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E2045" w:rsidP="00542AA9">
      <w:pPr>
        <w:jc w:val="center"/>
        <w:rPr>
          <w:rFonts w:cs="Open Sans"/>
          <w:b/>
        </w:rPr>
      </w:pPr>
    </w:p>
    <w:p w:rsidR="002E3C93" w:rsidRPr="009E2045" w:rsidP="00542AA9">
      <w:pPr>
        <w:jc w:val="center"/>
        <w:rPr>
          <w:rFonts w:cs="Open Sans"/>
          <w:b/>
        </w:rPr>
      </w:pPr>
      <w:bookmarkStart w:id="0" w:name="_GoBack"/>
      <w:bookmarkEnd w:id="0"/>
      <w:r w:rsidRPr="009E2045">
        <w:rPr>
          <w:rFonts w:cs="Open Sans"/>
          <w:b/>
        </w:rPr>
        <w:t xml:space="preserve">Written evidence submitted by </w:t>
      </w:r>
      <w:r w:rsidRPr="009E2045">
        <w:rPr>
          <w:rFonts w:cs="Open Sans"/>
          <w:b/>
        </w:rPr>
        <w:t>The National Archives</w:t>
      </w:r>
    </w:p>
    <w:p w:rsidR="009E2045" w:rsidP="00542AA9">
      <w:pPr>
        <w:jc w:val="center"/>
        <w:rPr>
          <w:rFonts w:cs="Open Sans"/>
          <w:b/>
          <w:u w:val="single"/>
        </w:rPr>
      </w:pPr>
    </w:p>
    <w:p w:rsidR="009E2045" w:rsidRPr="00560B3E" w:rsidP="00542AA9">
      <w:pPr>
        <w:jc w:val="center"/>
        <w:rPr>
          <w:rFonts w:cs="Open Sans"/>
          <w:b/>
          <w:u w:val="single"/>
        </w:rPr>
      </w:pPr>
    </w:p>
    <w:p w:rsidR="009B1AE0" w:rsidRPr="00560B3E" w:rsidP="00542AA9">
      <w:pPr>
        <w:jc w:val="center"/>
        <w:rPr>
          <w:rFonts w:cs="Open Sans"/>
          <w:b/>
          <w:u w:val="single"/>
        </w:rPr>
      </w:pPr>
      <w:r w:rsidRPr="00560B3E">
        <w:rPr>
          <w:rFonts w:cs="Open Sans"/>
          <w:b/>
          <w:u w:val="single"/>
        </w:rPr>
        <w:t xml:space="preserve">Executive </w:t>
      </w:r>
      <w:r w:rsidRPr="00560B3E">
        <w:rPr>
          <w:rFonts w:cs="Open Sans"/>
          <w:b/>
          <w:u w:val="single"/>
        </w:rPr>
        <w:t>s</w:t>
      </w:r>
      <w:r w:rsidRPr="00560B3E">
        <w:rPr>
          <w:rFonts w:cs="Open Sans"/>
          <w:b/>
          <w:u w:val="single"/>
        </w:rPr>
        <w:t>ummary</w:t>
      </w:r>
      <w:r w:rsidRPr="00560B3E">
        <w:rPr>
          <w:rFonts w:cs="Open Sans"/>
          <w:b/>
          <w:u w:val="single"/>
        </w:rPr>
        <w:t>: Impact of COVID-19 on the archive sector</w:t>
      </w:r>
    </w:p>
    <w:p w:rsidR="003A57C5" w:rsidRPr="00560B3E" w:rsidP="00542AA9">
      <w:pPr>
        <w:jc w:val="center"/>
        <w:rPr>
          <w:rFonts w:cs="Open Sans"/>
          <w:b/>
          <w:u w:val="single"/>
        </w:rPr>
      </w:pPr>
    </w:p>
    <w:p w:rsidR="003A57C5" w:rsidRPr="00560B3E" w:rsidP="00542AA9">
      <w:pPr>
        <w:pStyle w:val="ListParagraph"/>
        <w:numPr>
          <w:ilvl w:val="0"/>
          <w:numId w:val="26"/>
        </w:numPr>
        <w:spacing w:before="0"/>
        <w:ind w:hanging="567"/>
        <w:jc w:val="both"/>
        <w:rPr>
          <w:rFonts w:eastAsiaTheme="minorEastAsia" w:cs="Open Sans"/>
        </w:rPr>
      </w:pPr>
      <w:r w:rsidRPr="00560B3E">
        <w:rPr>
          <w:rFonts w:cs="Open Sans"/>
        </w:rPr>
        <w:t xml:space="preserve">The National Archives is a non-ministerial government department of the Department for Digital, Culture, Media and Sport (DCMS), funded directly by HM Treasury. We </w:t>
      </w:r>
      <w:r w:rsidRPr="00560B3E">
        <w:rPr>
          <w:rFonts w:cs="Open Sans"/>
        </w:rPr>
        <w:t>submit t</w:t>
      </w:r>
      <w:r w:rsidRPr="00560B3E">
        <w:rPr>
          <w:rFonts w:cs="Open Sans"/>
        </w:rPr>
        <w:t xml:space="preserve">his evidence to the committee, with the agreement of </w:t>
      </w:r>
      <w:r w:rsidRPr="00560B3E">
        <w:rPr>
          <w:rFonts w:cs="Open Sans"/>
        </w:rPr>
        <w:t xml:space="preserve">DCMS. </w:t>
      </w:r>
      <w:r w:rsidRPr="00560B3E">
        <w:rPr>
          <w:rFonts w:eastAsia="Open Sans" w:cs="Open Sans"/>
          <w:color w:val="000000" w:themeColor="text1"/>
        </w:rPr>
        <w:t>Our position within gover</w:t>
      </w:r>
      <w:r w:rsidRPr="00560B3E">
        <w:rPr>
          <w:rFonts w:eastAsia="Open Sans" w:cs="Open Sans"/>
          <w:color w:val="000000" w:themeColor="text1"/>
        </w:rPr>
        <w:t>nment requires a different approach to some of the questions posed by the committee, we have nonetheless sought to present information that is of relevance and value to the inquiry.</w:t>
      </w:r>
    </w:p>
    <w:p w:rsidR="00542AA9" w:rsidRPr="00560B3E" w:rsidP="00542AA9">
      <w:pPr>
        <w:pStyle w:val="ListParagraph"/>
        <w:numPr>
          <w:ilvl w:val="0"/>
          <w:numId w:val="0"/>
        </w:numPr>
        <w:spacing w:before="0"/>
        <w:ind w:left="851"/>
        <w:jc w:val="both"/>
        <w:rPr>
          <w:rFonts w:eastAsiaTheme="minorEastAsia" w:cs="Open Sans"/>
        </w:rPr>
      </w:pPr>
    </w:p>
    <w:p w:rsidR="00926806" w:rsidRPr="00560B3E" w:rsidP="00926806">
      <w:pPr>
        <w:pStyle w:val="ListParagraph"/>
        <w:numPr>
          <w:ilvl w:val="0"/>
          <w:numId w:val="26"/>
        </w:numPr>
        <w:spacing w:before="0"/>
        <w:ind w:hanging="567"/>
        <w:jc w:val="both"/>
        <w:rPr>
          <w:rFonts w:cs="Open Sans"/>
          <w:u w:val="single"/>
        </w:rPr>
      </w:pPr>
      <w:r w:rsidRPr="00560B3E">
        <w:rPr>
          <w:rFonts w:cs="Open Sans"/>
        </w:rPr>
        <w:t xml:space="preserve">Our insights and </w:t>
      </w:r>
      <w:r w:rsidRPr="00560B3E">
        <w:rPr>
          <w:rFonts w:cs="Open Sans"/>
        </w:rPr>
        <w:t>expertise</w:t>
      </w:r>
      <w:r w:rsidRPr="00560B3E">
        <w:rPr>
          <w:rFonts w:cs="Open Sans"/>
        </w:rPr>
        <w:t xml:space="preserve"> to comment on the impact of C</w:t>
      </w:r>
      <w:r w:rsidRPr="00560B3E">
        <w:rPr>
          <w:rFonts w:cs="Open Sans"/>
        </w:rPr>
        <w:t>OVID-</w:t>
      </w:r>
      <w:r w:rsidRPr="00560B3E">
        <w:rPr>
          <w:rFonts w:cs="Open Sans"/>
        </w:rPr>
        <w:t>19 on the se</w:t>
      </w:r>
      <w:r w:rsidRPr="00560B3E">
        <w:rPr>
          <w:rFonts w:cs="Open Sans"/>
        </w:rPr>
        <w:t xml:space="preserve">ctor </w:t>
      </w:r>
      <w:r w:rsidRPr="00560B3E">
        <w:rPr>
          <w:rFonts w:cs="Open Sans"/>
        </w:rPr>
        <w:t>derives from</w:t>
      </w:r>
      <w:r w:rsidRPr="00560B3E">
        <w:rPr>
          <w:rFonts w:cs="Open Sans"/>
        </w:rPr>
        <w:t>,</w:t>
      </w:r>
      <w:r w:rsidRPr="00560B3E">
        <w:rPr>
          <w:rFonts w:cs="Open Sans"/>
        </w:rPr>
        <w:t xml:space="preserve"> </w:t>
      </w:r>
      <w:r w:rsidRPr="00560B3E">
        <w:rPr>
          <w:rFonts w:cs="Open Sans"/>
        </w:rPr>
        <w:t>firstly</w:t>
      </w:r>
      <w:r w:rsidRPr="00560B3E">
        <w:rPr>
          <w:rFonts w:cs="Open Sans"/>
        </w:rPr>
        <w:t>,</w:t>
      </w:r>
      <w:r w:rsidRPr="00560B3E">
        <w:rPr>
          <w:rFonts w:cs="Open Sans"/>
        </w:rPr>
        <w:t xml:space="preserve"> </w:t>
      </w:r>
      <w:r w:rsidRPr="00560B3E">
        <w:rPr>
          <w:rFonts w:cs="Open Sans"/>
        </w:rPr>
        <w:t xml:space="preserve">our strategic </w:t>
      </w:r>
      <w:r w:rsidRPr="00560B3E">
        <w:rPr>
          <w:rFonts w:cs="Open Sans"/>
        </w:rPr>
        <w:t xml:space="preserve">sector </w:t>
      </w:r>
      <w:r w:rsidRPr="00560B3E">
        <w:rPr>
          <w:rFonts w:cs="Open Sans"/>
        </w:rPr>
        <w:t xml:space="preserve">leadership </w:t>
      </w:r>
      <w:r w:rsidRPr="00560B3E">
        <w:rPr>
          <w:rFonts w:cs="Open Sans"/>
        </w:rPr>
        <w:t xml:space="preserve">role </w:t>
      </w:r>
      <w:r w:rsidRPr="00560B3E">
        <w:rPr>
          <w:rFonts w:cs="Open Sans"/>
        </w:rPr>
        <w:t xml:space="preserve">and </w:t>
      </w:r>
      <w:r w:rsidRPr="00560B3E">
        <w:rPr>
          <w:rFonts w:cs="Open Sans"/>
        </w:rPr>
        <w:t xml:space="preserve">secondly, </w:t>
      </w:r>
      <w:r w:rsidRPr="00560B3E">
        <w:rPr>
          <w:rFonts w:cs="Open Sans"/>
        </w:rPr>
        <w:t>from our position as</w:t>
      </w:r>
      <w:r w:rsidRPr="00560B3E">
        <w:rPr>
          <w:rFonts w:cs="Open Sans"/>
        </w:rPr>
        <w:t xml:space="preserve"> a lead practitioner in the field, both </w:t>
      </w:r>
      <w:r w:rsidRPr="00560B3E">
        <w:rPr>
          <w:rFonts w:cs="Open Sans"/>
        </w:rPr>
        <w:t>nationally and internationally.</w:t>
      </w:r>
      <w:r w:rsidRPr="00560B3E">
        <w:rPr>
          <w:rFonts w:cs="Open Sans"/>
        </w:rPr>
        <w:t xml:space="preserve"> The impact</w:t>
      </w:r>
      <w:r w:rsidRPr="00560B3E">
        <w:rPr>
          <w:rFonts w:cs="Open Sans"/>
        </w:rPr>
        <w:t xml:space="preserve"> of </w:t>
      </w:r>
      <w:r w:rsidRPr="00560B3E">
        <w:rPr>
          <w:rFonts w:cs="Open Sans"/>
        </w:rPr>
        <w:t>COVID-19</w:t>
      </w:r>
      <w:r w:rsidRPr="00560B3E">
        <w:rPr>
          <w:rFonts w:cs="Open Sans"/>
        </w:rPr>
        <w:t xml:space="preserve"> is far reaching across the </w:t>
      </w:r>
      <w:r w:rsidRPr="00560B3E">
        <w:rPr>
          <w:rFonts w:cs="Open Sans"/>
        </w:rPr>
        <w:t>breadth of the</w:t>
      </w:r>
      <w:r w:rsidRPr="00560B3E">
        <w:rPr>
          <w:rFonts w:cs="Open Sans"/>
        </w:rPr>
        <w:t xml:space="preserve"> archive sector, affecting custodians of archives across </w:t>
      </w:r>
      <w:r w:rsidRPr="00560B3E">
        <w:rPr>
          <w:rFonts w:cs="Open Sans"/>
        </w:rPr>
        <w:t>businesses, local authorities, u</w:t>
      </w:r>
      <w:r w:rsidRPr="00560B3E">
        <w:rPr>
          <w:rFonts w:cs="Open Sans"/>
        </w:rPr>
        <w:t xml:space="preserve">niversities and </w:t>
      </w:r>
      <w:r w:rsidRPr="00560B3E">
        <w:rPr>
          <w:rFonts w:cs="Open Sans"/>
        </w:rPr>
        <w:t>charities</w:t>
      </w:r>
      <w:r w:rsidRPr="00560B3E">
        <w:rPr>
          <w:rFonts w:cs="Open Sans"/>
        </w:rPr>
        <w:t xml:space="preserve">. </w:t>
      </w:r>
      <w:r w:rsidRPr="00560B3E">
        <w:rPr>
          <w:rFonts w:cs="Open Sans"/>
        </w:rPr>
        <w:t>Al</w:t>
      </w:r>
      <w:r w:rsidRPr="00560B3E">
        <w:rPr>
          <w:rFonts w:cs="Open Sans"/>
        </w:rPr>
        <w:t xml:space="preserve">most every aspect of archives, from daily </w:t>
      </w:r>
      <w:r w:rsidRPr="00560B3E">
        <w:rPr>
          <w:rFonts w:cs="Open Sans"/>
        </w:rPr>
        <w:t>operations to its</w:t>
      </w:r>
      <w:r w:rsidRPr="00560B3E">
        <w:rPr>
          <w:rFonts w:cs="Open Sans"/>
        </w:rPr>
        <w:t xml:space="preserve"> </w:t>
      </w:r>
      <w:r w:rsidRPr="00560B3E">
        <w:rPr>
          <w:rFonts w:cs="Open Sans"/>
        </w:rPr>
        <w:t>existential</w:t>
      </w:r>
      <w:r w:rsidRPr="00560B3E">
        <w:rPr>
          <w:rFonts w:cs="Open Sans"/>
        </w:rPr>
        <w:t xml:space="preserve"> future</w:t>
      </w:r>
      <w:r w:rsidRPr="00560B3E">
        <w:rPr>
          <w:rFonts w:cs="Open Sans"/>
        </w:rPr>
        <w:t xml:space="preserve"> has been profoundly affected</w:t>
      </w:r>
      <w:r w:rsidRPr="00560B3E">
        <w:rPr>
          <w:rFonts w:cs="Open Sans"/>
        </w:rPr>
        <w:t xml:space="preserve">. </w:t>
      </w:r>
      <w:r w:rsidRPr="00560B3E">
        <w:rPr>
          <w:rFonts w:cs="Open Sans"/>
        </w:rPr>
        <w:t>At a time of competing pressu</w:t>
      </w:r>
      <w:r w:rsidRPr="00560B3E">
        <w:rPr>
          <w:rFonts w:cs="Open Sans"/>
        </w:rPr>
        <w:t xml:space="preserve">res on the </w:t>
      </w:r>
      <w:r w:rsidRPr="00560B3E">
        <w:rPr>
          <w:rFonts w:cs="Open Sans"/>
        </w:rPr>
        <w:t>sector, the most significant effects of C</w:t>
      </w:r>
      <w:r w:rsidRPr="00560B3E">
        <w:rPr>
          <w:rFonts w:cs="Open Sans"/>
        </w:rPr>
        <w:t>OVID</w:t>
      </w:r>
      <w:r w:rsidRPr="00560B3E">
        <w:rPr>
          <w:rFonts w:cs="Open Sans"/>
        </w:rPr>
        <w:t xml:space="preserve">-19 on the archive sector </w:t>
      </w:r>
      <w:r w:rsidRPr="00560B3E">
        <w:rPr>
          <w:rFonts w:cs="Open Sans"/>
        </w:rPr>
        <w:t xml:space="preserve">are those that represent a risk to archival heritage, which in effect threatens </w:t>
      </w:r>
      <w:r w:rsidRPr="00560B3E">
        <w:rPr>
          <w:rFonts w:cs="Open Sans"/>
        </w:rPr>
        <w:t xml:space="preserve">an </w:t>
      </w:r>
      <w:r w:rsidRPr="00560B3E">
        <w:rPr>
          <w:rFonts w:cs="Open Sans"/>
        </w:rPr>
        <w:t xml:space="preserve">essential resource for upholding </w:t>
      </w:r>
      <w:r w:rsidRPr="00560B3E">
        <w:rPr>
          <w:rFonts w:cs="Open Sans"/>
        </w:rPr>
        <w:t xml:space="preserve">democratic principles </w:t>
      </w:r>
      <w:r w:rsidRPr="00560B3E">
        <w:rPr>
          <w:rFonts w:cs="Open Sans"/>
        </w:rPr>
        <w:t xml:space="preserve">dependent on </w:t>
      </w:r>
      <w:r w:rsidRPr="00560B3E">
        <w:rPr>
          <w:rFonts w:cs="Open Sans"/>
        </w:rPr>
        <w:t>transparency</w:t>
      </w:r>
      <w:r w:rsidRPr="00560B3E">
        <w:rPr>
          <w:rFonts w:cs="Open Sans"/>
        </w:rPr>
        <w:t>,</w:t>
      </w:r>
      <w:r w:rsidRPr="00560B3E">
        <w:rPr>
          <w:rFonts w:cs="Open Sans"/>
        </w:rPr>
        <w:t xml:space="preserve"> scrutiny </w:t>
      </w:r>
      <w:r w:rsidRPr="00560B3E">
        <w:rPr>
          <w:rFonts w:cs="Open Sans"/>
        </w:rPr>
        <w:t xml:space="preserve">and </w:t>
      </w:r>
      <w:r w:rsidRPr="00560B3E">
        <w:rPr>
          <w:rFonts w:cs="Open Sans"/>
        </w:rPr>
        <w:t>accountability</w:t>
      </w:r>
      <w:r w:rsidRPr="00560B3E">
        <w:rPr>
          <w:rFonts w:cs="Open Sans"/>
        </w:rPr>
        <w:t>.</w:t>
      </w:r>
    </w:p>
    <w:p w:rsidR="003A57C5" w:rsidRPr="00560B3E" w:rsidP="00926806">
      <w:pPr>
        <w:pStyle w:val="ListParagraph"/>
        <w:numPr>
          <w:ilvl w:val="0"/>
          <w:numId w:val="0"/>
        </w:numPr>
        <w:spacing w:before="0"/>
        <w:ind w:left="851"/>
        <w:jc w:val="both"/>
        <w:rPr>
          <w:rFonts w:cs="Open Sans"/>
          <w:u w:val="single"/>
        </w:rPr>
      </w:pPr>
      <w:r w:rsidRPr="00560B3E">
        <w:rPr>
          <w:rFonts w:cs="Open Sans"/>
        </w:rPr>
        <w:br/>
      </w:r>
      <w:r w:rsidRPr="00560B3E">
        <w:rPr>
          <w:rFonts w:cs="Open Sans"/>
          <w:u w:val="single"/>
        </w:rPr>
        <w:t xml:space="preserve">The threat to archival heritage: A risk to scrutiny, accountability and transparency </w:t>
      </w:r>
    </w:p>
    <w:p w:rsidR="00C661E6" w:rsidRPr="00560B3E" w:rsidP="00542AA9">
      <w:pPr>
        <w:pStyle w:val="ListParagraph"/>
        <w:numPr>
          <w:ilvl w:val="0"/>
          <w:numId w:val="26"/>
        </w:numPr>
        <w:spacing w:before="0"/>
        <w:ind w:hanging="567"/>
        <w:jc w:val="both"/>
        <w:rPr>
          <w:rFonts w:cs="Open Sans"/>
          <w:u w:val="single"/>
        </w:rPr>
      </w:pPr>
      <w:r w:rsidRPr="00560B3E">
        <w:rPr>
          <w:rFonts w:cs="Open Sans"/>
        </w:rPr>
        <w:t xml:space="preserve">The risk to archival heritage is one of the most </w:t>
      </w:r>
      <w:r w:rsidRPr="00560B3E">
        <w:rPr>
          <w:rFonts w:cs="Open Sans"/>
        </w:rPr>
        <w:t xml:space="preserve">pressing </w:t>
      </w:r>
      <w:r w:rsidRPr="00560B3E">
        <w:rPr>
          <w:rFonts w:cs="Open Sans"/>
        </w:rPr>
        <w:t xml:space="preserve">threats facing the sector, as a result of the pandemic. The loss of archive </w:t>
      </w:r>
      <w:r w:rsidRPr="00560B3E">
        <w:rPr>
          <w:rFonts w:cs="Open Sans"/>
        </w:rPr>
        <w:t xml:space="preserve">collections has ramifications that extend beyond the loss of national memory, </w:t>
      </w:r>
      <w:r w:rsidRPr="00560B3E">
        <w:rPr>
          <w:rFonts w:cs="Open Sans"/>
        </w:rPr>
        <w:t xml:space="preserve">as it limits </w:t>
      </w:r>
      <w:r w:rsidRPr="00560B3E">
        <w:rPr>
          <w:rFonts w:cs="Open Sans"/>
        </w:rPr>
        <w:t xml:space="preserve">the capacity of citizens, civil society and sections of the state to exercise and enforce accountability and transparency. </w:t>
      </w:r>
      <w:r w:rsidRPr="00560B3E">
        <w:rPr>
          <w:rFonts w:cs="Open Sans"/>
        </w:rPr>
        <w:t xml:space="preserve">Within the archive sector exists a system </w:t>
      </w:r>
      <w:r w:rsidRPr="00560B3E">
        <w:rPr>
          <w:rFonts w:cs="Open Sans"/>
        </w:rPr>
        <w:t xml:space="preserve">of Places of Deposit, by which </w:t>
      </w:r>
      <w:r w:rsidRPr="00560B3E">
        <w:rPr>
          <w:rFonts w:cs="Open Sans"/>
        </w:rPr>
        <w:t xml:space="preserve">over </w:t>
      </w:r>
      <w:r w:rsidRPr="00560B3E">
        <w:rPr>
          <w:rFonts w:cs="Open Sans"/>
        </w:rPr>
        <w:t>200 archives services around the country are appointed to preserve and provide access to public records</w:t>
      </w:r>
      <w:r w:rsidRPr="00560B3E">
        <w:rPr>
          <w:rFonts w:cs="Open Sans"/>
        </w:rPr>
        <w:t>, under the provisions of the Public Records Act</w:t>
      </w:r>
      <w:r w:rsidRPr="00560B3E">
        <w:rPr>
          <w:rFonts w:cs="Open Sans"/>
        </w:rPr>
        <w:t xml:space="preserve"> </w:t>
      </w:r>
      <w:r w:rsidRPr="00560B3E">
        <w:rPr>
          <w:rFonts w:cs="Open Sans"/>
        </w:rPr>
        <w:t xml:space="preserve">1958 </w:t>
      </w:r>
      <w:r w:rsidRPr="00560B3E">
        <w:rPr>
          <w:rFonts w:cs="Open Sans"/>
        </w:rPr>
        <w:t>(</w:t>
      </w:r>
      <w:r w:rsidRPr="00560B3E">
        <w:rPr>
          <w:rFonts w:cs="Open Sans"/>
        </w:rPr>
        <w:t>s</w:t>
      </w:r>
      <w:r w:rsidRPr="00560B3E">
        <w:rPr>
          <w:rFonts w:cs="Open Sans"/>
        </w:rPr>
        <w:t xml:space="preserve">ee </w:t>
      </w:r>
      <w:r w:rsidRPr="00560B3E">
        <w:rPr>
          <w:rFonts w:cs="Open Sans"/>
        </w:rPr>
        <w:t>a</w:t>
      </w:r>
      <w:r w:rsidRPr="00560B3E">
        <w:rPr>
          <w:rFonts w:cs="Open Sans"/>
        </w:rPr>
        <w:t>nnex:</w:t>
      </w:r>
      <w:r w:rsidRPr="00560B3E">
        <w:rPr>
          <w:rFonts w:cs="Open Sans"/>
        </w:rPr>
        <w:t xml:space="preserve"> section A</w:t>
      </w:r>
      <w:r w:rsidRPr="00560B3E">
        <w:rPr>
          <w:rFonts w:cs="Open Sans"/>
        </w:rPr>
        <w:t>)</w:t>
      </w:r>
      <w:r w:rsidRPr="00560B3E">
        <w:rPr>
          <w:rFonts w:cs="Open Sans"/>
        </w:rPr>
        <w:t>.</w:t>
      </w:r>
    </w:p>
    <w:p w:rsidR="003A57C5" w:rsidRPr="00560B3E" w:rsidP="00542AA9">
      <w:pPr>
        <w:ind w:left="851" w:hanging="567"/>
        <w:jc w:val="both"/>
        <w:rPr>
          <w:rFonts w:cs="Open Sans"/>
        </w:rPr>
      </w:pPr>
    </w:p>
    <w:p w:rsidR="00542AA9" w:rsidRPr="00560B3E" w:rsidP="00542AA9">
      <w:pPr>
        <w:pStyle w:val="ListParagraph"/>
        <w:numPr>
          <w:ilvl w:val="0"/>
          <w:numId w:val="26"/>
        </w:numPr>
        <w:spacing w:before="0"/>
        <w:ind w:hanging="567"/>
        <w:jc w:val="both"/>
        <w:rPr>
          <w:rFonts w:cs="Open Sans"/>
        </w:rPr>
      </w:pPr>
      <w:r w:rsidRPr="00560B3E">
        <w:rPr>
          <w:rFonts w:cs="Open Sans"/>
        </w:rPr>
        <w:t>Access to archives</w:t>
      </w:r>
      <w:r w:rsidRPr="00560B3E">
        <w:rPr>
          <w:rFonts w:cs="Open Sans"/>
        </w:rPr>
        <w:t xml:space="preserve"> particularly</w:t>
      </w:r>
      <w:r w:rsidRPr="00560B3E">
        <w:rPr>
          <w:rFonts w:cs="Open Sans"/>
        </w:rPr>
        <w:t xml:space="preserve"> </w:t>
      </w:r>
      <w:r w:rsidRPr="00560B3E">
        <w:rPr>
          <w:rFonts w:cs="Open Sans"/>
        </w:rPr>
        <w:t>Places</w:t>
      </w:r>
      <w:r w:rsidRPr="00560B3E">
        <w:rPr>
          <w:rFonts w:cs="Open Sans"/>
        </w:rPr>
        <w:t xml:space="preserve"> of D</w:t>
      </w:r>
      <w:r w:rsidRPr="00560B3E">
        <w:rPr>
          <w:rFonts w:cs="Open Sans"/>
        </w:rPr>
        <w:t>eposit</w:t>
      </w:r>
      <w:r w:rsidRPr="00560B3E">
        <w:rPr>
          <w:rFonts w:cs="Open Sans"/>
        </w:rPr>
        <w:t xml:space="preserve"> and the records they hold,</w:t>
      </w:r>
      <w:r w:rsidRPr="00560B3E">
        <w:rPr>
          <w:rFonts w:cs="Open Sans"/>
        </w:rPr>
        <w:t xml:space="preserve"> are essential resources and levers for </w:t>
      </w:r>
      <w:r w:rsidRPr="00560B3E">
        <w:rPr>
          <w:rFonts w:cs="Open Sans"/>
        </w:rPr>
        <w:t xml:space="preserve">applying scrutiny and accountability over government agencies and </w:t>
      </w:r>
      <w:r w:rsidRPr="00560B3E">
        <w:rPr>
          <w:rFonts w:cs="Open Sans"/>
        </w:rPr>
        <w:t xml:space="preserve">authorities. </w:t>
      </w:r>
      <w:r w:rsidRPr="00560B3E">
        <w:rPr>
          <w:rFonts w:cs="Open Sans"/>
        </w:rPr>
        <w:t>We therefore want to</w:t>
      </w:r>
      <w:r w:rsidRPr="00560B3E">
        <w:rPr>
          <w:rFonts w:cs="Open Sans"/>
        </w:rPr>
        <w:t xml:space="preserve"> bring to </w:t>
      </w:r>
      <w:r w:rsidRPr="00560B3E">
        <w:rPr>
          <w:rFonts w:cs="Open Sans"/>
        </w:rPr>
        <w:t>the attention of the committee</w:t>
      </w:r>
      <w:r w:rsidRPr="00560B3E">
        <w:rPr>
          <w:rFonts w:cs="Open Sans"/>
        </w:rPr>
        <w:t xml:space="preserve"> </w:t>
      </w:r>
      <w:r w:rsidRPr="00560B3E">
        <w:rPr>
          <w:rFonts w:cs="Open Sans"/>
        </w:rPr>
        <w:t xml:space="preserve">the three most urgent risks </w:t>
      </w:r>
      <w:r w:rsidRPr="00560B3E">
        <w:rPr>
          <w:rFonts w:cs="Open Sans"/>
        </w:rPr>
        <w:t>elevated b</w:t>
      </w:r>
      <w:r w:rsidRPr="00560B3E">
        <w:rPr>
          <w:rFonts w:cs="Open Sans"/>
        </w:rPr>
        <w:t xml:space="preserve">y </w:t>
      </w:r>
      <w:r w:rsidRPr="00560B3E">
        <w:rPr>
          <w:rFonts w:cs="Open Sans"/>
        </w:rPr>
        <w:t>C</w:t>
      </w:r>
      <w:r w:rsidRPr="00560B3E">
        <w:rPr>
          <w:rFonts w:cs="Open Sans"/>
        </w:rPr>
        <w:t>OVID</w:t>
      </w:r>
      <w:r w:rsidRPr="00560B3E">
        <w:rPr>
          <w:rFonts w:cs="Open Sans"/>
        </w:rPr>
        <w:t>-19</w:t>
      </w:r>
      <w:r w:rsidRPr="00560B3E">
        <w:rPr>
          <w:rFonts w:cs="Open Sans"/>
        </w:rPr>
        <w:t>,</w:t>
      </w:r>
      <w:r w:rsidRPr="00560B3E">
        <w:rPr>
          <w:rFonts w:cs="Open Sans"/>
        </w:rPr>
        <w:t xml:space="preserve"> </w:t>
      </w:r>
      <w:r w:rsidRPr="00560B3E">
        <w:rPr>
          <w:rFonts w:cs="Open Sans"/>
        </w:rPr>
        <w:t>that represent a threat to archival heritage and the d</w:t>
      </w:r>
      <w:r w:rsidRPr="00560B3E">
        <w:rPr>
          <w:rFonts w:cs="Open Sans"/>
        </w:rPr>
        <w:t>emocratic functions it enables. T</w:t>
      </w:r>
      <w:r w:rsidRPr="00560B3E">
        <w:rPr>
          <w:rFonts w:cs="Open Sans"/>
        </w:rPr>
        <w:t>hese are:</w:t>
      </w:r>
    </w:p>
    <w:p w:rsidR="00996C31" w:rsidRPr="00560B3E" w:rsidP="00542AA9">
      <w:pPr>
        <w:pStyle w:val="ListParagraph"/>
        <w:numPr>
          <w:ilvl w:val="0"/>
          <w:numId w:val="27"/>
        </w:numPr>
        <w:spacing w:before="0"/>
        <w:ind w:left="851" w:firstLine="0"/>
        <w:jc w:val="both"/>
        <w:rPr>
          <w:rFonts w:cs="Open Sans"/>
        </w:rPr>
      </w:pPr>
      <w:r w:rsidRPr="00560B3E">
        <w:rPr>
          <w:rFonts w:cs="Open Sans"/>
        </w:rPr>
        <w:t>V</w:t>
      </w:r>
      <w:r w:rsidRPr="00560B3E">
        <w:rPr>
          <w:rFonts w:cs="Open Sans"/>
        </w:rPr>
        <w:t xml:space="preserve">ulnerability of </w:t>
      </w:r>
      <w:r w:rsidRPr="00560B3E">
        <w:rPr>
          <w:rFonts w:cs="Open Sans"/>
        </w:rPr>
        <w:t xml:space="preserve">archive services </w:t>
      </w:r>
      <w:r w:rsidRPr="00560B3E">
        <w:rPr>
          <w:rFonts w:cs="Open Sans"/>
        </w:rPr>
        <w:t>to f</w:t>
      </w:r>
      <w:r w:rsidRPr="00560B3E">
        <w:rPr>
          <w:rFonts w:cs="Open Sans"/>
        </w:rPr>
        <w:t xml:space="preserve">inancial collapse </w:t>
      </w:r>
    </w:p>
    <w:p w:rsidR="00996C31" w:rsidRPr="00560B3E" w:rsidP="00542AA9">
      <w:pPr>
        <w:pStyle w:val="ListParagraph"/>
        <w:numPr>
          <w:ilvl w:val="0"/>
          <w:numId w:val="27"/>
        </w:numPr>
        <w:spacing w:before="0"/>
        <w:ind w:left="851" w:firstLine="0"/>
        <w:jc w:val="both"/>
        <w:rPr>
          <w:rFonts w:cs="Open Sans"/>
        </w:rPr>
      </w:pPr>
      <w:r w:rsidRPr="00560B3E">
        <w:rPr>
          <w:rFonts w:cs="Open Sans"/>
        </w:rPr>
        <w:t>Disruptions to the delivery of public tasks and information legislation</w:t>
      </w:r>
    </w:p>
    <w:p w:rsidR="003A0E1B" w:rsidRPr="00560B3E" w:rsidP="00542AA9">
      <w:pPr>
        <w:pStyle w:val="ListParagraph"/>
        <w:numPr>
          <w:ilvl w:val="0"/>
          <w:numId w:val="27"/>
        </w:numPr>
        <w:spacing w:before="0"/>
        <w:ind w:left="851" w:firstLine="0"/>
        <w:jc w:val="both"/>
        <w:rPr>
          <w:rFonts w:cs="Open Sans"/>
        </w:rPr>
      </w:pPr>
      <w:r w:rsidRPr="00560B3E">
        <w:rPr>
          <w:rFonts w:cs="Open Sans"/>
        </w:rPr>
        <w:t xml:space="preserve">Exposure to failures </w:t>
      </w:r>
      <w:r w:rsidRPr="00560B3E">
        <w:rPr>
          <w:rFonts w:cs="Open Sans"/>
        </w:rPr>
        <w:t xml:space="preserve">for archive services unable </w:t>
      </w:r>
      <w:r w:rsidRPr="00560B3E">
        <w:rPr>
          <w:rFonts w:cs="Open Sans"/>
        </w:rPr>
        <w:t>to accelerate the transition to digital</w:t>
      </w:r>
    </w:p>
    <w:p w:rsidR="003A57C5" w:rsidRPr="00560B3E" w:rsidP="00542AA9">
      <w:pPr>
        <w:pStyle w:val="ListParagraph"/>
        <w:numPr>
          <w:ilvl w:val="0"/>
          <w:numId w:val="0"/>
        </w:numPr>
        <w:spacing w:before="0"/>
        <w:ind w:left="851" w:hanging="567"/>
        <w:jc w:val="both"/>
        <w:rPr>
          <w:rFonts w:cs="Open Sans"/>
        </w:rPr>
      </w:pPr>
    </w:p>
    <w:p w:rsidR="0034570A" w:rsidRPr="00560B3E" w:rsidP="0034570A">
      <w:pPr>
        <w:pStyle w:val="ListParagraph"/>
        <w:numPr>
          <w:ilvl w:val="0"/>
          <w:numId w:val="0"/>
        </w:numPr>
        <w:spacing w:before="0"/>
        <w:ind w:left="851"/>
        <w:jc w:val="both"/>
        <w:rPr>
          <w:rFonts w:cs="Open Sans"/>
          <w:b/>
        </w:rPr>
      </w:pPr>
      <w:r w:rsidRPr="00560B3E">
        <w:rPr>
          <w:rFonts w:cs="Open Sans"/>
          <w:u w:val="single"/>
        </w:rPr>
        <w:t>V</w:t>
      </w:r>
      <w:r w:rsidRPr="00560B3E">
        <w:rPr>
          <w:rFonts w:cs="Open Sans"/>
          <w:u w:val="single"/>
        </w:rPr>
        <w:t xml:space="preserve">ulnerability of </w:t>
      </w:r>
      <w:r w:rsidRPr="00560B3E">
        <w:rPr>
          <w:rFonts w:cs="Open Sans"/>
          <w:u w:val="single"/>
        </w:rPr>
        <w:t xml:space="preserve">archive services </w:t>
      </w:r>
      <w:r w:rsidRPr="00560B3E">
        <w:rPr>
          <w:rFonts w:cs="Open Sans"/>
          <w:u w:val="single"/>
        </w:rPr>
        <w:t>to financial collapse</w:t>
      </w:r>
      <w:r w:rsidRPr="00560B3E">
        <w:rPr>
          <w:rFonts w:cs="Open Sans"/>
          <w:b/>
        </w:rPr>
        <w:t xml:space="preserve"> </w:t>
      </w:r>
    </w:p>
    <w:p w:rsidR="0088691F" w:rsidRPr="00560B3E" w:rsidP="0034570A">
      <w:pPr>
        <w:pStyle w:val="ListParagraph"/>
        <w:numPr>
          <w:ilvl w:val="0"/>
          <w:numId w:val="26"/>
        </w:numPr>
        <w:spacing w:before="0"/>
        <w:ind w:hanging="567"/>
        <w:jc w:val="both"/>
        <w:rPr>
          <w:rFonts w:cs="Open Sans"/>
          <w:b/>
        </w:rPr>
      </w:pPr>
      <w:r w:rsidRPr="00560B3E">
        <w:rPr>
          <w:rFonts w:cs="Open Sans"/>
        </w:rPr>
        <w:t xml:space="preserve">The contraction </w:t>
      </w:r>
      <w:r w:rsidRPr="00560B3E">
        <w:rPr>
          <w:rFonts w:cs="Open Sans"/>
        </w:rPr>
        <w:t xml:space="preserve">of the economy </w:t>
      </w:r>
      <w:r w:rsidRPr="00560B3E">
        <w:rPr>
          <w:rFonts w:cs="Open Sans"/>
        </w:rPr>
        <w:t xml:space="preserve">has increased the risk of financial collapse to custodians of archives of all types. </w:t>
      </w:r>
      <w:r w:rsidRPr="00560B3E">
        <w:rPr>
          <w:rFonts w:cs="Open Sans"/>
        </w:rPr>
        <w:t>In partnership with the UK Crisis Management Team, we are working with administrators and insolvency practitioners to help ensure business archives are not lost over the next few months. Since the pandemic, interventions have been required more frequently,</w:t>
      </w:r>
      <w:r w:rsidRPr="00560B3E">
        <w:rPr>
          <w:rFonts w:cs="Open Sans"/>
        </w:rPr>
        <w:t xml:space="preserve"> </w:t>
      </w:r>
      <w:r w:rsidRPr="00560B3E">
        <w:rPr>
          <w:rFonts w:cs="Open Sans"/>
        </w:rPr>
        <w:t xml:space="preserve">recent examples include Ede &amp; Ravenscroft Ltd, TUI, Laura Ashley Ltd and Flybe Ltd. </w:t>
      </w:r>
      <w:r w:rsidRPr="00560B3E">
        <w:rPr>
          <w:rFonts w:cs="Open Sans"/>
        </w:rPr>
        <w:t>Across the sector, a</w:t>
      </w:r>
      <w:r w:rsidRPr="00560B3E">
        <w:rPr>
          <w:rFonts w:cs="Open Sans"/>
        </w:rPr>
        <w:t>rchive</w:t>
      </w:r>
      <w:r w:rsidRPr="00560B3E">
        <w:rPr>
          <w:rFonts w:cs="Open Sans"/>
        </w:rPr>
        <w:t xml:space="preserve"> services</w:t>
      </w:r>
      <w:r w:rsidRPr="00560B3E">
        <w:rPr>
          <w:rFonts w:cs="Open Sans"/>
        </w:rPr>
        <w:t xml:space="preserve"> frequently represent a small body/function of a wider organisation, therefore in situations where </w:t>
      </w:r>
      <w:r w:rsidRPr="00560B3E">
        <w:rPr>
          <w:rFonts w:cs="Open Sans"/>
        </w:rPr>
        <w:t xml:space="preserve">it </w:t>
      </w:r>
      <w:r w:rsidRPr="00560B3E">
        <w:rPr>
          <w:rFonts w:cs="Open Sans"/>
        </w:rPr>
        <w:t>fall</w:t>
      </w:r>
      <w:r w:rsidRPr="00560B3E">
        <w:rPr>
          <w:rFonts w:cs="Open Sans"/>
        </w:rPr>
        <w:t>s</w:t>
      </w:r>
      <w:r w:rsidRPr="00560B3E">
        <w:rPr>
          <w:rFonts w:cs="Open Sans"/>
        </w:rPr>
        <w:t xml:space="preserve"> outside </w:t>
      </w:r>
      <w:r w:rsidRPr="00560B3E">
        <w:rPr>
          <w:rFonts w:cs="Open Sans"/>
        </w:rPr>
        <w:t>its organisation’s c</w:t>
      </w:r>
      <w:r w:rsidRPr="00560B3E">
        <w:rPr>
          <w:rFonts w:cs="Open Sans"/>
        </w:rPr>
        <w:t>ore functions, archive</w:t>
      </w:r>
      <w:r w:rsidRPr="00560B3E">
        <w:rPr>
          <w:rFonts w:cs="Open Sans"/>
        </w:rPr>
        <w:t xml:space="preserve"> </w:t>
      </w:r>
      <w:r w:rsidRPr="00560B3E">
        <w:rPr>
          <w:rFonts w:cs="Open Sans"/>
        </w:rPr>
        <w:t>s</w:t>
      </w:r>
      <w:r w:rsidRPr="00560B3E">
        <w:rPr>
          <w:rFonts w:cs="Open Sans"/>
        </w:rPr>
        <w:t>ervices</w:t>
      </w:r>
      <w:r w:rsidRPr="00560B3E">
        <w:rPr>
          <w:rFonts w:cs="Open Sans"/>
        </w:rPr>
        <w:t xml:space="preserve"> can easily be </w:t>
      </w:r>
      <w:r w:rsidRPr="00560B3E">
        <w:rPr>
          <w:rFonts w:cs="Open Sans"/>
        </w:rPr>
        <w:t xml:space="preserve">overlooked </w:t>
      </w:r>
      <w:r w:rsidRPr="00560B3E">
        <w:rPr>
          <w:rFonts w:cs="Open Sans"/>
        </w:rPr>
        <w:t>when budgets are scarce. This is a significant risk for archive</w:t>
      </w:r>
      <w:r w:rsidRPr="00560B3E">
        <w:rPr>
          <w:rFonts w:cs="Open Sans"/>
        </w:rPr>
        <w:t xml:space="preserve"> </w:t>
      </w:r>
      <w:r w:rsidRPr="00560B3E">
        <w:rPr>
          <w:rFonts w:cs="Open Sans"/>
        </w:rPr>
        <w:t>s</w:t>
      </w:r>
      <w:r w:rsidRPr="00560B3E">
        <w:rPr>
          <w:rFonts w:cs="Open Sans"/>
        </w:rPr>
        <w:t>ervices</w:t>
      </w:r>
      <w:r w:rsidRPr="00560B3E">
        <w:rPr>
          <w:rFonts w:cs="Open Sans"/>
        </w:rPr>
        <w:t xml:space="preserve"> held by </w:t>
      </w:r>
      <w:r w:rsidRPr="00560B3E">
        <w:rPr>
          <w:rFonts w:cs="Open Sans"/>
        </w:rPr>
        <w:t>l</w:t>
      </w:r>
      <w:r w:rsidRPr="00560B3E">
        <w:rPr>
          <w:rFonts w:cs="Open Sans"/>
        </w:rPr>
        <w:t xml:space="preserve">ocal </w:t>
      </w:r>
      <w:r w:rsidRPr="00560B3E">
        <w:rPr>
          <w:rFonts w:cs="Open Sans"/>
        </w:rPr>
        <w:t>a</w:t>
      </w:r>
      <w:r w:rsidRPr="00560B3E">
        <w:rPr>
          <w:rFonts w:cs="Open Sans"/>
        </w:rPr>
        <w:t>u</w:t>
      </w:r>
      <w:r w:rsidRPr="00560B3E">
        <w:rPr>
          <w:rFonts w:cs="Open Sans"/>
        </w:rPr>
        <w:t>thorities. I</w:t>
      </w:r>
      <w:r w:rsidRPr="00560B3E">
        <w:rPr>
          <w:rFonts w:cs="Open Sans"/>
        </w:rPr>
        <w:t xml:space="preserve">f </w:t>
      </w:r>
      <w:r w:rsidRPr="00560B3E">
        <w:rPr>
          <w:rFonts w:cs="Open Sans"/>
        </w:rPr>
        <w:t>l</w:t>
      </w:r>
      <w:r w:rsidRPr="00560B3E">
        <w:rPr>
          <w:rFonts w:cs="Open Sans"/>
        </w:rPr>
        <w:t xml:space="preserve">ocal </w:t>
      </w:r>
      <w:r w:rsidRPr="00560B3E">
        <w:rPr>
          <w:rFonts w:cs="Open Sans"/>
        </w:rPr>
        <w:t>a</w:t>
      </w:r>
      <w:r w:rsidRPr="00560B3E">
        <w:rPr>
          <w:rFonts w:cs="Open Sans"/>
        </w:rPr>
        <w:t>uthorities</w:t>
      </w:r>
      <w:r w:rsidRPr="00560B3E">
        <w:rPr>
          <w:rFonts w:cs="Open Sans"/>
        </w:rPr>
        <w:t xml:space="preserve"> were to</w:t>
      </w:r>
      <w:r w:rsidRPr="00560B3E">
        <w:rPr>
          <w:rFonts w:cs="Open Sans"/>
        </w:rPr>
        <w:t xml:space="preserve"> </w:t>
      </w:r>
      <w:r w:rsidRPr="00560B3E">
        <w:rPr>
          <w:rFonts w:cs="Open Sans"/>
        </w:rPr>
        <w:t>reduce</w:t>
      </w:r>
      <w:r w:rsidRPr="00560B3E">
        <w:rPr>
          <w:rFonts w:cs="Open Sans"/>
        </w:rPr>
        <w:t xml:space="preserve"> budgets</w:t>
      </w:r>
      <w:r w:rsidRPr="00560B3E">
        <w:rPr>
          <w:rFonts w:cs="Open Sans"/>
        </w:rPr>
        <w:t xml:space="preserve"> for archive services</w:t>
      </w:r>
      <w:r w:rsidRPr="00560B3E">
        <w:rPr>
          <w:rFonts w:cs="Open Sans"/>
        </w:rPr>
        <w:t xml:space="preserve"> (in addition to historical</w:t>
      </w:r>
      <w:r w:rsidRPr="00560B3E">
        <w:rPr>
          <w:rFonts w:cs="Open Sans"/>
        </w:rPr>
        <w:t xml:space="preserve"> reducti</w:t>
      </w:r>
      <w:r w:rsidRPr="00560B3E">
        <w:rPr>
          <w:rFonts w:cs="Open Sans"/>
        </w:rPr>
        <w:t>ons</w:t>
      </w:r>
      <w:r w:rsidRPr="00560B3E">
        <w:rPr>
          <w:rFonts w:cs="Open Sans"/>
        </w:rPr>
        <w:t>), these service</w:t>
      </w:r>
      <w:r w:rsidRPr="00560B3E">
        <w:rPr>
          <w:rFonts w:cs="Open Sans"/>
        </w:rPr>
        <w:t xml:space="preserve">s could have </w:t>
      </w:r>
      <w:r w:rsidRPr="00560B3E">
        <w:rPr>
          <w:rFonts w:cs="Open Sans"/>
        </w:rPr>
        <w:t>insufficient</w:t>
      </w:r>
      <w:r w:rsidRPr="00560B3E">
        <w:rPr>
          <w:rFonts w:cs="Open Sans"/>
        </w:rPr>
        <w:t xml:space="preserve"> resources</w:t>
      </w:r>
      <w:r w:rsidRPr="00560B3E">
        <w:rPr>
          <w:rFonts w:cs="Open Sans"/>
        </w:rPr>
        <w:t xml:space="preserve"> to meet </w:t>
      </w:r>
      <w:r w:rsidRPr="00560B3E">
        <w:rPr>
          <w:rFonts w:cs="Open Sans"/>
        </w:rPr>
        <w:t xml:space="preserve">archives </w:t>
      </w:r>
      <w:r w:rsidRPr="00560B3E">
        <w:rPr>
          <w:rFonts w:cs="Open Sans"/>
        </w:rPr>
        <w:t>accreditation standard</w:t>
      </w:r>
      <w:r w:rsidRPr="00560B3E">
        <w:rPr>
          <w:rFonts w:cs="Open Sans"/>
        </w:rPr>
        <w:t>s</w:t>
      </w:r>
      <w:r w:rsidRPr="00560B3E">
        <w:rPr>
          <w:rFonts w:cs="Open Sans"/>
        </w:rPr>
        <w:t xml:space="preserve"> for</w:t>
      </w:r>
      <w:r w:rsidRPr="00560B3E">
        <w:rPr>
          <w:rFonts w:cs="Open Sans"/>
        </w:rPr>
        <w:t xml:space="preserve"> the preservation and security of collections.</w:t>
      </w:r>
      <w:r w:rsidRPr="00560B3E">
        <w:rPr>
          <w:rFonts w:cs="Open Sans"/>
        </w:rPr>
        <w:t xml:space="preserve"> </w:t>
      </w:r>
      <w:r w:rsidRPr="00560B3E">
        <w:rPr>
          <w:rFonts w:cs="Open Sans"/>
        </w:rPr>
        <w:t>The vulnerability of a</w:t>
      </w:r>
      <w:r w:rsidRPr="00560B3E">
        <w:rPr>
          <w:rFonts w:cs="Open Sans"/>
        </w:rPr>
        <w:t xml:space="preserve">rchive </w:t>
      </w:r>
      <w:r w:rsidRPr="00560B3E">
        <w:rPr>
          <w:rFonts w:cs="Open Sans"/>
        </w:rPr>
        <w:t>s</w:t>
      </w:r>
      <w:r w:rsidRPr="00560B3E">
        <w:rPr>
          <w:rFonts w:cs="Open Sans"/>
        </w:rPr>
        <w:t xml:space="preserve">ervices </w:t>
      </w:r>
      <w:r w:rsidRPr="00560B3E">
        <w:rPr>
          <w:rFonts w:cs="Open Sans"/>
        </w:rPr>
        <w:t xml:space="preserve">to financial collapse is particularly acute for those who </w:t>
      </w:r>
      <w:r w:rsidRPr="00560B3E">
        <w:rPr>
          <w:rFonts w:cs="Open Sans"/>
        </w:rPr>
        <w:t>have adopted m</w:t>
      </w:r>
      <w:r w:rsidRPr="00560B3E">
        <w:rPr>
          <w:rFonts w:cs="Open Sans"/>
        </w:rPr>
        <w:t xml:space="preserve">odels that </w:t>
      </w:r>
      <w:r w:rsidRPr="00560B3E">
        <w:rPr>
          <w:rFonts w:cs="Open Sans"/>
        </w:rPr>
        <w:t>have moved</w:t>
      </w:r>
      <w:r w:rsidRPr="00560B3E">
        <w:rPr>
          <w:rFonts w:cs="Open Sans"/>
        </w:rPr>
        <w:t xml:space="preserve"> away from core funding,</w:t>
      </w:r>
      <w:r w:rsidRPr="00560B3E">
        <w:rPr>
          <w:rFonts w:cs="Open Sans"/>
        </w:rPr>
        <w:t xml:space="preserve"> as a means to increase their financial resilience. I</w:t>
      </w:r>
      <w:r w:rsidRPr="00560B3E">
        <w:rPr>
          <w:rFonts w:cs="Open Sans"/>
        </w:rPr>
        <w:t xml:space="preserve">n many </w:t>
      </w:r>
      <w:r w:rsidRPr="00560B3E">
        <w:rPr>
          <w:rFonts w:cs="Open Sans"/>
        </w:rPr>
        <w:t xml:space="preserve">of these </w:t>
      </w:r>
      <w:r w:rsidRPr="00560B3E">
        <w:rPr>
          <w:rFonts w:cs="Open Sans"/>
        </w:rPr>
        <w:t>cases</w:t>
      </w:r>
      <w:r w:rsidRPr="00560B3E">
        <w:rPr>
          <w:rFonts w:cs="Open Sans"/>
        </w:rPr>
        <w:t xml:space="preserve">, diversification of their income revenue, for instance towards a mix of venue hires, </w:t>
      </w:r>
      <w:r w:rsidRPr="00560B3E">
        <w:rPr>
          <w:rFonts w:cs="Open Sans"/>
        </w:rPr>
        <w:t xml:space="preserve">events, catering </w:t>
      </w:r>
      <w:r w:rsidRPr="00560B3E">
        <w:rPr>
          <w:rFonts w:cs="Open Sans"/>
        </w:rPr>
        <w:t>services and retail, has meant higher financial dependence on visitor/user footfall</w:t>
      </w:r>
      <w:r w:rsidRPr="00560B3E">
        <w:rPr>
          <w:rFonts w:cs="Open Sans"/>
        </w:rPr>
        <w:t xml:space="preserve">- income which has disappeared </w:t>
      </w:r>
      <w:r w:rsidRPr="00560B3E">
        <w:rPr>
          <w:rFonts w:cs="Open Sans"/>
        </w:rPr>
        <w:t>during the lockdown phase with the redu</w:t>
      </w:r>
      <w:r w:rsidRPr="00560B3E">
        <w:rPr>
          <w:rFonts w:cs="Open Sans"/>
        </w:rPr>
        <w:t xml:space="preserve">ction of visitor numbers to </w:t>
      </w:r>
      <w:r w:rsidRPr="00560B3E">
        <w:rPr>
          <w:rFonts w:cs="Open Sans"/>
        </w:rPr>
        <w:t>zero.</w:t>
      </w:r>
    </w:p>
    <w:p w:rsidR="00914DF9" w:rsidRPr="00560B3E" w:rsidP="00542AA9">
      <w:pPr>
        <w:ind w:left="851" w:hanging="567"/>
        <w:jc w:val="both"/>
        <w:rPr>
          <w:rFonts w:cs="Open Sans"/>
          <w:b/>
        </w:rPr>
      </w:pPr>
    </w:p>
    <w:p w:rsidR="0034570A" w:rsidRPr="00560B3E" w:rsidP="0034570A">
      <w:pPr>
        <w:pStyle w:val="ListParagraph"/>
        <w:numPr>
          <w:ilvl w:val="0"/>
          <w:numId w:val="0"/>
        </w:numPr>
        <w:spacing w:before="0"/>
        <w:ind w:left="851"/>
        <w:jc w:val="both"/>
        <w:rPr>
          <w:rFonts w:cs="Open Sans"/>
        </w:rPr>
      </w:pPr>
      <w:r w:rsidRPr="00560B3E">
        <w:rPr>
          <w:rFonts w:cs="Open Sans"/>
          <w:u w:val="single"/>
        </w:rPr>
        <w:t>Disruptions to the delivery of public tasks and information legislation</w:t>
      </w:r>
    </w:p>
    <w:p w:rsidR="00A74936" w:rsidRPr="00560B3E" w:rsidP="00AD73D7">
      <w:pPr>
        <w:pStyle w:val="ListParagraph"/>
        <w:numPr>
          <w:ilvl w:val="0"/>
          <w:numId w:val="26"/>
        </w:numPr>
        <w:spacing w:before="0"/>
        <w:ind w:hanging="567"/>
        <w:jc w:val="both"/>
        <w:rPr>
          <w:rFonts w:cs="Open Sans"/>
        </w:rPr>
      </w:pPr>
      <w:r w:rsidRPr="00560B3E">
        <w:rPr>
          <w:rFonts w:cs="Open Sans"/>
        </w:rPr>
        <w:t xml:space="preserve">The Public Records Act </w:t>
      </w:r>
      <w:r w:rsidRPr="00560B3E">
        <w:rPr>
          <w:rFonts w:cs="Open Sans"/>
        </w:rPr>
        <w:t xml:space="preserve">1958 </w:t>
      </w:r>
      <w:r w:rsidRPr="00560B3E">
        <w:rPr>
          <w:rFonts w:cs="Open Sans"/>
        </w:rPr>
        <w:t>requires central government departments, and certain other public bodies, to identify records of historical value and tra</w:t>
      </w:r>
      <w:r w:rsidRPr="00560B3E">
        <w:rPr>
          <w:rFonts w:cs="Open Sans"/>
        </w:rPr>
        <w:t xml:space="preserve">nsfer them for permanent preservation to The National Archives, or to another appointed </w:t>
      </w:r>
      <w:r w:rsidRPr="00560B3E">
        <w:rPr>
          <w:rFonts w:cs="Open Sans"/>
        </w:rPr>
        <w:t>P</w:t>
      </w:r>
      <w:r w:rsidRPr="00560B3E">
        <w:rPr>
          <w:rFonts w:cs="Open Sans"/>
        </w:rPr>
        <w:t xml:space="preserve">lace of </w:t>
      </w:r>
      <w:r w:rsidRPr="00560B3E">
        <w:rPr>
          <w:rFonts w:cs="Open Sans"/>
        </w:rPr>
        <w:t>D</w:t>
      </w:r>
      <w:r w:rsidRPr="00560B3E">
        <w:rPr>
          <w:rFonts w:cs="Open Sans"/>
        </w:rPr>
        <w:t xml:space="preserve">eposit, by the </w:t>
      </w:r>
      <w:r w:rsidRPr="00560B3E">
        <w:rPr>
          <w:rFonts w:cs="Open Sans"/>
        </w:rPr>
        <w:t xml:space="preserve">time they are </w:t>
      </w:r>
      <w:r w:rsidRPr="00560B3E">
        <w:rPr>
          <w:rFonts w:cs="Open Sans"/>
        </w:rPr>
        <w:t>twenty</w:t>
      </w:r>
      <w:r>
        <w:rPr>
          <w:rFonts w:cs="Open Sans"/>
        </w:rPr>
        <w:t xml:space="preserve"> years old.</w:t>
      </w:r>
      <w:r w:rsidRPr="00560B3E">
        <w:rPr>
          <w:rFonts w:cs="Open Sans"/>
        </w:rPr>
        <w:t xml:space="preserve"> </w:t>
      </w:r>
      <w:r w:rsidRPr="00560B3E">
        <w:rPr>
          <w:rFonts w:cs="Open Sans"/>
        </w:rPr>
        <w:t xml:space="preserve">During the pandemic, </w:t>
      </w:r>
      <w:r w:rsidRPr="00560B3E">
        <w:rPr>
          <w:rFonts w:cs="Open Sans"/>
        </w:rPr>
        <w:t>The National Archives through the authority of the Keeper of Public Records</w:t>
      </w:r>
      <w:r w:rsidRPr="00560B3E">
        <w:rPr>
          <w:rFonts w:cs="Open Sans"/>
        </w:rPr>
        <w:t>,</w:t>
      </w:r>
      <w:r w:rsidRPr="00560B3E">
        <w:rPr>
          <w:rFonts w:cs="Open Sans"/>
        </w:rPr>
        <w:t xml:space="preserve"> </w:t>
      </w:r>
      <w:r w:rsidRPr="00560B3E">
        <w:rPr>
          <w:rFonts w:cs="Open Sans"/>
        </w:rPr>
        <w:t xml:space="preserve">and other </w:t>
      </w:r>
      <w:r w:rsidRPr="00560B3E">
        <w:rPr>
          <w:rFonts w:cs="Open Sans"/>
        </w:rPr>
        <w:t>P</w:t>
      </w:r>
      <w:r w:rsidRPr="00560B3E">
        <w:rPr>
          <w:rFonts w:cs="Open Sans"/>
        </w:rPr>
        <w:t>la</w:t>
      </w:r>
      <w:r w:rsidRPr="00560B3E">
        <w:rPr>
          <w:rFonts w:cs="Open Sans"/>
        </w:rPr>
        <w:t xml:space="preserve">ces of </w:t>
      </w:r>
      <w:r w:rsidRPr="00560B3E">
        <w:rPr>
          <w:rFonts w:cs="Open Sans"/>
        </w:rPr>
        <w:t>D</w:t>
      </w:r>
      <w:r w:rsidRPr="00560B3E">
        <w:rPr>
          <w:rFonts w:cs="Open Sans"/>
        </w:rPr>
        <w:t>eposits have</w:t>
      </w:r>
      <w:r w:rsidRPr="00560B3E">
        <w:rPr>
          <w:rFonts w:cs="Open Sans"/>
        </w:rPr>
        <w:t xml:space="preserve"> suspended all incoming paper </w:t>
      </w:r>
      <w:r w:rsidRPr="00560B3E">
        <w:rPr>
          <w:rFonts w:cs="Open Sans"/>
        </w:rPr>
        <w:t xml:space="preserve">and digital </w:t>
      </w:r>
      <w:r w:rsidRPr="00560B3E">
        <w:rPr>
          <w:rFonts w:cs="Open Sans"/>
        </w:rPr>
        <w:t>transfers until further notice.</w:t>
      </w:r>
      <w:r w:rsidRPr="00560B3E">
        <w:rPr>
          <w:rFonts w:cs="Open Sans"/>
        </w:rPr>
        <w:t xml:space="preserve"> The temporary suspension of this public task means that records that would have been deposited to The National Archives or another </w:t>
      </w:r>
      <w:r w:rsidRPr="00560B3E">
        <w:rPr>
          <w:rFonts w:cs="Open Sans"/>
        </w:rPr>
        <w:t>Place</w:t>
      </w:r>
      <w:r w:rsidRPr="00560B3E">
        <w:rPr>
          <w:rFonts w:cs="Open Sans"/>
        </w:rPr>
        <w:t xml:space="preserve"> of </w:t>
      </w:r>
      <w:r w:rsidRPr="00560B3E">
        <w:rPr>
          <w:rFonts w:cs="Open Sans"/>
        </w:rPr>
        <w:t>Deposit</w:t>
      </w:r>
      <w:r w:rsidRPr="00560B3E">
        <w:rPr>
          <w:rFonts w:cs="Open Sans"/>
        </w:rPr>
        <w:t xml:space="preserve"> under the Public Records Act</w:t>
      </w:r>
      <w:r>
        <w:rPr>
          <w:rFonts w:cs="Open Sans"/>
        </w:rPr>
        <w:t xml:space="preserve"> 1958</w:t>
      </w:r>
      <w:r w:rsidRPr="00560B3E">
        <w:rPr>
          <w:rFonts w:cs="Open Sans"/>
        </w:rPr>
        <w:t xml:space="preserve"> this year, </w:t>
      </w:r>
      <w:r w:rsidRPr="00560B3E">
        <w:rPr>
          <w:rFonts w:cs="Open Sans"/>
        </w:rPr>
        <w:t>are</w:t>
      </w:r>
      <w:r w:rsidRPr="00560B3E">
        <w:rPr>
          <w:rFonts w:cs="Open Sans"/>
        </w:rPr>
        <w:t xml:space="preserve"> unlikely to be accessible within the timeframe that the </w:t>
      </w:r>
      <w:r w:rsidRPr="00560B3E">
        <w:rPr>
          <w:rFonts w:cs="Open Sans"/>
        </w:rPr>
        <w:t>A</w:t>
      </w:r>
      <w:r w:rsidRPr="00560B3E">
        <w:rPr>
          <w:rFonts w:cs="Open Sans"/>
        </w:rPr>
        <w:t>ct</w:t>
      </w:r>
      <w:r w:rsidRPr="00560B3E">
        <w:rPr>
          <w:rFonts w:cs="Open Sans"/>
        </w:rPr>
        <w:t xml:space="preserve"> specifies</w:t>
      </w:r>
      <w:r w:rsidRPr="00560B3E">
        <w:rPr>
          <w:rFonts w:cs="Open Sans"/>
        </w:rPr>
        <w:t>.</w:t>
      </w:r>
      <w:r w:rsidRPr="00560B3E">
        <w:rPr>
          <w:rFonts w:cs="Open Sans"/>
        </w:rPr>
        <w:t xml:space="preserve"> </w:t>
      </w:r>
      <w:r w:rsidRPr="00560B3E">
        <w:rPr>
          <w:rFonts w:cs="Open Sans"/>
        </w:rPr>
        <w:t>This coincides with t</w:t>
      </w:r>
      <w:r w:rsidRPr="00560B3E">
        <w:rPr>
          <w:rFonts w:cs="Open Sans"/>
        </w:rPr>
        <w:t xml:space="preserve">he temporary </w:t>
      </w:r>
      <w:r w:rsidRPr="00560B3E">
        <w:rPr>
          <w:rFonts w:cs="Open Sans"/>
        </w:rPr>
        <w:t xml:space="preserve">relaxation </w:t>
      </w:r>
      <w:r w:rsidRPr="00560B3E">
        <w:rPr>
          <w:rFonts w:cs="Open Sans"/>
        </w:rPr>
        <w:t xml:space="preserve">of the </w:t>
      </w:r>
      <w:r w:rsidRPr="00560B3E">
        <w:rPr>
          <w:rFonts w:cs="Open Sans"/>
        </w:rPr>
        <w:t>Archive Service Accreditation</w:t>
      </w:r>
      <w:r w:rsidRPr="00560B3E">
        <w:rPr>
          <w:rFonts w:cs="Open Sans"/>
        </w:rPr>
        <w:t xml:space="preserve"> </w:t>
      </w:r>
      <w:r w:rsidRPr="00560B3E">
        <w:rPr>
          <w:rFonts w:cs="Open Sans"/>
        </w:rPr>
        <w:t xml:space="preserve">scheme </w:t>
      </w:r>
      <w:r w:rsidRPr="00560B3E">
        <w:rPr>
          <w:rFonts w:cs="Open Sans"/>
        </w:rPr>
        <w:t>(see anne</w:t>
      </w:r>
      <w:r w:rsidRPr="00560B3E">
        <w:rPr>
          <w:rFonts w:cs="Open Sans"/>
        </w:rPr>
        <w:t>x: section F</w:t>
      </w:r>
      <w:r w:rsidRPr="00560B3E">
        <w:rPr>
          <w:rFonts w:cs="Open Sans"/>
        </w:rPr>
        <w:t>)</w:t>
      </w:r>
      <w:r w:rsidRPr="00560B3E">
        <w:rPr>
          <w:rFonts w:cs="Open Sans"/>
        </w:rPr>
        <w:t>, also a consequence of</w:t>
      </w:r>
      <w:r w:rsidRPr="00560B3E">
        <w:rPr>
          <w:rFonts w:cs="Open Sans"/>
        </w:rPr>
        <w:t xml:space="preserve"> </w:t>
      </w:r>
      <w:r w:rsidRPr="00560B3E">
        <w:rPr>
          <w:rFonts w:cs="Open Sans"/>
        </w:rPr>
        <w:t xml:space="preserve">the pandemic, which </w:t>
      </w:r>
      <w:r w:rsidRPr="00560B3E">
        <w:rPr>
          <w:rFonts w:cs="Open Sans"/>
        </w:rPr>
        <w:t xml:space="preserve">may have an impact on </w:t>
      </w:r>
      <w:r w:rsidRPr="00560B3E">
        <w:rPr>
          <w:rFonts w:cs="Open Sans"/>
        </w:rPr>
        <w:t>P</w:t>
      </w:r>
      <w:r w:rsidRPr="00560B3E">
        <w:rPr>
          <w:rFonts w:cs="Open Sans"/>
        </w:rPr>
        <w:t xml:space="preserve">laces of </w:t>
      </w:r>
      <w:r w:rsidRPr="00560B3E">
        <w:rPr>
          <w:rFonts w:cs="Open Sans"/>
        </w:rPr>
        <w:t>D</w:t>
      </w:r>
      <w:r w:rsidRPr="00560B3E">
        <w:rPr>
          <w:rFonts w:cs="Open Sans"/>
        </w:rPr>
        <w:t xml:space="preserve">eposit complying </w:t>
      </w:r>
      <w:r w:rsidRPr="00560B3E">
        <w:rPr>
          <w:rFonts w:cs="Open Sans"/>
        </w:rPr>
        <w:t xml:space="preserve">with statutory obligations under the Public Records Act 1958.  </w:t>
      </w:r>
      <w:r w:rsidRPr="00560B3E">
        <w:rPr>
          <w:rFonts w:cs="Open Sans"/>
        </w:rPr>
        <w:t xml:space="preserve">This is because </w:t>
      </w:r>
      <w:r w:rsidRPr="00560B3E">
        <w:rPr>
          <w:rFonts w:cs="Open Sans"/>
        </w:rPr>
        <w:t>the a</w:t>
      </w:r>
      <w:r w:rsidRPr="00560B3E">
        <w:rPr>
          <w:rFonts w:cs="Open Sans"/>
        </w:rPr>
        <w:t>ccreditation</w:t>
      </w:r>
      <w:r w:rsidRPr="00560B3E">
        <w:rPr>
          <w:rFonts w:cs="Open Sans"/>
        </w:rPr>
        <w:t xml:space="preserve"> </w:t>
      </w:r>
      <w:r w:rsidRPr="00560B3E">
        <w:rPr>
          <w:rFonts w:cs="Open Sans"/>
        </w:rPr>
        <w:t xml:space="preserve">service </w:t>
      </w:r>
      <w:r w:rsidRPr="00560B3E">
        <w:rPr>
          <w:rFonts w:cs="Open Sans"/>
        </w:rPr>
        <w:t xml:space="preserve">is the main </w:t>
      </w:r>
      <w:r w:rsidRPr="00560B3E">
        <w:rPr>
          <w:rFonts w:cs="Open Sans"/>
        </w:rPr>
        <w:t xml:space="preserve">operational </w:t>
      </w:r>
      <w:r w:rsidRPr="00560B3E">
        <w:rPr>
          <w:rFonts w:cs="Open Sans"/>
        </w:rPr>
        <w:t>framework that guides archive</w:t>
      </w:r>
      <w:r w:rsidRPr="00560B3E">
        <w:rPr>
          <w:rFonts w:cs="Open Sans"/>
        </w:rPr>
        <w:t xml:space="preserve"> </w:t>
      </w:r>
      <w:r w:rsidRPr="00560B3E">
        <w:rPr>
          <w:rFonts w:cs="Open Sans"/>
        </w:rPr>
        <w:t xml:space="preserve">services </w:t>
      </w:r>
      <w:r w:rsidRPr="00560B3E">
        <w:rPr>
          <w:rFonts w:cs="Open Sans"/>
        </w:rPr>
        <w:t xml:space="preserve">towards managing </w:t>
      </w:r>
      <w:r w:rsidRPr="00560B3E">
        <w:rPr>
          <w:rFonts w:cs="Open Sans"/>
        </w:rPr>
        <w:t xml:space="preserve">collections and access </w:t>
      </w:r>
      <w:r w:rsidRPr="00560B3E">
        <w:rPr>
          <w:rFonts w:cs="Open Sans"/>
        </w:rPr>
        <w:t xml:space="preserve">in a way that is </w:t>
      </w:r>
      <w:r w:rsidRPr="00560B3E">
        <w:rPr>
          <w:rFonts w:cs="Open Sans"/>
        </w:rPr>
        <w:t xml:space="preserve">aligned with the principles </w:t>
      </w:r>
      <w:r w:rsidRPr="00560B3E">
        <w:rPr>
          <w:rFonts w:cs="Open Sans"/>
        </w:rPr>
        <w:t>and duties under the</w:t>
      </w:r>
      <w:r w:rsidRPr="00560B3E">
        <w:rPr>
          <w:rFonts w:cs="Open Sans"/>
        </w:rPr>
        <w:t xml:space="preserve"> Public Records Act</w:t>
      </w:r>
      <w:r>
        <w:rPr>
          <w:rFonts w:cs="Open Sans"/>
        </w:rPr>
        <w:t xml:space="preserve"> 1958</w:t>
      </w:r>
      <w:r w:rsidRPr="00560B3E">
        <w:rPr>
          <w:rFonts w:cs="Open Sans"/>
        </w:rPr>
        <w:t>.</w:t>
      </w:r>
      <w:r w:rsidRPr="00560B3E">
        <w:rPr>
          <w:rFonts w:cs="Open Sans"/>
        </w:rPr>
        <w:t xml:space="preserve"> </w:t>
      </w:r>
      <w:r w:rsidRPr="00560B3E">
        <w:rPr>
          <w:rFonts w:cs="Open Sans"/>
        </w:rPr>
        <w:t>W</w:t>
      </w:r>
      <w:r w:rsidRPr="00560B3E">
        <w:rPr>
          <w:rFonts w:cs="Open Sans"/>
        </w:rPr>
        <w:t xml:space="preserve">hile day-to-day responsibility </w:t>
      </w:r>
      <w:r w:rsidRPr="00560B3E">
        <w:rPr>
          <w:rFonts w:cs="Open Sans"/>
        </w:rPr>
        <w:t xml:space="preserve">for local authority Places of Deposit </w:t>
      </w:r>
      <w:r w:rsidRPr="00560B3E">
        <w:rPr>
          <w:rFonts w:cs="Open Sans"/>
        </w:rPr>
        <w:t>is delegated to the Keeper, the Secretary of State still maintains the r</w:t>
      </w:r>
      <w:r w:rsidRPr="00560B3E">
        <w:rPr>
          <w:rFonts w:cs="Open Sans"/>
        </w:rPr>
        <w:t>esponsibility to intervene to safeguard public records at risk</w:t>
      </w:r>
      <w:r w:rsidRPr="00560B3E">
        <w:rPr>
          <w:rFonts w:cs="Open Sans"/>
        </w:rPr>
        <w:t>,</w:t>
      </w:r>
      <w:r w:rsidRPr="00560B3E">
        <w:rPr>
          <w:rFonts w:cs="Open Sans"/>
        </w:rPr>
        <w:t xml:space="preserve"> if a Place of Deposit were to</w:t>
      </w:r>
      <w:r w:rsidRPr="00560B3E">
        <w:rPr>
          <w:rFonts w:cs="Open Sans"/>
        </w:rPr>
        <w:t xml:space="preserve"> fall into serious difficulties</w:t>
      </w:r>
      <w:r w:rsidRPr="00560B3E">
        <w:rPr>
          <w:rFonts w:cs="Open Sans"/>
        </w:rPr>
        <w:t>.</w:t>
      </w:r>
    </w:p>
    <w:p w:rsidR="003A57C5" w:rsidRPr="00560B3E" w:rsidP="00542AA9">
      <w:pPr>
        <w:ind w:left="851" w:hanging="567"/>
        <w:jc w:val="both"/>
        <w:rPr>
          <w:rFonts w:cs="Open Sans"/>
        </w:rPr>
      </w:pPr>
    </w:p>
    <w:p w:rsidR="0034570A" w:rsidRPr="00560B3E" w:rsidP="0034570A">
      <w:pPr>
        <w:pStyle w:val="ListParagraph"/>
        <w:numPr>
          <w:ilvl w:val="0"/>
          <w:numId w:val="0"/>
        </w:numPr>
        <w:spacing w:before="0"/>
        <w:ind w:left="851"/>
        <w:jc w:val="both"/>
        <w:rPr>
          <w:rFonts w:cs="Open Sans"/>
        </w:rPr>
      </w:pPr>
      <w:r w:rsidRPr="00560B3E">
        <w:rPr>
          <w:rFonts w:cs="Open Sans"/>
          <w:u w:val="single"/>
        </w:rPr>
        <w:t>Exposure to failures for archive services unable to accelerate the transition to digital</w:t>
      </w:r>
    </w:p>
    <w:p w:rsidR="00236F83" w:rsidRPr="00560B3E" w:rsidP="0034570A">
      <w:pPr>
        <w:pStyle w:val="ListParagraph"/>
        <w:numPr>
          <w:ilvl w:val="0"/>
          <w:numId w:val="26"/>
        </w:numPr>
        <w:spacing w:before="0"/>
        <w:ind w:hanging="567"/>
        <w:jc w:val="both"/>
        <w:rPr>
          <w:rFonts w:cs="Open Sans"/>
        </w:rPr>
      </w:pPr>
      <w:r w:rsidRPr="00560B3E">
        <w:rPr>
          <w:rFonts w:cs="Open Sans"/>
        </w:rPr>
        <w:t xml:space="preserve">Through </w:t>
      </w:r>
      <w:r w:rsidRPr="00560B3E">
        <w:rPr>
          <w:rFonts w:cs="Open Sans"/>
          <w:i/>
        </w:rPr>
        <w:t xml:space="preserve">Archives </w:t>
      </w:r>
      <w:r w:rsidRPr="00560B3E">
        <w:rPr>
          <w:rFonts w:cs="Open Sans"/>
          <w:i/>
        </w:rPr>
        <w:t>Unlocked</w:t>
      </w:r>
      <w:r w:rsidRPr="00560B3E">
        <w:rPr>
          <w:rFonts w:cs="Open Sans"/>
        </w:rPr>
        <w:t xml:space="preserve">- </w:t>
      </w:r>
      <w:r w:rsidRPr="00560B3E">
        <w:rPr>
          <w:rFonts w:cs="Open Sans"/>
        </w:rPr>
        <w:t>the gove</w:t>
      </w:r>
      <w:r w:rsidRPr="00560B3E">
        <w:rPr>
          <w:rFonts w:cs="Open Sans"/>
        </w:rPr>
        <w:t>rnmen</w:t>
      </w:r>
      <w:r w:rsidRPr="00560B3E">
        <w:rPr>
          <w:rFonts w:cs="Open Sans"/>
        </w:rPr>
        <w:t xml:space="preserve">t’s vision for the sector- </w:t>
      </w:r>
      <w:r w:rsidRPr="00560B3E">
        <w:rPr>
          <w:rFonts w:cs="Open Sans"/>
        </w:rPr>
        <w:t xml:space="preserve">we have been working with archives to </w:t>
      </w:r>
      <w:r w:rsidRPr="00560B3E">
        <w:rPr>
          <w:rFonts w:cs="Open Sans"/>
        </w:rPr>
        <w:t xml:space="preserve">develop </w:t>
      </w:r>
      <w:r w:rsidRPr="00560B3E">
        <w:rPr>
          <w:rFonts w:cs="Open Sans"/>
        </w:rPr>
        <w:t xml:space="preserve">digital capacity and </w:t>
      </w:r>
      <w:r w:rsidRPr="00560B3E">
        <w:rPr>
          <w:rFonts w:cs="Open Sans"/>
        </w:rPr>
        <w:t>infrastructure</w:t>
      </w:r>
      <w:r w:rsidRPr="00560B3E">
        <w:rPr>
          <w:rFonts w:cs="Open Sans"/>
        </w:rPr>
        <w:t>. While there has be</w:t>
      </w:r>
      <w:r w:rsidRPr="00560B3E">
        <w:rPr>
          <w:rFonts w:cs="Open Sans"/>
        </w:rPr>
        <w:t xml:space="preserve">en progress, the sector is not at the stage of digital maturity to meet the digital challenges </w:t>
      </w:r>
      <w:r w:rsidRPr="00560B3E">
        <w:rPr>
          <w:rFonts w:cs="Open Sans"/>
        </w:rPr>
        <w:t xml:space="preserve">that have emerged from </w:t>
      </w:r>
      <w:r w:rsidRPr="00560B3E">
        <w:rPr>
          <w:rFonts w:cs="Open Sans"/>
        </w:rPr>
        <w:t>the pandem</w:t>
      </w:r>
      <w:r w:rsidRPr="00560B3E">
        <w:rPr>
          <w:rFonts w:cs="Open Sans"/>
        </w:rPr>
        <w:t xml:space="preserve">ic. Two of the most pressing challenges in this area, are </w:t>
      </w:r>
      <w:r w:rsidRPr="00560B3E">
        <w:rPr>
          <w:rFonts w:cs="Open Sans"/>
        </w:rPr>
        <w:t xml:space="preserve">firstly, the capability to capture the complex </w:t>
      </w:r>
      <w:r w:rsidRPr="00560B3E">
        <w:rPr>
          <w:rFonts w:cs="Open Sans"/>
        </w:rPr>
        <w:t>digital</w:t>
      </w:r>
      <w:r w:rsidRPr="00560B3E">
        <w:rPr>
          <w:rFonts w:cs="Open Sans"/>
        </w:rPr>
        <w:t xml:space="preserve"> records to document the pandemic and secondly the capability to incr</w:t>
      </w:r>
      <w:r w:rsidRPr="00560B3E">
        <w:rPr>
          <w:rFonts w:cs="Open Sans"/>
        </w:rPr>
        <w:t xml:space="preserve">ease the </w:t>
      </w:r>
      <w:r w:rsidRPr="00560B3E">
        <w:rPr>
          <w:rFonts w:cs="Open Sans"/>
        </w:rPr>
        <w:t xml:space="preserve">digital offer to audiences. </w:t>
      </w:r>
    </w:p>
    <w:p w:rsidR="003A57C5" w:rsidRPr="00560B3E" w:rsidP="00542AA9">
      <w:pPr>
        <w:ind w:left="851" w:hanging="567"/>
        <w:jc w:val="both"/>
        <w:rPr>
          <w:rFonts w:cs="Open Sans"/>
        </w:rPr>
      </w:pPr>
    </w:p>
    <w:p w:rsidR="0034570A" w:rsidRPr="00560B3E" w:rsidP="0034570A">
      <w:pPr>
        <w:pStyle w:val="ListParagraph"/>
        <w:numPr>
          <w:ilvl w:val="0"/>
          <w:numId w:val="26"/>
        </w:numPr>
        <w:spacing w:before="0"/>
        <w:ind w:left="850" w:hanging="567"/>
        <w:jc w:val="both"/>
        <w:rPr>
          <w:rFonts w:cs="Open Sans"/>
        </w:rPr>
      </w:pPr>
      <w:r w:rsidRPr="00560B3E">
        <w:rPr>
          <w:rFonts w:cs="Open Sans"/>
        </w:rPr>
        <w:t>Th</w:t>
      </w:r>
      <w:r w:rsidRPr="00560B3E">
        <w:rPr>
          <w:rFonts w:cs="Open Sans"/>
        </w:rPr>
        <w:t>e archival sector is critical for</w:t>
      </w:r>
      <w:r w:rsidRPr="00560B3E">
        <w:rPr>
          <w:rFonts w:cs="Open Sans"/>
        </w:rPr>
        <w:t xml:space="preserve"> capturing and preserving the immensely complex digital records </w:t>
      </w:r>
      <w:r w:rsidRPr="00560B3E">
        <w:rPr>
          <w:rFonts w:cs="Open Sans"/>
        </w:rPr>
        <w:t>created during the C</w:t>
      </w:r>
      <w:r w:rsidRPr="00560B3E">
        <w:rPr>
          <w:rFonts w:cs="Open Sans"/>
        </w:rPr>
        <w:t>OVID</w:t>
      </w:r>
      <w:r w:rsidRPr="00560B3E">
        <w:rPr>
          <w:rFonts w:cs="Open Sans"/>
        </w:rPr>
        <w:t>-</w:t>
      </w:r>
      <w:r w:rsidRPr="00560B3E">
        <w:rPr>
          <w:rFonts w:cs="Open Sans"/>
        </w:rPr>
        <w:t xml:space="preserve">19 pandemic (including algorithms, rough or raw data, extensive </w:t>
      </w:r>
      <w:r w:rsidRPr="00560B3E">
        <w:rPr>
          <w:rFonts w:cs="Open Sans"/>
        </w:rPr>
        <w:t>web and social media archiving).</w:t>
      </w:r>
      <w:r w:rsidRPr="00560B3E">
        <w:rPr>
          <w:rFonts w:cs="Open Sans"/>
        </w:rPr>
        <w:t xml:space="preserve"> The National Archives </w:t>
      </w:r>
      <w:r w:rsidRPr="00560B3E">
        <w:rPr>
          <w:rFonts w:cs="Open Sans"/>
        </w:rPr>
        <w:t xml:space="preserve">is </w:t>
      </w:r>
      <w:r w:rsidRPr="00560B3E">
        <w:rPr>
          <w:rFonts w:cs="Open Sans"/>
          <w:iCs/>
          <w:color w:val="000000"/>
        </w:rPr>
        <w:t xml:space="preserve">archiving key government websites and social </w:t>
      </w:r>
      <w:r w:rsidRPr="00560B3E">
        <w:rPr>
          <w:rFonts w:cs="Open Sans"/>
          <w:iCs/>
          <w:color w:val="000000"/>
        </w:rPr>
        <w:t xml:space="preserve">media channels in the UK </w:t>
      </w:r>
      <w:r w:rsidRPr="00560B3E">
        <w:rPr>
          <w:rFonts w:cs="Open Sans"/>
          <w:iCs/>
          <w:color w:val="000000"/>
        </w:rPr>
        <w:t xml:space="preserve">Government </w:t>
      </w:r>
      <w:r w:rsidRPr="00560B3E">
        <w:rPr>
          <w:rFonts w:cs="Open Sans"/>
          <w:iCs/>
          <w:color w:val="000000"/>
        </w:rPr>
        <w:t>Web Archive, h</w:t>
      </w:r>
      <w:r w:rsidRPr="00560B3E">
        <w:rPr>
          <w:rFonts w:cs="Open Sans"/>
          <w:iCs/>
          <w:color w:val="000000"/>
        </w:rPr>
        <w:t xml:space="preserve">owever, </w:t>
      </w:r>
      <w:r w:rsidRPr="00560B3E">
        <w:rPr>
          <w:rFonts w:cs="Open Sans"/>
          <w:iCs/>
          <w:color w:val="000000"/>
        </w:rPr>
        <w:t xml:space="preserve">across the sector </w:t>
      </w:r>
      <w:r w:rsidRPr="00560B3E">
        <w:rPr>
          <w:rFonts w:cs="Open Sans"/>
          <w:iCs/>
          <w:color w:val="000000"/>
        </w:rPr>
        <w:t xml:space="preserve">the </w:t>
      </w:r>
      <w:r w:rsidRPr="00560B3E">
        <w:rPr>
          <w:rFonts w:cs="Open Sans"/>
          <w:iCs/>
          <w:color w:val="000000"/>
        </w:rPr>
        <w:t xml:space="preserve">digital </w:t>
      </w:r>
      <w:r w:rsidRPr="00560B3E">
        <w:rPr>
          <w:rFonts w:cs="Open Sans"/>
          <w:iCs/>
          <w:color w:val="000000"/>
        </w:rPr>
        <w:t xml:space="preserve">capability to capture the information </w:t>
      </w:r>
      <w:r w:rsidRPr="00560B3E">
        <w:rPr>
          <w:rFonts w:cs="Open Sans"/>
          <w:iCs/>
          <w:color w:val="000000"/>
        </w:rPr>
        <w:t>on</w:t>
      </w:r>
      <w:r w:rsidRPr="00560B3E">
        <w:rPr>
          <w:rFonts w:cs="Open Sans"/>
          <w:iCs/>
          <w:color w:val="000000"/>
        </w:rPr>
        <w:t xml:space="preserve"> C</w:t>
      </w:r>
      <w:r w:rsidRPr="00560B3E">
        <w:rPr>
          <w:rFonts w:cs="Open Sans"/>
          <w:iCs/>
          <w:color w:val="000000"/>
        </w:rPr>
        <w:t>OVID</w:t>
      </w:r>
      <w:r w:rsidRPr="00560B3E">
        <w:rPr>
          <w:rFonts w:cs="Open Sans"/>
          <w:iCs/>
          <w:color w:val="000000"/>
        </w:rPr>
        <w:t>-</w:t>
      </w:r>
      <w:r w:rsidRPr="00560B3E">
        <w:rPr>
          <w:rFonts w:cs="Open Sans"/>
          <w:iCs/>
          <w:color w:val="000000"/>
        </w:rPr>
        <w:t xml:space="preserve">19 responses and events </w:t>
      </w:r>
      <w:r w:rsidRPr="00560B3E">
        <w:rPr>
          <w:rFonts w:cs="Open Sans"/>
          <w:iCs/>
          <w:color w:val="000000"/>
        </w:rPr>
        <w:t>is varied.</w:t>
      </w:r>
      <w:r w:rsidRPr="00560B3E">
        <w:rPr>
          <w:rFonts w:cs="Open Sans"/>
          <w:iCs/>
          <w:color w:val="000000"/>
        </w:rPr>
        <w:t xml:space="preserve"> </w:t>
      </w:r>
      <w:r w:rsidRPr="00560B3E">
        <w:rPr>
          <w:rFonts w:cs="Open Sans"/>
          <w:iCs/>
          <w:color w:val="000000"/>
        </w:rPr>
        <w:t>Another digital challenge relates to t</w:t>
      </w:r>
      <w:r w:rsidRPr="00560B3E">
        <w:rPr>
          <w:rFonts w:cs="Open Sans"/>
          <w:iCs/>
          <w:color w:val="000000"/>
        </w:rPr>
        <w:t xml:space="preserve">he long-term </w:t>
      </w:r>
      <w:r w:rsidRPr="00560B3E">
        <w:rPr>
          <w:rFonts w:cs="Open Sans"/>
          <w:iCs/>
          <w:color w:val="000000"/>
        </w:rPr>
        <w:t xml:space="preserve">barriers in reaching audiences. </w:t>
      </w:r>
      <w:r w:rsidRPr="00560B3E">
        <w:rPr>
          <w:rFonts w:cs="Open Sans"/>
          <w:iCs/>
          <w:color w:val="000000"/>
        </w:rPr>
        <w:t xml:space="preserve">It </w:t>
      </w:r>
      <w:r w:rsidRPr="00560B3E">
        <w:rPr>
          <w:rFonts w:cs="Open Sans"/>
          <w:iCs/>
          <w:color w:val="000000"/>
        </w:rPr>
        <w:t xml:space="preserve">is widely </w:t>
      </w:r>
      <w:r w:rsidRPr="00560B3E">
        <w:rPr>
          <w:rFonts w:cs="Open Sans"/>
          <w:iCs/>
          <w:color w:val="000000"/>
        </w:rPr>
        <w:t>expect</w:t>
      </w:r>
      <w:r w:rsidRPr="00560B3E">
        <w:rPr>
          <w:rFonts w:cs="Open Sans"/>
          <w:iCs/>
          <w:color w:val="000000"/>
        </w:rPr>
        <w:t xml:space="preserve">ed that there will be </w:t>
      </w:r>
      <w:r w:rsidRPr="00560B3E">
        <w:rPr>
          <w:rFonts w:cs="Open Sans"/>
          <w:iCs/>
          <w:color w:val="000000"/>
        </w:rPr>
        <w:t xml:space="preserve">a large decrease in </w:t>
      </w:r>
      <w:r w:rsidRPr="00560B3E">
        <w:rPr>
          <w:rFonts w:cs="Open Sans"/>
        </w:rPr>
        <w:t xml:space="preserve">the </w:t>
      </w:r>
      <w:r w:rsidRPr="00560B3E">
        <w:rPr>
          <w:rFonts w:cs="Open Sans"/>
        </w:rPr>
        <w:t>footfall of the</w:t>
      </w:r>
      <w:r w:rsidRPr="00560B3E">
        <w:rPr>
          <w:rFonts w:cs="Open Sans"/>
          <w:b/>
        </w:rPr>
        <w:t xml:space="preserve"> </w:t>
      </w:r>
      <w:r w:rsidRPr="00560B3E">
        <w:rPr>
          <w:rFonts w:cs="Open Sans"/>
        </w:rPr>
        <w:t>t</w:t>
      </w:r>
      <w:r w:rsidRPr="00560B3E">
        <w:rPr>
          <w:rFonts w:cs="Open Sans"/>
        </w:rPr>
        <w:t>raditional audience</w:t>
      </w:r>
      <w:r w:rsidRPr="00560B3E">
        <w:rPr>
          <w:rFonts w:cs="Open Sans"/>
        </w:rPr>
        <w:t>s</w:t>
      </w:r>
      <w:r w:rsidRPr="00560B3E">
        <w:rPr>
          <w:rFonts w:cs="Open Sans"/>
        </w:rPr>
        <w:t xml:space="preserve"> due to the more senior age of people who t</w:t>
      </w:r>
      <w:r>
        <w:rPr>
          <w:rFonts w:cs="Open Sans"/>
        </w:rPr>
        <w:t>end to visit archives services.</w:t>
      </w:r>
      <w:r w:rsidRPr="00560B3E">
        <w:rPr>
          <w:rFonts w:cs="Open Sans"/>
        </w:rPr>
        <w:t xml:space="preserve"> </w:t>
      </w:r>
      <w:r w:rsidRPr="00560B3E">
        <w:rPr>
          <w:rFonts w:cs="Open Sans"/>
        </w:rPr>
        <w:t>Additionally</w:t>
      </w:r>
      <w:r w:rsidRPr="00560B3E">
        <w:rPr>
          <w:rFonts w:cs="Open Sans"/>
        </w:rPr>
        <w:t>, there is likel</w:t>
      </w:r>
      <w:r w:rsidRPr="00560B3E">
        <w:rPr>
          <w:rFonts w:cs="Open Sans"/>
        </w:rPr>
        <w:t>y to be an adverse effect on the</w:t>
      </w:r>
      <w:r w:rsidRPr="00560B3E">
        <w:rPr>
          <w:rFonts w:cs="Open Sans"/>
        </w:rPr>
        <w:t xml:space="preserve"> footfall of </w:t>
      </w:r>
      <w:r w:rsidRPr="00560B3E">
        <w:rPr>
          <w:rFonts w:cs="Open Sans"/>
        </w:rPr>
        <w:t xml:space="preserve">underrepresented groups, </w:t>
      </w:r>
      <w:r w:rsidRPr="00560B3E">
        <w:rPr>
          <w:rFonts w:cs="Open Sans"/>
        </w:rPr>
        <w:t>i.e.</w:t>
      </w:r>
      <w:r w:rsidRPr="00560B3E">
        <w:rPr>
          <w:rFonts w:cs="Open Sans"/>
        </w:rPr>
        <w:t xml:space="preserve"> BAME and people with disabilities, because of either higher vulnerabilities or increased barriers caused by C</w:t>
      </w:r>
      <w:r w:rsidRPr="00560B3E">
        <w:rPr>
          <w:rFonts w:cs="Open Sans"/>
        </w:rPr>
        <w:t>OVID</w:t>
      </w:r>
      <w:r w:rsidRPr="00560B3E">
        <w:rPr>
          <w:rFonts w:cs="Open Sans"/>
        </w:rPr>
        <w:t>-19.</w:t>
      </w:r>
      <w:r w:rsidRPr="00560B3E">
        <w:rPr>
          <w:rFonts w:cs="Open Sans"/>
        </w:rPr>
        <w:t xml:space="preserve"> In</w:t>
      </w:r>
      <w:r w:rsidRPr="00560B3E">
        <w:rPr>
          <w:rFonts w:cs="Open Sans"/>
        </w:rPr>
        <w:t xml:space="preserve"> our recent survey</w:t>
      </w:r>
      <w:r w:rsidRPr="00560B3E">
        <w:rPr>
          <w:rFonts w:cs="Open Sans"/>
        </w:rPr>
        <w:t xml:space="preserve"> to archive services</w:t>
      </w:r>
      <w:r w:rsidRPr="00560B3E">
        <w:rPr>
          <w:rFonts w:cs="Open Sans"/>
        </w:rPr>
        <w:t>, only 10% of respondents stated that they were providi</w:t>
      </w:r>
      <w:r w:rsidRPr="00560B3E">
        <w:rPr>
          <w:rFonts w:cs="Open Sans"/>
        </w:rPr>
        <w:t xml:space="preserve">ng </w:t>
      </w:r>
      <w:r w:rsidRPr="00560B3E">
        <w:rPr>
          <w:rFonts w:cs="Open Sans"/>
        </w:rPr>
        <w:t xml:space="preserve">public </w:t>
      </w:r>
      <w:r w:rsidRPr="00560B3E">
        <w:rPr>
          <w:rFonts w:cs="Open Sans"/>
        </w:rPr>
        <w:t xml:space="preserve">access to digitised content during the lockdown. </w:t>
      </w:r>
      <w:r w:rsidRPr="00560B3E">
        <w:rPr>
          <w:rFonts w:cs="Open Sans"/>
        </w:rPr>
        <w:t>I</w:t>
      </w:r>
      <w:r w:rsidRPr="00560B3E">
        <w:rPr>
          <w:rFonts w:cs="Open Sans"/>
        </w:rPr>
        <w:t xml:space="preserve">t is </w:t>
      </w:r>
      <w:r w:rsidRPr="00560B3E">
        <w:rPr>
          <w:rFonts w:cs="Open Sans"/>
        </w:rPr>
        <w:t>therefor</w:t>
      </w:r>
      <w:r w:rsidRPr="00560B3E">
        <w:rPr>
          <w:rFonts w:cs="Open Sans"/>
        </w:rPr>
        <w:t xml:space="preserve">e </w:t>
      </w:r>
      <w:r w:rsidRPr="00560B3E">
        <w:rPr>
          <w:rFonts w:cs="Open Sans"/>
        </w:rPr>
        <w:t>clear tha</w:t>
      </w:r>
      <w:r w:rsidRPr="00560B3E">
        <w:rPr>
          <w:rFonts w:cs="Open Sans"/>
        </w:rPr>
        <w:t xml:space="preserve">t archive services </w:t>
      </w:r>
      <w:r w:rsidRPr="00560B3E">
        <w:rPr>
          <w:rFonts w:cs="Open Sans"/>
        </w:rPr>
        <w:t>will need</w:t>
      </w:r>
      <w:r w:rsidRPr="00560B3E">
        <w:rPr>
          <w:rFonts w:cs="Open Sans"/>
        </w:rPr>
        <w:t xml:space="preserve"> support to accelerate the</w:t>
      </w:r>
      <w:r w:rsidRPr="00560B3E">
        <w:rPr>
          <w:rFonts w:cs="Open Sans"/>
        </w:rPr>
        <w:t xml:space="preserve"> development of </w:t>
      </w:r>
      <w:r w:rsidRPr="00560B3E">
        <w:rPr>
          <w:rFonts w:cs="Open Sans"/>
        </w:rPr>
        <w:t>their digital presence</w:t>
      </w:r>
      <w:r w:rsidRPr="00560B3E">
        <w:rPr>
          <w:rFonts w:cs="Open Sans"/>
        </w:rPr>
        <w:t xml:space="preserve"> to withstand the effects of C</w:t>
      </w:r>
      <w:r w:rsidRPr="00560B3E">
        <w:rPr>
          <w:rFonts w:cs="Open Sans"/>
        </w:rPr>
        <w:t>OVID</w:t>
      </w:r>
      <w:r w:rsidRPr="00560B3E">
        <w:rPr>
          <w:rFonts w:cs="Open Sans"/>
        </w:rPr>
        <w:t>-19</w:t>
      </w:r>
      <w:r w:rsidRPr="00560B3E">
        <w:rPr>
          <w:rFonts w:cs="Open Sans"/>
        </w:rPr>
        <w:t>. O</w:t>
      </w:r>
      <w:r w:rsidRPr="00560B3E">
        <w:rPr>
          <w:rFonts w:cs="Open Sans"/>
        </w:rPr>
        <w:t xml:space="preserve">therwise archives services </w:t>
      </w:r>
      <w:r w:rsidRPr="00560B3E">
        <w:rPr>
          <w:rFonts w:cs="Open Sans"/>
        </w:rPr>
        <w:t>will face</w:t>
      </w:r>
      <w:r w:rsidRPr="00560B3E">
        <w:rPr>
          <w:rFonts w:cs="Open Sans"/>
        </w:rPr>
        <w:t xml:space="preserve"> the</w:t>
      </w:r>
      <w:r w:rsidRPr="00560B3E">
        <w:rPr>
          <w:rFonts w:cs="Open Sans"/>
        </w:rPr>
        <w:t xml:space="preserve"> genuine risk of losing </w:t>
      </w:r>
      <w:r w:rsidRPr="00560B3E">
        <w:rPr>
          <w:rFonts w:cs="Open Sans"/>
        </w:rPr>
        <w:t>their</w:t>
      </w:r>
      <w:r w:rsidRPr="00560B3E">
        <w:rPr>
          <w:rFonts w:cs="Open Sans"/>
        </w:rPr>
        <w:t xml:space="preserve"> relevance to the communities</w:t>
      </w:r>
      <w:r w:rsidRPr="00560B3E">
        <w:rPr>
          <w:rFonts w:cs="Open Sans"/>
        </w:rPr>
        <w:t xml:space="preserve"> they serve</w:t>
      </w:r>
      <w:r w:rsidRPr="00560B3E">
        <w:rPr>
          <w:rFonts w:cs="Open Sans"/>
        </w:rPr>
        <w:t>, whic</w:t>
      </w:r>
      <w:r w:rsidRPr="00560B3E">
        <w:rPr>
          <w:rFonts w:cs="Open Sans"/>
        </w:rPr>
        <w:t>h could influence</w:t>
      </w:r>
      <w:r w:rsidRPr="00560B3E">
        <w:rPr>
          <w:rFonts w:cs="Open Sans"/>
        </w:rPr>
        <w:t xml:space="preserve"> the extent to which </w:t>
      </w:r>
      <w:r w:rsidRPr="00560B3E">
        <w:rPr>
          <w:rFonts w:cs="Open Sans"/>
        </w:rPr>
        <w:t>funding is allocated to archive services</w:t>
      </w:r>
      <w:r w:rsidRPr="00560B3E">
        <w:rPr>
          <w:rFonts w:cs="Open Sans"/>
        </w:rPr>
        <w:t xml:space="preserve"> and possibly determine whether finances are withdrawn entirely</w:t>
      </w:r>
      <w:r w:rsidRPr="00560B3E">
        <w:rPr>
          <w:rFonts w:cs="Open Sans"/>
        </w:rPr>
        <w:t xml:space="preserve"> </w:t>
      </w:r>
      <w:r w:rsidRPr="00560B3E">
        <w:rPr>
          <w:rFonts w:cs="Open Sans"/>
        </w:rPr>
        <w:t xml:space="preserve">in the context </w:t>
      </w:r>
      <w:r w:rsidRPr="00560B3E">
        <w:rPr>
          <w:rFonts w:cs="Open Sans"/>
        </w:rPr>
        <w:t xml:space="preserve">of </w:t>
      </w:r>
      <w:r w:rsidRPr="00560B3E">
        <w:rPr>
          <w:rFonts w:cs="Open Sans"/>
        </w:rPr>
        <w:t xml:space="preserve">managing widespread and deep </w:t>
      </w:r>
      <w:r w:rsidRPr="00560B3E">
        <w:rPr>
          <w:rFonts w:cs="Open Sans"/>
        </w:rPr>
        <w:t>economic pressures.</w:t>
      </w:r>
    </w:p>
    <w:p w:rsidR="0034570A" w:rsidRPr="00560B3E" w:rsidP="0034570A">
      <w:pPr>
        <w:pStyle w:val="ListParagraph"/>
        <w:numPr>
          <w:ilvl w:val="0"/>
          <w:numId w:val="0"/>
        </w:numPr>
        <w:spacing w:before="0"/>
        <w:ind w:left="850"/>
        <w:jc w:val="both"/>
        <w:rPr>
          <w:rFonts w:cs="Open Sans"/>
        </w:rPr>
      </w:pPr>
    </w:p>
    <w:p w:rsidR="0034570A" w:rsidRPr="00560B3E" w:rsidP="0034570A">
      <w:pPr>
        <w:ind w:left="851" w:hanging="567"/>
        <w:jc w:val="center"/>
        <w:rPr>
          <w:rFonts w:cs="Open Sans"/>
          <w:b/>
          <w:u w:val="single"/>
        </w:rPr>
      </w:pPr>
      <w:r w:rsidRPr="00560B3E">
        <w:rPr>
          <w:rFonts w:cs="Open Sans"/>
          <w:b/>
          <w:u w:val="single"/>
        </w:rPr>
        <w:t>Full submission: Impact of COVID-19 on the archive sector</w:t>
      </w:r>
    </w:p>
    <w:p w:rsidR="0034570A" w:rsidRPr="00560B3E" w:rsidP="0034570A">
      <w:pPr>
        <w:ind w:left="851" w:hanging="567"/>
        <w:rPr>
          <w:rFonts w:cs="Open Sans"/>
          <w:b/>
          <w:u w:val="single"/>
        </w:rPr>
      </w:pPr>
    </w:p>
    <w:p w:rsidR="0034570A" w:rsidRPr="00560B3E" w:rsidP="0034570A">
      <w:pPr>
        <w:ind w:left="851" w:hanging="567"/>
        <w:jc w:val="both"/>
        <w:outlineLvl w:val="0"/>
        <w:rPr>
          <w:rFonts w:cs="Open Sans"/>
          <w:b/>
          <w:bCs/>
          <w:u w:val="single"/>
        </w:rPr>
      </w:pPr>
      <w:r w:rsidRPr="00560B3E">
        <w:rPr>
          <w:rFonts w:cs="Open Sans"/>
          <w:b/>
          <w:bCs/>
          <w:u w:val="single"/>
        </w:rPr>
        <w:t xml:space="preserve">Introduction to The National Archives </w:t>
      </w:r>
    </w:p>
    <w:p w:rsidR="0034570A" w:rsidRPr="00560B3E" w:rsidP="0034570A">
      <w:pPr>
        <w:pStyle w:val="ListParagraph"/>
        <w:numPr>
          <w:ilvl w:val="0"/>
          <w:numId w:val="0"/>
        </w:numPr>
        <w:spacing w:before="0"/>
        <w:ind w:left="850"/>
        <w:jc w:val="both"/>
        <w:rPr>
          <w:rFonts w:cs="Open Sans"/>
        </w:rPr>
      </w:pPr>
    </w:p>
    <w:p w:rsidR="0034570A" w:rsidRPr="00560B3E" w:rsidP="0034570A">
      <w:pPr>
        <w:pStyle w:val="ListParagraph"/>
        <w:numPr>
          <w:ilvl w:val="0"/>
          <w:numId w:val="26"/>
        </w:numPr>
        <w:spacing w:before="0"/>
        <w:ind w:left="850" w:hanging="567"/>
        <w:jc w:val="both"/>
        <w:rPr>
          <w:rFonts w:cs="Open Sans"/>
        </w:rPr>
      </w:pPr>
      <w:r w:rsidRPr="00560B3E">
        <w:rPr>
          <w:rFonts w:cs="Open Sans"/>
        </w:rPr>
        <w:t xml:space="preserve">The National Archives is a non-ministerial government department and arm’s length body of the </w:t>
      </w:r>
      <w:r w:rsidRPr="00560B3E">
        <w:rPr>
          <w:rFonts w:cs="Open Sans"/>
        </w:rPr>
        <w:t>Department for Digital, Culture, Media and Sport (DCMS), funded directly by HM Treasury. The National Archives is the official archive and publisher for the UK Government and for England and Wales, and has statutory responsibility for public records held b</w:t>
      </w:r>
      <w:r w:rsidRPr="00560B3E">
        <w:rPr>
          <w:rFonts w:cs="Open Sans"/>
        </w:rPr>
        <w:t>y archive services in Wales, in collaboration with the Welsh Government. The National Archives also performs the Historical Manuscripts Commission's functions in relation to records in private ownership. The Chief Executive Officer of The National Archives</w:t>
      </w:r>
      <w:r w:rsidRPr="00560B3E">
        <w:rPr>
          <w:rFonts w:cs="Open Sans"/>
        </w:rPr>
        <w:t>, Jeff James, holds the role of Keeper of Public Records, by appointment of the Secretary of State for Digital, Culture, Media and Sport and, by Royal Warrant, is appointed Historical Manuscripts Commissioner (see annex</w:t>
      </w:r>
      <w:r w:rsidRPr="00560B3E">
        <w:rPr>
          <w:rFonts w:cs="Open Sans"/>
        </w:rPr>
        <w:t>:</w:t>
      </w:r>
      <w:r w:rsidRPr="00560B3E">
        <w:rPr>
          <w:rFonts w:cs="Open Sans"/>
        </w:rPr>
        <w:t xml:space="preserve"> section D</w:t>
      </w:r>
      <w:r w:rsidRPr="00560B3E">
        <w:rPr>
          <w:rFonts w:cs="Open Sans"/>
        </w:rPr>
        <w:t>).</w:t>
      </w:r>
      <w:r w:rsidRPr="00560B3E">
        <w:rPr>
          <w:rFonts w:cs="Open Sans"/>
        </w:rPr>
        <w:t xml:space="preserve"> The Chief Executive of </w:t>
      </w:r>
      <w:r w:rsidRPr="00560B3E">
        <w:rPr>
          <w:rFonts w:cs="Open Sans"/>
        </w:rPr>
        <w:t>The National Archives also holds the offices of Queen’s Printer of Acts of Parliament, Queen’s Printer for Scotland and also appointed as the Government Printer for Northern Ireland and Controller of Her Majesty’s Stationery Office (HMSO).</w:t>
      </w:r>
    </w:p>
    <w:p w:rsidR="0034570A" w:rsidRPr="00560B3E" w:rsidP="0034570A">
      <w:pPr>
        <w:pStyle w:val="ListParagraph"/>
        <w:numPr>
          <w:ilvl w:val="0"/>
          <w:numId w:val="0"/>
        </w:numPr>
        <w:spacing w:before="0"/>
        <w:ind w:left="850"/>
        <w:jc w:val="both"/>
        <w:rPr>
          <w:rFonts w:cs="Open Sans"/>
        </w:rPr>
      </w:pPr>
    </w:p>
    <w:p w:rsidR="004134A7" w:rsidRPr="00560B3E" w:rsidP="0034570A">
      <w:pPr>
        <w:pStyle w:val="ListParagraph"/>
        <w:numPr>
          <w:ilvl w:val="0"/>
          <w:numId w:val="26"/>
        </w:numPr>
        <w:spacing w:before="0"/>
        <w:ind w:left="850" w:hanging="567"/>
        <w:jc w:val="both"/>
        <w:rPr>
          <w:rFonts w:cs="Open Sans"/>
        </w:rPr>
      </w:pPr>
      <w:r w:rsidRPr="00560B3E">
        <w:rPr>
          <w:rFonts w:cs="Open Sans"/>
        </w:rPr>
        <w:t>The National Ar</w:t>
      </w:r>
      <w:r w:rsidRPr="00560B3E">
        <w:rPr>
          <w:rFonts w:cs="Open Sans"/>
        </w:rPr>
        <w:t>chives has leadership responsibility for the wider archive sector in England (over 2,500 archive institutions) including over 200 Places of Deposit. In this role, we provide strategic leadership, guidance, develop standards and share best practice in archi</w:t>
      </w:r>
      <w:r w:rsidRPr="00560B3E">
        <w:rPr>
          <w:rFonts w:cs="Open Sans"/>
        </w:rPr>
        <w:t>ve management. Under the provisions of the Public Records Act 1958, we supervise and appoint Places of Deposits to hold and receive public records of historical v</w:t>
      </w:r>
      <w:r w:rsidRPr="00560B3E">
        <w:rPr>
          <w:rFonts w:cs="Open Sans"/>
        </w:rPr>
        <w:t>alue</w:t>
      </w:r>
      <w:r w:rsidRPr="00560B3E">
        <w:rPr>
          <w:rFonts w:cs="Open Sans"/>
        </w:rPr>
        <w:t xml:space="preserve"> for permanent preservation. Public records are created by government departments, courts </w:t>
      </w:r>
      <w:r w:rsidRPr="00560B3E">
        <w:rPr>
          <w:rFonts w:cs="Open Sans"/>
        </w:rPr>
        <w:t>of England and Wales, armed forces and includes some non-departmental public bodies, committees, commissions, and their boards of enquiry (see annex</w:t>
      </w:r>
      <w:r w:rsidRPr="00560B3E">
        <w:rPr>
          <w:rFonts w:cs="Open Sans"/>
        </w:rPr>
        <w:t>:</w:t>
      </w:r>
      <w:r w:rsidRPr="00560B3E">
        <w:rPr>
          <w:rFonts w:cs="Open Sans"/>
        </w:rPr>
        <w:t xml:space="preserve"> section B</w:t>
      </w:r>
      <w:r w:rsidRPr="00560B3E">
        <w:rPr>
          <w:rFonts w:cs="Open Sans"/>
        </w:rPr>
        <w:t>). Archival collections, particularly those held by Places of Deposits, are therefore essential r</w:t>
      </w:r>
      <w:r w:rsidRPr="00560B3E">
        <w:rPr>
          <w:rFonts w:cs="Open Sans"/>
        </w:rPr>
        <w:t xml:space="preserve">esources and levers for applying scrutiny and for ensuring the accountability of decisions made by government agencies and authorities. </w:t>
      </w:r>
    </w:p>
    <w:p w:rsidR="003A57C5" w:rsidRPr="00560B3E" w:rsidP="00542AA9">
      <w:pPr>
        <w:pStyle w:val="ListParagraph"/>
        <w:numPr>
          <w:ilvl w:val="0"/>
          <w:numId w:val="0"/>
        </w:numPr>
        <w:spacing w:before="0"/>
        <w:ind w:left="851" w:hanging="567"/>
        <w:jc w:val="both"/>
        <w:rPr>
          <w:rFonts w:cs="Open Sans"/>
        </w:rPr>
      </w:pPr>
    </w:p>
    <w:p w:rsidR="004134A7" w:rsidRPr="00560B3E" w:rsidP="00542AA9">
      <w:pPr>
        <w:ind w:left="851" w:right="237" w:hanging="567"/>
        <w:jc w:val="both"/>
        <w:outlineLvl w:val="0"/>
        <w:rPr>
          <w:rFonts w:cs="Open Sans"/>
          <w:b/>
          <w:bCs/>
          <w:u w:val="single"/>
        </w:rPr>
      </w:pPr>
      <w:r w:rsidRPr="00560B3E">
        <w:rPr>
          <w:rFonts w:cs="Open Sans"/>
          <w:b/>
          <w:bCs/>
          <w:u w:val="single"/>
        </w:rPr>
        <w:t>Reasons for submitting evidence</w:t>
      </w:r>
    </w:p>
    <w:p w:rsidR="003D4F0A" w:rsidRPr="00560B3E" w:rsidP="00542AA9">
      <w:pPr>
        <w:ind w:left="851" w:right="237" w:hanging="567"/>
        <w:jc w:val="both"/>
        <w:outlineLvl w:val="0"/>
        <w:rPr>
          <w:rFonts w:cs="Open Sans"/>
          <w:b/>
          <w:bCs/>
          <w:u w:val="single"/>
        </w:rPr>
      </w:pPr>
    </w:p>
    <w:p w:rsidR="004134A7" w:rsidRPr="00560B3E" w:rsidP="00542AA9">
      <w:pPr>
        <w:pStyle w:val="ListParagraph"/>
        <w:numPr>
          <w:ilvl w:val="0"/>
          <w:numId w:val="26"/>
        </w:numPr>
        <w:spacing w:before="0"/>
        <w:ind w:hanging="567"/>
        <w:jc w:val="both"/>
        <w:rPr>
          <w:rFonts w:cs="Open Sans"/>
        </w:rPr>
      </w:pPr>
      <w:r w:rsidRPr="00560B3E">
        <w:rPr>
          <w:rFonts w:cs="Open Sans"/>
        </w:rPr>
        <w:t>Our reasons for presenting this submission are twofold. Firstly, The National Archive</w:t>
      </w:r>
      <w:r w:rsidRPr="00560B3E">
        <w:rPr>
          <w:rFonts w:cs="Open Sans"/>
        </w:rPr>
        <w:t>’s sector leadership functions p</w:t>
      </w:r>
      <w:r w:rsidRPr="00560B3E">
        <w:rPr>
          <w:rFonts w:cs="Open Sans"/>
        </w:rPr>
        <w:t>uts</w:t>
      </w:r>
      <w:r w:rsidRPr="00560B3E">
        <w:rPr>
          <w:rFonts w:cs="Open Sans"/>
        </w:rPr>
        <w:t xml:space="preserve"> the organisation in a strong position to comment on the impact of COVID-19 on archives in England. Secondly, we want to highlight the risk to archival heritage and the ramifications for the delivery of public tasks, information legislation and accountabil</w:t>
      </w:r>
      <w:r w:rsidRPr="00560B3E">
        <w:rPr>
          <w:rFonts w:cs="Open Sans"/>
        </w:rPr>
        <w:t>ity.</w:t>
      </w:r>
    </w:p>
    <w:p w:rsidR="003A57C5" w:rsidRPr="00560B3E" w:rsidP="00542AA9">
      <w:pPr>
        <w:pStyle w:val="ListParagraph"/>
        <w:numPr>
          <w:ilvl w:val="0"/>
          <w:numId w:val="0"/>
        </w:numPr>
        <w:spacing w:before="0"/>
        <w:ind w:left="851" w:hanging="567"/>
        <w:jc w:val="both"/>
        <w:rPr>
          <w:rFonts w:cs="Open Sans"/>
        </w:rPr>
      </w:pPr>
    </w:p>
    <w:p w:rsidR="004134A7" w:rsidRPr="00560B3E" w:rsidP="00542AA9">
      <w:pPr>
        <w:pStyle w:val="ListParagraph"/>
        <w:numPr>
          <w:ilvl w:val="0"/>
          <w:numId w:val="0"/>
        </w:numPr>
        <w:spacing w:before="0"/>
        <w:ind w:left="851"/>
        <w:jc w:val="both"/>
        <w:rPr>
          <w:rFonts w:cs="Open Sans"/>
          <w:u w:val="single"/>
        </w:rPr>
      </w:pPr>
      <w:r w:rsidRPr="00560B3E">
        <w:rPr>
          <w:rFonts w:cs="Open Sans"/>
          <w:u w:val="single"/>
        </w:rPr>
        <w:t xml:space="preserve">The National Archives’ sector leadership role </w:t>
      </w:r>
    </w:p>
    <w:p w:rsidR="003A57C5" w:rsidRPr="00560B3E" w:rsidP="00542AA9">
      <w:pPr>
        <w:pStyle w:val="ListParagraph"/>
        <w:numPr>
          <w:ilvl w:val="0"/>
          <w:numId w:val="26"/>
        </w:numPr>
        <w:spacing w:before="0"/>
        <w:ind w:hanging="567"/>
        <w:jc w:val="both"/>
        <w:rPr>
          <w:rFonts w:cs="Open Sans"/>
        </w:rPr>
      </w:pPr>
      <w:r w:rsidRPr="00560B3E">
        <w:rPr>
          <w:rFonts w:cs="Open Sans"/>
        </w:rPr>
        <w:t>Central to the mission of The National Archives is its strategic leadershi</w:t>
      </w:r>
      <w:r>
        <w:rPr>
          <w:rFonts w:cs="Open Sans"/>
        </w:rPr>
        <w:t>p role over the archive sector.</w:t>
      </w:r>
      <w:r w:rsidRPr="00560B3E">
        <w:rPr>
          <w:rFonts w:cs="Open Sans"/>
        </w:rPr>
        <w:t xml:space="preserve"> We support the sector to ensure that the public record and the wider archival heritage of the nat</w:t>
      </w:r>
      <w:r w:rsidRPr="00560B3E">
        <w:rPr>
          <w:rFonts w:cs="Open Sans"/>
        </w:rPr>
        <w:t xml:space="preserve">ion are preserved and made accessible, through the delivery of the Government’s vision for archive services, </w:t>
      </w:r>
      <w:r w:rsidRPr="00560B3E">
        <w:rPr>
          <w:rFonts w:cs="Open Sans"/>
          <w:i/>
        </w:rPr>
        <w:t xml:space="preserve">Archives Unlocked </w:t>
      </w:r>
      <w:r w:rsidRPr="00560B3E">
        <w:rPr>
          <w:rFonts w:cs="Open Sans"/>
        </w:rPr>
        <w:t>(see annex</w:t>
      </w:r>
      <w:r w:rsidRPr="00560B3E">
        <w:rPr>
          <w:rFonts w:cs="Open Sans"/>
        </w:rPr>
        <w:t>:</w:t>
      </w:r>
      <w:r w:rsidRPr="00560B3E">
        <w:rPr>
          <w:rFonts w:cs="Open Sans"/>
        </w:rPr>
        <w:t xml:space="preserve"> section E</w:t>
      </w:r>
      <w:r w:rsidRPr="00560B3E">
        <w:rPr>
          <w:rFonts w:cs="Open Sans"/>
        </w:rPr>
        <w:t>). Our sector leadership role is largely defined by the provision of guidance, advice and support to archive</w:t>
      </w:r>
      <w:r w:rsidRPr="00560B3E">
        <w:rPr>
          <w:rFonts w:cs="Open Sans"/>
        </w:rPr>
        <w:t xml:space="preserve"> services, rooted in the expertise and authority we hold as a lead practitioner in the field. It is important to emphasise that our sector leadership role is not constituted on a funding model, as we do not have sector investment functions.</w:t>
      </w:r>
    </w:p>
    <w:p w:rsidR="004134A7" w:rsidRPr="00560B3E" w:rsidP="00542AA9">
      <w:pPr>
        <w:pStyle w:val="ListParagraph"/>
        <w:numPr>
          <w:ilvl w:val="0"/>
          <w:numId w:val="0"/>
        </w:numPr>
        <w:spacing w:before="0"/>
        <w:ind w:left="851" w:hanging="567"/>
        <w:jc w:val="both"/>
        <w:rPr>
          <w:rFonts w:cs="Open Sans"/>
        </w:rPr>
      </w:pPr>
      <w:r w:rsidRPr="00560B3E">
        <w:rPr>
          <w:rFonts w:cs="Open Sans"/>
        </w:rPr>
        <w:t xml:space="preserve"> </w:t>
      </w:r>
    </w:p>
    <w:p w:rsidR="004134A7" w:rsidRPr="00560B3E" w:rsidP="00542AA9">
      <w:pPr>
        <w:pStyle w:val="ListParagraph"/>
        <w:numPr>
          <w:ilvl w:val="0"/>
          <w:numId w:val="26"/>
        </w:numPr>
        <w:spacing w:before="0"/>
        <w:ind w:hanging="567"/>
        <w:jc w:val="both"/>
        <w:rPr>
          <w:rFonts w:eastAsiaTheme="minorEastAsia" w:cs="Open Sans"/>
        </w:rPr>
      </w:pPr>
      <w:r w:rsidRPr="00560B3E">
        <w:rPr>
          <w:rFonts w:cs="Open Sans"/>
        </w:rPr>
        <w:t xml:space="preserve">As </w:t>
      </w:r>
      <w:r w:rsidRPr="00560B3E">
        <w:rPr>
          <w:rFonts w:cs="Open Sans"/>
        </w:rPr>
        <w:t xml:space="preserve">a </w:t>
      </w:r>
      <w:r w:rsidRPr="00560B3E">
        <w:rPr>
          <w:rFonts w:cs="Open Sans"/>
        </w:rPr>
        <w:t>lead pra</w:t>
      </w:r>
      <w:r w:rsidRPr="00560B3E">
        <w:rPr>
          <w:rFonts w:cs="Open Sans"/>
        </w:rPr>
        <w:t>ctitioner in the archive sector</w:t>
      </w:r>
      <w:r w:rsidRPr="00560B3E">
        <w:rPr>
          <w:rFonts w:cs="Open Sans"/>
        </w:rPr>
        <w:t>, both</w:t>
      </w:r>
      <w:r w:rsidRPr="00560B3E">
        <w:rPr>
          <w:rFonts w:cs="Open Sans"/>
        </w:rPr>
        <w:t xml:space="preserve"> nationally and internationally, </w:t>
      </w:r>
      <w:r w:rsidRPr="00560B3E">
        <w:rPr>
          <w:rFonts w:cs="Open Sans"/>
        </w:rPr>
        <w:t xml:space="preserve">this </w:t>
      </w:r>
      <w:r w:rsidRPr="00560B3E">
        <w:rPr>
          <w:rFonts w:cs="Open Sans"/>
        </w:rPr>
        <w:t>qualifies us further to comment on the impact of COVID-19 on knowledge and information management and the archive sector. We have worked in partnership across sector</w:t>
      </w:r>
      <w:r w:rsidRPr="00560B3E">
        <w:rPr>
          <w:rFonts w:cs="Open Sans"/>
        </w:rPr>
        <w:t>s internationall</w:t>
      </w:r>
      <w:r w:rsidRPr="00560B3E">
        <w:rPr>
          <w:rFonts w:cs="Open Sans"/>
        </w:rPr>
        <w:t>y</w:t>
      </w:r>
      <w:r w:rsidRPr="00560B3E">
        <w:rPr>
          <w:rFonts w:cs="Open Sans"/>
        </w:rPr>
        <w:t xml:space="preserve"> to promote and support the documentation and preservation of the pandemic</w:t>
      </w:r>
      <w:r w:rsidRPr="00560B3E">
        <w:rPr>
          <w:rFonts w:cs="Open Sans"/>
        </w:rPr>
        <w:t xml:space="preserve">, </w:t>
      </w:r>
      <w:r w:rsidRPr="00560B3E">
        <w:rPr>
          <w:rFonts w:cs="Open Sans"/>
        </w:rPr>
        <w:t xml:space="preserve">notably </w:t>
      </w:r>
      <w:r w:rsidRPr="00560B3E">
        <w:rPr>
          <w:rFonts w:cs="Open Sans"/>
        </w:rPr>
        <w:t>t</w:t>
      </w:r>
      <w:r w:rsidRPr="00560B3E">
        <w:rPr>
          <w:rFonts w:cs="Open Sans"/>
        </w:rPr>
        <w:t xml:space="preserve">hrough our membership of the International Council of Archives (ICA) and </w:t>
      </w:r>
      <w:r w:rsidRPr="00560B3E">
        <w:rPr>
          <w:rFonts w:cs="Open Sans"/>
        </w:rPr>
        <w:t>the Keeper’s</w:t>
      </w:r>
      <w:r w:rsidRPr="00560B3E">
        <w:rPr>
          <w:rFonts w:eastAsia="Open Sans" w:cs="Open Sans"/>
          <w:color w:val="000000" w:themeColor="text1"/>
        </w:rPr>
        <w:t xml:space="preserve"> </w:t>
      </w:r>
      <w:r w:rsidRPr="00560B3E">
        <w:rPr>
          <w:rFonts w:eastAsia="Open Sans" w:cs="Open Sans"/>
          <w:color w:val="000000" w:themeColor="text1"/>
        </w:rPr>
        <w:t xml:space="preserve">role </w:t>
      </w:r>
      <w:r w:rsidRPr="00560B3E">
        <w:rPr>
          <w:rFonts w:eastAsia="Open Sans" w:cs="Open Sans"/>
          <w:color w:val="000000" w:themeColor="text1"/>
        </w:rPr>
        <w:t>as Chair of the Forum of National Archivists.</w:t>
      </w:r>
    </w:p>
    <w:p w:rsidR="003A57C5" w:rsidRPr="00560B3E" w:rsidP="00542AA9">
      <w:pPr>
        <w:pStyle w:val="ListParagraph"/>
        <w:numPr>
          <w:ilvl w:val="0"/>
          <w:numId w:val="0"/>
        </w:numPr>
        <w:spacing w:before="0"/>
        <w:ind w:left="851" w:hanging="567"/>
        <w:jc w:val="both"/>
        <w:rPr>
          <w:rFonts w:eastAsiaTheme="minorEastAsia" w:cs="Open Sans"/>
        </w:rPr>
      </w:pPr>
    </w:p>
    <w:p w:rsidR="004134A7" w:rsidRPr="00560B3E" w:rsidP="00542AA9">
      <w:pPr>
        <w:pStyle w:val="ListParagraph"/>
        <w:numPr>
          <w:ilvl w:val="0"/>
          <w:numId w:val="26"/>
        </w:numPr>
        <w:spacing w:before="0"/>
        <w:ind w:hanging="567"/>
        <w:jc w:val="both"/>
        <w:rPr>
          <w:rFonts w:cs="Open Sans"/>
        </w:rPr>
      </w:pPr>
      <w:r w:rsidRPr="00560B3E">
        <w:rPr>
          <w:rFonts w:cs="Open Sans"/>
        </w:rPr>
        <w:t xml:space="preserve">In response to </w:t>
      </w:r>
      <w:r w:rsidRPr="00560B3E">
        <w:rPr>
          <w:rFonts w:cs="Open Sans"/>
        </w:rPr>
        <w:t>COVID-19, we have been running information-gathering webinars and surveys, which</w:t>
      </w:r>
      <w:r w:rsidRPr="00560B3E">
        <w:rPr>
          <w:rFonts w:cs="Open Sans"/>
        </w:rPr>
        <w:t xml:space="preserve"> are</w:t>
      </w:r>
      <w:r w:rsidRPr="00560B3E">
        <w:rPr>
          <w:rFonts w:cs="Open Sans"/>
        </w:rPr>
        <w:t xml:space="preserve"> providing us with a comprehensive understanding of how archive services have changed and responded during the pandemic. These activities</w:t>
      </w:r>
      <w:r w:rsidRPr="00560B3E">
        <w:rPr>
          <w:rFonts w:cs="Open Sans"/>
        </w:rPr>
        <w:t>,</w:t>
      </w:r>
      <w:r w:rsidRPr="00560B3E">
        <w:rPr>
          <w:rFonts w:cs="Open Sans"/>
        </w:rPr>
        <w:t xml:space="preserve"> alongside our extensive professio</w:t>
      </w:r>
      <w:r w:rsidRPr="00560B3E">
        <w:rPr>
          <w:rFonts w:cs="Open Sans"/>
        </w:rPr>
        <w:t>nal networks</w:t>
      </w:r>
      <w:r w:rsidRPr="00560B3E">
        <w:rPr>
          <w:rFonts w:cs="Open Sans"/>
        </w:rPr>
        <w:t>,</w:t>
      </w:r>
      <w:r w:rsidRPr="00560B3E">
        <w:rPr>
          <w:rFonts w:cs="Open Sans"/>
        </w:rPr>
        <w:t xml:space="preserve"> ha</w:t>
      </w:r>
      <w:r w:rsidRPr="00560B3E">
        <w:rPr>
          <w:rFonts w:cs="Open Sans"/>
        </w:rPr>
        <w:t>ve</w:t>
      </w:r>
      <w:r w:rsidRPr="00560B3E">
        <w:rPr>
          <w:rFonts w:cs="Open Sans"/>
        </w:rPr>
        <w:t xml:space="preserve"> meant that since the outbreak we have gathered information on the immediate and longer-term impact of COVID-19 on archival heritage, people and archive services. We welcome the opportunity to share these insights and sector intelligence </w:t>
      </w:r>
      <w:r w:rsidRPr="00560B3E">
        <w:rPr>
          <w:rFonts w:cs="Open Sans"/>
        </w:rPr>
        <w:t>with the committee.</w:t>
      </w:r>
    </w:p>
    <w:p w:rsidR="003A57C5" w:rsidRPr="00560B3E" w:rsidP="00542AA9">
      <w:pPr>
        <w:pStyle w:val="ListParagraph"/>
        <w:numPr>
          <w:ilvl w:val="0"/>
          <w:numId w:val="0"/>
        </w:numPr>
        <w:spacing w:before="0"/>
        <w:ind w:left="851" w:hanging="567"/>
        <w:jc w:val="both"/>
        <w:rPr>
          <w:rFonts w:cs="Open Sans"/>
        </w:rPr>
      </w:pPr>
    </w:p>
    <w:p w:rsidR="004134A7" w:rsidRPr="00560B3E" w:rsidP="00542AA9">
      <w:pPr>
        <w:pStyle w:val="ListParagraph"/>
        <w:numPr>
          <w:ilvl w:val="0"/>
          <w:numId w:val="0"/>
        </w:numPr>
        <w:spacing w:before="0"/>
        <w:ind w:left="851"/>
        <w:jc w:val="both"/>
        <w:rPr>
          <w:rFonts w:cs="Open Sans"/>
          <w:u w:val="single"/>
        </w:rPr>
      </w:pPr>
      <w:r w:rsidRPr="00560B3E">
        <w:rPr>
          <w:rFonts w:cs="Open Sans"/>
          <w:u w:val="single"/>
        </w:rPr>
        <w:t xml:space="preserve">Risk to </w:t>
      </w:r>
      <w:r w:rsidRPr="00560B3E">
        <w:rPr>
          <w:rFonts w:cs="Open Sans"/>
          <w:u w:val="single"/>
        </w:rPr>
        <w:t>a</w:t>
      </w:r>
      <w:r w:rsidRPr="00560B3E">
        <w:rPr>
          <w:rFonts w:cs="Open Sans"/>
          <w:u w:val="single"/>
        </w:rPr>
        <w:t xml:space="preserve">rchival </w:t>
      </w:r>
      <w:r w:rsidRPr="00560B3E">
        <w:rPr>
          <w:rFonts w:cs="Open Sans"/>
          <w:u w:val="single"/>
        </w:rPr>
        <w:t>h</w:t>
      </w:r>
      <w:r w:rsidRPr="00560B3E">
        <w:rPr>
          <w:rFonts w:cs="Open Sans"/>
          <w:u w:val="single"/>
        </w:rPr>
        <w:t>eritage</w:t>
      </w:r>
    </w:p>
    <w:p w:rsidR="004134A7" w:rsidRPr="00560B3E" w:rsidP="00542AA9">
      <w:pPr>
        <w:pStyle w:val="ListParagraph"/>
        <w:numPr>
          <w:ilvl w:val="0"/>
          <w:numId w:val="26"/>
        </w:numPr>
        <w:spacing w:before="0"/>
        <w:ind w:hanging="567"/>
        <w:jc w:val="both"/>
        <w:rPr>
          <w:rFonts w:cs="Open Sans"/>
        </w:rPr>
      </w:pPr>
      <w:r w:rsidRPr="00560B3E">
        <w:rPr>
          <w:rFonts w:cs="Open Sans"/>
        </w:rPr>
        <w:t xml:space="preserve">This submission coincides and complements our advisory functions to UK </w:t>
      </w:r>
      <w:r w:rsidRPr="00560B3E">
        <w:rPr>
          <w:rFonts w:cs="Open Sans"/>
        </w:rPr>
        <w:t>g</w:t>
      </w:r>
      <w:r w:rsidRPr="00560B3E">
        <w:rPr>
          <w:rFonts w:cs="Open Sans"/>
        </w:rPr>
        <w:t>overnment departments and public bodies in England on their duties regarding</w:t>
      </w:r>
      <w:r w:rsidRPr="00560B3E">
        <w:rPr>
          <w:rFonts w:cs="Open Sans"/>
        </w:rPr>
        <w:t xml:space="preserve"> information</w:t>
      </w:r>
      <w:r w:rsidRPr="00560B3E">
        <w:rPr>
          <w:rFonts w:cs="Open Sans"/>
        </w:rPr>
        <w:t xml:space="preserve"> management during the pandemic. Protecting archi</w:t>
      </w:r>
      <w:r w:rsidRPr="00560B3E">
        <w:rPr>
          <w:rFonts w:cs="Open Sans"/>
        </w:rPr>
        <w:t xml:space="preserve">val heritage during </w:t>
      </w:r>
      <w:r w:rsidRPr="00560B3E">
        <w:rPr>
          <w:rFonts w:cs="Open Sans"/>
        </w:rPr>
        <w:t xml:space="preserve">a </w:t>
      </w:r>
      <w:r w:rsidRPr="00560B3E">
        <w:rPr>
          <w:rFonts w:cs="Open Sans"/>
        </w:rPr>
        <w:t xml:space="preserve">crisis is essential because the preservation </w:t>
      </w:r>
      <w:r w:rsidRPr="00560B3E">
        <w:rPr>
          <w:rFonts w:cs="Open Sans"/>
        </w:rPr>
        <w:t xml:space="preserve">of </w:t>
      </w:r>
      <w:r w:rsidRPr="00560B3E">
        <w:rPr>
          <w:rFonts w:cs="Open Sans"/>
        </w:rPr>
        <w:t>and access to archival collections ensures that the government will remain accountable for emergency measures and for the unprecedented interventions taken during this time.</w:t>
      </w:r>
    </w:p>
    <w:p w:rsidR="003A57C5" w:rsidRPr="00560B3E" w:rsidP="00542AA9">
      <w:pPr>
        <w:pStyle w:val="ListParagraph"/>
        <w:numPr>
          <w:ilvl w:val="0"/>
          <w:numId w:val="0"/>
        </w:numPr>
        <w:spacing w:before="0"/>
        <w:ind w:left="851" w:hanging="567"/>
        <w:jc w:val="both"/>
        <w:rPr>
          <w:rFonts w:cs="Open Sans"/>
        </w:rPr>
      </w:pPr>
    </w:p>
    <w:p w:rsidR="003A57C5" w:rsidRPr="00560B3E" w:rsidP="00542AA9">
      <w:pPr>
        <w:pStyle w:val="ListParagraph"/>
        <w:numPr>
          <w:ilvl w:val="0"/>
          <w:numId w:val="26"/>
        </w:numPr>
        <w:spacing w:before="0"/>
        <w:ind w:hanging="567"/>
        <w:jc w:val="both"/>
        <w:rPr>
          <w:rFonts w:cs="Open Sans"/>
        </w:rPr>
      </w:pPr>
      <w:r w:rsidRPr="00560B3E">
        <w:rPr>
          <w:rFonts w:cs="Open Sans"/>
        </w:rPr>
        <w:t>The overall</w:t>
      </w:r>
      <w:r w:rsidRPr="00560B3E">
        <w:rPr>
          <w:rFonts w:cs="Open Sans"/>
        </w:rPr>
        <w:t xml:space="preserve"> effect of COVID-19 on the sector is the increased risk to archival collections. The nation’s archival heritage is </w:t>
      </w:r>
      <w:r w:rsidRPr="00560B3E">
        <w:rPr>
          <w:rFonts w:cs="Open Sans"/>
        </w:rPr>
        <w:t xml:space="preserve">held </w:t>
      </w:r>
      <w:r w:rsidRPr="00560B3E">
        <w:rPr>
          <w:rFonts w:cs="Open Sans"/>
        </w:rPr>
        <w:t xml:space="preserve">by a highly diverse range of custodians, </w:t>
      </w:r>
      <w:r w:rsidRPr="00560B3E">
        <w:rPr>
          <w:rFonts w:cs="Open Sans"/>
        </w:rPr>
        <w:t>i</w:t>
      </w:r>
      <w:r w:rsidRPr="00560B3E">
        <w:rPr>
          <w:rFonts w:cs="Open Sans"/>
        </w:rPr>
        <w:t>nclud</w:t>
      </w:r>
      <w:r w:rsidRPr="00560B3E">
        <w:rPr>
          <w:rFonts w:cs="Open Sans"/>
        </w:rPr>
        <w:t>ing</w:t>
      </w:r>
      <w:r w:rsidRPr="00560B3E">
        <w:rPr>
          <w:rFonts w:cs="Open Sans"/>
        </w:rPr>
        <w:t xml:space="preserve"> national institutions, local authorities, universities, libraries, museums, businesse</w:t>
      </w:r>
      <w:r w:rsidRPr="00560B3E">
        <w:rPr>
          <w:rFonts w:cs="Open Sans"/>
        </w:rPr>
        <w:t>s, charities and private and specialist institutions. The diversity in the composition of the archive sector means it is notably distinct to other cultural and heritage sectors, with archives operating across a variety of business and organisational models</w:t>
      </w:r>
      <w:r w:rsidRPr="00560B3E">
        <w:rPr>
          <w:rFonts w:cs="Open Sans"/>
        </w:rPr>
        <w:t>. Furthermore, it is common for archives to be held by organisations where culture and heritage are not their core business or activities. This diversity has generally been a strength, evident in the richness and</w:t>
      </w:r>
      <w:r w:rsidRPr="00560B3E">
        <w:rPr>
          <w:rFonts w:cs="Open Sans"/>
        </w:rPr>
        <w:t xml:space="preserve"> variety </w:t>
      </w:r>
      <w:r w:rsidRPr="00560B3E">
        <w:rPr>
          <w:rFonts w:cs="Open Sans"/>
        </w:rPr>
        <w:t xml:space="preserve">of collections across the </w:t>
      </w:r>
      <w:r w:rsidRPr="00560B3E">
        <w:rPr>
          <w:rFonts w:cs="Open Sans"/>
        </w:rPr>
        <w:t>country</w:t>
      </w:r>
      <w:r w:rsidRPr="00560B3E">
        <w:rPr>
          <w:rFonts w:cs="Open Sans"/>
        </w:rPr>
        <w:t>.</w:t>
      </w:r>
      <w:r w:rsidRPr="00560B3E">
        <w:rPr>
          <w:rFonts w:cs="Open Sans"/>
        </w:rPr>
        <w:t xml:space="preserve"> </w:t>
      </w:r>
      <w:r w:rsidRPr="00560B3E">
        <w:rPr>
          <w:rFonts w:cs="Open Sans"/>
        </w:rPr>
        <w:t>H</w:t>
      </w:r>
      <w:r w:rsidRPr="00560B3E">
        <w:rPr>
          <w:rFonts w:cs="Open Sans"/>
        </w:rPr>
        <w:t>owever</w:t>
      </w:r>
      <w:r w:rsidRPr="00560B3E">
        <w:rPr>
          <w:rFonts w:cs="Open Sans"/>
        </w:rPr>
        <w:t>,</w:t>
      </w:r>
      <w:r w:rsidRPr="00560B3E">
        <w:rPr>
          <w:rFonts w:cs="Open Sans"/>
        </w:rPr>
        <w:t xml:space="preserve"> during the COVID-19 pandemic, this diversity has led to an elevated exposure to a wider range of risks, often varying according to differences in organisational models. The resilience of archives is often further compromised </w:t>
      </w:r>
      <w:r w:rsidRPr="00560B3E">
        <w:rPr>
          <w:rFonts w:cs="Open Sans"/>
        </w:rPr>
        <w:t>as</w:t>
      </w:r>
      <w:r w:rsidRPr="00560B3E">
        <w:rPr>
          <w:rFonts w:cs="Open Sans"/>
        </w:rPr>
        <w:t xml:space="preserve"> they </w:t>
      </w:r>
      <w:r w:rsidRPr="00560B3E">
        <w:rPr>
          <w:rFonts w:cs="Open Sans"/>
        </w:rPr>
        <w:t xml:space="preserve">are </w:t>
      </w:r>
      <w:r w:rsidRPr="00560B3E">
        <w:rPr>
          <w:rFonts w:cs="Open Sans"/>
        </w:rPr>
        <w:t>f</w:t>
      </w:r>
      <w:r w:rsidRPr="00560B3E">
        <w:rPr>
          <w:rFonts w:cs="Open Sans"/>
        </w:rPr>
        <w:t>requently</w:t>
      </w:r>
      <w:r w:rsidRPr="00560B3E">
        <w:rPr>
          <w:rFonts w:cs="Open Sans"/>
        </w:rPr>
        <w:t xml:space="preserve"> </w:t>
      </w:r>
      <w:r w:rsidRPr="00560B3E">
        <w:rPr>
          <w:rFonts w:cs="Open Sans"/>
        </w:rPr>
        <w:t>a small body/function of a wider organisation. Consequently, in situations where archives fall outside its organisation’s core functions, arc</w:t>
      </w:r>
      <w:r w:rsidRPr="00560B3E">
        <w:rPr>
          <w:rFonts w:cs="Open Sans"/>
        </w:rPr>
        <w:t>hives can easily be overlooked.</w:t>
      </w:r>
    </w:p>
    <w:p w:rsidR="00102742" w:rsidRPr="00560B3E" w:rsidP="00542AA9">
      <w:pPr>
        <w:ind w:left="851" w:hanging="567"/>
        <w:jc w:val="both"/>
        <w:rPr>
          <w:rFonts w:cs="Open Sans"/>
        </w:rPr>
      </w:pPr>
    </w:p>
    <w:p w:rsidR="003A57C5" w:rsidRPr="00560B3E" w:rsidP="00542AA9">
      <w:pPr>
        <w:pStyle w:val="ListParagraph"/>
        <w:numPr>
          <w:ilvl w:val="0"/>
          <w:numId w:val="26"/>
        </w:numPr>
        <w:spacing w:before="0"/>
        <w:ind w:hanging="567"/>
        <w:jc w:val="both"/>
        <w:rPr>
          <w:rFonts w:cs="Open Sans"/>
        </w:rPr>
      </w:pPr>
      <w:r w:rsidRPr="00560B3E">
        <w:rPr>
          <w:rFonts w:cs="Open Sans"/>
        </w:rPr>
        <w:t>The contraction of the economy generated by the pandemic has resulted in</w:t>
      </w:r>
      <w:r w:rsidRPr="00560B3E">
        <w:rPr>
          <w:rFonts w:cs="Open Sans"/>
        </w:rPr>
        <w:t xml:space="preserve"> a significant increase in the vulnerability of custodians of archives to financial collapse. Since the </w:t>
      </w:r>
      <w:r w:rsidRPr="00560B3E">
        <w:rPr>
          <w:rFonts w:cs="Open Sans"/>
        </w:rPr>
        <w:t>pandemic, interventions have</w:t>
      </w:r>
      <w:r w:rsidRPr="00560B3E">
        <w:rPr>
          <w:rFonts w:cs="Open Sans"/>
        </w:rPr>
        <w:t xml:space="preserve"> been required more frequently. </w:t>
      </w:r>
      <w:r w:rsidRPr="00560B3E">
        <w:rPr>
          <w:rFonts w:cs="Open Sans"/>
        </w:rPr>
        <w:t>We are aware that financial pressures on local authorities compounded by COVID-19, could adv</w:t>
      </w:r>
      <w:r w:rsidRPr="00560B3E">
        <w:rPr>
          <w:rFonts w:cs="Open Sans"/>
        </w:rPr>
        <w:t>ersely affect the funding of their archive services and thus restrict the resources required to fulfil Archive Service Accreditation standards, relating to the preservation and security of collections. In the short-term, risks to collections are becoming m</w:t>
      </w:r>
      <w:r w:rsidRPr="00560B3E">
        <w:rPr>
          <w:rFonts w:cs="Open Sans"/>
        </w:rPr>
        <w:t>ore pressing due to archive staff being furloughed or redeployed, which has led to the curtailing of routine collection care and management activities at some sites.</w:t>
      </w:r>
    </w:p>
    <w:p w:rsidR="00102742" w:rsidRPr="00560B3E" w:rsidP="00542AA9">
      <w:pPr>
        <w:ind w:left="851" w:hanging="567"/>
        <w:jc w:val="both"/>
        <w:rPr>
          <w:rFonts w:cs="Open Sans"/>
        </w:rPr>
      </w:pPr>
    </w:p>
    <w:p w:rsidR="004134A7" w:rsidRPr="00560B3E" w:rsidP="00542AA9">
      <w:pPr>
        <w:ind w:left="284"/>
        <w:jc w:val="both"/>
        <w:rPr>
          <w:rFonts w:cs="Open Sans"/>
          <w:b/>
          <w:u w:val="single"/>
        </w:rPr>
      </w:pPr>
      <w:r w:rsidRPr="00560B3E">
        <w:rPr>
          <w:rFonts w:cs="Open Sans"/>
          <w:b/>
          <w:u w:val="single"/>
        </w:rPr>
        <w:t>How effectively has the support provided by DCMS, other Government departments and arms-l</w:t>
      </w:r>
      <w:r w:rsidRPr="00560B3E">
        <w:rPr>
          <w:rFonts w:cs="Open Sans"/>
          <w:b/>
          <w:u w:val="single"/>
        </w:rPr>
        <w:t xml:space="preserve">ength bodies addressed the sector’s needs? </w:t>
      </w:r>
    </w:p>
    <w:p w:rsidR="00F7627D" w:rsidRPr="00560B3E" w:rsidP="00542AA9">
      <w:pPr>
        <w:ind w:left="851" w:hanging="567"/>
        <w:jc w:val="both"/>
        <w:rPr>
          <w:rFonts w:cs="Open Sans"/>
          <w:b/>
          <w:u w:val="single"/>
        </w:rPr>
      </w:pPr>
    </w:p>
    <w:p w:rsidR="003A57C5" w:rsidRPr="00560B3E" w:rsidP="00542AA9">
      <w:pPr>
        <w:pStyle w:val="ListParagraph"/>
        <w:numPr>
          <w:ilvl w:val="0"/>
          <w:numId w:val="26"/>
        </w:numPr>
        <w:spacing w:before="0"/>
        <w:ind w:hanging="567"/>
        <w:jc w:val="both"/>
        <w:rPr>
          <w:rFonts w:cs="Open Sans"/>
        </w:rPr>
      </w:pPr>
      <w:r w:rsidRPr="00560B3E">
        <w:rPr>
          <w:rFonts w:cs="Open Sans"/>
        </w:rPr>
        <w:t>The archive sector does not have a centralised funding body, from which to receive substantial grant funding to address archives-specific issues. Therefore</w:t>
      </w:r>
      <w:r w:rsidRPr="00560B3E">
        <w:rPr>
          <w:rFonts w:cs="Open Sans"/>
        </w:rPr>
        <w:t>,</w:t>
      </w:r>
      <w:r w:rsidRPr="00560B3E">
        <w:rPr>
          <w:rFonts w:cs="Open Sans"/>
        </w:rPr>
        <w:t xml:space="preserve"> the financial assistance available to archive services</w:t>
      </w:r>
      <w:r w:rsidRPr="00560B3E">
        <w:rPr>
          <w:rFonts w:cs="Open Sans"/>
        </w:rPr>
        <w:t>,</w:t>
      </w:r>
      <w:r w:rsidRPr="00560B3E">
        <w:rPr>
          <w:rFonts w:cs="Open Sans"/>
        </w:rPr>
        <w:t xml:space="preserve"> to support crisis management and resilience and how they access this</w:t>
      </w:r>
      <w:r w:rsidRPr="00560B3E">
        <w:rPr>
          <w:rFonts w:cs="Open Sans"/>
        </w:rPr>
        <w:t>,</w:t>
      </w:r>
      <w:r w:rsidRPr="00560B3E">
        <w:rPr>
          <w:rFonts w:cs="Open Sans"/>
        </w:rPr>
        <w:t xml:space="preserve"> has varied significantly across the sector.</w:t>
      </w:r>
    </w:p>
    <w:p w:rsidR="00102742" w:rsidRPr="00560B3E" w:rsidP="00542AA9">
      <w:pPr>
        <w:pStyle w:val="ListParagraph"/>
        <w:numPr>
          <w:ilvl w:val="0"/>
          <w:numId w:val="0"/>
        </w:numPr>
        <w:spacing w:before="0"/>
        <w:ind w:left="851" w:hanging="567"/>
        <w:jc w:val="both"/>
        <w:rPr>
          <w:rFonts w:cs="Open Sans"/>
        </w:rPr>
      </w:pPr>
    </w:p>
    <w:p w:rsidR="004134A7" w:rsidRPr="00560B3E" w:rsidP="0034570A">
      <w:pPr>
        <w:pStyle w:val="ListParagraph"/>
        <w:numPr>
          <w:ilvl w:val="0"/>
          <w:numId w:val="26"/>
        </w:numPr>
        <w:spacing w:before="0"/>
        <w:ind w:hanging="567"/>
        <w:jc w:val="both"/>
        <w:rPr>
          <w:rFonts w:cs="Open Sans"/>
        </w:rPr>
      </w:pPr>
      <w:r w:rsidRPr="00560B3E">
        <w:rPr>
          <w:rFonts w:cs="Open Sans"/>
        </w:rPr>
        <w:t xml:space="preserve">The National Lottery Heritage Emergency Fund has provided an avenue of financial support for not-for profit organisations holding archives </w:t>
      </w:r>
      <w:r w:rsidRPr="00560B3E">
        <w:rPr>
          <w:rFonts w:cs="Open Sans"/>
        </w:rPr>
        <w:t>seeking emergency funds, up to £250,000, to stabilise operations and manage unforeseen risks during the COVID-19 pandemic. This fund</w:t>
      </w:r>
      <w:r w:rsidRPr="00560B3E">
        <w:rPr>
          <w:rFonts w:cs="Open Sans"/>
        </w:rPr>
        <w:t>,</w:t>
      </w:r>
      <w:r w:rsidRPr="00560B3E">
        <w:rPr>
          <w:rFonts w:cs="Open Sans"/>
        </w:rPr>
        <w:t xml:space="preserve"> which is open to heritage organisations</w:t>
      </w:r>
      <w:r w:rsidRPr="00560B3E">
        <w:rPr>
          <w:rFonts w:cs="Open Sans"/>
        </w:rPr>
        <w:t>,</w:t>
      </w:r>
      <w:r w:rsidRPr="00560B3E">
        <w:rPr>
          <w:rFonts w:cs="Open Sans"/>
        </w:rPr>
        <w:t xml:space="preserve"> has given an opportunity for archives to apply for support to respond to these un</w:t>
      </w:r>
      <w:r w:rsidRPr="00560B3E">
        <w:rPr>
          <w:rFonts w:cs="Open Sans"/>
        </w:rPr>
        <w:t>precedented pressures. While this support is offering valuable assistance to some archives, the reach of the package is somewhat limited because during these times of unprecedented need, the fund is highly competitive and furthermore, eligibility is restri</w:t>
      </w:r>
      <w:r w:rsidRPr="00560B3E">
        <w:rPr>
          <w:rFonts w:cs="Open Sans"/>
        </w:rPr>
        <w:t xml:space="preserve">cted to former and current grant holders.  </w:t>
      </w:r>
    </w:p>
    <w:p w:rsidR="003A57C5" w:rsidRPr="00560B3E" w:rsidP="00542AA9">
      <w:pPr>
        <w:pStyle w:val="ListParagraph"/>
        <w:numPr>
          <w:ilvl w:val="0"/>
          <w:numId w:val="0"/>
        </w:numPr>
        <w:spacing w:before="0"/>
        <w:ind w:left="851" w:hanging="567"/>
        <w:jc w:val="both"/>
        <w:rPr>
          <w:rFonts w:cs="Open Sans"/>
        </w:rPr>
      </w:pPr>
    </w:p>
    <w:p w:rsidR="004134A7" w:rsidRPr="00560B3E" w:rsidP="00542AA9">
      <w:pPr>
        <w:pStyle w:val="ListParagraph"/>
        <w:numPr>
          <w:ilvl w:val="0"/>
          <w:numId w:val="26"/>
        </w:numPr>
        <w:spacing w:before="0"/>
        <w:ind w:hanging="567"/>
        <w:jc w:val="both"/>
        <w:rPr>
          <w:rFonts w:cs="Open Sans"/>
        </w:rPr>
      </w:pPr>
      <w:r w:rsidRPr="00560B3E">
        <w:rPr>
          <w:rFonts w:cs="Open Sans"/>
        </w:rPr>
        <w:t>In May of this year, we surveyed the sector on the impact of COVID-19</w:t>
      </w:r>
      <w:r w:rsidRPr="00560B3E">
        <w:rPr>
          <w:rFonts w:cs="Open Sans"/>
        </w:rPr>
        <w:t>. T</w:t>
      </w:r>
      <w:r w:rsidRPr="00560B3E">
        <w:rPr>
          <w:rFonts w:cs="Open Sans"/>
        </w:rPr>
        <w:t>he results showed that the Coronavirus Job Retention Scheme (CJRS) has been accessed</w:t>
      </w:r>
      <w:r w:rsidRPr="00560B3E">
        <w:rPr>
          <w:rFonts w:cs="Open Sans"/>
        </w:rPr>
        <w:t xml:space="preserve"> by a significant proportion of the archives services</w:t>
      </w:r>
      <w:r w:rsidRPr="00560B3E">
        <w:rPr>
          <w:rFonts w:cs="Open Sans"/>
        </w:rPr>
        <w:t>. This scheme has been particularly important for the sector because the technical skills and knowledge of archive staff, means that their roles cannot be easily filled at short notice, once operations a</w:t>
      </w:r>
      <w:r w:rsidRPr="00560B3E">
        <w:rPr>
          <w:rFonts w:cs="Open Sans"/>
        </w:rPr>
        <w:t>re resumed.</w:t>
      </w:r>
    </w:p>
    <w:p w:rsidR="003A57C5" w:rsidRPr="00560B3E" w:rsidP="00542AA9">
      <w:pPr>
        <w:pStyle w:val="ListParagraph"/>
        <w:numPr>
          <w:ilvl w:val="0"/>
          <w:numId w:val="0"/>
        </w:numPr>
        <w:spacing w:before="0"/>
        <w:ind w:left="851" w:hanging="567"/>
        <w:jc w:val="both"/>
        <w:rPr>
          <w:rFonts w:cs="Open Sans"/>
        </w:rPr>
      </w:pPr>
    </w:p>
    <w:p w:rsidR="00422DE2" w:rsidRPr="00560B3E" w:rsidP="00422DE2">
      <w:pPr>
        <w:pStyle w:val="ListParagraph"/>
        <w:numPr>
          <w:ilvl w:val="0"/>
          <w:numId w:val="26"/>
        </w:numPr>
        <w:spacing w:before="0"/>
        <w:ind w:hanging="567"/>
        <w:jc w:val="both"/>
        <w:rPr>
          <w:rFonts w:cs="Open Sans"/>
        </w:rPr>
      </w:pPr>
      <w:r w:rsidRPr="00560B3E">
        <w:rPr>
          <w:rFonts w:cs="Open Sans"/>
        </w:rPr>
        <w:t xml:space="preserve">The National Archives, through </w:t>
      </w:r>
      <w:r w:rsidRPr="00560B3E">
        <w:rPr>
          <w:rFonts w:cs="Open Sans"/>
          <w:i/>
        </w:rPr>
        <w:t>Archives Unlocked</w:t>
      </w:r>
      <w:r w:rsidRPr="00560B3E">
        <w:rPr>
          <w:rFonts w:cs="Open Sans"/>
        </w:rPr>
        <w:t xml:space="preserve">, the government’s vision for the sector, dispenses small-scale funding and administers a range of targeted initiatives focussed on skills, cataloguing, innovation and collaborative </w:t>
      </w:r>
      <w:r w:rsidRPr="00560B3E">
        <w:rPr>
          <w:rFonts w:cs="Open Sans"/>
        </w:rPr>
        <w:t>working. This support to archive services continues during the pandemic, however the funding programme is not at the scale that can be expected to meet the urgent and complex pressures promp</w:t>
      </w:r>
      <w:r w:rsidRPr="00560B3E">
        <w:rPr>
          <w:rFonts w:cs="Open Sans"/>
        </w:rPr>
        <w:t>ted by COVID-19</w:t>
      </w:r>
      <w:r w:rsidRPr="00560B3E">
        <w:rPr>
          <w:rFonts w:cs="Open Sans"/>
        </w:rPr>
        <w:t xml:space="preserve">. We are working closely with </w:t>
      </w:r>
      <w:r w:rsidRPr="00560B3E">
        <w:rPr>
          <w:rFonts w:cs="Open Sans"/>
        </w:rPr>
        <w:t>t</w:t>
      </w:r>
      <w:r w:rsidRPr="00560B3E">
        <w:rPr>
          <w:rFonts w:cs="Open Sans"/>
        </w:rPr>
        <w:t>he Archives and Reco</w:t>
      </w:r>
      <w:r w:rsidRPr="00560B3E">
        <w:rPr>
          <w:rFonts w:cs="Open Sans"/>
        </w:rPr>
        <w:t>rds Association (ARA), Business Archives Council (BAC)</w:t>
      </w:r>
      <w:r w:rsidRPr="00560B3E">
        <w:rPr>
          <w:rFonts w:cs="Open Sans"/>
        </w:rPr>
        <w:t xml:space="preserve"> and</w:t>
      </w:r>
      <w:r w:rsidRPr="00560B3E">
        <w:rPr>
          <w:rFonts w:cs="Open Sans"/>
        </w:rPr>
        <w:t xml:space="preserve"> the UK Crisis Management Team (CMT) in monitoring developments and on providing extensive guidance to the sector. During the closures, we have published advice on supporting the workforce, on maint</w:t>
      </w:r>
      <w:r w:rsidRPr="00560B3E">
        <w:rPr>
          <w:rFonts w:cs="Open Sans"/>
        </w:rPr>
        <w:t>aining basic services and on managing risks to collections. As lockdown measures are lifted, we are providing archive services with updated guidance on resuming on-site operations safely. As part of our advisory offer to archive services, we have contribut</w:t>
      </w:r>
      <w:r w:rsidRPr="00560B3E">
        <w:rPr>
          <w:rFonts w:cs="Open Sans"/>
        </w:rPr>
        <w:t>ed funding towards a joint initiative with ARA to launch the COVID-19 Support Hub that is providing reliable guidance from official sources and the wider heritage sector during these uncertain and unprecedented circumstances.</w:t>
      </w:r>
    </w:p>
    <w:p w:rsidR="00422DE2" w:rsidRPr="00560B3E" w:rsidP="00A12827">
      <w:pPr>
        <w:pStyle w:val="ListParagraph"/>
        <w:numPr>
          <w:ilvl w:val="0"/>
          <w:numId w:val="0"/>
        </w:numPr>
        <w:ind w:left="284"/>
        <w:jc w:val="both"/>
        <w:rPr>
          <w:rFonts w:cs="Open Sans"/>
          <w:b/>
          <w:u w:val="single"/>
        </w:rPr>
      </w:pPr>
      <w:r w:rsidRPr="00560B3E">
        <w:rPr>
          <w:rFonts w:cs="Open Sans"/>
          <w:b/>
          <w:u w:val="single"/>
        </w:rPr>
        <w:t>What has been the immediate im</w:t>
      </w:r>
      <w:r w:rsidRPr="00560B3E">
        <w:rPr>
          <w:rFonts w:cs="Open Sans"/>
          <w:b/>
          <w:u w:val="single"/>
        </w:rPr>
        <w:t>pact of COVID-19 on the sector?</w:t>
      </w:r>
    </w:p>
    <w:p w:rsidR="00422DE2" w:rsidRPr="00560B3E" w:rsidP="00A12827">
      <w:pPr>
        <w:pStyle w:val="ListParagraph"/>
        <w:numPr>
          <w:ilvl w:val="0"/>
          <w:numId w:val="0"/>
        </w:numPr>
        <w:ind w:left="284"/>
        <w:jc w:val="both"/>
        <w:rPr>
          <w:rFonts w:cs="Open Sans"/>
          <w:b/>
        </w:rPr>
      </w:pPr>
      <w:r w:rsidRPr="00560B3E">
        <w:rPr>
          <w:rFonts w:cs="Open Sans"/>
          <w:b/>
        </w:rPr>
        <w:t xml:space="preserve">Archival Heritage </w:t>
      </w:r>
    </w:p>
    <w:p w:rsidR="00422DE2" w:rsidRPr="00560B3E" w:rsidP="00422DE2">
      <w:pPr>
        <w:pStyle w:val="ListParagraph"/>
        <w:numPr>
          <w:ilvl w:val="0"/>
          <w:numId w:val="0"/>
        </w:numPr>
        <w:ind w:left="851"/>
        <w:jc w:val="both"/>
        <w:rPr>
          <w:rFonts w:cs="Open Sans"/>
          <w:u w:val="single"/>
        </w:rPr>
      </w:pPr>
      <w:r w:rsidRPr="00560B3E">
        <w:rPr>
          <w:rFonts w:cs="Open Sans"/>
          <w:u w:val="single"/>
        </w:rPr>
        <w:t>Risk to national heritage: vulnerability of archive services to financial collapse</w:t>
      </w:r>
    </w:p>
    <w:p w:rsidR="00D720EC" w:rsidRPr="00560B3E" w:rsidP="00422DE2">
      <w:pPr>
        <w:pStyle w:val="ListParagraph"/>
        <w:numPr>
          <w:ilvl w:val="0"/>
          <w:numId w:val="26"/>
        </w:numPr>
        <w:spacing w:before="0"/>
        <w:ind w:hanging="567"/>
        <w:jc w:val="both"/>
        <w:rPr>
          <w:rFonts w:cs="Open Sans"/>
        </w:rPr>
      </w:pPr>
      <w:r w:rsidRPr="00560B3E">
        <w:rPr>
          <w:rFonts w:cs="Open Sans"/>
          <w:lang w:eastAsia="en-GB"/>
        </w:rPr>
        <w:t>The nation’s archival heritage is cared for by a highly diverse range of custodians. These include businesses, charities a</w:t>
      </w:r>
      <w:r w:rsidRPr="00560B3E">
        <w:rPr>
          <w:rFonts w:cs="Open Sans"/>
          <w:lang w:eastAsia="en-GB"/>
        </w:rPr>
        <w:t>nd arts organisations many of which are now significantly more vulnerable to failure and dissolution as a result of the COVID-19 pandemic and consequent financial pressures. We know from experience that important irreplaceable collections of national and l</w:t>
      </w:r>
      <w:r w:rsidRPr="00560B3E">
        <w:rPr>
          <w:rFonts w:cs="Open Sans"/>
          <w:lang w:eastAsia="en-GB"/>
        </w:rPr>
        <w:t>ocal value may be lost or destroyed if and/or when their custodians fail, creating significant gaps in our national memory. This loss has important ramifications for the future, because it will affect the ability for future generations to research past eve</w:t>
      </w:r>
      <w:r w:rsidRPr="00560B3E">
        <w:rPr>
          <w:rFonts w:cs="Open Sans"/>
          <w:lang w:eastAsia="en-GB"/>
        </w:rPr>
        <w:t>nts and to scrutinize the interventions of decision-makers.</w:t>
      </w:r>
    </w:p>
    <w:p w:rsidR="00D720EC" w:rsidRPr="00560B3E" w:rsidP="00D720EC">
      <w:pPr>
        <w:pStyle w:val="ListParagraph"/>
        <w:numPr>
          <w:ilvl w:val="0"/>
          <w:numId w:val="0"/>
        </w:numPr>
        <w:spacing w:before="0"/>
        <w:ind w:left="851"/>
        <w:jc w:val="both"/>
        <w:rPr>
          <w:rFonts w:cs="Open Sans"/>
          <w:lang w:eastAsia="en-GB"/>
        </w:rPr>
      </w:pPr>
    </w:p>
    <w:p w:rsidR="00260AB7" w:rsidRPr="00560B3E" w:rsidP="00542AA9">
      <w:pPr>
        <w:pStyle w:val="ListParagraph"/>
        <w:numPr>
          <w:ilvl w:val="0"/>
          <w:numId w:val="26"/>
        </w:numPr>
        <w:spacing w:before="0"/>
        <w:ind w:hanging="567"/>
        <w:jc w:val="both"/>
        <w:rPr>
          <w:rFonts w:cs="Open Sans"/>
          <w:lang w:eastAsia="en-GB"/>
        </w:rPr>
      </w:pPr>
      <w:r w:rsidRPr="00560B3E">
        <w:rPr>
          <w:rFonts w:cs="Open Sans"/>
          <w:lang w:eastAsia="en-GB"/>
        </w:rPr>
        <w:t>Prior to the 23 March 2020 and the introduction of emergency measures to restrict the spread of COVID-19, certain business archives were known to be at risk and work was underway to protect and p</w:t>
      </w:r>
      <w:r w:rsidRPr="00560B3E">
        <w:rPr>
          <w:rFonts w:cs="Open Sans"/>
          <w:lang w:eastAsia="en-GB"/>
        </w:rPr>
        <w:t xml:space="preserve">reserve these collections (for example, Beales department store). Since then we have seen a dramatic rise in collections </w:t>
      </w:r>
      <w:r w:rsidRPr="00560B3E">
        <w:rPr>
          <w:rFonts w:cs="Open Sans"/>
          <w:lang w:eastAsia="en-GB"/>
        </w:rPr>
        <w:t xml:space="preserve">that </w:t>
      </w:r>
      <w:r w:rsidRPr="00560B3E">
        <w:rPr>
          <w:rFonts w:cs="Open Sans"/>
          <w:lang w:eastAsia="en-GB"/>
        </w:rPr>
        <w:t xml:space="preserve">are at risk </w:t>
      </w:r>
      <w:r w:rsidRPr="00560B3E">
        <w:rPr>
          <w:rFonts w:cs="Open Sans"/>
          <w:lang w:eastAsia="en-GB"/>
        </w:rPr>
        <w:t xml:space="preserve">owing </w:t>
      </w:r>
      <w:r w:rsidRPr="00560B3E">
        <w:rPr>
          <w:rFonts w:cs="Open Sans"/>
          <w:lang w:eastAsia="en-GB"/>
        </w:rPr>
        <w:t xml:space="preserve">to financial failure and potential dissolution. This includes, but </w:t>
      </w:r>
      <w:r w:rsidRPr="00560B3E">
        <w:rPr>
          <w:rFonts w:cs="Open Sans"/>
          <w:lang w:eastAsia="en-GB"/>
        </w:rPr>
        <w:t xml:space="preserve">is </w:t>
      </w:r>
      <w:r w:rsidRPr="00560B3E">
        <w:rPr>
          <w:rFonts w:cs="Open Sans"/>
          <w:lang w:eastAsia="en-GB"/>
        </w:rPr>
        <w:t>not limited to the archive collections at Ede &amp; Ravenscroft Ltd, TUI, Laura Ashley Ltd, Flybe Ltd and Remnant Kings.</w:t>
      </w:r>
    </w:p>
    <w:p w:rsidR="003A57C5" w:rsidRPr="00560B3E" w:rsidP="00542AA9">
      <w:pPr>
        <w:pStyle w:val="ListParagraph"/>
        <w:numPr>
          <w:ilvl w:val="0"/>
          <w:numId w:val="0"/>
        </w:numPr>
        <w:spacing w:before="0"/>
        <w:ind w:left="851" w:hanging="567"/>
        <w:jc w:val="both"/>
        <w:rPr>
          <w:rFonts w:cs="Open Sans"/>
          <w:lang w:eastAsia="en-GB"/>
        </w:rPr>
      </w:pPr>
    </w:p>
    <w:p w:rsidR="00260AB7" w:rsidRPr="00560B3E" w:rsidP="00542AA9">
      <w:pPr>
        <w:pStyle w:val="ListParagraph"/>
        <w:numPr>
          <w:ilvl w:val="0"/>
          <w:numId w:val="26"/>
        </w:numPr>
        <w:spacing w:before="0"/>
        <w:ind w:hanging="567"/>
        <w:jc w:val="both"/>
        <w:rPr>
          <w:rFonts w:cs="Open Sans"/>
          <w:lang w:eastAsia="en-GB"/>
        </w:rPr>
      </w:pPr>
      <w:r w:rsidRPr="00560B3E">
        <w:rPr>
          <w:rFonts w:cs="Open Sans"/>
          <w:lang w:eastAsia="en-GB"/>
        </w:rPr>
        <w:t xml:space="preserve">The </w:t>
      </w:r>
      <w:r>
        <w:fldChar w:fldCharType="begin"/>
      </w:r>
      <w:r>
        <w:instrText xml:space="preserve"> HYPERLINK "https://managingbusinessarchives.co.uk/getting-started/business-archives-risk/crisis-management-team/" </w:instrText>
      </w:r>
      <w:r>
        <w:fldChar w:fldCharType="separate"/>
      </w:r>
      <w:r w:rsidRPr="00560B3E">
        <w:rPr>
          <w:rStyle w:val="Hyperlink"/>
          <w:rFonts w:cs="Open Sans"/>
          <w:lang w:eastAsia="en-GB"/>
        </w:rPr>
        <w:t>UK Crisis Management Team</w:t>
      </w:r>
      <w:r>
        <w:fldChar w:fldCharType="end"/>
      </w:r>
      <w:r w:rsidRPr="00560B3E">
        <w:rPr>
          <w:rFonts w:cs="Open Sans"/>
          <w:lang w:eastAsia="en-GB"/>
        </w:rPr>
        <w:t xml:space="preserve"> is a</w:t>
      </w:r>
      <w:r w:rsidRPr="00560B3E">
        <w:rPr>
          <w:rFonts w:cs="Open Sans"/>
          <w:lang w:eastAsia="en-GB"/>
        </w:rPr>
        <w:t xml:space="preserve"> voluntary</w:t>
      </w:r>
      <w:r w:rsidRPr="00560B3E">
        <w:rPr>
          <w:rFonts w:cs="Open Sans"/>
          <w:lang w:eastAsia="en-GB"/>
        </w:rPr>
        <w:t xml:space="preserve"> cross-sector group</w:t>
      </w:r>
      <w:r w:rsidRPr="00560B3E">
        <w:rPr>
          <w:rFonts w:cs="Open Sans"/>
          <w:lang w:eastAsia="en-GB"/>
        </w:rPr>
        <w:t>,</w:t>
      </w:r>
      <w:r w:rsidRPr="00560B3E">
        <w:rPr>
          <w:rFonts w:cs="Open Sans"/>
          <w:lang w:eastAsia="en-GB"/>
        </w:rPr>
        <w:t xml:space="preserve"> which coordinates efforts to identify and preserve business records, in cases of liquidations, administrations, takeovers and other circumsta</w:t>
      </w:r>
      <w:r w:rsidRPr="00560B3E">
        <w:rPr>
          <w:rFonts w:cs="Open Sans"/>
          <w:lang w:eastAsia="en-GB"/>
        </w:rPr>
        <w:t>nces where records may be in danger and to broker new homes for them. Recent successes include the placement of the archives of Comet Group PLC at the Hull History Centre and the transfer of the historic Thomas Cook Group PLC archive to Leicestershire Reco</w:t>
      </w:r>
      <w:r w:rsidRPr="00560B3E">
        <w:rPr>
          <w:rFonts w:cs="Open Sans"/>
          <w:lang w:eastAsia="en-GB"/>
        </w:rPr>
        <w:t xml:space="preserve">rd Office. </w:t>
      </w:r>
      <w:r w:rsidRPr="00560B3E">
        <w:rPr>
          <w:rFonts w:cs="Open Sans"/>
        </w:rPr>
        <w:t xml:space="preserve">There are also instances where it has not been possible to gain traction with liquidators, and important corporate archives, such as those of the Bank of Credit and Commerce International (BCCI), have been irretrievably lost.   </w:t>
      </w:r>
    </w:p>
    <w:p w:rsidR="003A57C5" w:rsidRPr="00560B3E" w:rsidP="00542AA9">
      <w:pPr>
        <w:pStyle w:val="ListParagraph"/>
        <w:numPr>
          <w:ilvl w:val="0"/>
          <w:numId w:val="0"/>
        </w:numPr>
        <w:spacing w:before="0"/>
        <w:ind w:left="851" w:hanging="567"/>
        <w:jc w:val="both"/>
        <w:rPr>
          <w:rFonts w:cs="Open Sans"/>
          <w:lang w:eastAsia="en-GB"/>
        </w:rPr>
      </w:pPr>
    </w:p>
    <w:p w:rsidR="00260AB7" w:rsidRPr="00560B3E" w:rsidP="00542AA9">
      <w:pPr>
        <w:pStyle w:val="ListParagraph"/>
        <w:numPr>
          <w:ilvl w:val="0"/>
          <w:numId w:val="26"/>
        </w:numPr>
        <w:spacing w:before="0"/>
        <w:ind w:hanging="567"/>
        <w:jc w:val="both"/>
        <w:rPr>
          <w:rFonts w:cs="Open Sans"/>
          <w:lang w:eastAsia="en-GB"/>
        </w:rPr>
      </w:pPr>
      <w:r w:rsidRPr="00560B3E">
        <w:rPr>
          <w:rFonts w:cs="Open Sans"/>
          <w:lang w:eastAsia="en-GB"/>
        </w:rPr>
        <w:t xml:space="preserve">Unfortunately, </w:t>
      </w:r>
      <w:r w:rsidRPr="00560B3E">
        <w:rPr>
          <w:rFonts w:cs="Open Sans"/>
          <w:lang w:eastAsia="en-GB"/>
        </w:rPr>
        <w:t xml:space="preserve">the remit of the Crisis Management Team does not extend beyond business archives to encompass </w:t>
      </w:r>
      <w:r w:rsidRPr="00560B3E">
        <w:rPr>
          <w:rFonts w:cs="Open Sans"/>
        </w:rPr>
        <w:t>archival collections held within charitable and voluntary bodies, third sector and non-profit organisations</w:t>
      </w:r>
      <w:r w:rsidRPr="00560B3E">
        <w:rPr>
          <w:rFonts w:cs="Open Sans"/>
          <w:lang w:eastAsia="en-GB"/>
        </w:rPr>
        <w:t>, but in parallel with The National Archives, it monito</w:t>
      </w:r>
      <w:r w:rsidRPr="00560B3E">
        <w:rPr>
          <w:rFonts w:cs="Open Sans"/>
          <w:lang w:eastAsia="en-GB"/>
        </w:rPr>
        <w:t>rs and supports where possible.</w:t>
      </w:r>
      <w:r w:rsidRPr="00560B3E">
        <w:rPr>
          <w:rFonts w:cs="Open Sans"/>
          <w:lang w:eastAsia="en-GB"/>
        </w:rPr>
        <w:t xml:space="preserve"> </w:t>
      </w:r>
      <w:r w:rsidRPr="00560B3E">
        <w:rPr>
          <w:rFonts w:cs="Open Sans"/>
          <w:lang w:eastAsia="en-GB"/>
        </w:rPr>
        <w:t xml:space="preserve">In addition, </w:t>
      </w:r>
      <w:r w:rsidRPr="00560B3E">
        <w:rPr>
          <w:rFonts w:cs="Open Sans"/>
          <w:lang w:eastAsia="en-GB"/>
        </w:rPr>
        <w:t>the Crisis Management Team is not supported by funding.</w:t>
      </w:r>
    </w:p>
    <w:p w:rsidR="003A57C5" w:rsidRPr="00560B3E" w:rsidP="00542AA9">
      <w:pPr>
        <w:pStyle w:val="ListParagraph"/>
        <w:numPr>
          <w:ilvl w:val="0"/>
          <w:numId w:val="0"/>
        </w:numPr>
        <w:spacing w:before="0"/>
        <w:ind w:left="851" w:hanging="567"/>
        <w:jc w:val="both"/>
        <w:rPr>
          <w:rFonts w:cs="Open Sans"/>
          <w:lang w:eastAsia="en-GB"/>
        </w:rPr>
      </w:pPr>
    </w:p>
    <w:p w:rsidR="00260AB7" w:rsidRPr="00560B3E" w:rsidP="00542AA9">
      <w:pPr>
        <w:pStyle w:val="ListParagraph"/>
        <w:numPr>
          <w:ilvl w:val="0"/>
          <w:numId w:val="26"/>
        </w:numPr>
        <w:spacing w:before="0"/>
        <w:ind w:hanging="567"/>
        <w:jc w:val="both"/>
        <w:rPr>
          <w:rFonts w:cs="Open Sans"/>
          <w:lang w:eastAsia="en-GB"/>
        </w:rPr>
      </w:pPr>
      <w:r w:rsidRPr="00560B3E">
        <w:rPr>
          <w:rFonts w:cs="Open Sans"/>
          <w:lang w:eastAsia="en-GB"/>
        </w:rPr>
        <w:t xml:space="preserve">For the longer term impacts and support required, see </w:t>
      </w:r>
      <w:r w:rsidRPr="00560B3E">
        <w:rPr>
          <w:rFonts w:cs="Open Sans"/>
          <w:lang w:eastAsia="en-GB"/>
        </w:rPr>
        <w:t>paragraph 50</w:t>
      </w:r>
      <w:r w:rsidRPr="00560B3E">
        <w:rPr>
          <w:rFonts w:cs="Open Sans"/>
          <w:lang w:eastAsia="en-GB"/>
        </w:rPr>
        <w:t xml:space="preserve">. </w:t>
      </w:r>
    </w:p>
    <w:p w:rsidR="00260AB7" w:rsidRPr="00560B3E" w:rsidP="00542AA9">
      <w:pPr>
        <w:ind w:left="851" w:hanging="567"/>
        <w:jc w:val="both"/>
        <w:rPr>
          <w:rFonts w:cs="Open Sans"/>
          <w:b/>
        </w:rPr>
      </w:pPr>
    </w:p>
    <w:p w:rsidR="00260AB7" w:rsidRPr="00560B3E" w:rsidP="00542AA9">
      <w:pPr>
        <w:ind w:left="851"/>
        <w:jc w:val="both"/>
        <w:rPr>
          <w:rFonts w:cs="Open Sans"/>
          <w:u w:val="single"/>
        </w:rPr>
      </w:pPr>
      <w:r w:rsidRPr="00560B3E">
        <w:rPr>
          <w:rFonts w:cs="Open Sans"/>
          <w:u w:val="single"/>
        </w:rPr>
        <w:t>Role of archives in documenting the pandemic</w:t>
      </w:r>
    </w:p>
    <w:p w:rsidR="00260AB7" w:rsidRPr="00560B3E" w:rsidP="00542AA9">
      <w:pPr>
        <w:pStyle w:val="ListParagraph"/>
        <w:numPr>
          <w:ilvl w:val="0"/>
          <w:numId w:val="26"/>
        </w:numPr>
        <w:spacing w:before="0"/>
        <w:ind w:hanging="567"/>
        <w:jc w:val="both"/>
        <w:rPr>
          <w:rFonts w:cs="Open Sans"/>
          <w:lang w:eastAsia="en-GB"/>
        </w:rPr>
      </w:pPr>
      <w:r w:rsidRPr="00560B3E">
        <w:rPr>
          <w:rFonts w:cs="Open Sans"/>
          <w:lang w:eastAsia="en-GB"/>
        </w:rPr>
        <w:t xml:space="preserve">The archive sector and the Knowledge and Information Management </w:t>
      </w:r>
      <w:r w:rsidRPr="00560B3E">
        <w:rPr>
          <w:rFonts w:cs="Open Sans"/>
          <w:lang w:eastAsia="en-GB"/>
        </w:rPr>
        <w:t xml:space="preserve">(KIM) </w:t>
      </w:r>
      <w:r w:rsidRPr="00560B3E">
        <w:rPr>
          <w:rFonts w:cs="Open Sans"/>
          <w:lang w:eastAsia="en-GB"/>
        </w:rPr>
        <w:t>profession</w:t>
      </w:r>
      <w:r w:rsidRPr="00560B3E">
        <w:rPr>
          <w:rFonts w:cs="Open Sans"/>
          <w:lang w:eastAsia="en-GB"/>
        </w:rPr>
        <w:t xml:space="preserve"> </w:t>
      </w:r>
      <w:r w:rsidRPr="00560B3E">
        <w:rPr>
          <w:rFonts w:cs="Open Sans"/>
          <w:lang w:eastAsia="en-GB"/>
        </w:rPr>
        <w:t>are critical in documenting, securing and preserving records relating to the COVID-19 pandemic, which will enable not only business continuity, research and innovation, but al</w:t>
      </w:r>
      <w:r w:rsidRPr="00560B3E">
        <w:rPr>
          <w:rFonts w:cs="Open Sans"/>
          <w:lang w:eastAsia="en-GB"/>
        </w:rPr>
        <w:t>so evidence of how this crisis was managed for future generations. Archives are the custodians of the 1918 influenza pandemic records, which are being studied by scientists around the world and these institutions will eventually be the stewards for records</w:t>
      </w:r>
      <w:r w:rsidRPr="00560B3E">
        <w:rPr>
          <w:rFonts w:cs="Open Sans"/>
          <w:lang w:eastAsia="en-GB"/>
        </w:rPr>
        <w:t xml:space="preserve"> related to the COVID-19 pandemic. </w:t>
      </w:r>
    </w:p>
    <w:p w:rsidR="003A57C5" w:rsidRPr="00560B3E" w:rsidP="00542AA9">
      <w:pPr>
        <w:pStyle w:val="ListParagraph"/>
        <w:numPr>
          <w:ilvl w:val="0"/>
          <w:numId w:val="0"/>
        </w:numPr>
        <w:spacing w:before="0"/>
        <w:ind w:left="851" w:hanging="567"/>
        <w:jc w:val="both"/>
        <w:rPr>
          <w:rFonts w:cs="Open Sans"/>
          <w:lang w:eastAsia="en-GB"/>
        </w:rPr>
      </w:pPr>
    </w:p>
    <w:p w:rsidR="00260AB7" w:rsidRPr="00560B3E" w:rsidP="00542AA9">
      <w:pPr>
        <w:pStyle w:val="ListParagraph"/>
        <w:numPr>
          <w:ilvl w:val="0"/>
          <w:numId w:val="26"/>
        </w:numPr>
        <w:spacing w:before="0"/>
        <w:ind w:hanging="567"/>
        <w:jc w:val="both"/>
        <w:rPr>
          <w:rFonts w:cs="Open Sans"/>
          <w:lang w:eastAsia="en-GB"/>
        </w:rPr>
      </w:pPr>
      <w:r w:rsidRPr="00560B3E">
        <w:rPr>
          <w:rFonts w:cs="Open Sans"/>
          <w:lang w:eastAsia="en-GB"/>
        </w:rPr>
        <w:t xml:space="preserve">The importance of records management, </w:t>
      </w:r>
      <w:r w:rsidRPr="00560B3E">
        <w:rPr>
          <w:rFonts w:cs="Open Sans"/>
          <w:lang w:eastAsia="en-GB"/>
        </w:rPr>
        <w:t xml:space="preserve">especially </w:t>
      </w:r>
      <w:r w:rsidRPr="00560B3E">
        <w:rPr>
          <w:rFonts w:cs="Open Sans"/>
          <w:lang w:eastAsia="en-GB"/>
        </w:rPr>
        <w:t xml:space="preserve">in times of crisis, is currently being highlighted across the sector. Notably, a joint statement on the duty to document COVID-19, was issued by the </w:t>
      </w:r>
      <w:r w:rsidRPr="00560B3E">
        <w:rPr>
          <w:rFonts w:cs="Open Sans"/>
          <w:lang w:eastAsia="en-GB"/>
        </w:rPr>
        <w:t>International Council on Archives (ICA) and the International Conference of Information Commissioners</w:t>
      </w:r>
      <w:r w:rsidRPr="00560B3E">
        <w:rPr>
          <w:rFonts w:cs="Open Sans"/>
          <w:lang w:eastAsia="en-GB"/>
        </w:rPr>
        <w:t xml:space="preserve"> (ICIC)</w:t>
      </w:r>
      <w:r w:rsidRPr="00560B3E">
        <w:rPr>
          <w:rFonts w:cs="Open Sans"/>
          <w:lang w:eastAsia="en-GB"/>
        </w:rPr>
        <w:t>. In the Keeper</w:t>
      </w:r>
      <w:r w:rsidRPr="00560B3E">
        <w:rPr>
          <w:rFonts w:cs="Open Sans"/>
          <w:lang w:eastAsia="en-GB"/>
        </w:rPr>
        <w:t>’</w:t>
      </w:r>
      <w:r w:rsidRPr="00560B3E">
        <w:rPr>
          <w:rFonts w:cs="Open Sans"/>
          <w:lang w:eastAsia="en-GB"/>
        </w:rPr>
        <w:t>s role as Chair of the Forum of National Archivists and our Head of Policy’s role as Chair of the ICA Expert Group on Legal Matters,</w:t>
      </w:r>
      <w:r w:rsidRPr="00560B3E">
        <w:rPr>
          <w:rFonts w:cs="Open Sans"/>
          <w:lang w:eastAsia="en-GB"/>
        </w:rPr>
        <w:t xml:space="preserve"> we assisted in the development of the statement. The statement is </w:t>
      </w:r>
      <w:r w:rsidRPr="00560B3E">
        <w:rPr>
          <w:rFonts w:cs="Open Sans"/>
          <w:lang w:eastAsia="en-GB"/>
        </w:rPr>
        <w:t xml:space="preserve">founded </w:t>
      </w:r>
      <w:r w:rsidRPr="00560B3E">
        <w:rPr>
          <w:rFonts w:cs="Open Sans"/>
          <w:lang w:eastAsia="en-GB"/>
        </w:rPr>
        <w:t>on three principles: 1) decisions must be documented, 2) records and data should be secured and preserved in all sectors, 3) security, preservation, and access to digital content sh</w:t>
      </w:r>
      <w:r w:rsidRPr="00560B3E">
        <w:rPr>
          <w:rFonts w:cs="Open Sans"/>
          <w:lang w:eastAsia="en-GB"/>
        </w:rPr>
        <w:t xml:space="preserve">ould be facilitated during the lockdown. </w:t>
      </w:r>
    </w:p>
    <w:p w:rsidR="003A57C5" w:rsidRPr="00560B3E" w:rsidP="00542AA9">
      <w:pPr>
        <w:pStyle w:val="ListParagraph"/>
        <w:numPr>
          <w:ilvl w:val="0"/>
          <w:numId w:val="0"/>
        </w:numPr>
        <w:spacing w:before="0"/>
        <w:ind w:left="851" w:hanging="567"/>
        <w:jc w:val="both"/>
        <w:rPr>
          <w:rFonts w:cs="Open Sans"/>
          <w:lang w:eastAsia="en-GB"/>
        </w:rPr>
      </w:pPr>
    </w:p>
    <w:p w:rsidR="00260AB7" w:rsidRPr="00560B3E" w:rsidP="00542AA9">
      <w:pPr>
        <w:pStyle w:val="ListParagraph"/>
        <w:numPr>
          <w:ilvl w:val="0"/>
          <w:numId w:val="26"/>
        </w:numPr>
        <w:spacing w:before="0"/>
        <w:ind w:hanging="567"/>
        <w:jc w:val="both"/>
        <w:rPr>
          <w:rFonts w:cs="Open Sans"/>
          <w:lang w:eastAsia="en-GB"/>
        </w:rPr>
      </w:pPr>
      <w:r w:rsidRPr="00560B3E">
        <w:rPr>
          <w:rFonts w:cs="Open Sans"/>
          <w:lang w:eastAsia="en-GB"/>
        </w:rPr>
        <w:t>Reinforcement of the importance of archives and their unique role in the COVID-19 pandemic is vital, alongside the promotion and support for good information management. However, documenting and preserving the rec</w:t>
      </w:r>
      <w:r w:rsidRPr="00560B3E">
        <w:rPr>
          <w:rFonts w:cs="Open Sans"/>
          <w:lang w:eastAsia="en-GB"/>
        </w:rPr>
        <w:t xml:space="preserve">ords from the COVID-19 pandemic is especially challenging, due to </w:t>
      </w:r>
      <w:r w:rsidRPr="00560B3E">
        <w:rPr>
          <w:rFonts w:cs="Open Sans"/>
          <w:lang w:eastAsia="en-GB"/>
        </w:rPr>
        <w:t xml:space="preserve">the </w:t>
      </w:r>
      <w:r w:rsidRPr="00560B3E">
        <w:rPr>
          <w:rFonts w:cs="Open Sans"/>
          <w:lang w:eastAsia="en-GB"/>
        </w:rPr>
        <w:t>increasing complexity of digital records, such as algorithms, rough or raw data, extensive web and social media archiving</w:t>
      </w:r>
      <w:r w:rsidRPr="00560B3E">
        <w:rPr>
          <w:rFonts w:cs="Open Sans"/>
          <w:lang w:eastAsia="en-GB"/>
        </w:rPr>
        <w:t xml:space="preserve"> and</w:t>
      </w:r>
      <w:r w:rsidRPr="00560B3E">
        <w:rPr>
          <w:rFonts w:cs="Open Sans"/>
          <w:lang w:eastAsia="en-GB"/>
        </w:rPr>
        <w:t xml:space="preserve"> the varying capability of archives to capture th</w:t>
      </w:r>
      <w:r w:rsidRPr="00560B3E">
        <w:rPr>
          <w:rFonts w:cs="Open Sans"/>
          <w:lang w:eastAsia="en-GB"/>
        </w:rPr>
        <w:t>is complex</w:t>
      </w:r>
      <w:r w:rsidRPr="00560B3E">
        <w:rPr>
          <w:rFonts w:cs="Open Sans"/>
          <w:lang w:eastAsia="en-GB"/>
        </w:rPr>
        <w:t xml:space="preserve"> i</w:t>
      </w:r>
      <w:r w:rsidRPr="00560B3E">
        <w:rPr>
          <w:rFonts w:cs="Open Sans"/>
          <w:lang w:eastAsia="en-GB"/>
        </w:rPr>
        <w:t>nformation.</w:t>
      </w:r>
    </w:p>
    <w:p w:rsidR="003A57C5" w:rsidRPr="00560B3E" w:rsidP="00542AA9">
      <w:pPr>
        <w:pStyle w:val="ListParagraph"/>
        <w:numPr>
          <w:ilvl w:val="0"/>
          <w:numId w:val="0"/>
        </w:numPr>
        <w:spacing w:before="0"/>
        <w:ind w:left="851" w:hanging="567"/>
        <w:jc w:val="both"/>
        <w:rPr>
          <w:rFonts w:cs="Open Sans"/>
          <w:lang w:eastAsia="en-GB"/>
        </w:rPr>
      </w:pPr>
    </w:p>
    <w:p w:rsidR="0034570A" w:rsidRPr="00560B3E" w:rsidP="0034570A">
      <w:pPr>
        <w:pStyle w:val="ListParagraph"/>
        <w:numPr>
          <w:ilvl w:val="0"/>
          <w:numId w:val="26"/>
        </w:numPr>
        <w:spacing w:before="0"/>
        <w:ind w:hanging="567"/>
        <w:jc w:val="both"/>
        <w:rPr>
          <w:rFonts w:cs="Open Sans"/>
        </w:rPr>
      </w:pPr>
      <w:r w:rsidRPr="00560B3E">
        <w:rPr>
          <w:rFonts w:cs="Open Sans"/>
        </w:rPr>
        <w:t xml:space="preserve">Through the </w:t>
      </w:r>
      <w:r>
        <w:fldChar w:fldCharType="begin"/>
      </w:r>
      <w:r>
        <w:instrText xml:space="preserve"> HYPERLINK "http://www.nationalarchives.gov.uk/webarchive/" </w:instrText>
      </w:r>
      <w:r>
        <w:fldChar w:fldCharType="separate"/>
      </w:r>
      <w:r w:rsidRPr="00560B3E">
        <w:rPr>
          <w:rStyle w:val="Hyperlink"/>
          <w:rFonts w:cs="Open Sans"/>
        </w:rPr>
        <w:t>UK government web archive</w:t>
      </w:r>
      <w:r>
        <w:fldChar w:fldCharType="end"/>
      </w:r>
      <w:r w:rsidRPr="00560B3E">
        <w:rPr>
          <w:rFonts w:cs="Open Sans"/>
        </w:rPr>
        <w:t xml:space="preserve"> we are maintaining a comprehensive record of coronavirus information published by the UK government on the internet, through high intensity we</w:t>
      </w:r>
      <w:r w:rsidRPr="00560B3E">
        <w:rPr>
          <w:rFonts w:cs="Open Sans"/>
        </w:rPr>
        <w:t>b archiving of GOV.UK and NHS.UK, government social media channels and other government websites. In April 2020 alone, this involved an additional 191 full captures, crawling 18 million URLs gathering 2.7TB of data. We also archived 25GB of hard to capture</w:t>
      </w:r>
      <w:r w:rsidRPr="00560B3E">
        <w:rPr>
          <w:rFonts w:cs="Open Sans"/>
        </w:rPr>
        <w:t xml:space="preserve"> content, including the source code </w:t>
      </w:r>
      <w:r w:rsidRPr="00560B3E">
        <w:rPr>
          <w:rFonts w:cs="Open Sans"/>
        </w:rPr>
        <w:t xml:space="preserve">of </w:t>
      </w:r>
      <w:r w:rsidRPr="00560B3E">
        <w:rPr>
          <w:rFonts w:cs="Open Sans"/>
        </w:rPr>
        <w:t xml:space="preserve">the COVID-19 app and daily captures of the </w:t>
      </w:r>
      <w:r>
        <w:fldChar w:fldCharType="begin"/>
      </w:r>
      <w:r>
        <w:instrText xml:space="preserve"> HYPERLINK "https://coronavirus.data.gov.uk/" </w:instrText>
      </w:r>
      <w:r>
        <w:fldChar w:fldCharType="separate"/>
      </w:r>
      <w:r w:rsidRPr="00560B3E">
        <w:rPr>
          <w:rStyle w:val="Hyperlink"/>
          <w:rFonts w:cs="Open Sans"/>
        </w:rPr>
        <w:t>government data dashboard</w:t>
      </w:r>
      <w:r>
        <w:fldChar w:fldCharType="end"/>
      </w:r>
      <w:r w:rsidRPr="00560B3E">
        <w:rPr>
          <w:rFonts w:cs="Open Sans"/>
        </w:rPr>
        <w:t>.</w:t>
      </w:r>
    </w:p>
    <w:p w:rsidR="0034570A" w:rsidRPr="00560B3E" w:rsidP="0034570A">
      <w:pPr>
        <w:pStyle w:val="ListParagraph"/>
        <w:numPr>
          <w:ilvl w:val="0"/>
          <w:numId w:val="0"/>
        </w:numPr>
        <w:spacing w:before="0"/>
        <w:ind w:left="851"/>
        <w:jc w:val="both"/>
        <w:rPr>
          <w:rFonts w:cs="Open Sans"/>
        </w:rPr>
      </w:pPr>
    </w:p>
    <w:p w:rsidR="003A57C5" w:rsidRPr="00560B3E" w:rsidP="0034570A">
      <w:pPr>
        <w:pStyle w:val="ListParagraph"/>
        <w:numPr>
          <w:ilvl w:val="0"/>
          <w:numId w:val="26"/>
        </w:numPr>
        <w:spacing w:before="0"/>
        <w:ind w:hanging="567"/>
        <w:jc w:val="both"/>
        <w:rPr>
          <w:rFonts w:cs="Open Sans"/>
        </w:rPr>
      </w:pPr>
      <w:r w:rsidRPr="00560B3E">
        <w:rPr>
          <w:rFonts w:cs="Open Sans"/>
        </w:rPr>
        <w:t xml:space="preserve">In addition, as the Queen's Printer and the </w:t>
      </w:r>
      <w:r w:rsidRPr="00560B3E">
        <w:rPr>
          <w:rFonts w:cs="Open Sans"/>
        </w:rPr>
        <w:t>Controller of Her Majesty’s Stationery Office (HMSO),</w:t>
      </w:r>
      <w:r w:rsidRPr="00560B3E">
        <w:rPr>
          <w:rFonts w:cs="Open Sans"/>
        </w:rPr>
        <w:t xml:space="preserve"> w</w:t>
      </w:r>
      <w:r w:rsidRPr="00560B3E">
        <w:rPr>
          <w:rFonts w:cs="Open Sans"/>
        </w:rPr>
        <w:t xml:space="preserve">ith responsibility for </w:t>
      </w:r>
      <w:r>
        <w:fldChar w:fldCharType="begin"/>
      </w:r>
      <w:r>
        <w:instrText xml:space="preserve"> HYPERLINK "http://www.legislation.gov.uk/" </w:instrText>
      </w:r>
      <w:r>
        <w:fldChar w:fldCharType="separate"/>
      </w:r>
      <w:r w:rsidRPr="00560B3E">
        <w:rPr>
          <w:rStyle w:val="Hyperlink"/>
          <w:rFonts w:cs="Open Sans"/>
        </w:rPr>
        <w:t>legislation.gov.uk</w:t>
      </w:r>
      <w:r>
        <w:fldChar w:fldCharType="end"/>
      </w:r>
      <w:r w:rsidRPr="00560B3E">
        <w:rPr>
          <w:rFonts w:cs="Open Sans"/>
        </w:rPr>
        <w:t xml:space="preserve">, we have supported government in </w:t>
      </w:r>
      <w:r w:rsidRPr="00560B3E">
        <w:rPr>
          <w:rFonts w:cs="Open Sans"/>
        </w:rPr>
        <w:t>enabling</w:t>
      </w:r>
      <w:r w:rsidRPr="00560B3E">
        <w:rPr>
          <w:rFonts w:cs="Open Sans"/>
        </w:rPr>
        <w:t xml:space="preserve"> legal certainty, seven days a week with the registration and publication of emergency legislation</w:t>
      </w:r>
      <w:r w:rsidRPr="00560B3E">
        <w:rPr>
          <w:rFonts w:cs="Open Sans"/>
        </w:rPr>
        <w:t xml:space="preserve">, </w:t>
      </w:r>
      <w:r w:rsidRPr="00560B3E">
        <w:rPr>
          <w:rFonts w:cs="Open Sans"/>
        </w:rPr>
        <w:t>capturing</w:t>
      </w:r>
      <w:r w:rsidRPr="00560B3E">
        <w:rPr>
          <w:rFonts w:cs="Open Sans"/>
        </w:rPr>
        <w:t xml:space="preserve"> the evolution of existing legislation</w:t>
      </w:r>
      <w:r w:rsidRPr="00560B3E">
        <w:rPr>
          <w:rFonts w:cs="Open Sans"/>
        </w:rPr>
        <w:t xml:space="preserve">. </w:t>
      </w:r>
      <w:r w:rsidRPr="00560B3E">
        <w:rPr>
          <w:rFonts w:cs="Open Sans"/>
        </w:rPr>
        <w:t xml:space="preserve">Finally, </w:t>
      </w:r>
      <w:r w:rsidRPr="00560B3E">
        <w:rPr>
          <w:rFonts w:cs="Open Sans"/>
        </w:rPr>
        <w:t>as</w:t>
      </w:r>
      <w:r w:rsidRPr="00560B3E">
        <w:rPr>
          <w:rFonts w:cs="Open Sans"/>
        </w:rPr>
        <w:t xml:space="preserve"> a </w:t>
      </w:r>
      <w:r w:rsidRPr="00560B3E">
        <w:rPr>
          <w:rFonts w:cs="Open Sans"/>
        </w:rPr>
        <w:t>result of the Coronavirus Act</w:t>
      </w:r>
      <w:r>
        <w:rPr>
          <w:rFonts w:cs="Open Sans"/>
        </w:rPr>
        <w:t xml:space="preserve"> 2020</w:t>
      </w:r>
      <w:r w:rsidRPr="00560B3E">
        <w:rPr>
          <w:rFonts w:cs="Open Sans"/>
        </w:rPr>
        <w:t xml:space="preserve">, we have </w:t>
      </w:r>
      <w:r w:rsidRPr="00560B3E">
        <w:rPr>
          <w:rFonts w:cs="Open Sans"/>
        </w:rPr>
        <w:t xml:space="preserve">the additional responsibility for publishing </w:t>
      </w:r>
      <w:r w:rsidRPr="00560B3E">
        <w:rPr>
          <w:rFonts w:cs="Open Sans"/>
        </w:rPr>
        <w:t>notice of steps taken by pu</w:t>
      </w:r>
      <w:r w:rsidRPr="00560B3E">
        <w:rPr>
          <w:rFonts w:cs="Open Sans"/>
        </w:rPr>
        <w:t>blic</w:t>
      </w:r>
      <w:r w:rsidRPr="00560B3E">
        <w:rPr>
          <w:rFonts w:cs="Open Sans"/>
        </w:rPr>
        <w:t xml:space="preserve"> a</w:t>
      </w:r>
      <w:r w:rsidRPr="00560B3E">
        <w:rPr>
          <w:rFonts w:cs="Open Sans"/>
        </w:rPr>
        <w:t>u</w:t>
      </w:r>
      <w:r w:rsidRPr="00560B3E">
        <w:rPr>
          <w:rFonts w:cs="Open Sans"/>
        </w:rPr>
        <w:t>thorities</w:t>
      </w:r>
      <w:r w:rsidRPr="00560B3E">
        <w:rPr>
          <w:rFonts w:cs="Open Sans"/>
        </w:rPr>
        <w:t>, for judicial notice, as well as for evidential and record keeping</w:t>
      </w:r>
      <w:r w:rsidRPr="00560B3E">
        <w:rPr>
          <w:rFonts w:cs="Open Sans"/>
        </w:rPr>
        <w:t xml:space="preserve"> pu</w:t>
      </w:r>
      <w:r w:rsidRPr="00560B3E">
        <w:rPr>
          <w:rFonts w:cs="Open Sans"/>
        </w:rPr>
        <w:t>rpo</w:t>
      </w:r>
      <w:r w:rsidRPr="00560B3E">
        <w:rPr>
          <w:rFonts w:cs="Open Sans"/>
        </w:rPr>
        <w:t>ses</w:t>
      </w:r>
      <w:r w:rsidRPr="00560B3E">
        <w:rPr>
          <w:rFonts w:cs="Open Sans"/>
        </w:rPr>
        <w:t xml:space="preserve"> in</w:t>
      </w:r>
      <w:r w:rsidRPr="00560B3E">
        <w:rPr>
          <w:rFonts w:cs="Open Sans"/>
        </w:rPr>
        <w:t xml:space="preserve"> </w:t>
      </w:r>
      <w:r>
        <w:fldChar w:fldCharType="begin"/>
      </w:r>
      <w:r>
        <w:instrText xml:space="preserve"> HYPERLINK "https://www.thegazette.co.uk/" </w:instrText>
      </w:r>
      <w:r>
        <w:fldChar w:fldCharType="separate"/>
      </w:r>
      <w:r w:rsidRPr="00560B3E">
        <w:rPr>
          <w:rStyle w:val="Hyperlink"/>
          <w:rFonts w:cs="Open Sans"/>
        </w:rPr>
        <w:t>The Gazette</w:t>
      </w:r>
      <w:r>
        <w:fldChar w:fldCharType="end"/>
      </w:r>
      <w:r w:rsidRPr="00560B3E">
        <w:rPr>
          <w:rFonts w:cs="Open Sans"/>
        </w:rPr>
        <w:t>, the newspaper of record</w:t>
      </w:r>
      <w:r w:rsidRPr="00560B3E">
        <w:rPr>
          <w:rFonts w:cs="Open Sans"/>
        </w:rPr>
        <w:t>.</w:t>
      </w:r>
    </w:p>
    <w:p w:rsidR="003A57C5" w:rsidRPr="00560B3E" w:rsidP="00542AA9">
      <w:pPr>
        <w:pStyle w:val="ListParagraph"/>
        <w:numPr>
          <w:ilvl w:val="0"/>
          <w:numId w:val="0"/>
        </w:numPr>
        <w:spacing w:before="0"/>
        <w:ind w:left="851" w:hanging="567"/>
        <w:jc w:val="both"/>
        <w:rPr>
          <w:rFonts w:cs="Open Sans"/>
          <w:u w:val="single"/>
        </w:rPr>
      </w:pPr>
    </w:p>
    <w:p w:rsidR="003A57C5" w:rsidRPr="00560B3E" w:rsidP="00542AA9">
      <w:pPr>
        <w:pStyle w:val="ListParagraph"/>
        <w:numPr>
          <w:ilvl w:val="0"/>
          <w:numId w:val="0"/>
        </w:numPr>
        <w:spacing w:before="0"/>
        <w:ind w:left="851" w:hanging="567"/>
        <w:jc w:val="both"/>
        <w:rPr>
          <w:rFonts w:cs="Open Sans"/>
          <w:b/>
          <w:bCs/>
        </w:rPr>
      </w:pPr>
      <w:r w:rsidRPr="00560B3E">
        <w:rPr>
          <w:rFonts w:cs="Open Sans"/>
          <w:b/>
          <w:bCs/>
        </w:rPr>
        <w:t>People</w:t>
      </w:r>
    </w:p>
    <w:p w:rsidR="003A57C5" w:rsidRPr="00560B3E" w:rsidP="00542AA9">
      <w:pPr>
        <w:pStyle w:val="ListParagraph"/>
        <w:numPr>
          <w:ilvl w:val="0"/>
          <w:numId w:val="0"/>
        </w:numPr>
        <w:spacing w:before="0"/>
        <w:ind w:left="851" w:hanging="567"/>
        <w:jc w:val="both"/>
        <w:rPr>
          <w:rFonts w:cs="Open Sans"/>
          <w:u w:val="single"/>
        </w:rPr>
      </w:pPr>
    </w:p>
    <w:p w:rsidR="003A57C5" w:rsidRPr="00560B3E" w:rsidP="00542AA9">
      <w:pPr>
        <w:pStyle w:val="ListParagraph"/>
        <w:numPr>
          <w:ilvl w:val="0"/>
          <w:numId w:val="0"/>
        </w:numPr>
        <w:spacing w:before="0"/>
        <w:ind w:left="851"/>
        <w:jc w:val="both"/>
        <w:rPr>
          <w:rFonts w:cs="Open Sans"/>
          <w:u w:val="single"/>
        </w:rPr>
      </w:pPr>
      <w:r w:rsidRPr="00560B3E">
        <w:rPr>
          <w:rFonts w:cs="Open Sans"/>
          <w:u w:val="single"/>
        </w:rPr>
        <w:t>Changes to the workforce: Furloughed, remote and redeployed workers</w:t>
      </w:r>
    </w:p>
    <w:p w:rsidR="00260AB7" w:rsidRPr="00560B3E" w:rsidP="00542AA9">
      <w:pPr>
        <w:pStyle w:val="ListParagraph"/>
        <w:numPr>
          <w:ilvl w:val="0"/>
          <w:numId w:val="26"/>
        </w:numPr>
        <w:spacing w:before="0"/>
        <w:ind w:hanging="567"/>
        <w:jc w:val="both"/>
        <w:rPr>
          <w:rFonts w:cs="Open Sans"/>
          <w:u w:val="single"/>
        </w:rPr>
      </w:pPr>
      <w:r w:rsidRPr="00560B3E">
        <w:rPr>
          <w:rFonts w:cs="Open Sans"/>
        </w:rPr>
        <w:t>Based on the findings of our initial impact survey of the sector</w:t>
      </w:r>
      <w:r w:rsidRPr="00560B3E">
        <w:rPr>
          <w:rFonts w:cs="Open Sans"/>
        </w:rPr>
        <w:t>,</w:t>
      </w:r>
      <w:r w:rsidRPr="00560B3E">
        <w:rPr>
          <w:rFonts w:cs="Open Sans"/>
        </w:rPr>
        <w:t xml:space="preserve"> the majority of the workforce are working at home (67%) completing collections management tasks (e.g. cataloguing using scanned documents, transcribing and retro-conversion of catalogues)</w:t>
      </w:r>
      <w:r w:rsidRPr="00560B3E">
        <w:rPr>
          <w:rFonts w:cs="Open Sans"/>
          <w:color w:val="00B050"/>
        </w:rPr>
        <w:t xml:space="preserve"> </w:t>
      </w:r>
      <w:r w:rsidRPr="00560B3E">
        <w:rPr>
          <w:rFonts w:cs="Open Sans"/>
        </w:rPr>
        <w:t xml:space="preserve">and continuing to engage with their audiences. Utilisation of the </w:t>
      </w:r>
      <w:r w:rsidRPr="00560B3E">
        <w:rPr>
          <w:rFonts w:cs="Open Sans"/>
        </w:rPr>
        <w:t>C</w:t>
      </w:r>
      <w:r w:rsidRPr="00560B3E">
        <w:rPr>
          <w:rFonts w:cs="Open Sans"/>
        </w:rPr>
        <w:t xml:space="preserve">oronavirus Job Retention Scheme (CJRS) </w:t>
      </w:r>
      <w:r w:rsidRPr="00560B3E">
        <w:rPr>
          <w:rFonts w:cs="Open Sans"/>
        </w:rPr>
        <w:t>is especially prevalent in organisations</w:t>
      </w:r>
      <w:r w:rsidRPr="00560B3E">
        <w:rPr>
          <w:rFonts w:cs="Open Sans"/>
        </w:rPr>
        <w:t>,</w:t>
      </w:r>
      <w:r w:rsidRPr="00560B3E">
        <w:rPr>
          <w:rFonts w:cs="Open Sans"/>
        </w:rPr>
        <w:t xml:space="preserve"> which are dependent on income generated by visitors. Finally, our survey showed that 12% of the workforce have been re-deployed m</w:t>
      </w:r>
      <w:r w:rsidRPr="00560B3E">
        <w:rPr>
          <w:rFonts w:cs="Open Sans"/>
        </w:rPr>
        <w:t>ainly within local authorities.</w:t>
      </w:r>
    </w:p>
    <w:p w:rsidR="003A57C5" w:rsidRPr="00560B3E" w:rsidP="00542AA9">
      <w:pPr>
        <w:pStyle w:val="ListParagraph"/>
        <w:numPr>
          <w:ilvl w:val="0"/>
          <w:numId w:val="0"/>
        </w:numPr>
        <w:spacing w:before="0"/>
        <w:ind w:left="851" w:hanging="567"/>
        <w:jc w:val="both"/>
        <w:rPr>
          <w:rFonts w:cs="Open Sans"/>
        </w:rPr>
      </w:pPr>
    </w:p>
    <w:p w:rsidR="003A57C5" w:rsidRPr="00560B3E" w:rsidP="00542AA9">
      <w:pPr>
        <w:pStyle w:val="ListParagraph"/>
        <w:numPr>
          <w:ilvl w:val="0"/>
          <w:numId w:val="26"/>
        </w:numPr>
        <w:spacing w:before="0"/>
        <w:ind w:hanging="567"/>
        <w:jc w:val="both"/>
        <w:rPr>
          <w:rFonts w:cs="Open Sans"/>
        </w:rPr>
      </w:pPr>
      <w:r w:rsidRPr="00560B3E">
        <w:rPr>
          <w:rFonts w:cs="Open Sans"/>
        </w:rPr>
        <w:t>W</w:t>
      </w:r>
      <w:r w:rsidRPr="00560B3E">
        <w:rPr>
          <w:rFonts w:cs="Open Sans"/>
        </w:rPr>
        <w:t>e expect tha</w:t>
      </w:r>
      <w:r w:rsidRPr="00560B3E">
        <w:rPr>
          <w:rFonts w:cs="Open Sans"/>
        </w:rPr>
        <w:t>t staffing arrangements will become a major issue</w:t>
      </w:r>
      <w:r w:rsidRPr="00560B3E">
        <w:rPr>
          <w:rFonts w:cs="Open Sans"/>
        </w:rPr>
        <w:t xml:space="preserve"> for the sector</w:t>
      </w:r>
      <w:r w:rsidRPr="00560B3E">
        <w:rPr>
          <w:rFonts w:cs="Open Sans"/>
        </w:rPr>
        <w:t>, as a result of further furloughing, re-deployment, possible elimination of posts or staff having been advised to shield or self-isolate. As archives teams are often very small, any instances</w:t>
      </w:r>
      <w:r w:rsidRPr="00560B3E">
        <w:rPr>
          <w:rFonts w:cs="Open Sans"/>
        </w:rPr>
        <w:t xml:space="preserve"> of self-isolation or illness will likely have a big effect on service management.</w:t>
      </w:r>
    </w:p>
    <w:p w:rsidR="003A57C5" w:rsidRPr="00560B3E" w:rsidP="00542AA9">
      <w:pPr>
        <w:pStyle w:val="ListParagraph"/>
        <w:numPr>
          <w:ilvl w:val="0"/>
          <w:numId w:val="0"/>
        </w:numPr>
        <w:spacing w:before="0"/>
        <w:ind w:left="851" w:hanging="567"/>
        <w:jc w:val="both"/>
        <w:rPr>
          <w:rFonts w:cs="Open Sans"/>
        </w:rPr>
      </w:pPr>
    </w:p>
    <w:p w:rsidR="00260AB7" w:rsidRPr="00560B3E" w:rsidP="00542AA9">
      <w:pPr>
        <w:pStyle w:val="ListParagraph"/>
        <w:numPr>
          <w:ilvl w:val="0"/>
          <w:numId w:val="26"/>
        </w:numPr>
        <w:spacing w:before="0"/>
        <w:ind w:hanging="567"/>
        <w:jc w:val="both"/>
        <w:rPr>
          <w:rFonts w:cs="Open Sans"/>
        </w:rPr>
      </w:pPr>
      <w:r w:rsidRPr="00560B3E">
        <w:rPr>
          <w:rFonts w:cs="Open Sans"/>
        </w:rPr>
        <w:t xml:space="preserve">For many organisations recruitment has been frozen, which is likely to hinder the delivery of ongoing and future projects. </w:t>
      </w:r>
    </w:p>
    <w:p w:rsidR="003A57C5" w:rsidRPr="00560B3E" w:rsidP="00542AA9">
      <w:pPr>
        <w:pStyle w:val="ListParagraph"/>
        <w:numPr>
          <w:ilvl w:val="0"/>
          <w:numId w:val="0"/>
        </w:numPr>
        <w:spacing w:before="0"/>
        <w:ind w:left="851" w:hanging="567"/>
        <w:jc w:val="both"/>
        <w:rPr>
          <w:rFonts w:cs="Open Sans"/>
        </w:rPr>
      </w:pPr>
    </w:p>
    <w:p w:rsidR="003A57C5" w:rsidRPr="00560B3E" w:rsidP="00542AA9">
      <w:pPr>
        <w:pStyle w:val="ListParagraph"/>
        <w:numPr>
          <w:ilvl w:val="0"/>
          <w:numId w:val="0"/>
        </w:numPr>
        <w:spacing w:before="0"/>
        <w:ind w:left="851"/>
        <w:jc w:val="both"/>
        <w:rPr>
          <w:rFonts w:cs="Open Sans"/>
          <w:u w:val="single"/>
        </w:rPr>
      </w:pPr>
      <w:r w:rsidRPr="00560B3E">
        <w:rPr>
          <w:rFonts w:cs="Open Sans"/>
          <w:u w:val="single"/>
        </w:rPr>
        <w:t>Recognition of essential collection care operatives as key workers</w:t>
      </w:r>
    </w:p>
    <w:p w:rsidR="00260AB7" w:rsidRPr="00560B3E" w:rsidP="00542AA9">
      <w:pPr>
        <w:pStyle w:val="ListParagraph"/>
        <w:numPr>
          <w:ilvl w:val="0"/>
          <w:numId w:val="26"/>
        </w:numPr>
        <w:spacing w:before="0"/>
        <w:ind w:hanging="567"/>
        <w:jc w:val="both"/>
        <w:rPr>
          <w:rFonts w:cs="Open Sans"/>
        </w:rPr>
      </w:pPr>
      <w:r w:rsidRPr="00560B3E">
        <w:rPr>
          <w:rFonts w:cs="Open Sans"/>
        </w:rPr>
        <w:t xml:space="preserve">Across archive services there have been different approaches to </w:t>
      </w:r>
      <w:r w:rsidRPr="00560B3E">
        <w:rPr>
          <w:rFonts w:cs="Open Sans"/>
        </w:rPr>
        <w:t>categorising staff as key workers</w:t>
      </w:r>
      <w:r w:rsidRPr="00560B3E">
        <w:rPr>
          <w:rFonts w:cs="Open Sans"/>
        </w:rPr>
        <w:t>. O</w:t>
      </w:r>
      <w:r w:rsidRPr="00560B3E">
        <w:rPr>
          <w:rFonts w:cs="Open Sans"/>
        </w:rPr>
        <w:t xml:space="preserve">nly a small number of archive staff have been attributed key worker status by </w:t>
      </w:r>
      <w:r w:rsidRPr="00560B3E">
        <w:rPr>
          <w:rFonts w:cs="Open Sans"/>
        </w:rPr>
        <w:t>the parent organisation and issued with documentation to this effect. However, there has been a tendency for organisations to retain archive s</w:t>
      </w:r>
      <w:r w:rsidRPr="00560B3E">
        <w:rPr>
          <w:rFonts w:cs="Open Sans"/>
        </w:rPr>
        <w:t xml:space="preserve">taff with records management and information governance responsibilities, or </w:t>
      </w:r>
      <w:r w:rsidRPr="00560B3E">
        <w:rPr>
          <w:rFonts w:cs="Open Sans"/>
        </w:rPr>
        <w:t xml:space="preserve">who </w:t>
      </w:r>
      <w:r w:rsidRPr="00560B3E">
        <w:rPr>
          <w:rFonts w:cs="Open Sans"/>
        </w:rPr>
        <w:t xml:space="preserve">are involved in major projects, such as the development of new facilities. Nevertheless, the situation continues to change rapidly and there </w:t>
      </w:r>
      <w:r w:rsidRPr="00560B3E">
        <w:rPr>
          <w:rFonts w:cs="Open Sans"/>
        </w:rPr>
        <w:t xml:space="preserve">remains </w:t>
      </w:r>
      <w:r w:rsidRPr="00560B3E">
        <w:rPr>
          <w:rFonts w:cs="Open Sans"/>
        </w:rPr>
        <w:t xml:space="preserve">a </w:t>
      </w:r>
      <w:r w:rsidRPr="00560B3E">
        <w:rPr>
          <w:rFonts w:cs="Open Sans"/>
        </w:rPr>
        <w:t xml:space="preserve">high </w:t>
      </w:r>
      <w:r w:rsidRPr="00560B3E">
        <w:rPr>
          <w:rFonts w:cs="Open Sans"/>
        </w:rPr>
        <w:t>degree of uncertain</w:t>
      </w:r>
      <w:r w:rsidRPr="00560B3E">
        <w:rPr>
          <w:rFonts w:cs="Open Sans"/>
        </w:rPr>
        <w:t xml:space="preserve">ty around </w:t>
      </w:r>
      <w:r w:rsidRPr="00560B3E">
        <w:rPr>
          <w:rFonts w:cs="Open Sans"/>
        </w:rPr>
        <w:t xml:space="preserve">current and future </w:t>
      </w:r>
      <w:r w:rsidRPr="00560B3E">
        <w:rPr>
          <w:rFonts w:cs="Open Sans"/>
        </w:rPr>
        <w:t>staffing arrangements.</w:t>
      </w:r>
    </w:p>
    <w:p w:rsidR="003A57C5" w:rsidRPr="00560B3E" w:rsidP="00542AA9">
      <w:pPr>
        <w:pStyle w:val="ListParagraph"/>
        <w:numPr>
          <w:ilvl w:val="0"/>
          <w:numId w:val="0"/>
        </w:numPr>
        <w:spacing w:before="0"/>
        <w:ind w:left="851" w:hanging="567"/>
        <w:jc w:val="both"/>
        <w:rPr>
          <w:rFonts w:cs="Open Sans"/>
        </w:rPr>
      </w:pPr>
    </w:p>
    <w:p w:rsidR="006B2C72" w:rsidRPr="00560B3E" w:rsidP="006B2C72">
      <w:pPr>
        <w:pStyle w:val="ListParagraph"/>
        <w:numPr>
          <w:ilvl w:val="0"/>
          <w:numId w:val="0"/>
        </w:numPr>
        <w:spacing w:before="0"/>
        <w:ind w:left="851"/>
        <w:jc w:val="both"/>
        <w:rPr>
          <w:rFonts w:cs="Open Sans"/>
        </w:rPr>
      </w:pPr>
      <w:r w:rsidRPr="00560B3E">
        <w:rPr>
          <w:rFonts w:cs="Open Sans"/>
          <w:u w:val="single"/>
        </w:rPr>
        <w:t>Changes to volunteer workforce composition, shift to remote volunteering</w:t>
      </w:r>
    </w:p>
    <w:p w:rsidR="00260AB7" w:rsidRPr="00560B3E" w:rsidP="00E4495E">
      <w:pPr>
        <w:pStyle w:val="ListParagraph"/>
        <w:numPr>
          <w:ilvl w:val="0"/>
          <w:numId w:val="26"/>
        </w:numPr>
        <w:spacing w:before="0"/>
        <w:ind w:hanging="567"/>
        <w:jc w:val="both"/>
        <w:rPr>
          <w:rFonts w:cs="Open Sans"/>
        </w:rPr>
      </w:pPr>
      <w:r w:rsidRPr="00560B3E">
        <w:rPr>
          <w:rFonts w:cs="Open Sans"/>
        </w:rPr>
        <w:t>Volunteer activity has largely ceased across the sector, unless it is being managed remotely. From our own experience we have seen</w:t>
      </w:r>
      <w:r w:rsidRPr="00560B3E">
        <w:rPr>
          <w:rFonts w:cs="Open Sans"/>
        </w:rPr>
        <w:t xml:space="preserve"> an increase in the remote volunteer workforce during the lockdown and we would expect a similar trend across the rest of the archive sector. For example, following a social media campaign to recruit volunteers for our </w:t>
      </w:r>
      <w:r>
        <w:fldChar w:fldCharType="begin"/>
      </w:r>
      <w:r>
        <w:instrText xml:space="preserve"> HYPERLINK "https://www.nationalarchives.gov.uk/about/get-involved/volunteering/current-opportunities/" </w:instrText>
      </w:r>
      <w:r>
        <w:fldChar w:fldCharType="separate"/>
      </w:r>
      <w:r w:rsidRPr="00560B3E">
        <w:rPr>
          <w:rStyle w:val="Hyperlink"/>
          <w:rFonts w:cs="Open Sans"/>
        </w:rPr>
        <w:t>Royal Navy project</w:t>
      </w:r>
      <w:r>
        <w:fldChar w:fldCharType="end"/>
      </w:r>
      <w:r w:rsidRPr="00560B3E">
        <w:rPr>
          <w:rFonts w:cs="Open Sans"/>
        </w:rPr>
        <w:t>, during the first five weeks of lockdown we had 470 new remote volunteers. Prior to the closure we would only expect 5 to 10 enquiries per week.</w:t>
      </w:r>
    </w:p>
    <w:p w:rsidR="00DB1342" w:rsidRPr="00560B3E" w:rsidP="00542AA9">
      <w:pPr>
        <w:ind w:left="851" w:hanging="567"/>
        <w:jc w:val="both"/>
        <w:rPr>
          <w:rFonts w:cs="Open Sans"/>
        </w:rPr>
      </w:pPr>
    </w:p>
    <w:p w:rsidR="00260AB7" w:rsidRPr="00560B3E" w:rsidP="00542AA9">
      <w:pPr>
        <w:ind w:left="851" w:hanging="567"/>
        <w:jc w:val="both"/>
        <w:rPr>
          <w:rFonts w:cs="Open Sans"/>
          <w:b/>
        </w:rPr>
      </w:pPr>
      <w:r w:rsidRPr="00560B3E">
        <w:rPr>
          <w:rFonts w:cs="Open Sans"/>
          <w:b/>
        </w:rPr>
        <w:t>Services</w:t>
      </w:r>
    </w:p>
    <w:p w:rsidR="003A57C5" w:rsidRPr="00560B3E" w:rsidP="00542AA9">
      <w:pPr>
        <w:ind w:left="851" w:hanging="567"/>
        <w:jc w:val="both"/>
        <w:rPr>
          <w:rFonts w:cs="Open Sans"/>
          <w:b/>
        </w:rPr>
      </w:pPr>
    </w:p>
    <w:p w:rsidR="00260AB7" w:rsidRPr="00560B3E" w:rsidP="00542AA9">
      <w:pPr>
        <w:ind w:left="851"/>
        <w:rPr>
          <w:rFonts w:cs="Open Sans"/>
          <w:u w:val="single"/>
        </w:rPr>
      </w:pPr>
      <w:r w:rsidRPr="00560B3E">
        <w:rPr>
          <w:rFonts w:cs="Open Sans"/>
          <w:u w:val="single"/>
        </w:rPr>
        <w:t>Temporary physical closure of the majority of archives</w:t>
      </w:r>
      <w:r w:rsidRPr="00560B3E">
        <w:rPr>
          <w:rFonts w:cs="Open Sans"/>
          <w:u w:val="single"/>
        </w:rPr>
        <w:t xml:space="preserve">: restricted access for public, </w:t>
      </w:r>
      <w:r w:rsidRPr="00560B3E">
        <w:rPr>
          <w:rFonts w:cs="Open Sans"/>
          <w:u w:val="single"/>
        </w:rPr>
        <w:t>depositors and parent organisations</w:t>
      </w:r>
    </w:p>
    <w:p w:rsidR="00260AB7" w:rsidRPr="00560B3E" w:rsidP="00542AA9">
      <w:pPr>
        <w:pStyle w:val="ListParagraph"/>
        <w:numPr>
          <w:ilvl w:val="0"/>
          <w:numId w:val="26"/>
        </w:numPr>
        <w:spacing w:before="0"/>
        <w:ind w:hanging="567"/>
        <w:jc w:val="both"/>
        <w:rPr>
          <w:rFonts w:cs="Open Sans"/>
        </w:rPr>
      </w:pPr>
      <w:r w:rsidRPr="00560B3E">
        <w:rPr>
          <w:rFonts w:cs="Open Sans"/>
        </w:rPr>
        <w:t>Physical archival collections managed by public sector bodies or held by private institutions have been largely inaccessible since the</w:t>
      </w:r>
      <w:r w:rsidRPr="00560B3E">
        <w:rPr>
          <w:rFonts w:cs="Open Sans"/>
        </w:rPr>
        <w:t xml:space="preserve"> introduction of </w:t>
      </w:r>
      <w:r w:rsidRPr="00560B3E">
        <w:rPr>
          <w:rFonts w:cs="Open Sans"/>
        </w:rPr>
        <w:t>g</w:t>
      </w:r>
      <w:r w:rsidRPr="00560B3E">
        <w:rPr>
          <w:rFonts w:cs="Open Sans"/>
        </w:rPr>
        <w:t>overnment guidelines on the control of the COVID-19 pandemic. Between</w:t>
      </w:r>
      <w:r w:rsidRPr="00560B3E">
        <w:rPr>
          <w:rFonts w:cs="Open Sans"/>
        </w:rPr>
        <w:t xml:space="preserve"> </w:t>
      </w:r>
      <w:r w:rsidRPr="00560B3E">
        <w:rPr>
          <w:rFonts w:cs="Open Sans"/>
        </w:rPr>
        <w:t>17 and 20 March 2020, most archives, museums and libraries closed to the public,</w:t>
      </w:r>
      <w:r w:rsidRPr="00560B3E">
        <w:rPr>
          <w:rFonts w:cs="Open Sans"/>
        </w:rPr>
        <w:t xml:space="preserve"> </w:t>
      </w:r>
      <w:r w:rsidRPr="00560B3E">
        <w:rPr>
          <w:rFonts w:cs="Open Sans"/>
        </w:rPr>
        <w:t>severely reduc</w:t>
      </w:r>
      <w:r w:rsidRPr="00560B3E">
        <w:rPr>
          <w:rFonts w:cs="Open Sans"/>
        </w:rPr>
        <w:t>ing</w:t>
      </w:r>
      <w:r w:rsidRPr="00560B3E">
        <w:rPr>
          <w:rFonts w:cs="Open Sans"/>
        </w:rPr>
        <w:t xml:space="preserve"> access to physical collections, for both the public and staff. Restri</w:t>
      </w:r>
      <w:r w:rsidRPr="00560B3E">
        <w:rPr>
          <w:rFonts w:cs="Open Sans"/>
        </w:rPr>
        <w:t xml:space="preserve">cted access to physical collections, has limited the ability for archive services to carry out key public functions, including answering enquires and </w:t>
      </w:r>
      <w:r w:rsidRPr="00560B3E">
        <w:rPr>
          <w:rFonts w:cs="Open Sans"/>
        </w:rPr>
        <w:t xml:space="preserve">managing statutory services </w:t>
      </w:r>
      <w:r w:rsidRPr="00560B3E">
        <w:rPr>
          <w:rFonts w:cs="Open Sans"/>
        </w:rPr>
        <w:t>in relation to</w:t>
      </w:r>
      <w:r w:rsidRPr="00560B3E">
        <w:rPr>
          <w:rFonts w:cs="Open Sans"/>
        </w:rPr>
        <w:t xml:space="preserve"> Freedom of Information requests. </w:t>
      </w:r>
      <w:r w:rsidRPr="00560B3E">
        <w:rPr>
          <w:rFonts w:cs="Open Sans"/>
        </w:rPr>
        <w:t xml:space="preserve"> </w:t>
      </w:r>
    </w:p>
    <w:p w:rsidR="003A57C5" w:rsidRPr="00560B3E" w:rsidP="00542AA9">
      <w:pPr>
        <w:pStyle w:val="ListParagraph"/>
        <w:numPr>
          <w:ilvl w:val="0"/>
          <w:numId w:val="0"/>
        </w:numPr>
        <w:spacing w:before="0"/>
        <w:ind w:left="851" w:hanging="567"/>
        <w:jc w:val="both"/>
        <w:rPr>
          <w:rFonts w:cs="Open Sans"/>
        </w:rPr>
      </w:pPr>
    </w:p>
    <w:p w:rsidR="00102742" w:rsidRPr="00560B3E" w:rsidP="00542AA9">
      <w:pPr>
        <w:pStyle w:val="ListParagraph"/>
        <w:numPr>
          <w:ilvl w:val="0"/>
          <w:numId w:val="26"/>
        </w:numPr>
        <w:spacing w:before="0"/>
        <w:ind w:hanging="567"/>
        <w:jc w:val="both"/>
        <w:rPr>
          <w:rFonts w:cs="Open Sans"/>
        </w:rPr>
      </w:pPr>
      <w:r w:rsidRPr="00560B3E">
        <w:rPr>
          <w:rFonts w:cs="Open Sans"/>
        </w:rPr>
        <w:t>In addition, with the tempo</w:t>
      </w:r>
      <w:r w:rsidRPr="00560B3E">
        <w:rPr>
          <w:rFonts w:cs="Open Sans"/>
        </w:rPr>
        <w:t>rary closure of archival buildings almost all local authority Places of Deposit have been unable to accept new acquisitions under the Public Record</w:t>
      </w:r>
      <w:r w:rsidRPr="00560B3E">
        <w:rPr>
          <w:rFonts w:cs="Open Sans"/>
        </w:rPr>
        <w:t>s</w:t>
      </w:r>
      <w:r w:rsidRPr="00560B3E">
        <w:rPr>
          <w:rFonts w:cs="Open Sans"/>
        </w:rPr>
        <w:t xml:space="preserve"> Act 1958, which in turn, will likely hamper the UK Government’s policy goal in realising the transition to </w:t>
      </w:r>
      <w:r w:rsidRPr="00560B3E">
        <w:rPr>
          <w:rFonts w:cs="Open Sans"/>
        </w:rPr>
        <w:t>the 20-year rule by 2025 for records of local interest. For the longer term impacts on the delivery of the 20</w:t>
      </w:r>
      <w:r w:rsidRPr="00560B3E">
        <w:rPr>
          <w:rFonts w:cs="Open Sans"/>
        </w:rPr>
        <w:t>-</w:t>
      </w:r>
      <w:r w:rsidRPr="00560B3E">
        <w:rPr>
          <w:rFonts w:cs="Open Sans"/>
        </w:rPr>
        <w:t xml:space="preserve">year rule for records of local interest, see </w:t>
      </w:r>
      <w:r w:rsidRPr="00560B3E">
        <w:rPr>
          <w:rFonts w:cs="Open Sans"/>
        </w:rPr>
        <w:t>paragraph 65.</w:t>
      </w:r>
    </w:p>
    <w:p w:rsidR="003A57C5" w:rsidRPr="00560B3E" w:rsidP="00542AA9">
      <w:pPr>
        <w:pStyle w:val="ListParagraph"/>
        <w:numPr>
          <w:ilvl w:val="0"/>
          <w:numId w:val="0"/>
        </w:numPr>
        <w:spacing w:before="0"/>
        <w:ind w:left="851" w:hanging="567"/>
        <w:jc w:val="both"/>
        <w:rPr>
          <w:rFonts w:cs="Open Sans"/>
        </w:rPr>
      </w:pPr>
    </w:p>
    <w:p w:rsidR="00A2464B" w:rsidRPr="00560B3E" w:rsidP="00542AA9">
      <w:pPr>
        <w:ind w:left="851"/>
        <w:rPr>
          <w:rFonts w:cs="Open Sans"/>
        </w:rPr>
      </w:pPr>
      <w:r w:rsidRPr="00560B3E">
        <w:rPr>
          <w:rFonts w:cs="Open Sans"/>
          <w:u w:val="single"/>
        </w:rPr>
        <w:t>Digital presence and access to digital collections</w:t>
      </w:r>
    </w:p>
    <w:p w:rsidR="40A855EA" w:rsidRPr="00560B3E" w:rsidP="006B2C72">
      <w:pPr>
        <w:pStyle w:val="ListParagraph"/>
        <w:numPr>
          <w:ilvl w:val="0"/>
          <w:numId w:val="26"/>
        </w:numPr>
        <w:spacing w:before="0"/>
        <w:ind w:hanging="567"/>
        <w:jc w:val="both"/>
        <w:rPr>
          <w:rFonts w:cs="Open Sans"/>
        </w:rPr>
      </w:pPr>
      <w:r w:rsidRPr="00560B3E">
        <w:rPr>
          <w:rFonts w:cs="Open Sans"/>
        </w:rPr>
        <w:t xml:space="preserve">Based on the results of our initial impact survey of the sector, the ability to access collections remotely remains low, with limited access to digital content and little alterations to </w:t>
      </w:r>
      <w:r w:rsidRPr="00560B3E">
        <w:rPr>
          <w:rFonts w:cs="Open Sans"/>
        </w:rPr>
        <w:t>archive services’</w:t>
      </w:r>
      <w:r w:rsidRPr="00560B3E">
        <w:rPr>
          <w:rFonts w:cs="Open Sans"/>
        </w:rPr>
        <w:t xml:space="preserve"> digital offer.</w:t>
      </w:r>
      <w:r w:rsidRPr="00560B3E">
        <w:rPr>
          <w:rFonts w:cs="Open Sans"/>
        </w:rPr>
        <w:t xml:space="preserve"> 22% of respondents to our survey, hav</w:t>
      </w:r>
      <w:r w:rsidRPr="00560B3E">
        <w:rPr>
          <w:rFonts w:cs="Open Sans"/>
        </w:rPr>
        <w:t xml:space="preserve">e been able to provide an enquiry service, although the ability to respond has been impacted by the lack of access to original documents, with the majority relying on online catalogues or digitised content. </w:t>
      </w:r>
      <w:r w:rsidRPr="00560B3E">
        <w:rPr>
          <w:rFonts w:cs="Open Sans"/>
        </w:rPr>
        <w:t>Two</w:t>
      </w:r>
      <w:r w:rsidRPr="00560B3E">
        <w:rPr>
          <w:rFonts w:cs="Open Sans"/>
        </w:rPr>
        <w:t xml:space="preserve"> respondents have confirmed that their enquiry</w:t>
      </w:r>
      <w:r w:rsidRPr="00560B3E">
        <w:rPr>
          <w:rFonts w:cs="Open Sans"/>
        </w:rPr>
        <w:t xml:space="preserve"> services has been suspended.</w:t>
      </w:r>
      <w:r w:rsidRPr="00560B3E">
        <w:rPr>
          <w:rFonts w:cs="Open Sans"/>
        </w:rPr>
        <w:br/>
      </w:r>
    </w:p>
    <w:p w:rsidR="006B2C72" w:rsidRPr="00560B3E" w:rsidP="006B2C72">
      <w:pPr>
        <w:pStyle w:val="ListParagraph"/>
        <w:numPr>
          <w:ilvl w:val="0"/>
          <w:numId w:val="26"/>
        </w:numPr>
        <w:spacing w:before="0"/>
        <w:ind w:hanging="567"/>
        <w:jc w:val="both"/>
        <w:rPr>
          <w:rFonts w:cs="Open Sans"/>
        </w:rPr>
      </w:pPr>
      <w:r w:rsidRPr="00560B3E">
        <w:rPr>
          <w:rFonts w:cs="Open Sans"/>
        </w:rPr>
        <w:t>From the survey of 203 archive services, only 21 (10%) organisations stated that they were able to provide access to digital content, either through their own website and/or through third parties, like Ancestry or FindMyPast.</w:t>
      </w:r>
      <w:r w:rsidRPr="00560B3E">
        <w:rPr>
          <w:rFonts w:cs="Open Sans"/>
        </w:rPr>
        <w:t xml:space="preserve"> The charging model for access to digital collections remains varied, with 2% of respondents stating that a paywall was in place. For others the provision of free access to content on Ancestry and/or FindMyPast, was available, albeit mainly in collaboratio</w:t>
      </w:r>
      <w:r w:rsidRPr="00560B3E">
        <w:rPr>
          <w:rFonts w:cs="Open Sans"/>
        </w:rPr>
        <w:t>n through their library service.</w:t>
      </w:r>
    </w:p>
    <w:p w:rsidR="40A855EA" w:rsidRPr="00560B3E" w:rsidP="006B2C72">
      <w:pPr>
        <w:pStyle w:val="ListParagraph"/>
        <w:numPr>
          <w:ilvl w:val="0"/>
          <w:numId w:val="0"/>
        </w:numPr>
        <w:spacing w:before="0"/>
        <w:ind w:left="851"/>
        <w:jc w:val="both"/>
        <w:rPr>
          <w:rFonts w:cs="Open Sans"/>
        </w:rPr>
      </w:pPr>
    </w:p>
    <w:p w:rsidR="003A57C5" w:rsidRPr="00560B3E" w:rsidP="00542AA9">
      <w:pPr>
        <w:pStyle w:val="ListParagraph"/>
        <w:numPr>
          <w:ilvl w:val="0"/>
          <w:numId w:val="26"/>
        </w:numPr>
        <w:spacing w:before="0"/>
        <w:ind w:hanging="567"/>
        <w:jc w:val="both"/>
        <w:rPr>
          <w:rFonts w:cs="Open Sans"/>
          <w:color w:val="000000"/>
        </w:rPr>
      </w:pPr>
      <w:r w:rsidRPr="00560B3E">
        <w:rPr>
          <w:rFonts w:cs="Open Sans"/>
        </w:rPr>
        <w:t>I</w:t>
      </w:r>
      <w:r w:rsidRPr="00560B3E">
        <w:rPr>
          <w:rFonts w:cs="Open Sans"/>
          <w:color w:val="000000" w:themeColor="text1"/>
        </w:rPr>
        <w:t xml:space="preserve">n response to our temporary closure, </w:t>
      </w:r>
      <w:r w:rsidRPr="00560B3E">
        <w:rPr>
          <w:rFonts w:cs="Open Sans"/>
          <w:color w:val="000000" w:themeColor="text1"/>
        </w:rPr>
        <w:t>The National Archives is</w:t>
      </w:r>
      <w:r w:rsidRPr="00560B3E">
        <w:rPr>
          <w:rFonts w:cs="Open Sans"/>
          <w:color w:val="000000" w:themeColor="text1"/>
        </w:rPr>
        <w:t xml:space="preserve"> providing free online access to a wide range of our digital and digitised records through our </w:t>
      </w:r>
      <w:r>
        <w:fldChar w:fldCharType="begin"/>
      </w:r>
      <w:r>
        <w:instrText xml:space="preserve"> HYPERLINK "https://www.nationalarchives.gov.uk/about/news/digital-downloads/" </w:instrText>
      </w:r>
      <w:r>
        <w:fldChar w:fldCharType="separate"/>
      </w:r>
      <w:r w:rsidRPr="00560B3E">
        <w:rPr>
          <w:rStyle w:val="Hyperlink"/>
          <w:rFonts w:cs="Open Sans"/>
        </w:rPr>
        <w:t>Digital Downloads Service</w:t>
      </w:r>
      <w:r>
        <w:fldChar w:fldCharType="end"/>
      </w:r>
      <w:r w:rsidRPr="00560B3E">
        <w:rPr>
          <w:rFonts w:cs="Open Sans"/>
          <w:color w:val="000000" w:themeColor="text1"/>
        </w:rPr>
        <w:t xml:space="preserve"> to meet our duties under the Public Records Act 1958 to provide access to our collections. This initiative has seen our digital services running at an all-time high and in the </w:t>
      </w:r>
      <w:r w:rsidRPr="00560B3E">
        <w:rPr>
          <w:rFonts w:cs="Open Sans"/>
        </w:rPr>
        <w:t xml:space="preserve">first two weeks of the free service, </w:t>
      </w:r>
      <w:r w:rsidRPr="00560B3E">
        <w:rPr>
          <w:rFonts w:cs="Open Sans"/>
        </w:rPr>
        <w:t xml:space="preserve">there were 252,674 downloads (up 2,246%) with 96,146 new accounts. </w:t>
      </w:r>
      <w:r w:rsidRPr="00560B3E">
        <w:rPr>
          <w:rFonts w:cs="Open Sans"/>
          <w:color w:val="000000" w:themeColor="text1"/>
        </w:rPr>
        <w:t>In addition to our Digital Downloads Service, much of our name-rich family history content is already available online through our commercial partners.</w:t>
      </w:r>
    </w:p>
    <w:p w:rsidR="40A855EA" w:rsidRPr="00560B3E" w:rsidP="00542AA9">
      <w:pPr>
        <w:pStyle w:val="ListParagraph"/>
        <w:numPr>
          <w:ilvl w:val="0"/>
          <w:numId w:val="0"/>
        </w:numPr>
        <w:spacing w:before="0"/>
        <w:ind w:left="851" w:hanging="567"/>
        <w:jc w:val="both"/>
        <w:rPr>
          <w:rFonts w:cs="Open Sans"/>
          <w:color w:val="000000"/>
        </w:rPr>
      </w:pPr>
    </w:p>
    <w:p w:rsidR="40A855EA" w:rsidRPr="00560B3E" w:rsidP="00542AA9">
      <w:pPr>
        <w:pStyle w:val="ListParagraph"/>
        <w:numPr>
          <w:ilvl w:val="0"/>
          <w:numId w:val="26"/>
        </w:numPr>
        <w:spacing w:before="0"/>
        <w:ind w:hanging="567"/>
        <w:jc w:val="both"/>
        <w:rPr>
          <w:rFonts w:cs="Open Sans"/>
          <w:color w:val="000000" w:themeColor="text1"/>
        </w:rPr>
      </w:pPr>
      <w:r w:rsidRPr="00560B3E">
        <w:rPr>
          <w:rFonts w:cs="Open Sans"/>
        </w:rPr>
        <w:t>Throughout the sector, the public pr</w:t>
      </w:r>
      <w:r w:rsidRPr="00560B3E">
        <w:rPr>
          <w:rFonts w:cs="Open Sans"/>
        </w:rPr>
        <w:t xml:space="preserve">esence of archives has however been uneven, which has highlighted the wide </w:t>
      </w:r>
      <w:r w:rsidRPr="00560B3E">
        <w:rPr>
          <w:rFonts w:cs="Open Sans"/>
          <w:color w:val="000000" w:themeColor="text1"/>
        </w:rPr>
        <w:t>range of archive services within the sector and the importance of their institutional setting, where capacity and level of preparedness is variable. For example,</w:t>
      </w:r>
      <w:r w:rsidRPr="00560B3E">
        <w:rPr>
          <w:rFonts w:cs="Open Sans"/>
          <w:color w:val="000000" w:themeColor="text1"/>
        </w:rPr>
        <w:t xml:space="preserve"> </w:t>
      </w:r>
      <w:r w:rsidRPr="00560B3E">
        <w:rPr>
          <w:rFonts w:cs="Open Sans"/>
          <w:color w:val="000000" w:themeColor="text1"/>
        </w:rPr>
        <w:t>our survey indicate</w:t>
      </w:r>
      <w:r w:rsidRPr="00560B3E">
        <w:rPr>
          <w:rFonts w:cs="Open Sans"/>
          <w:color w:val="000000" w:themeColor="text1"/>
        </w:rPr>
        <w:t>d that the</w:t>
      </w:r>
      <w:r w:rsidRPr="00560B3E">
        <w:rPr>
          <w:rFonts w:cs="Open Sans"/>
          <w:color w:val="000000" w:themeColor="text1"/>
        </w:rPr>
        <w:t>re are cases where archive services</w:t>
      </w:r>
      <w:r w:rsidRPr="00560B3E">
        <w:rPr>
          <w:rFonts w:cs="Open Sans"/>
          <w:color w:val="000000" w:themeColor="text1"/>
        </w:rPr>
        <w:t xml:space="preserve"> </w:t>
      </w:r>
      <w:r w:rsidRPr="00560B3E">
        <w:rPr>
          <w:rFonts w:cs="Open Sans"/>
          <w:color w:val="000000" w:themeColor="text1"/>
        </w:rPr>
        <w:t xml:space="preserve">do </w:t>
      </w:r>
      <w:r w:rsidRPr="00560B3E">
        <w:rPr>
          <w:rFonts w:cs="Open Sans"/>
          <w:color w:val="000000" w:themeColor="text1"/>
        </w:rPr>
        <w:t>not possess an online catalogu</w:t>
      </w:r>
      <w:r w:rsidRPr="00560B3E">
        <w:rPr>
          <w:rFonts w:cs="Open Sans"/>
          <w:color w:val="000000" w:themeColor="text1"/>
        </w:rPr>
        <w:t>e</w:t>
      </w:r>
      <w:r w:rsidRPr="00560B3E">
        <w:rPr>
          <w:rFonts w:cs="Open Sans"/>
          <w:color w:val="000000" w:themeColor="text1"/>
        </w:rPr>
        <w:t xml:space="preserve">, rendering access to archival collections severely limited. </w:t>
      </w:r>
    </w:p>
    <w:p w:rsidR="003A57C5" w:rsidRPr="00560B3E" w:rsidP="00542AA9">
      <w:pPr>
        <w:pStyle w:val="ListParagraph"/>
        <w:numPr>
          <w:ilvl w:val="0"/>
          <w:numId w:val="0"/>
        </w:numPr>
        <w:spacing w:before="0"/>
        <w:ind w:left="851" w:hanging="567"/>
        <w:jc w:val="both"/>
        <w:rPr>
          <w:rFonts w:cs="Open Sans"/>
          <w:color w:val="000000" w:themeColor="text1"/>
        </w:rPr>
      </w:pPr>
    </w:p>
    <w:p w:rsidR="4A46A6AE" w:rsidRPr="00560B3E" w:rsidP="00542AA9">
      <w:pPr>
        <w:pStyle w:val="ListParagraph"/>
        <w:numPr>
          <w:ilvl w:val="0"/>
          <w:numId w:val="26"/>
        </w:numPr>
        <w:spacing w:before="0"/>
        <w:ind w:hanging="567"/>
        <w:jc w:val="both"/>
        <w:rPr>
          <w:rFonts w:cs="Open Sans"/>
          <w:lang w:eastAsia="en-GB"/>
        </w:rPr>
      </w:pPr>
      <w:r w:rsidRPr="00560B3E">
        <w:rPr>
          <w:rFonts w:cs="Open Sans"/>
        </w:rPr>
        <w:t xml:space="preserve">Across the sector, archive services have continued to engage with existing audiences, whilst trying to reach </w:t>
      </w:r>
      <w:r w:rsidRPr="00560B3E">
        <w:rPr>
          <w:rFonts w:cs="Open Sans"/>
        </w:rPr>
        <w:t>new audiences through the use of social media and online engagement (blogs, exhibitions and podcasts). However, the uptake of social media was relative</w:t>
      </w:r>
      <w:r w:rsidRPr="00560B3E">
        <w:rPr>
          <w:rFonts w:cs="Open Sans"/>
        </w:rPr>
        <w:t>ly</w:t>
      </w:r>
      <w:r w:rsidRPr="00560B3E">
        <w:rPr>
          <w:rFonts w:cs="Open Sans"/>
        </w:rPr>
        <w:t xml:space="preserve"> low with only 38% of our survey respondents using </w:t>
      </w:r>
      <w:r w:rsidRPr="00560B3E">
        <w:rPr>
          <w:rFonts w:cs="Open Sans"/>
          <w:lang w:eastAsia="en-GB"/>
        </w:rPr>
        <w:t xml:space="preserve">social media channels (including Twitter, Facebook, </w:t>
      </w:r>
      <w:r w:rsidRPr="00560B3E">
        <w:rPr>
          <w:rFonts w:cs="Open Sans"/>
          <w:lang w:eastAsia="en-GB"/>
        </w:rPr>
        <w:t>Instagram, YouTube) to engage with audiences.</w:t>
      </w:r>
    </w:p>
    <w:p w:rsidR="003A57C5" w:rsidRPr="00560B3E" w:rsidP="00542AA9">
      <w:pPr>
        <w:pStyle w:val="ListParagraph"/>
        <w:numPr>
          <w:ilvl w:val="0"/>
          <w:numId w:val="0"/>
        </w:numPr>
        <w:spacing w:before="0"/>
        <w:ind w:left="851" w:hanging="567"/>
        <w:jc w:val="both"/>
        <w:rPr>
          <w:rFonts w:cs="Open Sans"/>
          <w:lang w:eastAsia="en-GB"/>
        </w:rPr>
      </w:pPr>
    </w:p>
    <w:p w:rsidR="00260AB7" w:rsidRPr="00560B3E" w:rsidP="00542AA9">
      <w:pPr>
        <w:pStyle w:val="ListParagraph"/>
        <w:numPr>
          <w:ilvl w:val="0"/>
          <w:numId w:val="0"/>
        </w:numPr>
        <w:spacing w:before="0"/>
        <w:ind w:left="851"/>
        <w:jc w:val="both"/>
        <w:rPr>
          <w:rFonts w:cs="Open Sans"/>
          <w:color w:val="000000" w:themeColor="text1"/>
          <w:u w:val="single"/>
        </w:rPr>
      </w:pPr>
      <w:r w:rsidRPr="00560B3E">
        <w:rPr>
          <w:rFonts w:cs="Open Sans"/>
          <w:color w:val="000000" w:themeColor="text1"/>
          <w:u w:val="single"/>
        </w:rPr>
        <w:t>Delivery of public tasks and information legislation</w:t>
      </w:r>
    </w:p>
    <w:p w:rsidR="00260AB7" w:rsidRPr="00560B3E" w:rsidP="00542AA9">
      <w:pPr>
        <w:pStyle w:val="ListParagraph"/>
        <w:numPr>
          <w:ilvl w:val="0"/>
          <w:numId w:val="26"/>
        </w:numPr>
        <w:tabs>
          <w:tab w:val="left" w:pos="3900"/>
        </w:tabs>
        <w:spacing w:before="0"/>
        <w:ind w:hanging="567"/>
        <w:jc w:val="both"/>
        <w:rPr>
          <w:rFonts w:cs="Open Sans"/>
        </w:rPr>
      </w:pPr>
      <w:r w:rsidRPr="00560B3E">
        <w:rPr>
          <w:rFonts w:cs="Open Sans"/>
        </w:rPr>
        <w:t>Across the sector there has been a significant impact on archive services</w:t>
      </w:r>
      <w:r w:rsidRPr="00560B3E">
        <w:rPr>
          <w:rFonts w:cs="Open Sans"/>
        </w:rPr>
        <w:t>’</w:t>
      </w:r>
      <w:r w:rsidRPr="00560B3E">
        <w:rPr>
          <w:rFonts w:cs="Open Sans"/>
        </w:rPr>
        <w:t xml:space="preserve"> </w:t>
      </w:r>
      <w:r w:rsidRPr="00560B3E">
        <w:rPr>
          <w:rFonts w:cs="Open Sans"/>
        </w:rPr>
        <w:t>ability to maintain public tasks, albeit the picture across the sector remains va</w:t>
      </w:r>
      <w:r w:rsidRPr="00560B3E">
        <w:rPr>
          <w:rFonts w:cs="Open Sans"/>
        </w:rPr>
        <w:t xml:space="preserve">ried. Archive services are </w:t>
      </w:r>
      <w:r w:rsidRPr="00560B3E">
        <w:rPr>
          <w:rFonts w:cs="Open Sans"/>
        </w:rPr>
        <w:t xml:space="preserve">very </w:t>
      </w:r>
      <w:r w:rsidRPr="00560B3E">
        <w:rPr>
          <w:rFonts w:cs="Open Sans"/>
        </w:rPr>
        <w:t>mindful of their obligations under information legislation, including the handling of Freedom of Information request</w:t>
      </w:r>
      <w:r w:rsidRPr="00560B3E">
        <w:rPr>
          <w:rFonts w:cs="Open Sans"/>
        </w:rPr>
        <w:t>s</w:t>
      </w:r>
      <w:r w:rsidRPr="00560B3E">
        <w:rPr>
          <w:rFonts w:cs="Open Sans"/>
        </w:rPr>
        <w:t>; but the current circumstances around COVID-19 means there is a difficulty in meeting the timescales set b</w:t>
      </w:r>
      <w:r w:rsidRPr="00560B3E">
        <w:rPr>
          <w:rFonts w:cs="Open Sans"/>
        </w:rPr>
        <w:t>y the legislation. </w:t>
      </w:r>
    </w:p>
    <w:p w:rsidR="003A57C5" w:rsidRPr="00560B3E" w:rsidP="00542AA9">
      <w:pPr>
        <w:pStyle w:val="ListParagraph"/>
        <w:numPr>
          <w:ilvl w:val="0"/>
          <w:numId w:val="0"/>
        </w:numPr>
        <w:tabs>
          <w:tab w:val="left" w:pos="3900"/>
        </w:tabs>
        <w:spacing w:before="0"/>
        <w:ind w:left="851" w:hanging="567"/>
        <w:jc w:val="both"/>
        <w:rPr>
          <w:rFonts w:cs="Open Sans"/>
        </w:rPr>
      </w:pPr>
    </w:p>
    <w:p w:rsidR="00260AB7" w:rsidRPr="00560B3E" w:rsidP="00542AA9">
      <w:pPr>
        <w:pStyle w:val="ListParagraph"/>
        <w:numPr>
          <w:ilvl w:val="0"/>
          <w:numId w:val="26"/>
        </w:numPr>
        <w:tabs>
          <w:tab w:val="left" w:pos="3900"/>
        </w:tabs>
        <w:spacing w:before="0"/>
        <w:ind w:hanging="567"/>
        <w:jc w:val="both"/>
        <w:rPr>
          <w:rFonts w:cs="Open Sans"/>
        </w:rPr>
      </w:pPr>
      <w:r w:rsidRPr="00560B3E">
        <w:rPr>
          <w:rFonts w:cs="Open Sans"/>
          <w:color w:val="000000" w:themeColor="text1"/>
        </w:rPr>
        <w:t>We</w:t>
      </w:r>
      <w:r w:rsidRPr="00560B3E">
        <w:rPr>
          <w:rFonts w:cs="Open Sans"/>
          <w:color w:val="000000" w:themeColor="text1"/>
        </w:rPr>
        <w:t>, at The National Archives,</w:t>
      </w:r>
      <w:r w:rsidRPr="00560B3E">
        <w:rPr>
          <w:rFonts w:cs="Open Sans"/>
          <w:color w:val="000000" w:themeColor="text1"/>
        </w:rPr>
        <w:t xml:space="preserve"> are continuing to process Freedom of Information requests, as per our statutory </w:t>
      </w:r>
      <w:r w:rsidRPr="00560B3E">
        <w:rPr>
          <w:rFonts w:cs="Open Sans"/>
          <w:color w:val="000000" w:themeColor="text1"/>
        </w:rPr>
        <w:t>obligations</w:t>
      </w:r>
      <w:r w:rsidRPr="00560B3E">
        <w:rPr>
          <w:rFonts w:cs="Open Sans"/>
          <w:color w:val="000000" w:themeColor="text1"/>
        </w:rPr>
        <w:t>, through a mixture of restricted access to our onsite collections and remote working.</w:t>
      </w:r>
      <w:r w:rsidRPr="00560B3E">
        <w:rPr>
          <w:rFonts w:cs="Open Sans"/>
        </w:rPr>
        <w:t xml:space="preserve"> </w:t>
      </w:r>
      <w:r w:rsidRPr="00560B3E">
        <w:rPr>
          <w:rFonts w:cs="Open Sans"/>
        </w:rPr>
        <w:t>However,</w:t>
      </w:r>
      <w:r w:rsidRPr="00560B3E">
        <w:rPr>
          <w:rFonts w:cs="Open Sans"/>
        </w:rPr>
        <w:t xml:space="preserve"> </w:t>
      </w:r>
      <w:r w:rsidRPr="00560B3E">
        <w:rPr>
          <w:rFonts w:cs="Open Sans"/>
        </w:rPr>
        <w:t xml:space="preserve">for </w:t>
      </w:r>
      <w:r w:rsidRPr="00560B3E">
        <w:rPr>
          <w:rFonts w:cs="Open Sans"/>
        </w:rPr>
        <w:t xml:space="preserve">some </w:t>
      </w:r>
      <w:r w:rsidRPr="00560B3E">
        <w:rPr>
          <w:rFonts w:cs="Open Sans"/>
        </w:rPr>
        <w:t>archives</w:t>
      </w:r>
      <w:r w:rsidRPr="00560B3E">
        <w:rPr>
          <w:rFonts w:cs="Open Sans"/>
        </w:rPr>
        <w:t>,</w:t>
      </w:r>
      <w:r w:rsidRPr="00560B3E">
        <w:rPr>
          <w:rFonts w:cs="Open Sans"/>
        </w:rPr>
        <w:t xml:space="preserve"> due to furloughing and redeployment, processing Freedom of Information requests has been severely limited. </w:t>
      </w:r>
      <w:r w:rsidRPr="00560B3E">
        <w:rPr>
          <w:rFonts w:cs="Open Sans"/>
        </w:rPr>
        <w:t>I</w:t>
      </w:r>
      <w:r w:rsidRPr="00560B3E">
        <w:rPr>
          <w:rFonts w:cs="Open Sans"/>
        </w:rPr>
        <w:t xml:space="preserve">n these instances, we are aware of temporary measures </w:t>
      </w:r>
      <w:r w:rsidRPr="00560B3E">
        <w:rPr>
          <w:rFonts w:cs="Open Sans"/>
        </w:rPr>
        <w:t xml:space="preserve">that </w:t>
      </w:r>
      <w:r w:rsidRPr="00560B3E">
        <w:rPr>
          <w:rFonts w:cs="Open Sans"/>
        </w:rPr>
        <w:t>have been implemented to ensure a service is still provided, albeit limited. For example, the redirecting of emails to staff in compliance or legal teams. In instances where archival staff have not been furloughed, staff are responding to enquiries, althou</w:t>
      </w:r>
      <w:r w:rsidRPr="00560B3E">
        <w:rPr>
          <w:rFonts w:cs="Open Sans"/>
        </w:rPr>
        <w:t xml:space="preserve">gh again are impacted by the lack of access to the physical collections.  </w:t>
      </w:r>
    </w:p>
    <w:p w:rsidR="003A57C5" w:rsidRPr="00560B3E" w:rsidP="00542AA9">
      <w:pPr>
        <w:pStyle w:val="ListParagraph"/>
        <w:numPr>
          <w:ilvl w:val="0"/>
          <w:numId w:val="0"/>
        </w:numPr>
        <w:tabs>
          <w:tab w:val="left" w:pos="3900"/>
        </w:tabs>
        <w:spacing w:before="0"/>
        <w:ind w:left="851" w:hanging="567"/>
        <w:jc w:val="both"/>
        <w:rPr>
          <w:rFonts w:cs="Open Sans"/>
        </w:rPr>
      </w:pPr>
    </w:p>
    <w:p w:rsidR="00260AB7" w:rsidRPr="00560B3E" w:rsidP="00542AA9">
      <w:pPr>
        <w:pStyle w:val="ListParagraph"/>
        <w:numPr>
          <w:ilvl w:val="0"/>
          <w:numId w:val="26"/>
        </w:numPr>
        <w:tabs>
          <w:tab w:val="left" w:pos="3900"/>
        </w:tabs>
        <w:spacing w:before="0"/>
        <w:ind w:hanging="567"/>
        <w:jc w:val="both"/>
        <w:rPr>
          <w:rFonts w:cs="Open Sans"/>
        </w:rPr>
      </w:pPr>
      <w:r w:rsidRPr="00560B3E">
        <w:rPr>
          <w:rFonts w:cs="Open Sans"/>
        </w:rPr>
        <w:t>Finally, we are also aware of archive services that are able to provide a service in supporting public inquiries and carrying out official tasks. For example, the retrieval of case</w:t>
      </w:r>
      <w:r w:rsidRPr="00560B3E">
        <w:rPr>
          <w:rFonts w:cs="Open Sans"/>
        </w:rPr>
        <w:t xml:space="preserve"> files for the local coroner. In our role in supporting public inquest</w:t>
      </w:r>
      <w:r w:rsidRPr="00560B3E">
        <w:rPr>
          <w:rFonts w:cs="Open Sans"/>
        </w:rPr>
        <w:t>s</w:t>
      </w:r>
      <w:r w:rsidRPr="00560B3E">
        <w:rPr>
          <w:rFonts w:cs="Open Sans"/>
        </w:rPr>
        <w:t>, inquiries and investigations, we are providing a scaled-down service to allow access to physical records where this can be achieved safely, and for meeting the needs of government dep</w:t>
      </w:r>
      <w:r w:rsidRPr="00560B3E">
        <w:rPr>
          <w:rFonts w:cs="Open Sans"/>
        </w:rPr>
        <w:t>artments that require access to records for pandemic research and planning, for example, civil service contingency plans.</w:t>
      </w:r>
    </w:p>
    <w:p w:rsidR="00260AB7" w:rsidRPr="00560B3E" w:rsidP="00542AA9">
      <w:pPr>
        <w:ind w:left="851" w:hanging="567"/>
        <w:jc w:val="both"/>
        <w:rPr>
          <w:rFonts w:cs="Open Sans"/>
        </w:rPr>
      </w:pPr>
    </w:p>
    <w:p w:rsidR="00260AB7" w:rsidRPr="00560B3E" w:rsidP="00542AA9">
      <w:pPr>
        <w:ind w:left="284"/>
        <w:jc w:val="both"/>
        <w:rPr>
          <w:rFonts w:cs="Open Sans"/>
          <w:b/>
          <w:u w:val="single"/>
        </w:rPr>
      </w:pPr>
      <w:r w:rsidRPr="00560B3E">
        <w:rPr>
          <w:rFonts w:cs="Open Sans"/>
          <w:b/>
          <w:u w:val="single"/>
        </w:rPr>
        <w:t>What will the likely long-term impacts of COVID-19 be on the sector, and what support is needed to deal with those?</w:t>
      </w:r>
    </w:p>
    <w:p w:rsidR="00260AB7" w:rsidRPr="00560B3E" w:rsidP="00542AA9">
      <w:pPr>
        <w:ind w:left="851" w:hanging="567"/>
        <w:jc w:val="both"/>
        <w:rPr>
          <w:rFonts w:cs="Open Sans"/>
          <w:b/>
          <w:u w:val="single"/>
        </w:rPr>
      </w:pPr>
    </w:p>
    <w:p w:rsidR="00733ADF" w:rsidRPr="00560B3E" w:rsidP="00542AA9">
      <w:pPr>
        <w:ind w:left="851" w:hanging="567"/>
        <w:jc w:val="both"/>
        <w:rPr>
          <w:rFonts w:cs="Open Sans"/>
          <w:b/>
        </w:rPr>
      </w:pPr>
      <w:r w:rsidRPr="00560B3E">
        <w:rPr>
          <w:rFonts w:cs="Open Sans"/>
          <w:b/>
        </w:rPr>
        <w:t>Revenue, funding</w:t>
      </w:r>
      <w:r w:rsidRPr="00560B3E">
        <w:rPr>
          <w:rFonts w:cs="Open Sans"/>
          <w:b/>
        </w:rPr>
        <w:t xml:space="preserve"> and financial models</w:t>
      </w:r>
    </w:p>
    <w:p w:rsidR="00733ADF" w:rsidRPr="00560B3E" w:rsidP="00542AA9">
      <w:pPr>
        <w:ind w:left="851" w:hanging="567"/>
        <w:jc w:val="both"/>
        <w:rPr>
          <w:rFonts w:cs="Open Sans"/>
          <w:b/>
        </w:rPr>
      </w:pPr>
    </w:p>
    <w:p w:rsidR="00260AB7" w:rsidRPr="00560B3E" w:rsidP="00542AA9">
      <w:pPr>
        <w:pStyle w:val="ListParagraph"/>
        <w:numPr>
          <w:ilvl w:val="0"/>
          <w:numId w:val="26"/>
        </w:numPr>
        <w:spacing w:before="0"/>
        <w:ind w:hanging="567"/>
        <w:jc w:val="both"/>
        <w:rPr>
          <w:rFonts w:cs="Open Sans"/>
          <w:b/>
        </w:rPr>
      </w:pPr>
      <w:r w:rsidRPr="00560B3E">
        <w:rPr>
          <w:rFonts w:cs="Open Sans"/>
          <w:color w:val="000000" w:themeColor="text1"/>
        </w:rPr>
        <w:t>Throughout the sector there has been a dramatic decline in opportunities to generate income. From our initial impact survey the majority (78% - 156 organisations) are expecting a general reduction in internal and external revenue and</w:t>
      </w:r>
      <w:r w:rsidRPr="00560B3E">
        <w:rPr>
          <w:rFonts w:cs="Open Sans"/>
          <w:color w:val="000000" w:themeColor="text1"/>
        </w:rPr>
        <w:t xml:space="preserve"> funding. Loss of revenue is expected in, but not limited to, reprographic sales, fees (including licensing), events, research fees and venue hire.</w:t>
      </w:r>
    </w:p>
    <w:p w:rsidR="003A57C5" w:rsidRPr="00560B3E" w:rsidP="00542AA9">
      <w:pPr>
        <w:pStyle w:val="ListParagraph"/>
        <w:numPr>
          <w:ilvl w:val="0"/>
          <w:numId w:val="0"/>
        </w:numPr>
        <w:spacing w:before="0"/>
        <w:ind w:left="851" w:hanging="567"/>
        <w:jc w:val="both"/>
        <w:rPr>
          <w:rFonts w:cs="Open Sans"/>
          <w:b/>
        </w:rPr>
      </w:pPr>
    </w:p>
    <w:p w:rsidR="00260AB7" w:rsidRPr="00560B3E" w:rsidP="00542AA9">
      <w:pPr>
        <w:pStyle w:val="ListParagraph"/>
        <w:numPr>
          <w:ilvl w:val="0"/>
          <w:numId w:val="26"/>
        </w:numPr>
        <w:spacing w:before="0"/>
        <w:ind w:hanging="567"/>
        <w:jc w:val="both"/>
        <w:rPr>
          <w:rFonts w:cs="Open Sans"/>
          <w:color w:val="000000" w:themeColor="text1"/>
        </w:rPr>
      </w:pPr>
      <w:r w:rsidRPr="00560B3E">
        <w:rPr>
          <w:rFonts w:cs="Open Sans"/>
          <w:color w:val="000000" w:themeColor="text1"/>
        </w:rPr>
        <w:t xml:space="preserve">It is important to note that the archive services </w:t>
      </w:r>
      <w:r w:rsidRPr="00560B3E">
        <w:rPr>
          <w:rFonts w:cs="Open Sans"/>
          <w:color w:val="000000" w:themeColor="text1"/>
        </w:rPr>
        <w:t>that</w:t>
      </w:r>
      <w:r w:rsidRPr="00560B3E">
        <w:rPr>
          <w:rFonts w:cs="Open Sans"/>
          <w:color w:val="000000" w:themeColor="text1"/>
        </w:rPr>
        <w:t xml:space="preserve"> had most successfully diversified income streams awa</w:t>
      </w:r>
      <w:r w:rsidRPr="00560B3E">
        <w:rPr>
          <w:rFonts w:cs="Open Sans"/>
          <w:color w:val="000000" w:themeColor="text1"/>
        </w:rPr>
        <w:t>y from a reliance on core funding, have been among the most immediately affected by COVID-19. The heavy reliance on footfall and a physical presence to generate income will likely trigger a review of financial models, with more archive services seeking way</w:t>
      </w:r>
      <w:r w:rsidRPr="00560B3E">
        <w:rPr>
          <w:rFonts w:cs="Open Sans"/>
          <w:color w:val="000000" w:themeColor="text1"/>
        </w:rPr>
        <w:t xml:space="preserve">s to diversify their income streams. For local authorities, there is an increased </w:t>
      </w:r>
      <w:r w:rsidRPr="00560B3E">
        <w:rPr>
          <w:rFonts w:cs="Open Sans"/>
        </w:rPr>
        <w:t>risk of reduced funding for archive services with the additional strain of COVID-19 related financial pressures.</w:t>
      </w:r>
    </w:p>
    <w:p w:rsidR="003A57C5" w:rsidRPr="00560B3E" w:rsidP="00542AA9">
      <w:pPr>
        <w:pStyle w:val="ListParagraph"/>
        <w:numPr>
          <w:ilvl w:val="0"/>
          <w:numId w:val="0"/>
        </w:numPr>
        <w:spacing w:before="0"/>
        <w:ind w:left="851" w:hanging="567"/>
        <w:jc w:val="both"/>
        <w:rPr>
          <w:rFonts w:cs="Open Sans"/>
          <w:color w:val="000000" w:themeColor="text1"/>
        </w:rPr>
      </w:pPr>
    </w:p>
    <w:p w:rsidR="00260AB7" w:rsidRPr="00560B3E" w:rsidP="00542AA9">
      <w:pPr>
        <w:pStyle w:val="ListParagraph"/>
        <w:numPr>
          <w:ilvl w:val="0"/>
          <w:numId w:val="26"/>
        </w:numPr>
        <w:spacing w:before="0"/>
        <w:ind w:hanging="567"/>
        <w:jc w:val="both"/>
        <w:rPr>
          <w:rFonts w:cs="Open Sans"/>
          <w:color w:val="000000" w:themeColor="text1"/>
        </w:rPr>
      </w:pPr>
      <w:r w:rsidRPr="00560B3E">
        <w:rPr>
          <w:rFonts w:cs="Open Sans"/>
        </w:rPr>
        <w:t>There is no central body responsible for crisis and resilien</w:t>
      </w:r>
      <w:r w:rsidRPr="00560B3E">
        <w:rPr>
          <w:rFonts w:cs="Open Sans"/>
        </w:rPr>
        <w:t>ce funding for the archive sector, and there is general apprehension and overarching concern that the sector could be unintentionally overlooked. For example, the sector is not eligible to apply for funding from Arts Council England and the National Lotter</w:t>
      </w:r>
      <w:r w:rsidRPr="00560B3E">
        <w:rPr>
          <w:rFonts w:cs="Open Sans"/>
        </w:rPr>
        <w:t>y Heritage Fund (NLHF) Heritage Emergency Fund is highly competitive and only open to current and previous grant holders. Before the pandemic NLHF awarded financial support to archive services for longer term projects, however, new awards have been tempora</w:t>
      </w:r>
      <w:r w:rsidRPr="00560B3E">
        <w:rPr>
          <w:rFonts w:cs="Open Sans"/>
        </w:rPr>
        <w:t xml:space="preserve">ry suspended, with the funds diverted to the Heritage Emergency Fund. There is likely </w:t>
      </w:r>
      <w:r w:rsidRPr="00560B3E">
        <w:rPr>
          <w:rFonts w:cs="Open Sans"/>
        </w:rPr>
        <w:t xml:space="preserve">to </w:t>
      </w:r>
      <w:r w:rsidRPr="00560B3E">
        <w:rPr>
          <w:rFonts w:cs="Open Sans"/>
        </w:rPr>
        <w:t>be a longer</w:t>
      </w:r>
      <w:r w:rsidRPr="00560B3E">
        <w:rPr>
          <w:rFonts w:cs="Open Sans"/>
        </w:rPr>
        <w:t>-</w:t>
      </w:r>
      <w:r w:rsidRPr="00560B3E">
        <w:rPr>
          <w:rFonts w:cs="Open Sans"/>
        </w:rPr>
        <w:t xml:space="preserve">term impact if NLHF continues to divert funding away from the usual programmes, </w:t>
      </w:r>
      <w:r w:rsidRPr="00560B3E">
        <w:rPr>
          <w:rFonts w:cs="Open Sans"/>
        </w:rPr>
        <w:t xml:space="preserve">on </w:t>
      </w:r>
      <w:r w:rsidRPr="00560B3E">
        <w:rPr>
          <w:rFonts w:cs="Open Sans"/>
        </w:rPr>
        <w:t>which archives services rely heavily. If this move towards short-term em</w:t>
      </w:r>
      <w:r w:rsidRPr="00560B3E">
        <w:rPr>
          <w:rFonts w:cs="Open Sans"/>
        </w:rPr>
        <w:t>ergency funding is replicated by other organisations and development agencies, this could lead to a more limited availability of project funding.</w:t>
      </w:r>
    </w:p>
    <w:p w:rsidR="00DB1342" w:rsidRPr="00560B3E" w:rsidP="00542AA9">
      <w:pPr>
        <w:ind w:left="851" w:hanging="567"/>
        <w:jc w:val="both"/>
        <w:rPr>
          <w:rFonts w:cs="Open Sans"/>
          <w:b/>
        </w:rPr>
      </w:pPr>
    </w:p>
    <w:p w:rsidR="00260AB7" w:rsidRPr="00560B3E" w:rsidP="00542AA9">
      <w:pPr>
        <w:ind w:left="851" w:hanging="567"/>
        <w:jc w:val="both"/>
        <w:rPr>
          <w:rFonts w:cs="Open Sans"/>
          <w:b/>
        </w:rPr>
      </w:pPr>
      <w:r w:rsidRPr="00560B3E">
        <w:rPr>
          <w:rFonts w:cs="Open Sans"/>
          <w:b/>
        </w:rPr>
        <w:t>Archival Heritage</w:t>
      </w:r>
    </w:p>
    <w:p w:rsidR="00B656FE" w:rsidRPr="00560B3E" w:rsidP="00542AA9">
      <w:pPr>
        <w:ind w:left="851" w:hanging="567"/>
        <w:jc w:val="both"/>
        <w:rPr>
          <w:rFonts w:cs="Open Sans"/>
          <w:b/>
        </w:rPr>
      </w:pPr>
    </w:p>
    <w:p w:rsidR="00260AB7" w:rsidRPr="00560B3E" w:rsidP="00542AA9">
      <w:pPr>
        <w:ind w:left="851"/>
        <w:jc w:val="both"/>
        <w:rPr>
          <w:rFonts w:cs="Open Sans"/>
          <w:u w:val="single"/>
        </w:rPr>
      </w:pPr>
      <w:r w:rsidRPr="00560B3E">
        <w:rPr>
          <w:rFonts w:cs="Open Sans"/>
          <w:u w:val="single"/>
        </w:rPr>
        <w:t>Risk of dissolution, threats to services and collections</w:t>
      </w:r>
    </w:p>
    <w:p w:rsidR="00260AB7" w:rsidRPr="00560B3E" w:rsidP="00542AA9">
      <w:pPr>
        <w:pStyle w:val="ListParagraph"/>
        <w:numPr>
          <w:ilvl w:val="0"/>
          <w:numId w:val="26"/>
        </w:numPr>
        <w:spacing w:before="0"/>
        <w:ind w:hanging="567"/>
        <w:jc w:val="both"/>
        <w:rPr>
          <w:rFonts w:cs="Open Sans"/>
        </w:rPr>
      </w:pPr>
      <w:r w:rsidRPr="00560B3E">
        <w:rPr>
          <w:rFonts w:cs="Open Sans"/>
          <w:lang w:eastAsia="en-GB"/>
        </w:rPr>
        <w:t>As highlighted earlier, the entire archive sector is more vulnerable to failure and dissolution as a result of the COVID-19 pandemic. This vulnerability is likely to continue to grow throughout the pandemic and into the period of relaxation of restrictions</w:t>
      </w:r>
      <w:r w:rsidRPr="00560B3E">
        <w:rPr>
          <w:rFonts w:cs="Open Sans"/>
          <w:lang w:eastAsia="en-GB"/>
        </w:rPr>
        <w:t xml:space="preserve">. Archival </w:t>
      </w:r>
      <w:r w:rsidRPr="00560B3E">
        <w:rPr>
          <w:rFonts w:cs="Open Sans"/>
        </w:rPr>
        <w:t>collections could be at risk if the custodians are no longer financially viable, threatening the loss and/or destruction of irreplaceable collections.</w:t>
      </w:r>
    </w:p>
    <w:p w:rsidR="003A57C5" w:rsidRPr="00560B3E" w:rsidP="00542AA9">
      <w:pPr>
        <w:pStyle w:val="ListParagraph"/>
        <w:numPr>
          <w:ilvl w:val="0"/>
          <w:numId w:val="0"/>
        </w:numPr>
        <w:spacing w:before="0"/>
        <w:ind w:left="851" w:hanging="567"/>
        <w:jc w:val="both"/>
        <w:rPr>
          <w:rFonts w:cs="Open Sans"/>
        </w:rPr>
      </w:pPr>
    </w:p>
    <w:p w:rsidR="00260AB7" w:rsidRPr="00560B3E" w:rsidP="00542AA9">
      <w:pPr>
        <w:pStyle w:val="ListParagraph"/>
        <w:numPr>
          <w:ilvl w:val="0"/>
          <w:numId w:val="26"/>
        </w:numPr>
        <w:spacing w:before="0"/>
        <w:ind w:hanging="567"/>
        <w:jc w:val="both"/>
        <w:rPr>
          <w:rFonts w:cs="Open Sans"/>
        </w:rPr>
      </w:pPr>
      <w:r w:rsidRPr="00560B3E">
        <w:rPr>
          <w:rFonts w:cs="Open Sans"/>
        </w:rPr>
        <w:t>We are aware of a number of business (for example E</w:t>
      </w:r>
      <w:r w:rsidRPr="00560B3E">
        <w:rPr>
          <w:rFonts w:cs="Open Sans"/>
          <w:lang w:eastAsia="en-GB"/>
        </w:rPr>
        <w:t>de &amp; Ravenscroft Ltd, TUI, Laura Ashley Lt</w:t>
      </w:r>
      <w:r w:rsidRPr="00560B3E">
        <w:rPr>
          <w:rFonts w:cs="Open Sans"/>
          <w:lang w:eastAsia="en-GB"/>
        </w:rPr>
        <w:t xml:space="preserve">d, Flybe Ltd, and Remnant Kings) </w:t>
      </w:r>
      <w:r w:rsidRPr="00560B3E">
        <w:rPr>
          <w:rFonts w:cs="Open Sans"/>
        </w:rPr>
        <w:t>and charity archives that have been put at risk due to the COVID-19 pandemic. In addition, there are concerns about the future of archival collections held by organisations that may fail financially as a consequence of prol</w:t>
      </w:r>
      <w:r w:rsidRPr="00560B3E">
        <w:rPr>
          <w:rFonts w:cs="Open Sans"/>
        </w:rPr>
        <w:t xml:space="preserve">onged closure to the public (e.g. small independent museums).  </w:t>
      </w:r>
    </w:p>
    <w:p w:rsidR="003A57C5" w:rsidRPr="00560B3E" w:rsidP="00542AA9">
      <w:pPr>
        <w:pStyle w:val="ListParagraph"/>
        <w:numPr>
          <w:ilvl w:val="0"/>
          <w:numId w:val="0"/>
        </w:numPr>
        <w:spacing w:before="0"/>
        <w:ind w:left="851" w:hanging="567"/>
        <w:jc w:val="both"/>
        <w:rPr>
          <w:rFonts w:cs="Open Sans"/>
        </w:rPr>
      </w:pPr>
    </w:p>
    <w:p w:rsidR="00260AB7" w:rsidRPr="00560B3E" w:rsidP="00542AA9">
      <w:pPr>
        <w:pStyle w:val="ListParagraph"/>
        <w:numPr>
          <w:ilvl w:val="0"/>
          <w:numId w:val="26"/>
        </w:numPr>
        <w:spacing w:before="0"/>
        <w:ind w:hanging="567"/>
        <w:jc w:val="both"/>
        <w:rPr>
          <w:rFonts w:cs="Open Sans"/>
        </w:rPr>
      </w:pPr>
      <w:r w:rsidRPr="00560B3E">
        <w:rPr>
          <w:rFonts w:cs="Open Sans"/>
        </w:rPr>
        <w:t>As organisations retrench to survive there is a concern that archival staff or the collection itself may be reduced, particularly when the Government’s Coronavirus Job Retention Scheme is wit</w:t>
      </w:r>
      <w:r w:rsidRPr="00560B3E">
        <w:rPr>
          <w:rFonts w:cs="Open Sans"/>
        </w:rPr>
        <w:t>hdrawn, and redundancies become a greater possibility. In the longer term, there are also concerns about larger, national heritage and culture organisations</w:t>
      </w:r>
      <w:r w:rsidRPr="00560B3E">
        <w:rPr>
          <w:rFonts w:cs="Open Sans"/>
        </w:rPr>
        <w:t>,</w:t>
      </w:r>
      <w:r w:rsidRPr="00560B3E">
        <w:rPr>
          <w:rFonts w:cs="Open Sans"/>
        </w:rPr>
        <w:t xml:space="preserve"> which may consider a reduction in resources for archives, leading to possible adverse effects on </w:t>
      </w:r>
      <w:r w:rsidRPr="00560B3E">
        <w:rPr>
          <w:rFonts w:cs="Open Sans"/>
        </w:rPr>
        <w:t>s</w:t>
      </w:r>
      <w:r w:rsidRPr="00560B3E">
        <w:rPr>
          <w:rFonts w:cs="Open Sans"/>
        </w:rPr>
        <w:t>taffing and service delivery in the near future.</w:t>
      </w:r>
    </w:p>
    <w:p w:rsidR="003A57C5" w:rsidRPr="00560B3E" w:rsidP="00542AA9">
      <w:pPr>
        <w:pStyle w:val="ListParagraph"/>
        <w:numPr>
          <w:ilvl w:val="0"/>
          <w:numId w:val="0"/>
        </w:numPr>
        <w:spacing w:before="0"/>
        <w:ind w:left="851" w:hanging="567"/>
        <w:jc w:val="both"/>
        <w:rPr>
          <w:rFonts w:cs="Open Sans"/>
        </w:rPr>
      </w:pPr>
    </w:p>
    <w:p w:rsidR="00260AB7" w:rsidRPr="00560B3E" w:rsidP="00542AA9">
      <w:pPr>
        <w:pStyle w:val="ListParagraph"/>
        <w:numPr>
          <w:ilvl w:val="0"/>
          <w:numId w:val="26"/>
        </w:numPr>
        <w:spacing w:before="0"/>
        <w:ind w:hanging="567"/>
        <w:jc w:val="both"/>
        <w:rPr>
          <w:rFonts w:cs="Open Sans"/>
        </w:rPr>
      </w:pPr>
      <w:r w:rsidRPr="00560B3E">
        <w:rPr>
          <w:rFonts w:cs="Open Sans"/>
          <w:lang w:eastAsia="en-GB"/>
        </w:rPr>
        <w:t>The UK Crisis Management Team are monitoring the news and contacting administrators and insolvency practitioners where necessary to help ensure business archives are not lost over the next few months. Howev</w:t>
      </w:r>
      <w:r w:rsidRPr="00560B3E">
        <w:rPr>
          <w:rFonts w:cs="Open Sans"/>
          <w:lang w:eastAsia="en-GB"/>
        </w:rPr>
        <w:t xml:space="preserve">er, </w:t>
      </w:r>
      <w:r w:rsidRPr="00560B3E">
        <w:rPr>
          <w:rFonts w:cs="Open Sans"/>
        </w:rPr>
        <w:t>one of the key risks arises from the fact that the preservation of archival heritage is rarely a priority for insolvency practitioners. We are aware that the Minister of State for Media and Data (DCMS) has written to Minister for Climate Change and Cor</w:t>
      </w:r>
      <w:r w:rsidRPr="00560B3E">
        <w:rPr>
          <w:rFonts w:cs="Open Sans"/>
        </w:rPr>
        <w:t xml:space="preserve">porate Responsibility (BEIS) to promote the importance of the preservation and integrity of archives to the Insolvency Profession. </w:t>
      </w:r>
      <w:r w:rsidRPr="00560B3E">
        <w:rPr>
          <w:rFonts w:cs="Open Sans"/>
        </w:rPr>
        <w:t>W</w:t>
      </w:r>
      <w:r w:rsidRPr="00560B3E">
        <w:rPr>
          <w:rFonts w:cs="Open Sans"/>
        </w:rPr>
        <w:t>e have begun an open dialogue with officials at BEIS and at Insolvency Agencies.</w:t>
      </w:r>
    </w:p>
    <w:p w:rsidR="003A57C5" w:rsidRPr="00560B3E" w:rsidP="00542AA9">
      <w:pPr>
        <w:pStyle w:val="ListParagraph"/>
        <w:numPr>
          <w:ilvl w:val="0"/>
          <w:numId w:val="0"/>
        </w:numPr>
        <w:spacing w:before="0"/>
        <w:ind w:left="851" w:hanging="567"/>
        <w:jc w:val="both"/>
        <w:rPr>
          <w:rFonts w:cs="Open Sans"/>
        </w:rPr>
      </w:pPr>
    </w:p>
    <w:p w:rsidR="00260AB7" w:rsidRPr="00560B3E" w:rsidP="00542AA9">
      <w:pPr>
        <w:pStyle w:val="ListParagraph"/>
        <w:numPr>
          <w:ilvl w:val="0"/>
          <w:numId w:val="26"/>
        </w:numPr>
        <w:spacing w:before="0"/>
        <w:ind w:hanging="567"/>
        <w:jc w:val="both"/>
        <w:rPr>
          <w:rFonts w:cs="Open Sans"/>
          <w:lang w:eastAsia="en-GB"/>
        </w:rPr>
      </w:pPr>
      <w:r w:rsidRPr="00560B3E">
        <w:rPr>
          <w:rFonts w:cs="Open Sans"/>
          <w:lang w:eastAsia="en-GB"/>
        </w:rPr>
        <w:t xml:space="preserve">Whilst the Crisis Management Team </w:t>
      </w:r>
      <w:r w:rsidRPr="00560B3E">
        <w:rPr>
          <w:rFonts w:cs="Open Sans"/>
          <w:lang w:eastAsia="en-GB"/>
        </w:rPr>
        <w:t xml:space="preserve">is </w:t>
      </w:r>
      <w:r w:rsidRPr="00560B3E">
        <w:rPr>
          <w:rFonts w:cs="Open Sans"/>
          <w:lang w:eastAsia="en-GB"/>
        </w:rPr>
        <w:t>highl</w:t>
      </w:r>
      <w:r w:rsidRPr="00560B3E">
        <w:rPr>
          <w:rFonts w:cs="Open Sans"/>
          <w:lang w:eastAsia="en-GB"/>
        </w:rPr>
        <w:t>y effective, it is small</w:t>
      </w:r>
      <w:r w:rsidRPr="00560B3E">
        <w:rPr>
          <w:rFonts w:cs="Open Sans"/>
          <w:lang w:eastAsia="en-GB"/>
        </w:rPr>
        <w:t xml:space="preserve">, reliant </w:t>
      </w:r>
      <w:r w:rsidRPr="00560B3E">
        <w:rPr>
          <w:rFonts w:cs="Open Sans"/>
          <w:lang w:eastAsia="en-GB"/>
        </w:rPr>
        <w:t>on volunteers and does not receive funding. Fu</w:t>
      </w:r>
      <w:r w:rsidRPr="00560B3E">
        <w:rPr>
          <w:rFonts w:cs="Open Sans"/>
          <w:lang w:eastAsia="en-GB"/>
        </w:rPr>
        <w:t>rther resources allowing for the rapid expansion of the Crisis Management Team, both in terms of size and potential speed of response, would help to ensure we are able to act i</w:t>
      </w:r>
      <w:r w:rsidRPr="00560B3E">
        <w:rPr>
          <w:rFonts w:cs="Open Sans"/>
          <w:lang w:eastAsia="en-GB"/>
        </w:rPr>
        <w:t>n a timely way and at scale to ensure the preservation of our heritage</w:t>
      </w:r>
      <w:r w:rsidRPr="00560B3E">
        <w:rPr>
          <w:rFonts w:cs="Open Sans"/>
          <w:lang w:eastAsia="en-GB"/>
        </w:rPr>
        <w:t>,</w:t>
      </w:r>
      <w:r w:rsidRPr="00560B3E">
        <w:rPr>
          <w:rFonts w:cs="Open Sans"/>
          <w:lang w:eastAsia="en-GB"/>
        </w:rPr>
        <w:t xml:space="preserve"> where possible</w:t>
      </w:r>
      <w:r w:rsidRPr="00560B3E">
        <w:rPr>
          <w:rFonts w:cs="Open Sans"/>
          <w:lang w:eastAsia="en-GB"/>
        </w:rPr>
        <w:t>.</w:t>
      </w:r>
    </w:p>
    <w:p w:rsidR="003A57C5" w:rsidRPr="00560B3E" w:rsidP="00542AA9">
      <w:pPr>
        <w:pStyle w:val="ListParagraph"/>
        <w:numPr>
          <w:ilvl w:val="0"/>
          <w:numId w:val="0"/>
        </w:numPr>
        <w:spacing w:before="0"/>
        <w:ind w:left="851" w:hanging="567"/>
        <w:jc w:val="both"/>
        <w:rPr>
          <w:rFonts w:cs="Open Sans"/>
          <w:lang w:eastAsia="en-GB"/>
        </w:rPr>
      </w:pPr>
    </w:p>
    <w:p w:rsidR="00260AB7" w:rsidRPr="00560B3E" w:rsidP="00542AA9">
      <w:pPr>
        <w:pStyle w:val="ListParagraph"/>
        <w:numPr>
          <w:ilvl w:val="0"/>
          <w:numId w:val="26"/>
        </w:numPr>
        <w:spacing w:before="0"/>
        <w:ind w:hanging="567"/>
        <w:jc w:val="both"/>
        <w:rPr>
          <w:rFonts w:cs="Open Sans"/>
        </w:rPr>
      </w:pPr>
      <w:r w:rsidRPr="00560B3E">
        <w:rPr>
          <w:rFonts w:cs="Open Sans"/>
          <w:lang w:eastAsia="en-GB"/>
        </w:rPr>
        <w:t>Furthermore</w:t>
      </w:r>
      <w:r w:rsidRPr="00560B3E">
        <w:rPr>
          <w:rFonts w:cs="Open Sans"/>
          <w:lang w:eastAsia="en-GB"/>
        </w:rPr>
        <w:t>,</w:t>
      </w:r>
      <w:r w:rsidRPr="00560B3E">
        <w:rPr>
          <w:rFonts w:cs="Open Sans"/>
          <w:lang w:eastAsia="en-GB"/>
        </w:rPr>
        <w:t xml:space="preserve"> whilst the remit of the Crisis Management Team does not extend beyond business archives, the Records at Risk Group (</w:t>
      </w:r>
      <w:r w:rsidRPr="00560B3E">
        <w:rPr>
          <w:rFonts w:cs="Open Sans"/>
          <w:lang w:eastAsia="en-GB"/>
        </w:rPr>
        <w:t xml:space="preserve">unfunded </w:t>
      </w:r>
      <w:r w:rsidRPr="00560B3E">
        <w:rPr>
          <w:rFonts w:cs="Open Sans"/>
          <w:lang w:eastAsia="en-GB"/>
        </w:rPr>
        <w:t>a</w:t>
      </w:r>
      <w:r w:rsidRPr="00560B3E">
        <w:rPr>
          <w:rFonts w:cs="Open Sans"/>
          <w:lang w:eastAsia="en-GB"/>
        </w:rPr>
        <w:t>dvisory body of representati</w:t>
      </w:r>
      <w:r w:rsidRPr="00560B3E">
        <w:rPr>
          <w:rFonts w:cs="Open Sans"/>
          <w:lang w:eastAsia="en-GB"/>
        </w:rPr>
        <w:t>ves from the academic and archive sector, working with The National Archives) focuses on protecting collection</w:t>
      </w:r>
      <w:r w:rsidRPr="00560B3E">
        <w:rPr>
          <w:rFonts w:cs="Open Sans"/>
          <w:lang w:eastAsia="en-GB"/>
        </w:rPr>
        <w:t>s</w:t>
      </w:r>
      <w:r w:rsidRPr="00560B3E">
        <w:rPr>
          <w:rFonts w:cs="Open Sans"/>
          <w:lang w:eastAsia="en-GB"/>
        </w:rPr>
        <w:t xml:space="preserve"> which are unprotected by legislation, particularly archives services created by businesses, individuals and voluntary organisations. However, </w:t>
      </w:r>
      <w:r w:rsidRPr="00560B3E">
        <w:rPr>
          <w:rFonts w:cs="Open Sans"/>
        </w:rPr>
        <w:t>we foresee that additional support and intervention is likely to be required, notably in cases involving the rehoming of collections</w:t>
      </w:r>
      <w:r w:rsidRPr="00560B3E">
        <w:rPr>
          <w:rFonts w:cs="Open Sans"/>
        </w:rPr>
        <w:t>.</w:t>
      </w:r>
    </w:p>
    <w:p w:rsidR="003A57C5" w:rsidRPr="00560B3E" w:rsidP="00542AA9">
      <w:pPr>
        <w:pStyle w:val="ListParagraph"/>
        <w:numPr>
          <w:ilvl w:val="0"/>
          <w:numId w:val="0"/>
        </w:numPr>
        <w:spacing w:before="0"/>
        <w:ind w:left="851" w:hanging="567"/>
        <w:jc w:val="both"/>
        <w:rPr>
          <w:rFonts w:cs="Open Sans"/>
        </w:rPr>
      </w:pPr>
    </w:p>
    <w:p w:rsidR="00260AB7" w:rsidRPr="00560B3E" w:rsidP="00542AA9">
      <w:pPr>
        <w:ind w:left="851" w:hanging="567"/>
        <w:jc w:val="both"/>
        <w:rPr>
          <w:rFonts w:cs="Open Sans"/>
          <w:b/>
        </w:rPr>
      </w:pPr>
      <w:r w:rsidRPr="00560B3E">
        <w:rPr>
          <w:rFonts w:cs="Open Sans"/>
          <w:b/>
        </w:rPr>
        <w:t>People</w:t>
      </w:r>
    </w:p>
    <w:p w:rsidR="003A57C5" w:rsidRPr="00560B3E" w:rsidP="00542AA9">
      <w:pPr>
        <w:ind w:left="851" w:hanging="567"/>
        <w:jc w:val="both"/>
        <w:rPr>
          <w:rFonts w:cs="Open Sans"/>
          <w:b/>
        </w:rPr>
      </w:pPr>
    </w:p>
    <w:p w:rsidR="00260AB7" w:rsidRPr="00560B3E" w:rsidP="00542AA9">
      <w:pPr>
        <w:pStyle w:val="ListParagraph"/>
        <w:numPr>
          <w:ilvl w:val="0"/>
          <w:numId w:val="0"/>
        </w:numPr>
        <w:spacing w:before="0"/>
        <w:ind w:left="851"/>
        <w:jc w:val="both"/>
        <w:rPr>
          <w:rFonts w:cs="Open Sans"/>
          <w:u w:val="single"/>
        </w:rPr>
      </w:pPr>
      <w:r w:rsidRPr="00560B3E">
        <w:rPr>
          <w:rFonts w:cs="Open Sans"/>
          <w:u w:val="single"/>
        </w:rPr>
        <w:t>Workforce: Reduction in onsite volunteers</w:t>
      </w:r>
    </w:p>
    <w:p w:rsidR="00260AB7" w:rsidRPr="00560B3E" w:rsidP="00542AA9">
      <w:pPr>
        <w:pStyle w:val="ListParagraph"/>
        <w:widowControl/>
        <w:numPr>
          <w:ilvl w:val="0"/>
          <w:numId w:val="26"/>
        </w:numPr>
        <w:autoSpaceDE/>
        <w:autoSpaceDN/>
        <w:spacing w:before="0"/>
        <w:ind w:hanging="567"/>
        <w:contextualSpacing/>
        <w:jc w:val="both"/>
        <w:rPr>
          <w:rFonts w:cs="Open Sans"/>
        </w:rPr>
      </w:pPr>
      <w:r w:rsidRPr="00560B3E">
        <w:rPr>
          <w:rFonts w:cs="Open Sans"/>
        </w:rPr>
        <w:t xml:space="preserve">Despite the boom in remote volunteering, following the relaxation on </w:t>
      </w:r>
      <w:r w:rsidRPr="00560B3E">
        <w:rPr>
          <w:rFonts w:cs="Open Sans"/>
          <w:lang w:eastAsia="en-GB"/>
        </w:rPr>
        <w:t xml:space="preserve">current restrictions and the re-opening of archives, there may be </w:t>
      </w:r>
      <w:r w:rsidRPr="00560B3E">
        <w:rPr>
          <w:rFonts w:cs="Open Sans"/>
          <w:lang w:eastAsia="en-GB"/>
        </w:rPr>
        <w:t xml:space="preserve">a </w:t>
      </w:r>
      <w:r w:rsidRPr="00560B3E">
        <w:rPr>
          <w:rFonts w:cs="Open Sans"/>
          <w:lang w:eastAsia="en-GB"/>
        </w:rPr>
        <w:t xml:space="preserve">decline in the onsite volunteer workforce, which heavily supports the archival sector. The decline is anticipated </w:t>
      </w:r>
      <w:r w:rsidRPr="00560B3E">
        <w:rPr>
          <w:rFonts w:cs="Open Sans"/>
          <w:lang w:eastAsia="en-GB"/>
        </w:rPr>
        <w:t>owing</w:t>
      </w:r>
      <w:r w:rsidRPr="00560B3E">
        <w:rPr>
          <w:rFonts w:cs="Open Sans"/>
          <w:lang w:eastAsia="en-GB"/>
        </w:rPr>
        <w:t xml:space="preserve"> </w:t>
      </w:r>
      <w:r w:rsidRPr="00560B3E">
        <w:rPr>
          <w:rFonts w:cs="Open Sans"/>
          <w:lang w:eastAsia="en-GB"/>
        </w:rPr>
        <w:t>to limitations on trav</w:t>
      </w:r>
      <w:r w:rsidRPr="00560B3E">
        <w:rPr>
          <w:rFonts w:cs="Open Sans"/>
          <w:lang w:eastAsia="en-GB"/>
        </w:rPr>
        <w:t xml:space="preserve">el, extended social distancing and </w:t>
      </w:r>
      <w:r w:rsidRPr="00560B3E">
        <w:rPr>
          <w:rFonts w:cs="Open Sans"/>
          <w:lang w:eastAsia="en-GB"/>
        </w:rPr>
        <w:t>public attitude</w:t>
      </w:r>
      <w:r w:rsidRPr="00560B3E">
        <w:rPr>
          <w:rFonts w:cs="Open Sans"/>
          <w:lang w:eastAsia="en-GB"/>
        </w:rPr>
        <w:t>s</w:t>
      </w:r>
      <w:r w:rsidRPr="00560B3E">
        <w:rPr>
          <w:rFonts w:cs="Open Sans"/>
          <w:lang w:eastAsia="en-GB"/>
        </w:rPr>
        <w:t xml:space="preserve">. Furthermore, </w:t>
      </w:r>
      <w:r w:rsidRPr="00560B3E">
        <w:rPr>
          <w:rFonts w:cs="Open Sans"/>
          <w:lang w:eastAsia="en-GB"/>
        </w:rPr>
        <w:t xml:space="preserve">the general demographic of volunteers </w:t>
      </w:r>
      <w:r w:rsidRPr="00560B3E">
        <w:rPr>
          <w:rFonts w:cs="Open Sans"/>
          <w:lang w:eastAsia="en-GB"/>
        </w:rPr>
        <w:t xml:space="preserve">at archives services </w:t>
      </w:r>
      <w:r w:rsidRPr="00560B3E">
        <w:rPr>
          <w:rFonts w:cs="Open Sans"/>
          <w:lang w:eastAsia="en-GB"/>
        </w:rPr>
        <w:t xml:space="preserve">tend to be older adults, who may be advised to follow tighter social distancing restrictions, </w:t>
      </w:r>
      <w:r w:rsidRPr="00560B3E">
        <w:rPr>
          <w:rFonts w:cs="Open Sans"/>
          <w:lang w:eastAsia="en-GB"/>
        </w:rPr>
        <w:t xml:space="preserve">owing to </w:t>
      </w:r>
      <w:r w:rsidRPr="00560B3E">
        <w:rPr>
          <w:rFonts w:cs="Open Sans"/>
          <w:lang w:eastAsia="en-GB"/>
        </w:rPr>
        <w:t>the</w:t>
      </w:r>
      <w:r w:rsidRPr="00560B3E">
        <w:rPr>
          <w:rFonts w:cs="Open Sans"/>
          <w:lang w:eastAsia="en-GB"/>
        </w:rPr>
        <w:t>ir</w:t>
      </w:r>
      <w:r w:rsidRPr="00560B3E">
        <w:rPr>
          <w:rFonts w:cs="Open Sans"/>
          <w:lang w:eastAsia="en-GB"/>
        </w:rPr>
        <w:t xml:space="preserve"> vulnerability to COVID-19</w:t>
      </w:r>
      <w:r w:rsidRPr="00560B3E">
        <w:rPr>
          <w:rFonts w:cs="Open Sans"/>
          <w:lang w:eastAsia="en-GB"/>
        </w:rPr>
        <w:t>.</w:t>
      </w:r>
    </w:p>
    <w:p w:rsidR="00260AB7" w:rsidRPr="00560B3E" w:rsidP="00542AA9">
      <w:pPr>
        <w:pStyle w:val="NormalWeb"/>
        <w:spacing w:before="0" w:beforeAutospacing="0" w:after="0" w:afterAutospacing="0"/>
        <w:ind w:left="851" w:hanging="567"/>
        <w:jc w:val="both"/>
        <w:rPr>
          <w:rFonts w:ascii="Open Sans" w:hAnsi="Open Sans" w:cs="Open Sans"/>
          <w:sz w:val="22"/>
          <w:szCs w:val="22"/>
          <w:u w:val="single"/>
        </w:rPr>
      </w:pPr>
    </w:p>
    <w:p w:rsidR="00260AB7" w:rsidRPr="00560B3E" w:rsidP="00542AA9">
      <w:pPr>
        <w:pStyle w:val="NormalWeb"/>
        <w:spacing w:before="0" w:beforeAutospacing="0" w:after="0" w:afterAutospacing="0"/>
        <w:ind w:left="284" w:firstLine="567"/>
        <w:jc w:val="both"/>
        <w:rPr>
          <w:rFonts w:ascii="Open Sans" w:hAnsi="Open Sans" w:cs="Open Sans"/>
          <w:sz w:val="22"/>
          <w:szCs w:val="22"/>
          <w:u w:val="single"/>
        </w:rPr>
      </w:pPr>
      <w:r w:rsidRPr="00560B3E">
        <w:rPr>
          <w:rFonts w:ascii="Open Sans" w:hAnsi="Open Sans" w:cs="Open Sans"/>
          <w:sz w:val="22"/>
          <w:szCs w:val="22"/>
          <w:u w:val="single"/>
        </w:rPr>
        <w:t>Engagement with existing audiences</w:t>
      </w:r>
    </w:p>
    <w:p w:rsidR="00260AB7" w:rsidRPr="00560B3E" w:rsidP="00542AA9">
      <w:pPr>
        <w:pStyle w:val="NormalWeb"/>
        <w:numPr>
          <w:ilvl w:val="0"/>
          <w:numId w:val="26"/>
        </w:numPr>
        <w:spacing w:before="0" w:beforeAutospacing="0" w:after="0" w:afterAutospacing="0"/>
        <w:ind w:hanging="567"/>
        <w:jc w:val="both"/>
        <w:rPr>
          <w:rFonts w:ascii="Open Sans" w:hAnsi="Open Sans" w:cs="Open Sans"/>
          <w:sz w:val="22"/>
          <w:szCs w:val="22"/>
        </w:rPr>
      </w:pPr>
      <w:r w:rsidRPr="00560B3E">
        <w:rPr>
          <w:rFonts w:ascii="Open Sans" w:hAnsi="Open Sans" w:cs="Open Sans"/>
          <w:sz w:val="22"/>
          <w:szCs w:val="22"/>
        </w:rPr>
        <w:t xml:space="preserve">Following the re-opening of archive services, the demand for onsite services are likely to be dramatically reduced, </w:t>
      </w:r>
      <w:r w:rsidRPr="00560B3E">
        <w:rPr>
          <w:rFonts w:ascii="Open Sans" w:hAnsi="Open Sans" w:cs="Open Sans"/>
          <w:sz w:val="22"/>
          <w:szCs w:val="22"/>
        </w:rPr>
        <w:t xml:space="preserve">owing </w:t>
      </w:r>
      <w:r w:rsidRPr="00560B3E">
        <w:rPr>
          <w:rFonts w:ascii="Open Sans" w:hAnsi="Open Sans" w:cs="Open Sans"/>
          <w:sz w:val="22"/>
          <w:szCs w:val="22"/>
        </w:rPr>
        <w:t>to significant barriers associated with logistics and lower</w:t>
      </w:r>
      <w:r w:rsidRPr="00560B3E">
        <w:rPr>
          <w:rFonts w:ascii="Open Sans" w:hAnsi="Open Sans" w:cs="Open Sans"/>
          <w:sz w:val="22"/>
          <w:szCs w:val="22"/>
        </w:rPr>
        <w:t xml:space="preserve"> levels of</w:t>
      </w:r>
      <w:r w:rsidRPr="00560B3E">
        <w:rPr>
          <w:rFonts w:ascii="Open Sans" w:hAnsi="Open Sans" w:cs="Open Sans"/>
          <w:sz w:val="22"/>
          <w:szCs w:val="22"/>
        </w:rPr>
        <w:t xml:space="preserve"> public confidence </w:t>
      </w:r>
      <w:r w:rsidRPr="00560B3E">
        <w:rPr>
          <w:rFonts w:ascii="Open Sans" w:hAnsi="Open Sans" w:cs="Open Sans"/>
          <w:sz w:val="22"/>
          <w:szCs w:val="22"/>
        </w:rPr>
        <w:t>in</w:t>
      </w:r>
      <w:r w:rsidRPr="00560B3E">
        <w:rPr>
          <w:rFonts w:ascii="Open Sans" w:hAnsi="Open Sans" w:cs="Open Sans"/>
          <w:sz w:val="22"/>
          <w:szCs w:val="22"/>
        </w:rPr>
        <w:t xml:space="preserve"> visit</w:t>
      </w:r>
      <w:r w:rsidRPr="00560B3E">
        <w:rPr>
          <w:rFonts w:ascii="Open Sans" w:hAnsi="Open Sans" w:cs="Open Sans"/>
          <w:sz w:val="22"/>
          <w:szCs w:val="22"/>
        </w:rPr>
        <w:t>ing</w:t>
      </w:r>
      <w:r w:rsidRPr="00560B3E">
        <w:rPr>
          <w:rFonts w:ascii="Open Sans" w:hAnsi="Open Sans" w:cs="Open Sans"/>
          <w:sz w:val="22"/>
          <w:szCs w:val="22"/>
        </w:rPr>
        <w:t xml:space="preserve"> public spaces. This</w:t>
      </w:r>
      <w:r w:rsidRPr="00560B3E">
        <w:rPr>
          <w:rFonts w:ascii="Open Sans" w:hAnsi="Open Sans" w:cs="Open Sans"/>
          <w:sz w:val="22"/>
          <w:szCs w:val="22"/>
        </w:rPr>
        <w:t>,</w:t>
      </w:r>
      <w:r w:rsidRPr="00560B3E">
        <w:rPr>
          <w:rFonts w:ascii="Open Sans" w:hAnsi="Open Sans" w:cs="Open Sans"/>
          <w:sz w:val="22"/>
          <w:szCs w:val="22"/>
        </w:rPr>
        <w:t xml:space="preserve"> in turn</w:t>
      </w:r>
      <w:r w:rsidRPr="00560B3E">
        <w:rPr>
          <w:rFonts w:ascii="Open Sans" w:hAnsi="Open Sans" w:cs="Open Sans"/>
          <w:sz w:val="22"/>
          <w:szCs w:val="22"/>
        </w:rPr>
        <w:t>,</w:t>
      </w:r>
      <w:r w:rsidRPr="00560B3E">
        <w:rPr>
          <w:rFonts w:ascii="Open Sans" w:hAnsi="Open Sans" w:cs="Open Sans"/>
          <w:sz w:val="22"/>
          <w:szCs w:val="22"/>
        </w:rPr>
        <w:t xml:space="preserve"> will impact on revenue and the financial viability of the sector.</w:t>
      </w:r>
    </w:p>
    <w:p w:rsidR="00260AB7" w:rsidRPr="00560B3E" w:rsidP="00542AA9">
      <w:pPr>
        <w:pStyle w:val="NormalWeb"/>
        <w:spacing w:before="0" w:beforeAutospacing="0" w:after="0" w:afterAutospacing="0"/>
        <w:ind w:left="851" w:hanging="567"/>
        <w:jc w:val="both"/>
        <w:rPr>
          <w:rFonts w:ascii="Open Sans" w:hAnsi="Open Sans" w:cs="Open Sans"/>
          <w:sz w:val="22"/>
          <w:szCs w:val="22"/>
        </w:rPr>
      </w:pPr>
    </w:p>
    <w:p w:rsidR="00260AB7" w:rsidRPr="00560B3E" w:rsidP="00542AA9">
      <w:pPr>
        <w:pStyle w:val="NormalWeb"/>
        <w:numPr>
          <w:ilvl w:val="0"/>
          <w:numId w:val="26"/>
        </w:numPr>
        <w:spacing w:before="0" w:beforeAutospacing="0" w:after="0" w:afterAutospacing="0"/>
        <w:ind w:hanging="567"/>
        <w:jc w:val="both"/>
        <w:rPr>
          <w:rFonts w:ascii="Open Sans" w:hAnsi="Open Sans" w:cs="Open Sans"/>
          <w:sz w:val="22"/>
          <w:szCs w:val="22"/>
        </w:rPr>
      </w:pPr>
      <w:r w:rsidRPr="00560B3E">
        <w:rPr>
          <w:rFonts w:ascii="Open Sans" w:hAnsi="Open Sans" w:cs="Open Sans"/>
          <w:sz w:val="22"/>
          <w:szCs w:val="22"/>
        </w:rPr>
        <w:t>This cautious attitude to visiting public spaces is more likely to be pronounced in the archive sector due to the typi</w:t>
      </w:r>
      <w:r w:rsidRPr="00560B3E">
        <w:rPr>
          <w:rFonts w:ascii="Open Sans" w:hAnsi="Open Sans" w:cs="Open Sans"/>
          <w:sz w:val="22"/>
          <w:szCs w:val="22"/>
        </w:rPr>
        <w:t>cal demographic of archives service users, who tend to fall into the more vulnerable categories. From our data, the majority of users of archive services are retired and aged 65 or over. In addition, around 17% of our researchers have a long-term impairmen</w:t>
      </w:r>
      <w:r w:rsidRPr="00560B3E">
        <w:rPr>
          <w:rFonts w:ascii="Open Sans" w:hAnsi="Open Sans" w:cs="Open Sans"/>
          <w:sz w:val="22"/>
          <w:szCs w:val="22"/>
        </w:rPr>
        <w:t xml:space="preserve">t or disability (most commonly hearing or mobility issues). Additionally, there is likely to be an adverse effect on the footfall of underrepresented </w:t>
      </w:r>
      <w:r w:rsidRPr="00560B3E">
        <w:rPr>
          <w:rFonts w:ascii="Open Sans" w:hAnsi="Open Sans" w:cs="Open Sans"/>
          <w:sz w:val="22"/>
          <w:szCs w:val="22"/>
        </w:rPr>
        <w:t>groups, i.e. BAME and people with disabilities, because of either higher vulnerabilities or increased barr</w:t>
      </w:r>
      <w:r w:rsidRPr="00560B3E">
        <w:rPr>
          <w:rFonts w:ascii="Open Sans" w:hAnsi="Open Sans" w:cs="Open Sans"/>
          <w:sz w:val="22"/>
          <w:szCs w:val="22"/>
        </w:rPr>
        <w:t>iers caused by COVID-19.</w:t>
      </w:r>
    </w:p>
    <w:p w:rsidR="00260AB7" w:rsidRPr="00560B3E" w:rsidP="00542AA9">
      <w:pPr>
        <w:pStyle w:val="NormalWeb"/>
        <w:spacing w:before="0" w:beforeAutospacing="0" w:after="0" w:afterAutospacing="0"/>
        <w:ind w:left="851" w:hanging="567"/>
        <w:jc w:val="both"/>
        <w:rPr>
          <w:rFonts w:ascii="Open Sans" w:hAnsi="Open Sans" w:cs="Open Sans"/>
          <w:sz w:val="22"/>
          <w:szCs w:val="22"/>
        </w:rPr>
      </w:pPr>
    </w:p>
    <w:p w:rsidR="00260AB7" w:rsidRPr="00560B3E" w:rsidP="00542AA9">
      <w:pPr>
        <w:pStyle w:val="NormalWeb"/>
        <w:numPr>
          <w:ilvl w:val="0"/>
          <w:numId w:val="26"/>
        </w:numPr>
        <w:spacing w:before="0" w:beforeAutospacing="0" w:after="0" w:afterAutospacing="0"/>
        <w:ind w:hanging="567"/>
        <w:jc w:val="both"/>
        <w:rPr>
          <w:rFonts w:ascii="Open Sans" w:hAnsi="Open Sans" w:cs="Open Sans"/>
          <w:sz w:val="22"/>
          <w:szCs w:val="22"/>
        </w:rPr>
      </w:pPr>
      <w:r w:rsidRPr="00560B3E">
        <w:rPr>
          <w:rFonts w:ascii="Open Sans" w:hAnsi="Open Sans" w:cs="Open Sans"/>
          <w:sz w:val="22"/>
          <w:szCs w:val="22"/>
        </w:rPr>
        <w:t>The locality of archive services and transportation options will also likely impact on footfall. For example, 67% of visitors to The National Archives use public transport to reach us. We therefore expect that we will experience a</w:t>
      </w:r>
      <w:r w:rsidRPr="00560B3E">
        <w:rPr>
          <w:rFonts w:ascii="Open Sans" w:hAnsi="Open Sans" w:cs="Open Sans"/>
          <w:sz w:val="22"/>
          <w:szCs w:val="22"/>
        </w:rPr>
        <w:t xml:space="preserve"> period of reduced footfall from people who are dependent on public transport due to risk of infection, coupled with the high degree of unease currently felt by the public about using public transport. Furthermore</w:t>
      </w:r>
      <w:r w:rsidRPr="00560B3E">
        <w:rPr>
          <w:rFonts w:ascii="Open Sans" w:hAnsi="Open Sans" w:cs="Open Sans"/>
          <w:sz w:val="22"/>
          <w:szCs w:val="22"/>
        </w:rPr>
        <w:t>,</w:t>
      </w:r>
      <w:r w:rsidRPr="00560B3E">
        <w:rPr>
          <w:rFonts w:ascii="Open Sans" w:hAnsi="Open Sans" w:cs="Open Sans"/>
          <w:sz w:val="22"/>
          <w:szCs w:val="22"/>
        </w:rPr>
        <w:t xml:space="preserve"> around 1 </w:t>
      </w:r>
      <w:r w:rsidRPr="00560B3E">
        <w:rPr>
          <w:rFonts w:ascii="Open Sans" w:hAnsi="Open Sans" w:cs="Open Sans"/>
          <w:sz w:val="22"/>
          <w:szCs w:val="22"/>
        </w:rPr>
        <w:t>in</w:t>
      </w:r>
      <w:r w:rsidRPr="00560B3E">
        <w:rPr>
          <w:rFonts w:ascii="Open Sans" w:hAnsi="Open Sans" w:cs="Open Sans"/>
          <w:sz w:val="22"/>
          <w:szCs w:val="22"/>
        </w:rPr>
        <w:t xml:space="preserve"> 5 visitors to The National Ar</w:t>
      </w:r>
      <w:r w:rsidRPr="00560B3E">
        <w:rPr>
          <w:rFonts w:ascii="Open Sans" w:hAnsi="Open Sans" w:cs="Open Sans"/>
          <w:sz w:val="22"/>
          <w:szCs w:val="22"/>
        </w:rPr>
        <w:t xml:space="preserve">chives are from overseas which will likely further </w:t>
      </w:r>
      <w:r w:rsidRPr="00560B3E">
        <w:rPr>
          <w:rFonts w:ascii="Open Sans" w:hAnsi="Open Sans" w:cs="Open Sans"/>
          <w:sz w:val="22"/>
          <w:szCs w:val="22"/>
        </w:rPr>
        <w:t>suppress</w:t>
      </w:r>
      <w:r w:rsidRPr="00560B3E">
        <w:rPr>
          <w:rFonts w:ascii="Open Sans" w:hAnsi="Open Sans" w:cs="Open Sans"/>
          <w:sz w:val="22"/>
          <w:szCs w:val="22"/>
        </w:rPr>
        <w:t xml:space="preserve"> footfall due to the global decline in overseas travel.</w:t>
      </w:r>
      <w:r w:rsidRPr="00560B3E">
        <w:rPr>
          <w:rFonts w:ascii="Open Sans" w:hAnsi="Open Sans" w:cs="Open Sans"/>
          <w:sz w:val="22"/>
          <w:szCs w:val="22"/>
        </w:rPr>
        <w:t xml:space="preserve"> </w:t>
      </w:r>
      <w:r w:rsidRPr="00560B3E">
        <w:rPr>
          <w:rFonts w:ascii="Open Sans" w:hAnsi="Open Sans" w:cs="Open Sans"/>
          <w:sz w:val="22"/>
          <w:szCs w:val="22"/>
        </w:rPr>
        <w:t>In addition, it is worth noting, that onsite educational services offered by archive services are likely to be impacted, due to the likely re</w:t>
      </w:r>
      <w:r w:rsidRPr="00560B3E">
        <w:rPr>
          <w:rFonts w:ascii="Open Sans" w:hAnsi="Open Sans" w:cs="Open Sans"/>
          <w:sz w:val="22"/>
          <w:szCs w:val="22"/>
        </w:rPr>
        <w:t>duction in school trips.</w:t>
      </w:r>
    </w:p>
    <w:p w:rsidR="00260AB7" w:rsidRPr="00560B3E" w:rsidP="00542AA9">
      <w:pPr>
        <w:pStyle w:val="NormalWeb"/>
        <w:spacing w:before="0" w:beforeAutospacing="0" w:after="0" w:afterAutospacing="0"/>
        <w:ind w:left="851" w:hanging="567"/>
        <w:jc w:val="both"/>
        <w:rPr>
          <w:rFonts w:ascii="Open Sans" w:hAnsi="Open Sans" w:cs="Open Sans"/>
          <w:sz w:val="22"/>
          <w:szCs w:val="22"/>
        </w:rPr>
      </w:pPr>
    </w:p>
    <w:p w:rsidR="00260AB7" w:rsidRPr="00560B3E" w:rsidP="00542AA9">
      <w:pPr>
        <w:pStyle w:val="NormalWeb"/>
        <w:numPr>
          <w:ilvl w:val="0"/>
          <w:numId w:val="26"/>
        </w:numPr>
        <w:spacing w:before="0" w:beforeAutospacing="0" w:after="0" w:afterAutospacing="0"/>
        <w:ind w:hanging="567"/>
        <w:jc w:val="both"/>
        <w:rPr>
          <w:rFonts w:ascii="Open Sans" w:hAnsi="Open Sans" w:cs="Open Sans"/>
          <w:sz w:val="22"/>
          <w:szCs w:val="22"/>
        </w:rPr>
      </w:pPr>
      <w:r w:rsidRPr="00560B3E">
        <w:rPr>
          <w:rFonts w:ascii="Open Sans" w:hAnsi="Open Sans" w:cs="Open Sans"/>
          <w:sz w:val="22"/>
          <w:szCs w:val="22"/>
        </w:rPr>
        <w:t>For archives service</w:t>
      </w:r>
      <w:r w:rsidRPr="00560B3E">
        <w:rPr>
          <w:rFonts w:ascii="Open Sans" w:hAnsi="Open Sans" w:cs="Open Sans"/>
          <w:sz w:val="22"/>
          <w:szCs w:val="22"/>
        </w:rPr>
        <w:t>s</w:t>
      </w:r>
      <w:r w:rsidRPr="00560B3E">
        <w:rPr>
          <w:rFonts w:ascii="Open Sans" w:hAnsi="Open Sans" w:cs="Open Sans"/>
          <w:sz w:val="22"/>
          <w:szCs w:val="22"/>
        </w:rPr>
        <w:t xml:space="preserve"> to continue to be accessible, relevant and viable, it is essential for the sector to adopt new service models for engagement with a greater focus on their digital offer, rather than traditional footfall. </w:t>
      </w:r>
    </w:p>
    <w:p w:rsidR="00260AB7" w:rsidRPr="00560B3E" w:rsidP="00542AA9">
      <w:pPr>
        <w:ind w:left="851" w:hanging="567"/>
        <w:jc w:val="both"/>
        <w:rPr>
          <w:rFonts w:cs="Open Sans"/>
          <w:b/>
        </w:rPr>
      </w:pPr>
    </w:p>
    <w:p w:rsidR="00260AB7" w:rsidRPr="00560B3E" w:rsidP="00542AA9">
      <w:pPr>
        <w:ind w:left="851" w:hanging="567"/>
        <w:jc w:val="both"/>
        <w:rPr>
          <w:rFonts w:cs="Open Sans"/>
          <w:b/>
        </w:rPr>
      </w:pPr>
      <w:r w:rsidRPr="00560B3E">
        <w:rPr>
          <w:rFonts w:cs="Open Sans"/>
          <w:b/>
        </w:rPr>
        <w:t>Se</w:t>
      </w:r>
      <w:r w:rsidRPr="00560B3E">
        <w:rPr>
          <w:rFonts w:cs="Open Sans"/>
          <w:b/>
        </w:rPr>
        <w:t>rvices</w:t>
      </w:r>
    </w:p>
    <w:p w:rsidR="00B815A0" w:rsidRPr="00560B3E" w:rsidP="00542AA9">
      <w:pPr>
        <w:ind w:left="851" w:hanging="567"/>
        <w:jc w:val="both"/>
        <w:rPr>
          <w:rFonts w:cs="Open Sans"/>
          <w:b/>
        </w:rPr>
      </w:pPr>
    </w:p>
    <w:p w:rsidR="003A57C5" w:rsidRPr="00560B3E" w:rsidP="00542AA9">
      <w:pPr>
        <w:ind w:left="851"/>
        <w:jc w:val="both"/>
        <w:rPr>
          <w:rFonts w:cs="Open Sans"/>
          <w:u w:val="single"/>
        </w:rPr>
      </w:pPr>
      <w:r w:rsidRPr="00560B3E">
        <w:rPr>
          <w:rFonts w:cs="Open Sans"/>
          <w:u w:val="single"/>
        </w:rPr>
        <w:t>Increase in demand and expectation to access collections and content digitally</w:t>
      </w:r>
    </w:p>
    <w:p w:rsidR="00260AB7" w:rsidRPr="00560B3E" w:rsidP="00542AA9">
      <w:pPr>
        <w:pStyle w:val="ListParagraph"/>
        <w:numPr>
          <w:ilvl w:val="0"/>
          <w:numId w:val="26"/>
        </w:numPr>
        <w:spacing w:before="0"/>
        <w:ind w:hanging="567"/>
        <w:jc w:val="both"/>
        <w:rPr>
          <w:rFonts w:cs="Open Sans"/>
          <w:u w:val="single"/>
        </w:rPr>
      </w:pPr>
      <w:r w:rsidRPr="00560B3E">
        <w:rPr>
          <w:rFonts w:cs="Open Sans"/>
        </w:rPr>
        <w:t>The COVID-19 pandemic has already prompted an observable shift to online demand and engagement. To maintain their relevance and viability, archive services will need to adopt new models of service delivery, enhance existing programmes aimed at online engag</w:t>
      </w:r>
      <w:r w:rsidRPr="00560B3E">
        <w:rPr>
          <w:rFonts w:cs="Open Sans"/>
        </w:rPr>
        <w:t xml:space="preserve">ement and become increasingly digital by design. This includes increased digitisation of their physical collections, the availability of enhanced online cataloguing of their holdings and the ability to provide effective online/remote advice and support to </w:t>
      </w:r>
      <w:r w:rsidRPr="00560B3E">
        <w:rPr>
          <w:rFonts w:cs="Open Sans"/>
        </w:rPr>
        <w:t xml:space="preserve">their users, including in their educational offer. </w:t>
      </w:r>
    </w:p>
    <w:p w:rsidR="003A57C5" w:rsidRPr="00560B3E" w:rsidP="00542AA9">
      <w:pPr>
        <w:ind w:left="851" w:hanging="567"/>
        <w:jc w:val="both"/>
        <w:rPr>
          <w:rFonts w:cs="Open Sans"/>
        </w:rPr>
      </w:pPr>
    </w:p>
    <w:p w:rsidR="00260AB7" w:rsidRPr="00560B3E" w:rsidP="00542AA9">
      <w:pPr>
        <w:pStyle w:val="ListParagraph"/>
        <w:numPr>
          <w:ilvl w:val="0"/>
          <w:numId w:val="26"/>
        </w:numPr>
        <w:spacing w:before="0"/>
        <w:ind w:hanging="567"/>
        <w:jc w:val="both"/>
        <w:rPr>
          <w:rFonts w:cs="Open Sans"/>
        </w:rPr>
      </w:pPr>
      <w:r w:rsidRPr="00560B3E">
        <w:rPr>
          <w:rFonts w:cs="Open Sans"/>
        </w:rPr>
        <w:t>However, the digital presence and capability of archive services across the sector remains uneven and COVID-19 potentially risks exposing organisations</w:t>
      </w:r>
      <w:r w:rsidRPr="00560B3E">
        <w:rPr>
          <w:rFonts w:cs="Open Sans"/>
        </w:rPr>
        <w:t>,</w:t>
      </w:r>
      <w:r w:rsidRPr="00560B3E">
        <w:rPr>
          <w:rFonts w:cs="Open Sans"/>
        </w:rPr>
        <w:t xml:space="preserve"> which are not yet as digitally</w:t>
      </w:r>
      <w:r w:rsidRPr="00560B3E">
        <w:rPr>
          <w:rFonts w:cs="Open Sans"/>
        </w:rPr>
        <w:t xml:space="preserve"> </w:t>
      </w:r>
      <w:r w:rsidRPr="00560B3E">
        <w:rPr>
          <w:rFonts w:cs="Open Sans"/>
        </w:rPr>
        <w:t xml:space="preserve">mature as </w:t>
      </w:r>
      <w:r w:rsidRPr="00560B3E">
        <w:rPr>
          <w:rFonts w:cs="Open Sans"/>
          <w:i/>
          <w:iCs/>
        </w:rPr>
        <w:t>Archives Unlocked</w:t>
      </w:r>
      <w:r w:rsidRPr="00560B3E">
        <w:rPr>
          <w:rFonts w:cs="Open Sans"/>
        </w:rPr>
        <w:t xml:space="preserve"> aspires to be. For the professional community of archivists this is a time of </w:t>
      </w:r>
      <w:r w:rsidRPr="00560B3E">
        <w:rPr>
          <w:rFonts w:cs="Open Sans"/>
        </w:rPr>
        <w:t xml:space="preserve">great </w:t>
      </w:r>
      <w:r w:rsidRPr="00560B3E">
        <w:rPr>
          <w:rFonts w:cs="Open Sans"/>
        </w:rPr>
        <w:t>uncertainty and strain, with the development of new models of service delivery likely to require investment in n</w:t>
      </w:r>
      <w:r w:rsidRPr="00560B3E">
        <w:rPr>
          <w:rFonts w:cs="Open Sans"/>
        </w:rPr>
        <w:t xml:space="preserve">ew digital capabilities and potentially in onsite infrastructure. </w:t>
      </w:r>
    </w:p>
    <w:p w:rsidR="00260AB7" w:rsidRPr="00560B3E" w:rsidP="00542AA9">
      <w:pPr>
        <w:ind w:left="851" w:hanging="567"/>
        <w:jc w:val="both"/>
        <w:rPr>
          <w:rFonts w:cs="Open Sans"/>
        </w:rPr>
      </w:pPr>
    </w:p>
    <w:p w:rsidR="00260AB7" w:rsidRPr="00560B3E" w:rsidP="00542AA9">
      <w:pPr>
        <w:pStyle w:val="NormalWeb"/>
        <w:numPr>
          <w:ilvl w:val="0"/>
          <w:numId w:val="26"/>
        </w:numPr>
        <w:spacing w:before="0" w:beforeAutospacing="0" w:after="0" w:afterAutospacing="0"/>
        <w:ind w:hanging="567"/>
        <w:jc w:val="both"/>
        <w:rPr>
          <w:rFonts w:ascii="Open Sans" w:hAnsi="Open Sans" w:cs="Open Sans"/>
          <w:sz w:val="22"/>
          <w:szCs w:val="22"/>
        </w:rPr>
      </w:pPr>
      <w:r w:rsidRPr="00560B3E">
        <w:rPr>
          <w:rFonts w:ascii="Open Sans" w:hAnsi="Open Sans" w:cs="Open Sans"/>
          <w:sz w:val="22"/>
          <w:szCs w:val="22"/>
        </w:rPr>
        <w:t xml:space="preserve">In December 2019, we launched </w:t>
      </w:r>
      <w:r>
        <w:fldChar w:fldCharType="begin"/>
      </w:r>
      <w:r>
        <w:instrText xml:space="preserve"> HYPERLINK "https://nationalarchives.gov.uk/archives-sector/projects-and-programmes/plugged-in-powered-up/" </w:instrText>
      </w:r>
      <w:r>
        <w:fldChar w:fldCharType="separate"/>
      </w:r>
      <w:r w:rsidRPr="00560B3E">
        <w:rPr>
          <w:rStyle w:val="Hyperlink"/>
          <w:rFonts w:ascii="Open Sans" w:hAnsi="Open Sans" w:cs="Open Sans"/>
          <w:sz w:val="22"/>
          <w:szCs w:val="22"/>
        </w:rPr>
        <w:t>Plugged In, Powered Up</w:t>
      </w:r>
      <w:r>
        <w:fldChar w:fldCharType="end"/>
      </w:r>
      <w:r w:rsidRPr="00560B3E">
        <w:rPr>
          <w:rFonts w:ascii="Open Sans" w:hAnsi="Open Sans" w:cs="Open Sans"/>
          <w:sz w:val="22"/>
          <w:szCs w:val="22"/>
        </w:rPr>
        <w:t>, a comprehensive strateg</w:t>
      </w:r>
      <w:r w:rsidRPr="00560B3E">
        <w:rPr>
          <w:rFonts w:ascii="Open Sans" w:hAnsi="Open Sans" w:cs="Open Sans"/>
          <w:sz w:val="22"/>
          <w:szCs w:val="22"/>
        </w:rPr>
        <w:t xml:space="preserve">y of programmes, training and resources to support archives and address the gaps in vital digital skills. This includes the delivery of a free ‘Archives School’ to train digital archivists and the creation of a new online learning resource, </w:t>
      </w:r>
      <w:r>
        <w:fldChar w:fldCharType="begin"/>
      </w:r>
      <w:r>
        <w:instrText xml:space="preserve"> HYPERLINK "https://nationalarchives.gov.uk/archives-sector/projects-and-programmes/plugged-in-powered-up/novice-to-know-how/" </w:instrText>
      </w:r>
      <w:r>
        <w:fldChar w:fldCharType="separate"/>
      </w:r>
      <w:r w:rsidRPr="00560B3E">
        <w:rPr>
          <w:rStyle w:val="Hyperlink"/>
          <w:rFonts w:ascii="Open Sans" w:hAnsi="Open Sans" w:cs="Open Sans"/>
          <w:sz w:val="22"/>
          <w:szCs w:val="22"/>
        </w:rPr>
        <w:t>Novice to Know-How</w:t>
      </w:r>
      <w:r>
        <w:fldChar w:fldCharType="end"/>
      </w:r>
      <w:r w:rsidRPr="00560B3E">
        <w:rPr>
          <w:rFonts w:ascii="Open Sans" w:hAnsi="Open Sans" w:cs="Open Sans"/>
          <w:sz w:val="22"/>
          <w:szCs w:val="22"/>
        </w:rPr>
        <w:t xml:space="preserve"> for practitioners, in collaboration with the Digital Preservation Coalition. In addition, our </w:t>
      </w:r>
      <w:r>
        <w:fldChar w:fldCharType="begin"/>
      </w:r>
      <w:r>
        <w:instrText xml:space="preserve"> HYPERLINK "https://www.nationalarchives.gov.uk/archives-sector/finding-funding/collaborate-and-innovate/" </w:instrText>
      </w:r>
      <w:r>
        <w:fldChar w:fldCharType="separate"/>
      </w:r>
      <w:r w:rsidRPr="00560B3E">
        <w:rPr>
          <w:rStyle w:val="Hyperlink"/>
          <w:rFonts w:ascii="Open Sans" w:hAnsi="Open Sans" w:cs="Open Sans"/>
          <w:sz w:val="22"/>
          <w:szCs w:val="22"/>
        </w:rPr>
        <w:t>Collaborate and Innovate</w:t>
      </w:r>
      <w:r>
        <w:fldChar w:fldCharType="end"/>
      </w:r>
      <w:r w:rsidRPr="00560B3E">
        <w:rPr>
          <w:rFonts w:ascii="Open Sans" w:hAnsi="Open Sans" w:cs="Open Sans"/>
          <w:color w:val="26262A"/>
          <w:sz w:val="22"/>
          <w:szCs w:val="22"/>
        </w:rPr>
        <w:t xml:space="preserve"> </w:t>
      </w:r>
      <w:r w:rsidRPr="00560B3E">
        <w:rPr>
          <w:rFonts w:ascii="Open Sans" w:hAnsi="Open Sans" w:cs="Open Sans"/>
          <w:sz w:val="22"/>
          <w:szCs w:val="22"/>
        </w:rPr>
        <w:t>funding programme support</w:t>
      </w:r>
      <w:r w:rsidRPr="00560B3E">
        <w:rPr>
          <w:rFonts w:ascii="Open Sans" w:hAnsi="Open Sans" w:cs="Open Sans"/>
          <w:sz w:val="22"/>
          <w:szCs w:val="22"/>
        </w:rPr>
        <w:t>s</w:t>
      </w:r>
      <w:r w:rsidRPr="00560B3E">
        <w:rPr>
          <w:rFonts w:ascii="Open Sans" w:hAnsi="Open Sans" w:cs="Open Sans"/>
          <w:sz w:val="22"/>
          <w:szCs w:val="22"/>
        </w:rPr>
        <w:t xml:space="preserve"> the drive towards innovative practice, the development of new ideas, and collaborative approaches to problem solving. The </w:t>
      </w:r>
      <w:r w:rsidRPr="00560B3E">
        <w:rPr>
          <w:rFonts w:ascii="Open Sans" w:hAnsi="Open Sans" w:cs="Open Sans"/>
          <w:sz w:val="22"/>
          <w:szCs w:val="22"/>
        </w:rPr>
        <w:t xml:space="preserve">funding programme consists of two schemes: the </w:t>
      </w:r>
      <w:r>
        <w:fldChar w:fldCharType="begin"/>
      </w:r>
      <w:r>
        <w:instrText xml:space="preserve"> HYPERLINK "https://www.nationalarchives.gov.uk/archives-sector/finding-funding/collaborate-and-innovate/archive-testbed-fund/" </w:instrText>
      </w:r>
      <w:r>
        <w:fldChar w:fldCharType="separate"/>
      </w:r>
      <w:r w:rsidRPr="00560B3E">
        <w:rPr>
          <w:rStyle w:val="Hyperlink"/>
          <w:rFonts w:ascii="Open Sans" w:hAnsi="Open Sans" w:cs="Open Sans"/>
          <w:sz w:val="22"/>
          <w:szCs w:val="22"/>
        </w:rPr>
        <w:t>Archive Testbed fund</w:t>
      </w:r>
      <w:r>
        <w:fldChar w:fldCharType="end"/>
      </w:r>
      <w:r w:rsidRPr="00560B3E">
        <w:rPr>
          <w:rFonts w:ascii="Open Sans" w:hAnsi="Open Sans" w:cs="Open Sans"/>
          <w:color w:val="26262A"/>
          <w:sz w:val="22"/>
          <w:szCs w:val="22"/>
        </w:rPr>
        <w:t xml:space="preserve"> </w:t>
      </w:r>
      <w:r w:rsidRPr="00560B3E">
        <w:rPr>
          <w:rFonts w:ascii="Open Sans" w:hAnsi="Open Sans" w:cs="Open Sans"/>
          <w:sz w:val="22"/>
          <w:szCs w:val="22"/>
        </w:rPr>
        <w:t xml:space="preserve">and the </w:t>
      </w:r>
      <w:r>
        <w:fldChar w:fldCharType="begin"/>
      </w:r>
      <w:r>
        <w:instrText xml:space="preserve"> HYPERLINK "https://www.nationalarchives.gov.uk/archives-sector/finding-funding/collaborate-and-innovate/networks-for-change-fund/" </w:instrText>
      </w:r>
      <w:r>
        <w:fldChar w:fldCharType="separate"/>
      </w:r>
      <w:r w:rsidRPr="00560B3E">
        <w:rPr>
          <w:rStyle w:val="Hyperlink"/>
          <w:rFonts w:ascii="Open Sans" w:hAnsi="Open Sans" w:cs="Open Sans"/>
          <w:sz w:val="22"/>
          <w:szCs w:val="22"/>
        </w:rPr>
        <w:t>Networks for Change fund</w:t>
      </w:r>
      <w:r>
        <w:fldChar w:fldCharType="end"/>
      </w:r>
      <w:r w:rsidRPr="00560B3E">
        <w:rPr>
          <w:rFonts w:ascii="Open Sans" w:hAnsi="Open Sans" w:cs="Open Sans"/>
          <w:color w:val="26262A"/>
          <w:sz w:val="22"/>
          <w:szCs w:val="22"/>
        </w:rPr>
        <w:t xml:space="preserve">. </w:t>
      </w:r>
    </w:p>
    <w:p w:rsidR="003A57C5" w:rsidRPr="00560B3E" w:rsidP="00542AA9">
      <w:pPr>
        <w:pStyle w:val="NormalWeb"/>
        <w:spacing w:before="0" w:beforeAutospacing="0" w:after="0" w:afterAutospacing="0"/>
        <w:ind w:left="851" w:hanging="567"/>
        <w:jc w:val="both"/>
        <w:rPr>
          <w:rFonts w:ascii="Open Sans" w:hAnsi="Open Sans" w:cs="Open Sans"/>
          <w:sz w:val="22"/>
          <w:szCs w:val="22"/>
        </w:rPr>
      </w:pPr>
    </w:p>
    <w:p w:rsidR="00260AB7" w:rsidRPr="00560B3E" w:rsidP="00542AA9">
      <w:pPr>
        <w:pStyle w:val="ListParagraph"/>
        <w:numPr>
          <w:ilvl w:val="0"/>
          <w:numId w:val="26"/>
        </w:numPr>
        <w:spacing w:before="0"/>
        <w:ind w:hanging="567"/>
        <w:jc w:val="both"/>
        <w:rPr>
          <w:rFonts w:cs="Open Sans"/>
        </w:rPr>
      </w:pPr>
      <w:r w:rsidRPr="00560B3E">
        <w:rPr>
          <w:rFonts w:cs="Open Sans"/>
        </w:rPr>
        <w:t xml:space="preserve">Whilst we are working with the sector to increase digital capability and build resilience, our current programmes on offer are not presently at </w:t>
      </w:r>
      <w:r w:rsidRPr="00560B3E">
        <w:rPr>
          <w:rFonts w:cs="Open Sans"/>
        </w:rPr>
        <w:t xml:space="preserve">a </w:t>
      </w:r>
      <w:r w:rsidRPr="00560B3E">
        <w:rPr>
          <w:rFonts w:cs="Open Sans"/>
        </w:rPr>
        <w:t>scale to cope with a dramatic increase in demand.  However, we aspire to enhance the professional skills of ar</w:t>
      </w:r>
      <w:r w:rsidRPr="00560B3E">
        <w:rPr>
          <w:rFonts w:cs="Open Sans"/>
        </w:rPr>
        <w:t xml:space="preserve">chivists and to equip them to deliver services during and after the lockdown. We are looking to </w:t>
      </w:r>
      <w:r w:rsidRPr="00560B3E">
        <w:rPr>
          <w:rFonts w:cs="Open Sans"/>
        </w:rPr>
        <w:t>deliver accelerated and scaled-up versions of our current professional skills training offer, as set out in the ‘Plugged in, Powered Up’ strategy, which include</w:t>
      </w:r>
      <w:r w:rsidRPr="00560B3E">
        <w:rPr>
          <w:rFonts w:cs="Open Sans"/>
        </w:rPr>
        <w:t>s digital skills training. The development of digital skills and capability will be essential as archives reimagine how they deliver their services to the public, post pandemic.</w:t>
      </w:r>
    </w:p>
    <w:p w:rsidR="003A57C5" w:rsidRPr="00560B3E" w:rsidP="00542AA9">
      <w:pPr>
        <w:pStyle w:val="ListParagraph"/>
        <w:numPr>
          <w:ilvl w:val="0"/>
          <w:numId w:val="0"/>
        </w:numPr>
        <w:spacing w:before="0"/>
        <w:ind w:left="851" w:hanging="567"/>
        <w:jc w:val="both"/>
        <w:rPr>
          <w:rFonts w:cs="Open Sans"/>
        </w:rPr>
      </w:pPr>
    </w:p>
    <w:p w:rsidR="00440373" w:rsidRPr="00560B3E" w:rsidP="00542AA9">
      <w:pPr>
        <w:pStyle w:val="ListParagraph"/>
        <w:numPr>
          <w:ilvl w:val="0"/>
          <w:numId w:val="0"/>
        </w:numPr>
        <w:spacing w:before="0"/>
        <w:ind w:left="851"/>
        <w:jc w:val="both"/>
        <w:rPr>
          <w:rFonts w:cs="Open Sans"/>
          <w:u w:val="single"/>
        </w:rPr>
      </w:pPr>
      <w:r w:rsidRPr="00560B3E">
        <w:rPr>
          <w:rFonts w:cs="Open Sans"/>
          <w:u w:val="single"/>
        </w:rPr>
        <w:t>Delivery of the 20</w:t>
      </w:r>
      <w:r w:rsidRPr="00560B3E">
        <w:rPr>
          <w:rFonts w:cs="Open Sans"/>
          <w:u w:val="single"/>
        </w:rPr>
        <w:t>-</w:t>
      </w:r>
      <w:r w:rsidRPr="00560B3E">
        <w:rPr>
          <w:rFonts w:cs="Open Sans"/>
          <w:u w:val="single"/>
        </w:rPr>
        <w:t>year rule for records of local interest</w:t>
      </w:r>
    </w:p>
    <w:p w:rsidR="00260AB7" w:rsidRPr="00560B3E" w:rsidP="00542AA9">
      <w:pPr>
        <w:pStyle w:val="ListParagraph"/>
        <w:numPr>
          <w:ilvl w:val="0"/>
          <w:numId w:val="26"/>
        </w:numPr>
        <w:spacing w:before="0"/>
        <w:ind w:hanging="567"/>
        <w:jc w:val="both"/>
        <w:rPr>
          <w:rFonts w:cs="Open Sans"/>
          <w:u w:val="single"/>
        </w:rPr>
      </w:pPr>
      <w:r w:rsidRPr="00560B3E">
        <w:rPr>
          <w:rFonts w:cs="Open Sans"/>
          <w:shd w:val="clear" w:color="auto" w:fill="FFFFFF"/>
        </w:rPr>
        <w:t xml:space="preserve">Under the </w:t>
      </w:r>
      <w:r>
        <w:fldChar w:fldCharType="begin"/>
      </w:r>
      <w:r>
        <w:instrText xml:space="preserve"> HYPERLINK "http://www.legislation.gov.uk/ukpga/Eliz2/6-7/51" </w:instrText>
      </w:r>
      <w:r>
        <w:fldChar w:fldCharType="separate"/>
      </w:r>
      <w:r w:rsidRPr="00560B3E">
        <w:rPr>
          <w:rStyle w:val="Hyperlink"/>
          <w:rFonts w:cs="Open Sans"/>
        </w:rPr>
        <w:t>Public Records Act</w:t>
      </w:r>
      <w:r w:rsidRPr="00560B3E">
        <w:rPr>
          <w:rStyle w:val="Hyperlink"/>
          <w:rFonts w:cs="Open Sans"/>
          <w:shd w:val="clear" w:color="auto" w:fill="FFFFFF"/>
        </w:rPr>
        <w:t xml:space="preserve"> 1958</w:t>
      </w:r>
      <w:r>
        <w:fldChar w:fldCharType="end"/>
      </w:r>
      <w:r w:rsidRPr="00560B3E">
        <w:rPr>
          <w:rStyle w:val="Hyperlink"/>
          <w:rFonts w:cs="Open Sans"/>
          <w:shd w:val="clear" w:color="auto" w:fill="FFFFFF"/>
        </w:rPr>
        <w:t>,</w:t>
      </w:r>
      <w:r w:rsidRPr="00560B3E">
        <w:rPr>
          <w:rFonts w:cs="Open Sans"/>
          <w:shd w:val="clear" w:color="auto" w:fill="FFFFFF"/>
        </w:rPr>
        <w:t xml:space="preserve"> specified local offices of public sector organisations (magistrates’ courts, prisons, coroners’ courts, NHS bodies and some arms-length bodies including the Environment Agenc</w:t>
      </w:r>
      <w:r w:rsidRPr="00560B3E">
        <w:rPr>
          <w:rFonts w:cs="Open Sans"/>
          <w:shd w:val="clear" w:color="auto" w:fill="FFFFFF"/>
        </w:rPr>
        <w:t xml:space="preserve">y) are required to transfer </w:t>
      </w:r>
      <w:r>
        <w:fldChar w:fldCharType="begin"/>
      </w:r>
      <w:r>
        <w:instrText xml:space="preserve"> HYPERLINK "http://www.legislation.gov.uk/ukpga/Eliz2/6-7/51/schedule/FIRST" </w:instrText>
      </w:r>
      <w:r>
        <w:fldChar w:fldCharType="separate"/>
      </w:r>
      <w:r w:rsidRPr="00560B3E">
        <w:rPr>
          <w:rStyle w:val="Hyperlink"/>
          <w:rFonts w:cs="Open Sans"/>
          <w:shd w:val="clear" w:color="auto" w:fill="FFFFFF"/>
        </w:rPr>
        <w:t>public records</w:t>
      </w:r>
      <w:r>
        <w:fldChar w:fldCharType="end"/>
      </w:r>
      <w:r w:rsidRPr="00560B3E">
        <w:rPr>
          <w:rFonts w:cs="Open Sans"/>
          <w:shd w:val="clear" w:color="auto" w:fill="FFFFFF"/>
        </w:rPr>
        <w:t xml:space="preserve"> of historical value for permanent preservation to local archive services appointed as ‘Places of Deposit’. From the 1</w:t>
      </w:r>
      <w:r w:rsidRPr="00560B3E">
        <w:rPr>
          <w:rFonts w:cs="Open Sans"/>
          <w:shd w:val="clear" w:color="auto" w:fill="FFFFFF"/>
          <w:vertAlign w:val="superscript"/>
        </w:rPr>
        <w:t>st</w:t>
      </w:r>
      <w:r w:rsidRPr="00560B3E">
        <w:rPr>
          <w:rFonts w:cs="Open Sans"/>
          <w:shd w:val="clear" w:color="auto" w:fill="FFFFFF"/>
        </w:rPr>
        <w:t xml:space="preserve"> January 2015,</w:t>
      </w:r>
      <w:r w:rsidRPr="00560B3E">
        <w:rPr>
          <w:rFonts w:cs="Open Sans"/>
          <w:shd w:val="clear" w:color="auto" w:fill="FFFFFF"/>
        </w:rPr>
        <w:t xml:space="preserve"> changes in </w:t>
      </w:r>
      <w:r>
        <w:fldChar w:fldCharType="begin"/>
      </w:r>
      <w:r>
        <w:instrText xml:space="preserve"> HYPERLINK "http://www.legislation.gov.uk/uksi/2014/3249/schedule/1/made" </w:instrText>
      </w:r>
      <w:r>
        <w:fldChar w:fldCharType="separate"/>
      </w:r>
      <w:r w:rsidRPr="00560B3E">
        <w:rPr>
          <w:rStyle w:val="Hyperlink"/>
          <w:rFonts w:cs="Open Sans"/>
        </w:rPr>
        <w:t>legislation</w:t>
      </w:r>
      <w:r>
        <w:fldChar w:fldCharType="end"/>
      </w:r>
      <w:r w:rsidRPr="00560B3E">
        <w:rPr>
          <w:rFonts w:cs="Open Sans"/>
          <w:color w:val="26262A"/>
          <w:shd w:val="clear" w:color="auto" w:fill="FFFFFF"/>
        </w:rPr>
        <w:t xml:space="preserve"> </w:t>
      </w:r>
      <w:r w:rsidRPr="00560B3E">
        <w:rPr>
          <w:rFonts w:cs="Open Sans"/>
          <w:shd w:val="clear" w:color="auto" w:fill="FFFFFF"/>
        </w:rPr>
        <w:t xml:space="preserve">meant that specified local offices of public sector organisations must now transfer records selected for permanent preservation to a Place of Deposit at </w:t>
      </w:r>
      <w:r w:rsidRPr="00560B3E">
        <w:rPr>
          <w:rFonts w:cs="Open Sans"/>
          <w:bCs/>
          <w:shd w:val="clear" w:color="auto" w:fill="FFFFFF"/>
        </w:rPr>
        <w:t>20</w:t>
      </w:r>
      <w:r w:rsidRPr="00560B3E">
        <w:rPr>
          <w:rFonts w:cs="Open Sans"/>
          <w:bCs/>
          <w:shd w:val="clear" w:color="auto" w:fill="FFFFFF"/>
        </w:rPr>
        <w:t>-</w:t>
      </w:r>
      <w:r w:rsidRPr="00560B3E">
        <w:rPr>
          <w:rFonts w:cs="Open Sans"/>
          <w:bCs/>
          <w:shd w:val="clear" w:color="auto" w:fill="FFFFFF"/>
        </w:rPr>
        <w:t>years after their creation</w:t>
      </w:r>
      <w:r w:rsidRPr="00560B3E">
        <w:rPr>
          <w:rFonts w:cs="Open Sans"/>
          <w:shd w:val="clear" w:color="auto" w:fill="FFFFFF"/>
        </w:rPr>
        <w:t>, rather than the previous 30</w:t>
      </w:r>
      <w:r w:rsidRPr="00560B3E">
        <w:rPr>
          <w:rFonts w:cs="Open Sans"/>
          <w:shd w:val="clear" w:color="auto" w:fill="FFFFFF"/>
        </w:rPr>
        <w:t>-</w:t>
      </w:r>
      <w:r w:rsidRPr="00560B3E">
        <w:rPr>
          <w:rFonts w:cs="Open Sans"/>
          <w:shd w:val="clear" w:color="auto" w:fill="FFFFFF"/>
        </w:rPr>
        <w:t>years</w:t>
      </w:r>
      <w:r w:rsidRPr="00560B3E">
        <w:rPr>
          <w:rFonts w:cs="Open Sans"/>
        </w:rPr>
        <w:t>.</w:t>
      </w:r>
    </w:p>
    <w:p w:rsidR="00440373" w:rsidRPr="00560B3E" w:rsidP="00542AA9">
      <w:pPr>
        <w:pStyle w:val="ListParagraph"/>
        <w:numPr>
          <w:ilvl w:val="0"/>
          <w:numId w:val="0"/>
        </w:numPr>
        <w:spacing w:before="0"/>
        <w:ind w:left="851" w:hanging="567"/>
        <w:jc w:val="both"/>
        <w:rPr>
          <w:rFonts w:cs="Open Sans"/>
          <w:u w:val="single"/>
        </w:rPr>
      </w:pPr>
    </w:p>
    <w:p w:rsidR="00260AB7" w:rsidRPr="00560B3E" w:rsidP="00542AA9">
      <w:pPr>
        <w:pStyle w:val="ListParagraph"/>
        <w:numPr>
          <w:ilvl w:val="0"/>
          <w:numId w:val="26"/>
        </w:numPr>
        <w:spacing w:before="0"/>
        <w:ind w:hanging="567"/>
        <w:jc w:val="both"/>
        <w:rPr>
          <w:rFonts w:cs="Open Sans"/>
        </w:rPr>
      </w:pPr>
      <w:r w:rsidRPr="00560B3E">
        <w:rPr>
          <w:rFonts w:cs="Open Sans"/>
        </w:rPr>
        <w:t>Since early March 2020 almost all local authority Places of Deposit have been unable to accept new acquisitions under the 20</w:t>
      </w:r>
      <w:r w:rsidRPr="00560B3E">
        <w:rPr>
          <w:rFonts w:cs="Open Sans"/>
        </w:rPr>
        <w:t>-</w:t>
      </w:r>
      <w:r w:rsidRPr="00560B3E">
        <w:rPr>
          <w:rFonts w:cs="Open Sans"/>
        </w:rPr>
        <w:t xml:space="preserve">year rule for records of local interest. In addition, with the majority of </w:t>
      </w:r>
      <w:r w:rsidRPr="00560B3E">
        <w:rPr>
          <w:rFonts w:cs="Open Sans"/>
          <w:shd w:val="clear" w:color="auto" w:fill="FFFFFF"/>
        </w:rPr>
        <w:t>public record bodies</w:t>
      </w:r>
      <w:r w:rsidRPr="00560B3E">
        <w:rPr>
          <w:rFonts w:cs="Open Sans"/>
        </w:rPr>
        <w:t xml:space="preserve"> working remotely and with restricted access to archival collections, the ability to carry out key tasks (including appraisal and selection, and sensitivity revi</w:t>
      </w:r>
      <w:r w:rsidRPr="00560B3E">
        <w:rPr>
          <w:rFonts w:cs="Open Sans"/>
        </w:rPr>
        <w:t>ew) to facilitate the transfer of new acquisition</w:t>
      </w:r>
      <w:r w:rsidRPr="00560B3E">
        <w:rPr>
          <w:rFonts w:cs="Open Sans"/>
        </w:rPr>
        <w:t>s</w:t>
      </w:r>
      <w:r w:rsidRPr="00560B3E">
        <w:rPr>
          <w:rFonts w:cs="Open Sans"/>
        </w:rPr>
        <w:t xml:space="preserve"> will be hindered, which will further delay the public’s access to public record</w:t>
      </w:r>
      <w:r w:rsidRPr="00560B3E">
        <w:rPr>
          <w:rFonts w:cs="Open Sans"/>
        </w:rPr>
        <w:t>s</w:t>
      </w:r>
      <w:r w:rsidRPr="00560B3E">
        <w:rPr>
          <w:rFonts w:cs="Open Sans"/>
        </w:rPr>
        <w:t>. This is likely to hamper the UK Government’s policy goal in realising the transition to the 20-year rule by 2025 for record</w:t>
      </w:r>
      <w:r w:rsidRPr="00560B3E">
        <w:rPr>
          <w:rFonts w:cs="Open Sans"/>
        </w:rPr>
        <w:t>s of local interest.</w:t>
      </w:r>
    </w:p>
    <w:p w:rsidR="00440373" w:rsidRPr="00560B3E" w:rsidP="00542AA9">
      <w:pPr>
        <w:pStyle w:val="ListParagraph"/>
        <w:numPr>
          <w:ilvl w:val="0"/>
          <w:numId w:val="0"/>
        </w:numPr>
        <w:spacing w:before="0"/>
        <w:ind w:left="851" w:hanging="567"/>
        <w:jc w:val="both"/>
        <w:rPr>
          <w:rFonts w:cs="Open Sans"/>
        </w:rPr>
      </w:pPr>
    </w:p>
    <w:p w:rsidR="00260AB7" w:rsidRPr="00560B3E" w:rsidP="00542AA9">
      <w:pPr>
        <w:pStyle w:val="ListParagraph"/>
        <w:numPr>
          <w:ilvl w:val="0"/>
          <w:numId w:val="26"/>
        </w:numPr>
        <w:spacing w:before="0"/>
        <w:ind w:hanging="567"/>
        <w:jc w:val="both"/>
        <w:rPr>
          <w:rFonts w:cs="Open Sans"/>
        </w:rPr>
      </w:pPr>
      <w:r w:rsidRPr="00560B3E">
        <w:rPr>
          <w:rFonts w:cs="Open Sans"/>
        </w:rPr>
        <w:t>In our role in providing support and guidance under the Public Record</w:t>
      </w:r>
      <w:r w:rsidRPr="00560B3E">
        <w:rPr>
          <w:rFonts w:cs="Open Sans"/>
        </w:rPr>
        <w:t>s</w:t>
      </w:r>
      <w:r w:rsidRPr="00560B3E">
        <w:rPr>
          <w:rFonts w:cs="Open Sans"/>
        </w:rPr>
        <w:t xml:space="preserve"> Act 1958, we have issued advice to public record bodies and to Places of Deposit that we are not expecting the transfer of public records, until further notice, wh</w:t>
      </w:r>
      <w:r w:rsidRPr="00560B3E">
        <w:rPr>
          <w:rFonts w:cs="Open Sans"/>
        </w:rPr>
        <w:t xml:space="preserve">en it is deemed safe and practical to do so. This is in line with our decision to suspend transfers until further notice. </w:t>
      </w:r>
    </w:p>
    <w:p w:rsidR="00440373" w:rsidRPr="00560B3E" w:rsidP="00542AA9">
      <w:pPr>
        <w:pStyle w:val="ListParagraph"/>
        <w:numPr>
          <w:ilvl w:val="0"/>
          <w:numId w:val="0"/>
        </w:numPr>
        <w:spacing w:before="0"/>
        <w:ind w:left="851" w:hanging="567"/>
        <w:jc w:val="both"/>
        <w:rPr>
          <w:rFonts w:cs="Open Sans"/>
        </w:rPr>
      </w:pPr>
    </w:p>
    <w:p w:rsidR="00260AB7" w:rsidRPr="00560B3E" w:rsidP="00542AA9">
      <w:pPr>
        <w:pStyle w:val="ListParagraph"/>
        <w:numPr>
          <w:ilvl w:val="0"/>
          <w:numId w:val="26"/>
        </w:numPr>
        <w:spacing w:before="0"/>
        <w:ind w:hanging="567"/>
        <w:jc w:val="both"/>
        <w:rPr>
          <w:rFonts w:cs="Open Sans"/>
        </w:rPr>
      </w:pPr>
      <w:r w:rsidRPr="00560B3E">
        <w:rPr>
          <w:rFonts w:cs="Open Sans"/>
        </w:rPr>
        <w:t xml:space="preserve">Each year we </w:t>
      </w:r>
      <w:r w:rsidRPr="00560B3E">
        <w:rPr>
          <w:rFonts w:cs="Open Sans"/>
        </w:rPr>
        <w:t xml:space="preserve">also </w:t>
      </w:r>
      <w:r w:rsidRPr="00560B3E">
        <w:rPr>
          <w:rFonts w:cs="Open Sans"/>
        </w:rPr>
        <w:t xml:space="preserve">distribute a </w:t>
      </w:r>
      <w:r>
        <w:fldChar w:fldCharType="begin"/>
      </w:r>
      <w:r>
        <w:instrText xml:space="preserve"> HYPERLINK "https://www.nationalarchives.gov.uk/archives-sector/legislation/20-year-rule-and-records-of-local-interest/the-programme/" </w:instrText>
      </w:r>
      <w:r>
        <w:fldChar w:fldCharType="separate"/>
      </w:r>
      <w:r w:rsidRPr="00560B3E">
        <w:rPr>
          <w:rStyle w:val="Hyperlink"/>
          <w:rFonts w:cs="Open Sans"/>
        </w:rPr>
        <w:t>New Burdens Fund</w:t>
      </w:r>
      <w:r>
        <w:fldChar w:fldCharType="end"/>
      </w:r>
      <w:r w:rsidRPr="00560B3E">
        <w:rPr>
          <w:rFonts w:cs="Open Sans"/>
          <w:color w:val="26262A"/>
          <w:shd w:val="clear" w:color="auto" w:fill="FFFFFF"/>
        </w:rPr>
        <w:t xml:space="preserve"> </w:t>
      </w:r>
      <w:r w:rsidRPr="00560B3E">
        <w:rPr>
          <w:rFonts w:cs="Open Sans"/>
          <w:shd w:val="clear" w:color="auto" w:fill="FFFFFF"/>
        </w:rPr>
        <w:t>to cover the increased activity for local authority Places of Deposit during the ten-year transition period. Funding is allocated proportionally based on the volume of eligible public records transferre</w:t>
      </w:r>
      <w:r w:rsidRPr="00560B3E">
        <w:rPr>
          <w:rFonts w:cs="Open Sans"/>
          <w:shd w:val="clear" w:color="auto" w:fill="FFFFFF"/>
        </w:rPr>
        <w:t xml:space="preserve">d to Places of Deposit in the past calendar year. It is possible to </w:t>
      </w:r>
      <w:r w:rsidRPr="00560B3E">
        <w:rPr>
          <w:rFonts w:cs="Open Sans"/>
        </w:rPr>
        <w:t>allocate New Burdens payments for transfers in 2019-2020; however, the uncertainty about the transfer of new acquisitions during this year, will impact on the New Burdens allocation for 20</w:t>
      </w:r>
      <w:r w:rsidRPr="00560B3E">
        <w:rPr>
          <w:rFonts w:cs="Open Sans"/>
        </w:rPr>
        <w:t xml:space="preserve">20-2021, which in turn could affect Places of Deposit budget planning and spending. In due course, we will assess the situation and put a plan in place to address the impact </w:t>
      </w:r>
      <w:r w:rsidRPr="00560B3E">
        <w:rPr>
          <w:rFonts w:cs="Open Sans"/>
        </w:rPr>
        <w:t>on the</w:t>
      </w:r>
      <w:r w:rsidRPr="00560B3E">
        <w:rPr>
          <w:rFonts w:cs="Open Sans"/>
        </w:rPr>
        <w:t xml:space="preserve"> allocation of the New Burdens Fund for 2020-2021.</w:t>
      </w:r>
    </w:p>
    <w:p w:rsidR="00440373" w:rsidRPr="00560B3E" w:rsidP="00542AA9">
      <w:pPr>
        <w:pStyle w:val="ListParagraph"/>
        <w:numPr>
          <w:ilvl w:val="0"/>
          <w:numId w:val="0"/>
        </w:numPr>
        <w:spacing w:before="0"/>
        <w:ind w:left="851" w:hanging="567"/>
        <w:jc w:val="both"/>
        <w:rPr>
          <w:rFonts w:cs="Open Sans"/>
        </w:rPr>
      </w:pPr>
    </w:p>
    <w:p w:rsidR="00440373" w:rsidRPr="00560B3E" w:rsidP="00542AA9">
      <w:pPr>
        <w:pStyle w:val="ListParagraph"/>
        <w:numPr>
          <w:ilvl w:val="0"/>
          <w:numId w:val="0"/>
        </w:numPr>
        <w:spacing w:before="0"/>
        <w:ind w:left="851"/>
        <w:jc w:val="both"/>
        <w:rPr>
          <w:rFonts w:cs="Open Sans"/>
          <w:u w:val="single"/>
        </w:rPr>
      </w:pPr>
      <w:r w:rsidRPr="00560B3E">
        <w:rPr>
          <w:rFonts w:cs="Open Sans"/>
          <w:u w:val="single"/>
        </w:rPr>
        <w:t xml:space="preserve">Places of Deposit and </w:t>
      </w:r>
      <w:r w:rsidRPr="00560B3E">
        <w:rPr>
          <w:rFonts w:cs="Open Sans"/>
          <w:u w:val="single"/>
        </w:rPr>
        <w:t>Archive Service Accreditation</w:t>
      </w:r>
    </w:p>
    <w:p w:rsidR="00260AB7" w:rsidRPr="00560B3E" w:rsidP="00542AA9">
      <w:pPr>
        <w:pStyle w:val="ListParagraph"/>
        <w:numPr>
          <w:ilvl w:val="0"/>
          <w:numId w:val="26"/>
        </w:numPr>
        <w:spacing w:before="0"/>
        <w:ind w:hanging="567"/>
        <w:jc w:val="both"/>
        <w:rPr>
          <w:rFonts w:cs="Open Sans"/>
          <w:u w:val="single"/>
        </w:rPr>
      </w:pPr>
      <w:r w:rsidRPr="00560B3E">
        <w:rPr>
          <w:rFonts w:cs="Open Sans"/>
        </w:rPr>
        <w:t>Under the Public Record</w:t>
      </w:r>
      <w:r w:rsidRPr="00560B3E">
        <w:rPr>
          <w:rFonts w:cs="Open Sans"/>
        </w:rPr>
        <w:t>s</w:t>
      </w:r>
      <w:r w:rsidRPr="00560B3E">
        <w:rPr>
          <w:rFonts w:cs="Open Sans"/>
        </w:rPr>
        <w:t xml:space="preserve"> Act 1958, Places of Deposit are required to provide suitable facilities for the safeguarding, preservation and public accessibility to public records. To qualify for Place of Deposit status, archive se</w:t>
      </w:r>
      <w:r w:rsidRPr="00560B3E">
        <w:rPr>
          <w:rFonts w:cs="Open Sans"/>
        </w:rPr>
        <w:t xml:space="preserve">rvices are expected to achieve </w:t>
      </w:r>
      <w:r>
        <w:fldChar w:fldCharType="begin"/>
      </w:r>
      <w:r>
        <w:instrText xml:space="preserve"> HYPERLINK "https://www.nationalarchives.gov.uk/archives-sector/archive-service-accreditation/" </w:instrText>
      </w:r>
      <w:r>
        <w:fldChar w:fldCharType="separate"/>
      </w:r>
      <w:r w:rsidRPr="00560B3E">
        <w:rPr>
          <w:rStyle w:val="Hyperlink"/>
          <w:rFonts w:cs="Open Sans"/>
        </w:rPr>
        <w:t>Archive Service Accreditation</w:t>
      </w:r>
      <w:r>
        <w:fldChar w:fldCharType="end"/>
      </w:r>
      <w:r w:rsidRPr="00560B3E">
        <w:rPr>
          <w:rFonts w:cs="Open Sans"/>
        </w:rPr>
        <w:t xml:space="preserve"> (</w:t>
      </w:r>
      <w:r w:rsidRPr="00560B3E">
        <w:rPr>
          <w:rFonts w:cs="Open Sans"/>
        </w:rPr>
        <w:t>see annex</w:t>
      </w:r>
      <w:r w:rsidRPr="00560B3E">
        <w:rPr>
          <w:rFonts w:cs="Open Sans"/>
        </w:rPr>
        <w:t>:</w:t>
      </w:r>
      <w:r w:rsidRPr="00560B3E">
        <w:rPr>
          <w:rFonts w:cs="Open Sans"/>
        </w:rPr>
        <w:t xml:space="preserve"> </w:t>
      </w:r>
      <w:r w:rsidRPr="00560B3E">
        <w:rPr>
          <w:rFonts w:cs="Open Sans"/>
        </w:rPr>
        <w:t>section F</w:t>
      </w:r>
      <w:r w:rsidRPr="00560B3E">
        <w:rPr>
          <w:rFonts w:cs="Open Sans"/>
        </w:rPr>
        <w:t xml:space="preserve">), which provides assurance that the necessary standards are being </w:t>
      </w:r>
      <w:r w:rsidRPr="00560B3E">
        <w:rPr>
          <w:rFonts w:cs="Open Sans"/>
        </w:rPr>
        <w:t>maintained</w:t>
      </w:r>
      <w:r w:rsidRPr="00560B3E">
        <w:rPr>
          <w:rFonts w:cs="Open Sans"/>
          <w:color w:val="26262A"/>
        </w:rPr>
        <w:t>.</w:t>
      </w:r>
    </w:p>
    <w:p w:rsidR="00260AB7" w:rsidRPr="00560B3E" w:rsidP="00542AA9">
      <w:pPr>
        <w:ind w:left="851" w:hanging="567"/>
        <w:jc w:val="both"/>
        <w:rPr>
          <w:rFonts w:cs="Open Sans"/>
        </w:rPr>
      </w:pPr>
    </w:p>
    <w:p w:rsidR="00260AB7" w:rsidRPr="00560B3E" w:rsidP="00542AA9">
      <w:pPr>
        <w:pStyle w:val="Default"/>
        <w:numPr>
          <w:ilvl w:val="0"/>
          <w:numId w:val="26"/>
        </w:numPr>
        <w:ind w:hanging="567"/>
        <w:jc w:val="both"/>
        <w:rPr>
          <w:rFonts w:ascii="Open Sans" w:eastAsia="Noto Sans" w:hAnsi="Open Sans" w:cs="Open Sans"/>
          <w:color w:val="auto"/>
          <w:sz w:val="22"/>
          <w:szCs w:val="22"/>
        </w:rPr>
      </w:pPr>
      <w:r w:rsidRPr="00560B3E">
        <w:rPr>
          <w:rFonts w:ascii="Open Sans" w:eastAsia="Noto Sans" w:hAnsi="Open Sans" w:cs="Open Sans"/>
          <w:color w:val="auto"/>
          <w:sz w:val="22"/>
          <w:szCs w:val="22"/>
        </w:rPr>
        <w:t xml:space="preserve">As of the middle of May 2020, out of the 2,500+ archive services across the UK, 162 (6.5%) have achieved Archive Service Accreditation. However, due to financial pressures and shifting priorities as a result of the COVID-19 pandemic, there is </w:t>
      </w:r>
      <w:r w:rsidRPr="00560B3E">
        <w:rPr>
          <w:rFonts w:ascii="Open Sans" w:eastAsia="Noto Sans" w:hAnsi="Open Sans" w:cs="Open Sans"/>
          <w:color w:val="auto"/>
          <w:sz w:val="22"/>
          <w:szCs w:val="22"/>
        </w:rPr>
        <w:t>likely to be  a long</w:t>
      </w:r>
      <w:r w:rsidRPr="00560B3E">
        <w:rPr>
          <w:rFonts w:ascii="Open Sans" w:eastAsia="Noto Sans" w:hAnsi="Open Sans" w:cs="Open Sans"/>
          <w:color w:val="auto"/>
          <w:sz w:val="22"/>
          <w:szCs w:val="22"/>
        </w:rPr>
        <w:t>-</w:t>
      </w:r>
      <w:r w:rsidRPr="00560B3E">
        <w:rPr>
          <w:rFonts w:ascii="Open Sans" w:eastAsia="Noto Sans" w:hAnsi="Open Sans" w:cs="Open Sans"/>
          <w:color w:val="auto"/>
          <w:sz w:val="22"/>
          <w:szCs w:val="22"/>
        </w:rPr>
        <w:t xml:space="preserve">term </w:t>
      </w:r>
      <w:r w:rsidRPr="00560B3E">
        <w:rPr>
          <w:rFonts w:ascii="Open Sans" w:eastAsia="Noto Sans" w:hAnsi="Open Sans" w:cs="Open Sans"/>
          <w:color w:val="auto"/>
          <w:sz w:val="22"/>
          <w:szCs w:val="22"/>
        </w:rPr>
        <w:t>impact on archives services</w:t>
      </w:r>
      <w:r w:rsidRPr="00560B3E">
        <w:rPr>
          <w:rFonts w:ascii="Open Sans" w:eastAsia="Noto Sans" w:hAnsi="Open Sans" w:cs="Open Sans"/>
          <w:color w:val="auto"/>
          <w:sz w:val="22"/>
          <w:szCs w:val="22"/>
        </w:rPr>
        <w:t>’</w:t>
      </w:r>
      <w:r w:rsidRPr="00560B3E">
        <w:rPr>
          <w:rFonts w:ascii="Open Sans" w:eastAsia="Noto Sans" w:hAnsi="Open Sans" w:cs="Open Sans"/>
          <w:color w:val="auto"/>
          <w:sz w:val="22"/>
          <w:szCs w:val="22"/>
        </w:rPr>
        <w:t>, including Places of Deposits, ability to comply and maintain with the sector standards for archival accreditation. This in turn could affect compliance with statutory obligations under the Public Reco</w:t>
      </w:r>
      <w:r w:rsidRPr="00560B3E">
        <w:rPr>
          <w:rFonts w:ascii="Open Sans" w:eastAsia="Noto Sans" w:hAnsi="Open Sans" w:cs="Open Sans"/>
          <w:color w:val="auto"/>
          <w:sz w:val="22"/>
          <w:szCs w:val="22"/>
        </w:rPr>
        <w:t>rds Act 1958, in the safeguarding, preservation and public accessibility of public records at Places of Deposit.</w:t>
      </w:r>
    </w:p>
    <w:p w:rsidR="00440373" w:rsidRPr="00560B3E" w:rsidP="00542AA9">
      <w:pPr>
        <w:pStyle w:val="Default"/>
        <w:ind w:left="851" w:hanging="567"/>
        <w:jc w:val="both"/>
        <w:rPr>
          <w:rFonts w:ascii="Open Sans" w:eastAsia="Noto Sans" w:hAnsi="Open Sans" w:cs="Open Sans"/>
          <w:color w:val="auto"/>
          <w:sz w:val="22"/>
          <w:szCs w:val="22"/>
        </w:rPr>
      </w:pPr>
    </w:p>
    <w:p w:rsidR="00260AB7" w:rsidRPr="00560B3E" w:rsidP="00542AA9">
      <w:pPr>
        <w:pStyle w:val="ListParagraph"/>
        <w:numPr>
          <w:ilvl w:val="0"/>
          <w:numId w:val="26"/>
        </w:numPr>
        <w:spacing w:before="0"/>
        <w:ind w:hanging="567"/>
        <w:jc w:val="both"/>
        <w:rPr>
          <w:rFonts w:cs="Open Sans"/>
        </w:rPr>
      </w:pPr>
      <w:r w:rsidRPr="00560B3E">
        <w:rPr>
          <w:rFonts w:cs="Open Sans"/>
        </w:rPr>
        <w:t>In the case of local authority Places of Deposit, while day-to-</w:t>
      </w:r>
      <w:r w:rsidRPr="00560B3E">
        <w:rPr>
          <w:rFonts w:cs="Open Sans"/>
        </w:rPr>
        <w:t xml:space="preserve">day responsibility is delegated </w:t>
      </w:r>
      <w:r w:rsidRPr="00560B3E">
        <w:rPr>
          <w:rFonts w:cs="Open Sans"/>
        </w:rPr>
        <w:t>to the Keeper, the Secretary of State still mai</w:t>
      </w:r>
      <w:r w:rsidRPr="00560B3E">
        <w:rPr>
          <w:rFonts w:cs="Open Sans"/>
        </w:rPr>
        <w:t>ntains the responsibility to intervene to safeguard public records at risk if a Place of Deposit were to fall into serious difficulties, which may be beyond our capacity to resolve on our own.</w:t>
      </w:r>
    </w:p>
    <w:p w:rsidR="00440373" w:rsidRPr="00560B3E" w:rsidP="00542AA9">
      <w:pPr>
        <w:pStyle w:val="ListParagraph"/>
        <w:numPr>
          <w:ilvl w:val="0"/>
          <w:numId w:val="0"/>
        </w:numPr>
        <w:spacing w:before="0"/>
        <w:ind w:left="851" w:hanging="567"/>
        <w:jc w:val="both"/>
        <w:rPr>
          <w:rFonts w:cs="Open Sans"/>
        </w:rPr>
      </w:pPr>
    </w:p>
    <w:p w:rsidR="00260AB7" w:rsidRPr="00560B3E" w:rsidP="00542AA9">
      <w:pPr>
        <w:pStyle w:val="ListParagraph"/>
        <w:numPr>
          <w:ilvl w:val="0"/>
          <w:numId w:val="26"/>
        </w:numPr>
        <w:spacing w:before="0"/>
        <w:ind w:hanging="567"/>
        <w:jc w:val="both"/>
        <w:rPr>
          <w:rFonts w:cs="Open Sans"/>
        </w:rPr>
      </w:pPr>
      <w:r w:rsidRPr="00560B3E">
        <w:rPr>
          <w:rFonts w:cs="Open Sans"/>
          <w:color w:val="000000" w:themeColor="text1"/>
        </w:rPr>
        <w:t>To support the sector, the Archives Service Accreditation part</w:t>
      </w:r>
      <w:r w:rsidRPr="00560B3E">
        <w:rPr>
          <w:rFonts w:cs="Open Sans"/>
          <w:color w:val="000000" w:themeColor="text1"/>
        </w:rPr>
        <w:t xml:space="preserve">ners and governing committee recognises </w:t>
      </w:r>
      <w:r w:rsidRPr="00560B3E">
        <w:rPr>
          <w:rFonts w:cs="Open Sans"/>
          <w:color w:val="000000" w:themeColor="text1"/>
        </w:rPr>
        <w:t xml:space="preserve">that </w:t>
      </w:r>
      <w:r w:rsidRPr="00560B3E">
        <w:rPr>
          <w:rFonts w:cs="Open Sans"/>
          <w:color w:val="000000" w:themeColor="text1"/>
        </w:rPr>
        <w:t>the current circumstances are exceptional and that reduce</w:t>
      </w:r>
      <w:r w:rsidRPr="00560B3E">
        <w:rPr>
          <w:rFonts w:cs="Open Sans"/>
          <w:color w:val="000000" w:themeColor="text1"/>
        </w:rPr>
        <w:t>d</w:t>
      </w:r>
      <w:r w:rsidRPr="00560B3E">
        <w:rPr>
          <w:rFonts w:cs="Open Sans"/>
          <w:color w:val="000000" w:themeColor="text1"/>
        </w:rPr>
        <w:t xml:space="preserve"> services due to the pandemic will not affect accreditation status.</w:t>
      </w:r>
      <w:r w:rsidRPr="00560B3E">
        <w:rPr>
          <w:rFonts w:cs="Open Sans"/>
        </w:rPr>
        <w:t xml:space="preserve"> However, the relaxation of Archives Services Accreditation is only temporary, and we will continue to monitor and support the sector. In addition, we have </w:t>
      </w:r>
      <w:r w:rsidRPr="00560B3E">
        <w:rPr>
          <w:rFonts w:cs="Open Sans"/>
          <w:color w:val="000000" w:themeColor="text1"/>
        </w:rPr>
        <w:t>provided advice and guidance on managing risks associated with closure, maintaining basic services a</w:t>
      </w:r>
      <w:r w:rsidRPr="00560B3E">
        <w:rPr>
          <w:rFonts w:cs="Open Sans"/>
          <w:color w:val="000000" w:themeColor="text1"/>
        </w:rPr>
        <w:t>nd preparing to reopen, to ensure archives are in position to recover and resume operations safely and successfully.</w:t>
      </w:r>
    </w:p>
    <w:p w:rsidR="00440373" w:rsidRPr="00560B3E" w:rsidP="00542AA9">
      <w:pPr>
        <w:pStyle w:val="ListParagraph"/>
        <w:numPr>
          <w:ilvl w:val="0"/>
          <w:numId w:val="0"/>
        </w:numPr>
        <w:spacing w:before="0"/>
        <w:ind w:left="851" w:hanging="567"/>
        <w:jc w:val="both"/>
        <w:rPr>
          <w:rFonts w:cs="Open Sans"/>
        </w:rPr>
      </w:pPr>
    </w:p>
    <w:p w:rsidR="006B2C72" w:rsidRPr="00560B3E" w:rsidP="006B2C72">
      <w:pPr>
        <w:pStyle w:val="ListParagraph"/>
        <w:numPr>
          <w:ilvl w:val="0"/>
          <w:numId w:val="0"/>
        </w:numPr>
        <w:spacing w:before="0"/>
        <w:ind w:left="851"/>
        <w:jc w:val="both"/>
        <w:rPr>
          <w:rFonts w:cs="Open Sans"/>
          <w:shd w:val="clear" w:color="auto" w:fill="FFFFFF"/>
        </w:rPr>
      </w:pPr>
      <w:r w:rsidRPr="00560B3E">
        <w:rPr>
          <w:rFonts w:cs="Open Sans"/>
          <w:color w:val="000000"/>
          <w:u w:val="single"/>
        </w:rPr>
        <w:t>Implementing COVID-Secure Guidelines</w:t>
      </w:r>
    </w:p>
    <w:p w:rsidR="00260AB7" w:rsidRPr="00560B3E" w:rsidP="00207C13">
      <w:pPr>
        <w:pStyle w:val="ListParagraph"/>
        <w:numPr>
          <w:ilvl w:val="0"/>
          <w:numId w:val="26"/>
        </w:numPr>
        <w:spacing w:before="0"/>
        <w:ind w:hanging="567"/>
        <w:jc w:val="both"/>
        <w:rPr>
          <w:rFonts w:cs="Open Sans"/>
          <w:shd w:val="clear" w:color="auto" w:fill="FFFFFF"/>
        </w:rPr>
      </w:pPr>
      <w:r w:rsidRPr="00560B3E">
        <w:rPr>
          <w:rFonts w:cs="Open Sans"/>
          <w:shd w:val="clear" w:color="auto" w:fill="FFFFFF"/>
        </w:rPr>
        <w:t>Implementing and ensuring a COVID-Secure archive will impact on service delivery. At present</w:t>
      </w:r>
      <w:r w:rsidRPr="00560B3E">
        <w:rPr>
          <w:rFonts w:cs="Open Sans"/>
          <w:shd w:val="clear" w:color="auto" w:fill="FFFFFF"/>
        </w:rPr>
        <w:t>,</w:t>
      </w:r>
      <w:r w:rsidRPr="00560B3E">
        <w:rPr>
          <w:rFonts w:cs="Open Sans"/>
          <w:shd w:val="clear" w:color="auto" w:fill="FFFFFF"/>
        </w:rPr>
        <w:t xml:space="preserve"> the lev</w:t>
      </w:r>
      <w:r w:rsidRPr="00560B3E">
        <w:rPr>
          <w:rFonts w:cs="Open Sans"/>
          <w:shd w:val="clear" w:color="auto" w:fill="FFFFFF"/>
        </w:rPr>
        <w:t>el of impact and alterations to services remain</w:t>
      </w:r>
      <w:r w:rsidRPr="00560B3E">
        <w:rPr>
          <w:rFonts w:cs="Open Sans"/>
          <w:shd w:val="clear" w:color="auto" w:fill="FFFFFF"/>
        </w:rPr>
        <w:t>s</w:t>
      </w:r>
      <w:r w:rsidRPr="00560B3E">
        <w:rPr>
          <w:rFonts w:cs="Open Sans"/>
          <w:shd w:val="clear" w:color="auto" w:fill="FFFFFF"/>
        </w:rPr>
        <w:t xml:space="preserve"> unknown, with outstanding questions that need to be addressed by the sector. However, following social distancing guidance, we anticipate reduced opening hours and increased restrictions on access (e.g. intr</w:t>
      </w:r>
      <w:r w:rsidRPr="00560B3E">
        <w:rPr>
          <w:rFonts w:cs="Open Sans"/>
          <w:shd w:val="clear" w:color="auto" w:fill="FFFFFF"/>
        </w:rPr>
        <w:t>oducing the pre-booking of documents and seating) for many archive services</w:t>
      </w:r>
      <w:r w:rsidRPr="00560B3E">
        <w:rPr>
          <w:rFonts w:cs="Open Sans"/>
          <w:shd w:val="clear" w:color="auto" w:fill="FFFFFF"/>
        </w:rPr>
        <w:t>,</w:t>
      </w:r>
      <w:r w:rsidRPr="00560B3E">
        <w:rPr>
          <w:rFonts w:cs="Open Sans"/>
          <w:shd w:val="clear" w:color="auto" w:fill="FFFFFF"/>
        </w:rPr>
        <w:t xml:space="preserve"> which are able to re-open. We also recognise that services may experience a continuing reduction in staff resources or need to support the priorities of their own organisation, wh</w:t>
      </w:r>
      <w:r w:rsidRPr="00560B3E">
        <w:rPr>
          <w:rFonts w:cs="Open Sans"/>
          <w:shd w:val="clear" w:color="auto" w:fill="FFFFFF"/>
        </w:rPr>
        <w:t>ich could have an impact on the ability of archive staff to carry out the full range of core functions.</w:t>
      </w:r>
    </w:p>
    <w:p w:rsidR="00440373" w:rsidRPr="00560B3E" w:rsidP="00542AA9">
      <w:pPr>
        <w:jc w:val="both"/>
        <w:rPr>
          <w:rFonts w:cs="Open Sans"/>
          <w:shd w:val="clear" w:color="auto" w:fill="FFFFFF"/>
        </w:rPr>
      </w:pPr>
    </w:p>
    <w:p w:rsidR="00260AB7" w:rsidRPr="00560B3E" w:rsidP="00542AA9">
      <w:pPr>
        <w:pStyle w:val="ListParagraph"/>
        <w:numPr>
          <w:ilvl w:val="0"/>
          <w:numId w:val="26"/>
        </w:numPr>
        <w:spacing w:before="0"/>
        <w:ind w:hanging="567"/>
        <w:jc w:val="both"/>
        <w:rPr>
          <w:rFonts w:cs="Open Sans"/>
          <w:shd w:val="clear" w:color="auto" w:fill="FFFFFF"/>
        </w:rPr>
      </w:pPr>
      <w:r w:rsidRPr="00560B3E">
        <w:rPr>
          <w:rFonts w:cs="Open Sans"/>
          <w:shd w:val="clear" w:color="auto" w:fill="FFFFFF"/>
        </w:rPr>
        <w:t xml:space="preserve">In addition, due to social distancing and the need for greater space, we are aware of several local authorities who are occupying archival spaces </w:t>
      </w:r>
      <w:r w:rsidRPr="00560B3E">
        <w:rPr>
          <w:rFonts w:cs="Open Sans"/>
          <w:shd w:val="clear" w:color="auto" w:fill="FFFFFF"/>
        </w:rPr>
        <w:t>for the delivery of other public tasks, which in turn will impact on the ability of archives to resume onsite services for the public.</w:t>
      </w:r>
    </w:p>
    <w:p w:rsidR="00440373" w:rsidRPr="00560B3E" w:rsidP="00542AA9">
      <w:pPr>
        <w:pStyle w:val="ListParagraph"/>
        <w:numPr>
          <w:ilvl w:val="0"/>
          <w:numId w:val="0"/>
        </w:numPr>
        <w:spacing w:before="0"/>
        <w:ind w:left="851" w:hanging="567"/>
        <w:jc w:val="both"/>
        <w:rPr>
          <w:rFonts w:cs="Open Sans"/>
          <w:shd w:val="clear" w:color="auto" w:fill="FFFFFF"/>
        </w:rPr>
      </w:pPr>
    </w:p>
    <w:p w:rsidR="00260AB7" w:rsidRPr="00560B3E" w:rsidP="00542AA9">
      <w:pPr>
        <w:pStyle w:val="ListParagraph"/>
        <w:numPr>
          <w:ilvl w:val="0"/>
          <w:numId w:val="26"/>
        </w:numPr>
        <w:spacing w:before="0"/>
        <w:ind w:hanging="567"/>
        <w:jc w:val="both"/>
        <w:rPr>
          <w:rFonts w:cs="Open Sans"/>
        </w:rPr>
      </w:pPr>
      <w:r w:rsidRPr="00560B3E">
        <w:rPr>
          <w:rFonts w:cs="Open Sans"/>
          <w:shd w:val="clear" w:color="auto" w:fill="FFFFFF"/>
        </w:rPr>
        <w:t xml:space="preserve">In our role, as sector leaders we have issued </w:t>
      </w:r>
      <w:r>
        <w:fldChar w:fldCharType="begin"/>
      </w:r>
      <w:r>
        <w:instrText xml:space="preserve"> HYPERLINK "https://www.nationalarchives.gov.uk/archives-sector/our-archives-sector-role/coronavirus-update/making-plans-for-re-opening/" </w:instrText>
      </w:r>
      <w:r>
        <w:fldChar w:fldCharType="separate"/>
      </w:r>
      <w:r w:rsidRPr="00560B3E">
        <w:rPr>
          <w:rStyle w:val="Hyperlink"/>
          <w:rFonts w:cs="Open Sans"/>
          <w:shd w:val="clear" w:color="auto" w:fill="FFFFFF"/>
        </w:rPr>
        <w:t>principles and operational factors</w:t>
      </w:r>
      <w:r>
        <w:fldChar w:fldCharType="end"/>
      </w:r>
      <w:r w:rsidRPr="00560B3E">
        <w:rPr>
          <w:rFonts w:cs="Open Sans"/>
          <w:color w:val="26262A"/>
          <w:shd w:val="clear" w:color="auto" w:fill="FFFFFF"/>
        </w:rPr>
        <w:t xml:space="preserve"> </w:t>
      </w:r>
      <w:r w:rsidRPr="00560B3E">
        <w:rPr>
          <w:rFonts w:cs="Open Sans"/>
          <w:shd w:val="clear" w:color="auto" w:fill="FFFFFF"/>
        </w:rPr>
        <w:t xml:space="preserve">that an archive service should take into account when planning for its re-opening. We will continue to engage with the sector, to </w:t>
      </w:r>
      <w:r w:rsidRPr="00560B3E">
        <w:rPr>
          <w:rFonts w:cs="Open Sans"/>
        </w:rPr>
        <w:t xml:space="preserve">support archive </w:t>
      </w:r>
      <w:r w:rsidRPr="00560B3E">
        <w:rPr>
          <w:rFonts w:cs="Open Sans"/>
        </w:rPr>
        <w:t>services and the preservation of their collections, and to address the inevitable challenges of survival and resilience, which will be critical in the coming months.</w:t>
      </w:r>
    </w:p>
    <w:p w:rsidR="00020C6A" w:rsidRPr="00560B3E" w:rsidP="00542AA9">
      <w:pPr>
        <w:pStyle w:val="ListParagraph"/>
        <w:numPr>
          <w:ilvl w:val="0"/>
          <w:numId w:val="26"/>
        </w:numPr>
        <w:spacing w:before="0"/>
        <w:rPr>
          <w:rFonts w:cs="Open Sans"/>
        </w:rPr>
      </w:pPr>
      <w:r w:rsidRPr="00560B3E">
        <w:rPr>
          <w:rFonts w:cs="Open Sans"/>
        </w:rPr>
        <w:br w:type="page"/>
      </w:r>
    </w:p>
    <w:p w:rsidR="00020C6A" w:rsidRPr="00560B3E" w:rsidP="00542AA9">
      <w:pPr>
        <w:jc w:val="both"/>
        <w:rPr>
          <w:rFonts w:cs="Open Sans"/>
          <w:b/>
          <w:color w:val="26262A"/>
          <w:u w:val="single"/>
          <w:shd w:val="clear" w:color="auto" w:fill="FFFFFF"/>
        </w:rPr>
      </w:pPr>
      <w:r w:rsidRPr="00560B3E">
        <w:rPr>
          <w:rFonts w:cs="Open Sans"/>
          <w:b/>
          <w:color w:val="26262A"/>
          <w:u w:val="single"/>
          <w:shd w:val="clear" w:color="auto" w:fill="FFFFFF"/>
        </w:rPr>
        <w:t>Annex 1.</w:t>
      </w:r>
    </w:p>
    <w:p w:rsidR="00020C6A" w:rsidRPr="00560B3E" w:rsidP="00542AA9">
      <w:pPr>
        <w:pStyle w:val="ListParagraph"/>
        <w:numPr>
          <w:ilvl w:val="0"/>
          <w:numId w:val="25"/>
        </w:numPr>
        <w:spacing w:before="0"/>
        <w:contextualSpacing/>
        <w:jc w:val="both"/>
        <w:rPr>
          <w:rFonts w:cs="Open Sans"/>
          <w:color w:val="0070C0"/>
        </w:rPr>
      </w:pPr>
      <w:r w:rsidRPr="00560B3E">
        <w:rPr>
          <w:rFonts w:cs="Open Sans"/>
          <w:b/>
          <w:color w:val="26262A"/>
          <w:shd w:val="clear" w:color="auto" w:fill="FFFFFF"/>
        </w:rPr>
        <w:t>Public Records Act 1958</w:t>
      </w:r>
      <w:r w:rsidRPr="00560B3E">
        <w:rPr>
          <w:rFonts w:cs="Open Sans"/>
          <w:color w:val="0070C0"/>
        </w:rPr>
        <w:t xml:space="preserve"> </w:t>
      </w:r>
    </w:p>
    <w:p w:rsidR="00020C6A" w:rsidRPr="00560B3E" w:rsidP="00542AA9">
      <w:pPr>
        <w:jc w:val="both"/>
        <w:rPr>
          <w:rFonts w:cs="Open Sans"/>
          <w:color w:val="0070C0"/>
        </w:rPr>
      </w:pPr>
    </w:p>
    <w:p w:rsidR="00020C6A" w:rsidRPr="00560B3E" w:rsidP="00542AA9">
      <w:pPr>
        <w:jc w:val="both"/>
        <w:rPr>
          <w:rFonts w:eastAsiaTheme="minorHAnsi" w:cs="Open Sans"/>
        </w:rPr>
      </w:pPr>
      <w:r w:rsidRPr="00560B3E">
        <w:rPr>
          <w:rFonts w:cs="Open Sans"/>
        </w:rPr>
        <w:t>The Public Record</w:t>
      </w:r>
      <w:r w:rsidRPr="00560B3E">
        <w:rPr>
          <w:rFonts w:cs="Open Sans"/>
        </w:rPr>
        <w:t>s</w:t>
      </w:r>
      <w:r w:rsidRPr="00560B3E">
        <w:rPr>
          <w:rFonts w:cs="Open Sans"/>
        </w:rPr>
        <w:t xml:space="preserve"> Act 1958 provides the statutory fr</w:t>
      </w:r>
      <w:r w:rsidRPr="00560B3E">
        <w:rPr>
          <w:rFonts w:cs="Open Sans"/>
        </w:rPr>
        <w:t>amework of the public records system in the UK, and works with other legislation to regulate record management and access for Her Majesty’s Government. The Act gave provision for the Public Records Office, now The National Archives, which holds the officia</w:t>
      </w:r>
      <w:r w:rsidRPr="00560B3E">
        <w:rPr>
          <w:rFonts w:cs="Open Sans"/>
        </w:rPr>
        <w:t xml:space="preserve">l record of UK Government. Among other things, the Act defines what a public record is, how records should be managed, and which bodies should be subject to the Act. </w:t>
      </w:r>
    </w:p>
    <w:p w:rsidR="00020C6A" w:rsidRPr="00560B3E" w:rsidP="00542AA9">
      <w:pPr>
        <w:jc w:val="both"/>
        <w:rPr>
          <w:rFonts w:cs="Open Sans"/>
        </w:rPr>
      </w:pPr>
    </w:p>
    <w:p w:rsidR="00020C6A" w:rsidRPr="00560B3E" w:rsidP="00542AA9">
      <w:pPr>
        <w:pStyle w:val="ListParagraph"/>
        <w:numPr>
          <w:ilvl w:val="0"/>
          <w:numId w:val="25"/>
        </w:numPr>
        <w:spacing w:before="0"/>
        <w:contextualSpacing/>
        <w:jc w:val="both"/>
        <w:rPr>
          <w:rFonts w:cs="Open Sans"/>
          <w:b/>
          <w:shd w:val="clear" w:color="auto" w:fill="FFFFFF"/>
        </w:rPr>
      </w:pPr>
      <w:r w:rsidRPr="00560B3E">
        <w:rPr>
          <w:rFonts w:cs="Open Sans"/>
          <w:b/>
          <w:shd w:val="clear" w:color="auto" w:fill="FFFFFF"/>
        </w:rPr>
        <w:t xml:space="preserve">Definition of a </w:t>
      </w:r>
      <w:r w:rsidRPr="00560B3E">
        <w:rPr>
          <w:rFonts w:eastAsiaTheme="minorHAnsi" w:cs="Open Sans"/>
          <w:b/>
          <w:shd w:val="clear" w:color="auto" w:fill="FFFFFF"/>
        </w:rPr>
        <w:t xml:space="preserve">public record under the </w:t>
      </w:r>
      <w:r w:rsidRPr="00560B3E">
        <w:rPr>
          <w:rFonts w:cs="Open Sans"/>
          <w:b/>
          <w:shd w:val="clear" w:color="auto" w:fill="FFFFFF"/>
        </w:rPr>
        <w:t>Public Record</w:t>
      </w:r>
      <w:r w:rsidRPr="00560B3E">
        <w:rPr>
          <w:rFonts w:cs="Open Sans"/>
          <w:b/>
          <w:shd w:val="clear" w:color="auto" w:fill="FFFFFF"/>
        </w:rPr>
        <w:t>s</w:t>
      </w:r>
      <w:r w:rsidRPr="00560B3E">
        <w:rPr>
          <w:rFonts w:cs="Open Sans"/>
          <w:b/>
          <w:shd w:val="clear" w:color="auto" w:fill="FFFFFF"/>
        </w:rPr>
        <w:t xml:space="preserve"> Act 1958</w:t>
      </w:r>
    </w:p>
    <w:p w:rsidR="00020C6A" w:rsidRPr="00560B3E" w:rsidP="00542AA9">
      <w:pPr>
        <w:jc w:val="both"/>
        <w:rPr>
          <w:rFonts w:cs="Open Sans"/>
        </w:rPr>
      </w:pPr>
    </w:p>
    <w:p w:rsidR="00020C6A" w:rsidRPr="00560B3E" w:rsidP="00542AA9">
      <w:pPr>
        <w:jc w:val="both"/>
        <w:rPr>
          <w:rFonts w:cs="Open Sans"/>
        </w:rPr>
      </w:pPr>
      <w:r w:rsidRPr="00560B3E">
        <w:rPr>
          <w:rFonts w:cs="Open Sans"/>
        </w:rPr>
        <w:t xml:space="preserve">A public record is defined by the Act as ‘the administrative and departmental records belonging to Her Majesty’; records created or held by any government department, commission, office, or other body created by Her Majesty’s Government. The Act is format </w:t>
      </w:r>
      <w:r w:rsidRPr="00560B3E">
        <w:rPr>
          <w:rFonts w:cs="Open Sans"/>
        </w:rPr>
        <w:t xml:space="preserve">neutral, allowing for any item or technology that conveys information to be considered a record. Records created by devolved administrations, local authorities and other types of government organisations are not UK public records, and are subject to other </w:t>
      </w:r>
      <w:r w:rsidRPr="00560B3E">
        <w:rPr>
          <w:rFonts w:cs="Open Sans"/>
        </w:rPr>
        <w:t xml:space="preserve">information management criteria. </w:t>
      </w:r>
    </w:p>
    <w:p w:rsidR="00020C6A" w:rsidRPr="00560B3E" w:rsidP="00542AA9">
      <w:pPr>
        <w:jc w:val="both"/>
        <w:rPr>
          <w:rFonts w:cs="Open Sans"/>
          <w:b/>
          <w:color w:val="26262A"/>
          <w:shd w:val="clear" w:color="auto" w:fill="FFFFFF"/>
        </w:rPr>
      </w:pPr>
    </w:p>
    <w:p w:rsidR="00020C6A" w:rsidRPr="00560B3E" w:rsidP="00542AA9">
      <w:pPr>
        <w:pStyle w:val="ListParagraph"/>
        <w:numPr>
          <w:ilvl w:val="0"/>
          <w:numId w:val="25"/>
        </w:numPr>
        <w:spacing w:before="0"/>
        <w:contextualSpacing/>
        <w:jc w:val="both"/>
        <w:rPr>
          <w:rFonts w:cs="Open Sans"/>
          <w:b/>
        </w:rPr>
      </w:pPr>
      <w:r w:rsidRPr="00560B3E">
        <w:rPr>
          <w:rFonts w:cs="Open Sans"/>
          <w:b/>
        </w:rPr>
        <w:t>Places of Deposit</w:t>
      </w:r>
    </w:p>
    <w:p w:rsidR="00020C6A" w:rsidRPr="00560B3E" w:rsidP="00542AA9">
      <w:pPr>
        <w:jc w:val="both"/>
        <w:rPr>
          <w:rFonts w:cs="Open Sans"/>
          <w:b/>
        </w:rPr>
      </w:pPr>
    </w:p>
    <w:p w:rsidR="00020C6A" w:rsidRPr="00560B3E" w:rsidP="00542AA9">
      <w:pPr>
        <w:jc w:val="both"/>
        <w:rPr>
          <w:rFonts w:cs="Open Sans"/>
        </w:rPr>
      </w:pPr>
      <w:r w:rsidRPr="00560B3E">
        <w:rPr>
          <w:rFonts w:cs="Open Sans"/>
        </w:rPr>
        <w:t xml:space="preserve">Places of </w:t>
      </w:r>
      <w:r w:rsidRPr="00560B3E">
        <w:rPr>
          <w:rFonts w:cs="Open Sans"/>
        </w:rPr>
        <w:t>D</w:t>
      </w:r>
      <w:r w:rsidRPr="00560B3E">
        <w:rPr>
          <w:rFonts w:cs="Open Sans"/>
        </w:rPr>
        <w:t>eposit fall into three distinct categories, firstly local records offices (usually metropolitan borough, unitary or county archive services), secondly, specialist (for example university or m</w:t>
      </w:r>
      <w:r w:rsidRPr="00560B3E">
        <w:rPr>
          <w:rFonts w:cs="Open Sans"/>
        </w:rPr>
        <w:t>ilitary archives) or thirdly, government (for example research establishments or national museums). Places of Deposit for public records are appointed to hold specific record classes in agreement with their parent authority under Section 4 (1) of the Publi</w:t>
      </w:r>
      <w:r w:rsidRPr="00560B3E">
        <w:rPr>
          <w:rFonts w:cs="Open Sans"/>
        </w:rPr>
        <w:t>c Records Act (1958).  The most typical reasons for such an appointment are that the records are of strong local interest and are best made available within the context of a local archive service, or that the records are retained by their creating institut</w:t>
      </w:r>
      <w:r w:rsidRPr="00560B3E">
        <w:rPr>
          <w:rFonts w:cs="Open Sans"/>
        </w:rPr>
        <w:t>ion as the most appropriate location for ongoing use. The National Archives appoints Places of Deposit after inspection to ensure suitable arrangements are in place for the preservation of and access to the records. We use the Archive Service Accreditation</w:t>
      </w:r>
      <w:r w:rsidRPr="00560B3E">
        <w:rPr>
          <w:rFonts w:cs="Open Sans"/>
        </w:rPr>
        <w:t xml:space="preserve"> Programme to ensure that standards are being maintained by Places of Deposit. </w:t>
      </w:r>
    </w:p>
    <w:p w:rsidR="00020C6A" w:rsidRPr="00560B3E" w:rsidP="00542AA9">
      <w:pPr>
        <w:jc w:val="both"/>
        <w:rPr>
          <w:rFonts w:cs="Open Sans"/>
          <w:b/>
          <w:color w:val="26262A"/>
          <w:shd w:val="clear" w:color="auto" w:fill="FFFFFF"/>
        </w:rPr>
      </w:pPr>
    </w:p>
    <w:p w:rsidR="00020C6A" w:rsidRPr="00560B3E" w:rsidP="00542AA9">
      <w:pPr>
        <w:pStyle w:val="ListParagraph"/>
        <w:numPr>
          <w:ilvl w:val="0"/>
          <w:numId w:val="25"/>
        </w:numPr>
        <w:spacing w:before="0"/>
        <w:contextualSpacing/>
        <w:jc w:val="both"/>
        <w:rPr>
          <w:rFonts w:cs="Open Sans"/>
          <w:b/>
        </w:rPr>
      </w:pPr>
      <w:r w:rsidRPr="00560B3E">
        <w:rPr>
          <w:rFonts w:cs="Open Sans"/>
          <w:b/>
        </w:rPr>
        <w:t>Delegation of responsibilities to the Chief Executive of The National Archives and Keeper of Public Records</w:t>
      </w:r>
    </w:p>
    <w:p w:rsidR="00020C6A" w:rsidRPr="00560B3E" w:rsidP="00542AA9">
      <w:pPr>
        <w:jc w:val="both"/>
        <w:rPr>
          <w:rFonts w:cs="Open Sans"/>
        </w:rPr>
      </w:pPr>
    </w:p>
    <w:p w:rsidR="00020C6A" w:rsidRPr="00560B3E" w:rsidP="00542AA9">
      <w:pPr>
        <w:jc w:val="both"/>
        <w:rPr>
          <w:rFonts w:cs="Open Sans"/>
        </w:rPr>
      </w:pPr>
      <w:r w:rsidRPr="00560B3E">
        <w:rPr>
          <w:rFonts w:cs="Open Sans"/>
        </w:rPr>
        <w:t>The Chief Executive of The National Archives, in their role as Kee</w:t>
      </w:r>
      <w:r w:rsidRPr="00560B3E">
        <w:rPr>
          <w:rFonts w:cs="Open Sans"/>
        </w:rPr>
        <w:t>per of Public Records, exercises a number of duties for the archive sector on behalf of the Secretary of State, covered by the provisions of the Public Records Act 1958, in relation to supervision of the Place of Deposit system. These duties include appoin</w:t>
      </w:r>
      <w:r w:rsidRPr="00560B3E">
        <w:rPr>
          <w:rFonts w:cs="Open Sans"/>
        </w:rPr>
        <w:t xml:space="preserve">ting Places of </w:t>
      </w:r>
      <w:r w:rsidRPr="00560B3E">
        <w:rPr>
          <w:rFonts w:cs="Open Sans"/>
        </w:rPr>
        <w:t>D</w:t>
      </w:r>
      <w:r w:rsidRPr="00560B3E">
        <w:rPr>
          <w:rFonts w:cs="Open Sans"/>
        </w:rPr>
        <w:t>eposit, approving the transfer of public records from The National Archives to a Place of Deposit or from a Place of Deposit to The National Archives, or another Place of Deposit. As part of the delegation of responsibilities, the Keeper th</w:t>
      </w:r>
      <w:r w:rsidRPr="00560B3E">
        <w:rPr>
          <w:rFonts w:cs="Open Sans"/>
        </w:rPr>
        <w:t xml:space="preserve">rough The National Archives, provides guidance and supervision to public record bodies on the safekeeping and selection of public records. </w:t>
      </w:r>
    </w:p>
    <w:p w:rsidR="00020C6A" w:rsidRPr="00560B3E" w:rsidP="00542AA9">
      <w:pPr>
        <w:ind w:left="1545" w:hanging="360"/>
        <w:jc w:val="both"/>
        <w:rPr>
          <w:rFonts w:cs="Open Sans"/>
        </w:rPr>
      </w:pPr>
    </w:p>
    <w:p w:rsidR="00020C6A" w:rsidRPr="00560B3E" w:rsidP="00542AA9">
      <w:pPr>
        <w:jc w:val="both"/>
        <w:rPr>
          <w:rFonts w:cs="Open Sans"/>
        </w:rPr>
      </w:pPr>
      <w:r w:rsidRPr="00560B3E">
        <w:rPr>
          <w:rFonts w:cs="Open Sans"/>
        </w:rPr>
        <w:t xml:space="preserve">In 2003, The Chief Executive of </w:t>
      </w:r>
      <w:r w:rsidRPr="00560B3E">
        <w:rPr>
          <w:rFonts w:cs="Open Sans"/>
        </w:rPr>
        <w:t>T</w:t>
      </w:r>
      <w:r w:rsidRPr="00560B3E">
        <w:rPr>
          <w:rFonts w:cs="Open Sans"/>
        </w:rPr>
        <w:t xml:space="preserve">he National Archives and Keeper of Public Records, acquired the </w:t>
      </w:r>
      <w:r w:rsidRPr="00560B3E">
        <w:rPr>
          <w:rFonts w:cs="Open Sans"/>
        </w:rPr>
        <w:t>additional role of Historical Manuscripts Commissioner, when the Historical Manuscript</w:t>
      </w:r>
      <w:r w:rsidRPr="00560B3E">
        <w:rPr>
          <w:rFonts w:cs="Open Sans"/>
        </w:rPr>
        <w:t>s</w:t>
      </w:r>
      <w:r w:rsidRPr="00560B3E">
        <w:rPr>
          <w:rFonts w:cs="Open Sans"/>
        </w:rPr>
        <w:t xml:space="preserve"> Commission joined with the Public Record</w:t>
      </w:r>
      <w:r w:rsidRPr="00560B3E">
        <w:rPr>
          <w:rFonts w:cs="Open Sans"/>
        </w:rPr>
        <w:t>s</w:t>
      </w:r>
      <w:r w:rsidRPr="00560B3E">
        <w:rPr>
          <w:rFonts w:cs="Open Sans"/>
        </w:rPr>
        <w:t xml:space="preserve"> Office to become The National Archives. The transfer of the Historical Manuscript</w:t>
      </w:r>
      <w:r w:rsidRPr="00560B3E">
        <w:rPr>
          <w:rFonts w:cs="Open Sans"/>
        </w:rPr>
        <w:t>s</w:t>
      </w:r>
      <w:r w:rsidRPr="00560B3E">
        <w:rPr>
          <w:rFonts w:cs="Open Sans"/>
        </w:rPr>
        <w:t xml:space="preserve"> Commission (HMC) to The National Archives c</w:t>
      </w:r>
      <w:r w:rsidRPr="00560B3E">
        <w:rPr>
          <w:rFonts w:cs="Open Sans"/>
        </w:rPr>
        <w:t>onstitutes a significant aspect of our sector leadership role. The HMC</w:t>
      </w:r>
      <w:r w:rsidRPr="00560B3E">
        <w:rPr>
          <w:rFonts w:cs="Open Sans"/>
        </w:rPr>
        <w:t>,</w:t>
      </w:r>
      <w:r w:rsidRPr="00560B3E">
        <w:rPr>
          <w:rFonts w:cs="Open Sans"/>
        </w:rPr>
        <w:t xml:space="preserve"> since its inception</w:t>
      </w:r>
      <w:r w:rsidRPr="00560B3E">
        <w:rPr>
          <w:rFonts w:cs="Open Sans"/>
        </w:rPr>
        <w:t>,</w:t>
      </w:r>
      <w:r w:rsidRPr="00560B3E">
        <w:rPr>
          <w:rFonts w:cs="Open Sans"/>
        </w:rPr>
        <w:t xml:space="preserve"> has documented the location of </w:t>
      </w:r>
      <w:r w:rsidRPr="00560B3E">
        <w:rPr>
          <w:rFonts w:cs="Open Sans"/>
        </w:rPr>
        <w:t>records and papers in private ownership, however, in 1959 their mandate included anything that was not classified as a public record</w:t>
      </w:r>
      <w:r w:rsidRPr="00560B3E">
        <w:rPr>
          <w:rFonts w:cs="Open Sans"/>
        </w:rPr>
        <w:t xml:space="preserve"> under the Public Record</w:t>
      </w:r>
      <w:r w:rsidRPr="00560B3E">
        <w:rPr>
          <w:rFonts w:cs="Open Sans"/>
        </w:rPr>
        <w:t>s</w:t>
      </w:r>
      <w:r w:rsidRPr="00560B3E">
        <w:rPr>
          <w:rFonts w:cs="Open Sans"/>
        </w:rPr>
        <w:t xml:space="preserve"> Act 1958. The location of these records are documented through our catalogue Discovery, which has incorporated</w:t>
      </w:r>
      <w:r w:rsidRPr="00560B3E">
        <w:rPr>
          <w:rFonts w:cs="Open Sans"/>
        </w:rPr>
        <w:t xml:space="preserve"> </w:t>
      </w:r>
      <w:r w:rsidRPr="00560B3E">
        <w:rPr>
          <w:rFonts w:cs="Open Sans"/>
        </w:rPr>
        <w:t>previous databases and registers. Under our HMC functions, we provide advice on managing and caring for archives</w:t>
      </w:r>
      <w:r w:rsidRPr="00560B3E">
        <w:rPr>
          <w:rFonts w:cs="Open Sans"/>
        </w:rPr>
        <w:t>,</w:t>
      </w:r>
      <w:r w:rsidRPr="00560B3E">
        <w:rPr>
          <w:rFonts w:cs="Open Sans"/>
        </w:rPr>
        <w:t xml:space="preserve"> and w</w:t>
      </w:r>
      <w:r w:rsidRPr="00560B3E">
        <w:rPr>
          <w:rFonts w:cs="Open Sans"/>
        </w:rPr>
        <w:t>orking with partners across the archive sector to develop new opportunities for archives to connect and improve. We also monitor the sale and export of archival material and secure significant archives from the risk of dispersal and neglect, including thro</w:t>
      </w:r>
      <w:r w:rsidRPr="00560B3E">
        <w:rPr>
          <w:rFonts w:cs="Open Sans"/>
        </w:rPr>
        <w:t>ugh our cultural property advice to the HMRC Acceptance in Lieu and Conditional Exemption schemes.</w:t>
      </w:r>
    </w:p>
    <w:p w:rsidR="00020C6A" w:rsidRPr="00560B3E" w:rsidP="00542AA9">
      <w:pPr>
        <w:jc w:val="both"/>
        <w:rPr>
          <w:rFonts w:cs="Open Sans"/>
          <w:b/>
          <w:color w:val="26262A"/>
          <w:shd w:val="clear" w:color="auto" w:fill="FFFFFF"/>
        </w:rPr>
      </w:pPr>
    </w:p>
    <w:p w:rsidR="00020C6A" w:rsidRPr="00560B3E" w:rsidP="00542AA9">
      <w:pPr>
        <w:pStyle w:val="ListParagraph"/>
        <w:numPr>
          <w:ilvl w:val="0"/>
          <w:numId w:val="25"/>
        </w:numPr>
        <w:spacing w:before="0"/>
        <w:contextualSpacing/>
        <w:jc w:val="both"/>
        <w:rPr>
          <w:rFonts w:cs="Open Sans"/>
          <w:b/>
          <w:color w:val="26262A"/>
          <w:shd w:val="clear" w:color="auto" w:fill="FFFFFF"/>
        </w:rPr>
      </w:pPr>
      <w:r w:rsidRPr="00560B3E">
        <w:rPr>
          <w:rFonts w:cs="Open Sans"/>
          <w:b/>
          <w:color w:val="26262A"/>
          <w:shd w:val="clear" w:color="auto" w:fill="FFFFFF"/>
        </w:rPr>
        <w:t>Archives Unlocked</w:t>
      </w:r>
    </w:p>
    <w:p w:rsidR="00542AA9" w:rsidRPr="00560B3E" w:rsidP="00542AA9">
      <w:pPr>
        <w:pStyle w:val="ListParagraph"/>
        <w:numPr>
          <w:ilvl w:val="0"/>
          <w:numId w:val="0"/>
        </w:numPr>
        <w:spacing w:before="0"/>
        <w:ind w:left="720"/>
        <w:contextualSpacing/>
        <w:jc w:val="both"/>
        <w:rPr>
          <w:rFonts w:cs="Open Sans"/>
          <w:b/>
          <w:color w:val="26262A"/>
          <w:shd w:val="clear" w:color="auto" w:fill="FFFFFF"/>
        </w:rPr>
      </w:pPr>
    </w:p>
    <w:p w:rsidR="00440373" w:rsidRPr="00560B3E" w:rsidP="00542AA9">
      <w:pPr>
        <w:jc w:val="both"/>
        <w:rPr>
          <w:rFonts w:eastAsiaTheme="minorHAnsi" w:cs="Open Sans"/>
          <w:shd w:val="clear" w:color="auto" w:fill="FFFFFF"/>
        </w:rPr>
      </w:pPr>
      <w:r w:rsidRPr="00560B3E">
        <w:rPr>
          <w:rFonts w:cs="Open Sans"/>
          <w:shd w:val="clear" w:color="auto" w:fill="FFFFFF"/>
        </w:rPr>
        <w:t xml:space="preserve">Launched in March 2017, </w:t>
      </w:r>
      <w:r w:rsidRPr="00560B3E">
        <w:rPr>
          <w:rFonts w:cs="Open Sans"/>
          <w:i/>
          <w:shd w:val="clear" w:color="auto" w:fill="FFFFFF"/>
        </w:rPr>
        <w:t>Archives Unlocked</w:t>
      </w:r>
      <w:r w:rsidRPr="00560B3E">
        <w:rPr>
          <w:rFonts w:cs="Open Sans"/>
          <w:shd w:val="clear" w:color="auto" w:fill="FFFFFF"/>
        </w:rPr>
        <w:t xml:space="preserve"> is </w:t>
      </w:r>
      <w:r w:rsidRPr="00560B3E">
        <w:rPr>
          <w:rFonts w:cs="Open Sans"/>
          <w:shd w:val="clear" w:color="auto" w:fill="FFFFFF"/>
        </w:rPr>
        <w:t xml:space="preserve">the </w:t>
      </w:r>
      <w:r w:rsidRPr="00560B3E">
        <w:rPr>
          <w:rFonts w:eastAsiaTheme="minorHAnsi" w:cs="Open Sans"/>
          <w:shd w:val="clear" w:color="auto" w:fill="FFFFFF"/>
        </w:rPr>
        <w:t>Government’s strategic vision for the archives sector</w:t>
      </w:r>
      <w:r w:rsidRPr="00560B3E">
        <w:rPr>
          <w:rFonts w:cs="Open Sans"/>
          <w:shd w:val="clear" w:color="auto" w:fill="FFFFFF"/>
        </w:rPr>
        <w:t xml:space="preserve"> which f</w:t>
      </w:r>
      <w:r w:rsidRPr="00560B3E">
        <w:rPr>
          <w:rFonts w:eastAsiaTheme="minorHAnsi" w:cs="Open Sans"/>
          <w:shd w:val="clear" w:color="auto" w:fill="FFFFFF"/>
        </w:rPr>
        <w:t xml:space="preserve">ocuses on the needs and </w:t>
      </w:r>
      <w:r w:rsidRPr="00560B3E">
        <w:rPr>
          <w:rFonts w:eastAsiaTheme="minorHAnsi" w:cs="Open Sans"/>
          <w:shd w:val="clear" w:color="auto" w:fill="FFFFFF"/>
        </w:rPr>
        <w:t>potential of the sector, and realises in practical and tangible terms their unique relevance in preserving the diversity of our nation’s heritage.</w:t>
      </w:r>
      <w:r w:rsidRPr="00560B3E">
        <w:rPr>
          <w:rFonts w:cs="Open Sans"/>
          <w:shd w:val="clear" w:color="auto" w:fill="FFFFFF"/>
        </w:rPr>
        <w:t xml:space="preserve"> At the centre of </w:t>
      </w:r>
      <w:r w:rsidRPr="00560B3E">
        <w:rPr>
          <w:rFonts w:eastAsiaTheme="minorHAnsi" w:cs="Open Sans"/>
          <w:i/>
          <w:shd w:val="clear" w:color="auto" w:fill="FFFFFF"/>
        </w:rPr>
        <w:t>Archives Unlocked</w:t>
      </w:r>
      <w:r w:rsidRPr="00560B3E">
        <w:rPr>
          <w:rFonts w:cs="Open Sans"/>
          <w:shd w:val="clear" w:color="auto" w:fill="FFFFFF"/>
        </w:rPr>
        <w:t xml:space="preserve"> are the following </w:t>
      </w:r>
      <w:r w:rsidRPr="00560B3E">
        <w:rPr>
          <w:rFonts w:eastAsiaTheme="minorHAnsi" w:cs="Open Sans"/>
          <w:shd w:val="clear" w:color="auto" w:fill="FFFFFF"/>
        </w:rPr>
        <w:t>ambitions:</w:t>
      </w:r>
    </w:p>
    <w:p w:rsidR="00542AA9" w:rsidRPr="00560B3E" w:rsidP="00542AA9">
      <w:pPr>
        <w:jc w:val="both"/>
        <w:rPr>
          <w:rFonts w:eastAsiaTheme="minorHAnsi" w:cs="Open Sans"/>
          <w:shd w:val="clear" w:color="auto" w:fill="FFFFFF"/>
        </w:rPr>
      </w:pPr>
    </w:p>
    <w:p w:rsidR="00440373" w:rsidRPr="00560B3E" w:rsidP="00542AA9">
      <w:pPr>
        <w:pStyle w:val="ListParagraph"/>
        <w:numPr>
          <w:ilvl w:val="0"/>
          <w:numId w:val="36"/>
        </w:numPr>
        <w:spacing w:before="0"/>
        <w:jc w:val="both"/>
        <w:rPr>
          <w:rFonts w:eastAsiaTheme="minorHAnsi" w:cs="Open Sans"/>
          <w:shd w:val="clear" w:color="auto" w:fill="FFFFFF"/>
        </w:rPr>
      </w:pPr>
      <w:r w:rsidRPr="00560B3E">
        <w:rPr>
          <w:rFonts w:eastAsiaTheme="minorHAnsi" w:cs="Open Sans"/>
          <w:shd w:val="clear" w:color="auto" w:fill="FFFFFF"/>
        </w:rPr>
        <w:t xml:space="preserve">Trust: people and institutions trust in the </w:t>
      </w:r>
      <w:r w:rsidRPr="00560B3E">
        <w:rPr>
          <w:rFonts w:eastAsiaTheme="minorHAnsi" w:cs="Open Sans"/>
          <w:shd w:val="clear" w:color="auto" w:fill="FFFFFF"/>
        </w:rPr>
        <w:t>authenticity of archive records and how they are</w:t>
      </w:r>
      <w:r w:rsidRPr="00560B3E">
        <w:rPr>
          <w:rFonts w:eastAsiaTheme="minorHAnsi" w:cs="Open Sans"/>
          <w:shd w:val="clear" w:color="auto" w:fill="FFFFFF"/>
        </w:rPr>
        <w:t xml:space="preserve"> </w:t>
      </w:r>
      <w:r w:rsidRPr="00560B3E">
        <w:rPr>
          <w:rFonts w:eastAsiaTheme="minorHAnsi" w:cs="Open Sans"/>
          <w:shd w:val="clear" w:color="auto" w:fill="FFFFFF"/>
        </w:rPr>
        <w:t>preserved and presented</w:t>
      </w:r>
    </w:p>
    <w:p w:rsidR="00542AA9" w:rsidRPr="00560B3E" w:rsidP="00542AA9">
      <w:pPr>
        <w:pStyle w:val="ListParagraph"/>
        <w:numPr>
          <w:ilvl w:val="0"/>
          <w:numId w:val="36"/>
        </w:numPr>
        <w:spacing w:before="0"/>
        <w:jc w:val="both"/>
        <w:rPr>
          <w:rFonts w:eastAsiaTheme="minorHAnsi" w:cs="Open Sans"/>
          <w:shd w:val="clear" w:color="auto" w:fill="FFFFFF"/>
        </w:rPr>
      </w:pPr>
      <w:r w:rsidRPr="00560B3E">
        <w:rPr>
          <w:rFonts w:eastAsiaTheme="minorHAnsi" w:cs="Open Sans"/>
          <w:shd w:val="clear" w:color="auto" w:fill="FFFFFF"/>
        </w:rPr>
        <w:t>Enrichment: archives enhance and enrich our society intellectually, culturally and economically</w:t>
      </w:r>
      <w:r w:rsidRPr="00560B3E">
        <w:rPr>
          <w:rFonts w:eastAsiaTheme="minorHAnsi" w:cs="Open Sans"/>
          <w:shd w:val="clear" w:color="auto" w:fill="FFFFFF"/>
        </w:rPr>
        <w:t xml:space="preserve"> </w:t>
      </w:r>
    </w:p>
    <w:p w:rsidR="00440373" w:rsidRPr="00560B3E" w:rsidP="00542AA9">
      <w:pPr>
        <w:pStyle w:val="ListParagraph"/>
        <w:numPr>
          <w:ilvl w:val="0"/>
          <w:numId w:val="36"/>
        </w:numPr>
        <w:spacing w:before="0"/>
        <w:jc w:val="both"/>
        <w:rPr>
          <w:rFonts w:eastAsiaTheme="minorHAnsi" w:cs="Open Sans"/>
          <w:shd w:val="clear" w:color="auto" w:fill="FFFFFF"/>
        </w:rPr>
      </w:pPr>
      <w:r w:rsidRPr="00560B3E">
        <w:rPr>
          <w:rFonts w:eastAsiaTheme="minorHAnsi" w:cs="Open Sans"/>
          <w:shd w:val="clear" w:color="auto" w:fill="FFFFFF"/>
        </w:rPr>
        <w:t>Openness: archives cultivate an open approach to knowledge and are accessible to all</w:t>
      </w:r>
      <w:r w:rsidRPr="00560B3E">
        <w:rPr>
          <w:rFonts w:cs="Open Sans"/>
          <w:shd w:val="clear" w:color="auto" w:fill="FFFFFF"/>
        </w:rPr>
        <w:br/>
      </w:r>
    </w:p>
    <w:p w:rsidR="00020C6A" w:rsidRPr="00560B3E" w:rsidP="00542AA9">
      <w:pPr>
        <w:jc w:val="both"/>
        <w:rPr>
          <w:rFonts w:eastAsiaTheme="minorHAnsi" w:cs="Open Sans"/>
          <w:shd w:val="clear" w:color="auto" w:fill="FFFFFF"/>
        </w:rPr>
      </w:pPr>
      <w:r w:rsidRPr="00560B3E">
        <w:rPr>
          <w:rFonts w:cs="Open Sans"/>
          <w:shd w:val="clear" w:color="auto" w:fill="FFFFFF"/>
        </w:rPr>
        <w:t xml:space="preserve">Underpinning these ambitions is an annual action plan, which outlines how we are working to make the vision of </w:t>
      </w:r>
      <w:r w:rsidRPr="00560B3E">
        <w:rPr>
          <w:rFonts w:cs="Open Sans"/>
          <w:i/>
          <w:shd w:val="clear" w:color="auto" w:fill="FFFFFF"/>
        </w:rPr>
        <w:t>Archives Unlocked</w:t>
      </w:r>
      <w:r w:rsidRPr="00560B3E">
        <w:rPr>
          <w:rFonts w:cs="Open Sans"/>
          <w:shd w:val="clear" w:color="auto" w:fill="FFFFFF"/>
        </w:rPr>
        <w:t xml:space="preserve"> a reality. Both the vision and the accompanying action plans are the result of extensive consultation and development work with</w:t>
      </w:r>
      <w:r w:rsidRPr="00560B3E">
        <w:rPr>
          <w:rFonts w:cs="Open Sans"/>
          <w:shd w:val="clear" w:color="auto" w:fill="FFFFFF"/>
        </w:rPr>
        <w:t xml:space="preserve"> the archives sector, our partners and beyond. It sets out how the archives sector needs to address a range of opportunities and challenges – developing </w:t>
      </w:r>
      <w:r w:rsidRPr="00560B3E">
        <w:rPr>
          <w:rFonts w:cs="Open Sans"/>
          <w:bCs/>
          <w:shd w:val="clear" w:color="auto" w:fill="FFFFFF"/>
        </w:rPr>
        <w:t xml:space="preserve">digital </w:t>
      </w:r>
      <w:r w:rsidRPr="00560B3E">
        <w:rPr>
          <w:rFonts w:cs="Open Sans"/>
          <w:bCs/>
          <w:shd w:val="clear" w:color="auto" w:fill="FFFFFF"/>
        </w:rPr>
        <w:t>capacity</w:t>
      </w:r>
      <w:r w:rsidRPr="00560B3E">
        <w:rPr>
          <w:rFonts w:cs="Open Sans"/>
          <w:shd w:val="clear" w:color="auto" w:fill="FFFFFF"/>
        </w:rPr>
        <w:t xml:space="preserve">, building </w:t>
      </w:r>
      <w:r w:rsidRPr="00560B3E">
        <w:rPr>
          <w:rFonts w:cs="Open Sans"/>
          <w:bCs/>
          <w:shd w:val="clear" w:color="auto" w:fill="FFFFFF"/>
        </w:rPr>
        <w:t>resilience</w:t>
      </w:r>
      <w:r w:rsidRPr="00560B3E">
        <w:rPr>
          <w:rFonts w:cs="Open Sans"/>
          <w:shd w:val="clear" w:color="auto" w:fill="FFFFFF"/>
        </w:rPr>
        <w:t xml:space="preserve"> and helping the sector demonstrate the </w:t>
      </w:r>
      <w:r w:rsidRPr="00560B3E">
        <w:rPr>
          <w:rFonts w:cs="Open Sans"/>
          <w:bCs/>
          <w:shd w:val="clear" w:color="auto" w:fill="FFFFFF"/>
        </w:rPr>
        <w:t>impacts</w:t>
      </w:r>
      <w:r w:rsidRPr="00560B3E">
        <w:rPr>
          <w:rFonts w:cs="Open Sans"/>
          <w:shd w:val="clear" w:color="auto" w:fill="FFFFFF"/>
        </w:rPr>
        <w:t xml:space="preserve"> that archives have on society.</w:t>
      </w:r>
    </w:p>
    <w:p w:rsidR="00440373" w:rsidRPr="00560B3E" w:rsidP="00542AA9">
      <w:pPr>
        <w:jc w:val="both"/>
        <w:rPr>
          <w:rFonts w:eastAsiaTheme="minorHAnsi" w:cs="Open Sans"/>
          <w:shd w:val="clear" w:color="auto" w:fill="FFFFFF"/>
        </w:rPr>
      </w:pPr>
    </w:p>
    <w:p w:rsidR="00020C6A" w:rsidRPr="00560B3E" w:rsidP="00542AA9">
      <w:pPr>
        <w:pStyle w:val="Default"/>
        <w:numPr>
          <w:ilvl w:val="0"/>
          <w:numId w:val="25"/>
        </w:numPr>
        <w:jc w:val="both"/>
        <w:rPr>
          <w:rFonts w:ascii="Open Sans" w:eastAsia="Noto Sans" w:hAnsi="Open Sans" w:cs="Open Sans"/>
          <w:b/>
          <w:color w:val="auto"/>
          <w:sz w:val="22"/>
          <w:szCs w:val="22"/>
        </w:rPr>
      </w:pPr>
      <w:r w:rsidRPr="00560B3E">
        <w:rPr>
          <w:rFonts w:ascii="Open Sans" w:eastAsia="Noto Sans" w:hAnsi="Open Sans" w:cs="Open Sans"/>
          <w:b/>
          <w:color w:val="auto"/>
          <w:sz w:val="22"/>
          <w:szCs w:val="22"/>
        </w:rPr>
        <w:t>Archive Service Accreditation</w:t>
      </w:r>
    </w:p>
    <w:p w:rsidR="00542AA9" w:rsidRPr="00560B3E" w:rsidP="00542AA9">
      <w:pPr>
        <w:pStyle w:val="Default"/>
        <w:jc w:val="both"/>
        <w:rPr>
          <w:rFonts w:ascii="Open Sans" w:eastAsia="Noto Sans" w:hAnsi="Open Sans" w:cs="Open Sans"/>
          <w:b/>
          <w:color w:val="auto"/>
          <w:sz w:val="22"/>
          <w:szCs w:val="22"/>
        </w:rPr>
      </w:pPr>
    </w:p>
    <w:p w:rsidR="00020C6A" w:rsidRPr="00560B3E" w:rsidP="00542AA9">
      <w:pPr>
        <w:pStyle w:val="Default"/>
        <w:jc w:val="both"/>
        <w:rPr>
          <w:rFonts w:ascii="Open Sans" w:eastAsia="Noto Sans" w:hAnsi="Open Sans" w:cs="Open Sans"/>
          <w:color w:val="auto"/>
          <w:sz w:val="22"/>
          <w:szCs w:val="22"/>
        </w:rPr>
      </w:pPr>
      <w:r w:rsidRPr="00560B3E">
        <w:rPr>
          <w:rFonts w:ascii="Open Sans" w:eastAsia="Noto Sans" w:hAnsi="Open Sans" w:cs="Open Sans"/>
          <w:color w:val="auto"/>
          <w:sz w:val="22"/>
          <w:szCs w:val="22"/>
        </w:rPr>
        <w:t>Archive Service Accreditation is the UK-wide standard for archive services. It is a national benchmark and quality standard, which recognises goo</w:t>
      </w:r>
      <w:r w:rsidRPr="00560B3E">
        <w:rPr>
          <w:rFonts w:ascii="Open Sans" w:eastAsia="Noto Sans" w:hAnsi="Open Sans" w:cs="Open Sans"/>
          <w:color w:val="auto"/>
          <w:sz w:val="22"/>
          <w:szCs w:val="22"/>
        </w:rPr>
        <w:t>d performance across three important areas: organisational health, collections management and access. Archive Service Accreditation is a partnership of seven organisation</w:t>
      </w:r>
      <w:r w:rsidRPr="00560B3E">
        <w:rPr>
          <w:rFonts w:ascii="Open Sans" w:eastAsia="Noto Sans" w:hAnsi="Open Sans" w:cs="Open Sans"/>
          <w:color w:val="auto"/>
          <w:sz w:val="22"/>
          <w:szCs w:val="22"/>
        </w:rPr>
        <w:t>s</w:t>
      </w:r>
      <w:r w:rsidRPr="00560B3E">
        <w:rPr>
          <w:rFonts w:ascii="Open Sans" w:eastAsia="Noto Sans" w:hAnsi="Open Sans" w:cs="Open Sans"/>
          <w:color w:val="auto"/>
          <w:sz w:val="22"/>
          <w:szCs w:val="22"/>
        </w:rPr>
        <w:t>: the Archives and Records Association (UK); Archives and Records Council Wales; Nati</w:t>
      </w:r>
      <w:r w:rsidRPr="00560B3E">
        <w:rPr>
          <w:rFonts w:ascii="Open Sans" w:eastAsia="Noto Sans" w:hAnsi="Open Sans" w:cs="Open Sans"/>
          <w:color w:val="auto"/>
          <w:sz w:val="22"/>
          <w:szCs w:val="22"/>
        </w:rPr>
        <w:t xml:space="preserve">onal Records of Scotland; Public Record Office of Northern Ireland; Scottish Council on Archives; The National Archives and the Welsh Government through its Museums, Archives and Libraries Wales division. </w:t>
      </w:r>
    </w:p>
    <w:p w:rsidR="00020C6A" w:rsidRPr="00560B3E" w:rsidP="00542AA9">
      <w:pPr>
        <w:jc w:val="both"/>
        <w:rPr>
          <w:rFonts w:cs="Open Sans"/>
          <w:b/>
        </w:rPr>
      </w:pPr>
    </w:p>
    <w:p w:rsidR="00542AA9" w:rsidRPr="00560B3E" w:rsidP="00542AA9">
      <w:pPr>
        <w:pStyle w:val="ListParagraph"/>
        <w:numPr>
          <w:ilvl w:val="0"/>
          <w:numId w:val="25"/>
        </w:numPr>
        <w:spacing w:before="0"/>
        <w:contextualSpacing/>
        <w:jc w:val="both"/>
        <w:rPr>
          <w:rFonts w:cs="Open Sans"/>
          <w:b/>
        </w:rPr>
      </w:pPr>
      <w:r w:rsidRPr="00560B3E">
        <w:rPr>
          <w:rFonts w:cs="Open Sans"/>
          <w:b/>
        </w:rPr>
        <w:t>The National Archives</w:t>
      </w:r>
      <w:r w:rsidRPr="00560B3E">
        <w:rPr>
          <w:rFonts w:cs="Open Sans"/>
          <w:b/>
        </w:rPr>
        <w:t>’</w:t>
      </w:r>
      <w:r w:rsidRPr="00560B3E">
        <w:rPr>
          <w:rFonts w:cs="Open Sans"/>
          <w:b/>
        </w:rPr>
        <w:t xml:space="preserve"> COVID-19 Sector Survey</w:t>
      </w:r>
    </w:p>
    <w:p w:rsidR="00542AA9" w:rsidRPr="00560B3E" w:rsidP="00542AA9">
      <w:pPr>
        <w:pStyle w:val="ListParagraph"/>
        <w:numPr>
          <w:ilvl w:val="0"/>
          <w:numId w:val="0"/>
        </w:numPr>
        <w:spacing w:before="0"/>
        <w:ind w:left="720"/>
        <w:contextualSpacing/>
        <w:jc w:val="both"/>
        <w:rPr>
          <w:rFonts w:cs="Open Sans"/>
          <w:b/>
        </w:rPr>
      </w:pPr>
    </w:p>
    <w:p w:rsidR="00020C6A" w:rsidRPr="00560B3E" w:rsidP="00542AA9">
      <w:pPr>
        <w:jc w:val="both"/>
        <w:rPr>
          <w:rFonts w:cs="Open Sans"/>
          <w:lang w:eastAsia="en-GB"/>
        </w:rPr>
      </w:pPr>
      <w:r w:rsidRPr="00560B3E">
        <w:rPr>
          <w:rFonts w:cs="Open Sans"/>
        </w:rPr>
        <w:t>During April 2020, The National Archives conducted a survey into the impact of COVID-19 pandemic on the wider archive sector. The main purpose of the survey was to capture a national picture of the impact of the disruption to archi</w:t>
      </w:r>
      <w:r w:rsidRPr="00560B3E">
        <w:rPr>
          <w:rFonts w:cs="Open Sans"/>
        </w:rPr>
        <w:t>ve services. We received 203 responses, from ac</w:t>
      </w:r>
      <w:r w:rsidRPr="00560B3E">
        <w:rPr>
          <w:rFonts w:cs="Open Sans"/>
          <w:lang w:eastAsia="en-GB"/>
        </w:rPr>
        <w:t>ross England, Scotland and Wales</w:t>
      </w:r>
      <w:r w:rsidRPr="00560B3E">
        <w:rPr>
          <w:rFonts w:cs="Open Sans"/>
          <w:lang w:eastAsia="en-GB"/>
        </w:rPr>
        <w:t xml:space="preserve">, </w:t>
      </w:r>
      <w:r w:rsidRPr="00560B3E">
        <w:rPr>
          <w:rFonts w:cs="Open Sans"/>
          <w:lang w:eastAsia="en-GB"/>
        </w:rPr>
        <w:t>which encompassed a cross section of the various cu</w:t>
      </w:r>
      <w:r w:rsidRPr="00560B3E">
        <w:rPr>
          <w:rFonts w:cs="Open Sans"/>
          <w:lang w:eastAsia="en-GB"/>
        </w:rPr>
        <w:t>stodians of archival collection</w:t>
      </w:r>
      <w:r w:rsidRPr="00560B3E">
        <w:rPr>
          <w:rFonts w:cs="Open Sans"/>
          <w:lang w:eastAsia="en-GB"/>
        </w:rPr>
        <w:t>s</w:t>
      </w:r>
      <w:r w:rsidRPr="00560B3E">
        <w:rPr>
          <w:rFonts w:cs="Open Sans"/>
          <w:lang w:eastAsia="en-GB"/>
        </w:rPr>
        <w:t>. The largest share of responses were rec</w:t>
      </w:r>
      <w:r w:rsidRPr="00560B3E">
        <w:rPr>
          <w:rFonts w:cs="Open Sans"/>
          <w:lang w:eastAsia="en-GB"/>
        </w:rPr>
        <w:t>eived from local authorities (35</w:t>
      </w:r>
      <w:r w:rsidRPr="00560B3E">
        <w:rPr>
          <w:rFonts w:cs="Open Sans"/>
          <w:lang w:eastAsia="en-GB"/>
        </w:rPr>
        <w:t>%) and the Higher E</w:t>
      </w:r>
      <w:r w:rsidRPr="00560B3E">
        <w:rPr>
          <w:rFonts w:cs="Open Sans"/>
          <w:lang w:eastAsia="en-GB"/>
        </w:rPr>
        <w:t>ducation sector</w:t>
      </w:r>
      <w:r w:rsidRPr="00560B3E">
        <w:rPr>
          <w:rFonts w:cs="Open Sans"/>
          <w:lang w:eastAsia="en-GB"/>
        </w:rPr>
        <w:t xml:space="preserve"> (17</w:t>
      </w:r>
      <w:r w:rsidRPr="00560B3E">
        <w:rPr>
          <w:rFonts w:cs="Open Sans"/>
          <w:lang w:eastAsia="en-GB"/>
        </w:rPr>
        <w:t>%).</w:t>
      </w:r>
    </w:p>
    <w:p w:rsidR="00020C6A" w:rsidRPr="00560B3E" w:rsidP="00542AA9">
      <w:pPr>
        <w:jc w:val="both"/>
        <w:rPr>
          <w:rFonts w:cs="Open Sans"/>
        </w:rPr>
      </w:pPr>
    </w:p>
    <w:p w:rsidR="003A616F" w:rsidRPr="00560B3E" w:rsidP="00542AA9">
      <w:pPr>
        <w:jc w:val="both"/>
        <w:rPr>
          <w:rFonts w:cs="Open Sans"/>
        </w:rPr>
      </w:pPr>
    </w:p>
    <w:sectPr w:rsidSect="00102742">
      <w:footerReference w:type="default" r:id="rId9"/>
      <w:pgSz w:w="11910" w:h="16840"/>
      <w:pgMar w:top="851" w:right="992" w:bottom="1276" w:left="992" w:header="0" w:footer="828"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Calibri"/>
    <w:charset w:val="00"/>
    <w:family w:val="swiss"/>
    <w:pitch w:val="variable"/>
    <w:sig w:usb0="00000243" w:usb1="02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Roboto Mono Light">
    <w:altName w:val="Arial"/>
    <w:charset w:val="00"/>
    <w:family w:val="auto"/>
    <w:pitch w:val="variable"/>
    <w:sig w:usb0="E00002FF" w:usb1="1000205B" w:usb2="00000020" w:usb3="00000000" w:csb0="0000019F" w:csb1="00000000"/>
  </w:font>
  <w:font w:name="Roboto Mono Medium">
    <w:charset w:val="00"/>
    <w:family w:val="auto"/>
    <w:pitch w:val="variable"/>
    <w:sig w:usb0="E00002FF" w:usb1="1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4249" w:rsidP="002D0A0D">
    <w:pPr>
      <w:pStyle w:val="BodyText"/>
      <w:rPr>
        <w:sz w:val="20"/>
      </w:rPr>
    </w:pPr>
    <w:r>
      <w:rPr>
        <w:noProof/>
        <w:lang w:eastAsia="en-GB"/>
      </w:rPr>
      <w:pict>
        <v:shapetype id="_x0000_t202" coordsize="21600,21600" o:spt="202" path="m,l,21600r21600,l21600,xe">
          <v:stroke joinstyle="miter"/>
          <v:path gradientshapeok="t" o:connecttype="rect"/>
        </v:shapetype>
        <v:shape id="Text Box 1" o:spid="_x0000_s2049" type="#_x0000_t202" style="height:16.55pt;margin-left:522.85pt;margin-top:791.7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12.65pt;z-index:-251658240" filled="f" stroked="f">
          <v:path arrowok="t" textboxrect="0,0,21600,21600"/>
          <v:textbox inset="0,0,0,0">
            <w:txbxContent>
              <w:p w:rsidR="00F54249" w:rsidP="002D0A0D">
                <w:pPr>
                  <w:pStyle w:val="BodyText"/>
                </w:pPr>
                <w:r>
                  <w:fldChar w:fldCharType="begin"/>
                </w:r>
                <w:r>
                  <w:instrText xml:space="preserve"> PAGE </w:instrText>
                </w:r>
                <w:r>
                  <w:fldChar w:fldCharType="separate"/>
                </w:r>
                <w:r>
                  <w:rPr>
                    <w:noProof/>
                  </w:rPr>
                  <w:t>1</w:t>
                </w:r>
                <w:r>
                  <w:fldChar w:fldCharType="end"/>
                </w:r>
              </w:p>
            </w:txbxContent>
          </v:textbox>
          <w10:wrap anchorx="page" anchory="page"/>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7B796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2971263"/>
    <w:multiLevelType w:val="hybridMultilevel"/>
    <w:tmpl w:val="B20639DE"/>
    <w:lvl w:ilvl="0">
      <w:start w:val="1"/>
      <w:numFmt w:val="upperLetter"/>
      <w:lvlText w:val="%1."/>
      <w:lvlJc w:val="left"/>
      <w:pPr>
        <w:ind w:left="720" w:hanging="360"/>
      </w:pPr>
      <w:rPr>
        <w:b/>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2D606C1"/>
    <w:multiLevelType w:val="hybridMultilevel"/>
    <w:tmpl w:val="D788F978"/>
    <w:lvl w:ilvl="0">
      <w:start w:val="1"/>
      <w:numFmt w:val="decimal"/>
      <w:lvlText w:val="%1."/>
      <w:lvlJc w:val="left"/>
      <w:pPr>
        <w:ind w:left="720" w:hanging="360"/>
      </w:pPr>
      <w:rPr>
        <w:rFonts w:ascii="Calibri" w:hAnsi="Calibri" w:cs="Arial" w:hint="default"/>
        <w:b w:val="0"/>
        <w:i w:val="0"/>
        <w:color w:val="auto"/>
        <w:sz w:val="24"/>
        <w:szCs w:val="22"/>
      </w:rPr>
    </w:lvl>
    <w:lvl w:ilvl="1">
      <w:start w:val="1"/>
      <w:numFmt w:val="decimal"/>
      <w:lvlText w:val="%2)"/>
      <w:lvlJc w:val="left"/>
      <w:pPr>
        <w:ind w:left="1800" w:hanging="72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2EB1228"/>
    <w:multiLevelType w:val="hybridMultilevel"/>
    <w:tmpl w:val="593E1E20"/>
    <w:lvl w:ilvl="0">
      <w:start w:val="1"/>
      <w:numFmt w:val="decimal"/>
      <w:lvlText w:val="%1."/>
      <w:lvlJc w:val="left"/>
      <w:pPr>
        <w:ind w:left="1545" w:hanging="360"/>
      </w:pPr>
      <w:rPr>
        <w:rFonts w:hint="default"/>
        <w:u w:val="single"/>
      </w:rPr>
    </w:lvl>
    <w:lvl w:ilvl="1" w:tentative="1">
      <w:start w:val="1"/>
      <w:numFmt w:val="lowerLetter"/>
      <w:lvlText w:val="%2."/>
      <w:lvlJc w:val="left"/>
      <w:pPr>
        <w:ind w:left="2265" w:hanging="360"/>
      </w:pPr>
    </w:lvl>
    <w:lvl w:ilvl="2" w:tentative="1">
      <w:start w:val="1"/>
      <w:numFmt w:val="lowerRoman"/>
      <w:lvlText w:val="%3."/>
      <w:lvlJc w:val="right"/>
      <w:pPr>
        <w:ind w:left="2985" w:hanging="180"/>
      </w:pPr>
    </w:lvl>
    <w:lvl w:ilvl="3" w:tentative="1">
      <w:start w:val="1"/>
      <w:numFmt w:val="decimal"/>
      <w:lvlText w:val="%4."/>
      <w:lvlJc w:val="left"/>
      <w:pPr>
        <w:ind w:left="3705" w:hanging="360"/>
      </w:pPr>
    </w:lvl>
    <w:lvl w:ilvl="4" w:tentative="1">
      <w:start w:val="1"/>
      <w:numFmt w:val="lowerLetter"/>
      <w:lvlText w:val="%5."/>
      <w:lvlJc w:val="left"/>
      <w:pPr>
        <w:ind w:left="4425" w:hanging="360"/>
      </w:pPr>
    </w:lvl>
    <w:lvl w:ilvl="5" w:tentative="1">
      <w:start w:val="1"/>
      <w:numFmt w:val="lowerRoman"/>
      <w:lvlText w:val="%6."/>
      <w:lvlJc w:val="right"/>
      <w:pPr>
        <w:ind w:left="5145" w:hanging="180"/>
      </w:pPr>
    </w:lvl>
    <w:lvl w:ilvl="6" w:tentative="1">
      <w:start w:val="1"/>
      <w:numFmt w:val="decimal"/>
      <w:lvlText w:val="%7."/>
      <w:lvlJc w:val="left"/>
      <w:pPr>
        <w:ind w:left="5865" w:hanging="360"/>
      </w:pPr>
    </w:lvl>
    <w:lvl w:ilvl="7" w:tentative="1">
      <w:start w:val="1"/>
      <w:numFmt w:val="lowerLetter"/>
      <w:lvlText w:val="%8."/>
      <w:lvlJc w:val="left"/>
      <w:pPr>
        <w:ind w:left="6585" w:hanging="360"/>
      </w:pPr>
    </w:lvl>
    <w:lvl w:ilvl="8" w:tentative="1">
      <w:start w:val="1"/>
      <w:numFmt w:val="lowerRoman"/>
      <w:lvlText w:val="%9."/>
      <w:lvlJc w:val="right"/>
      <w:pPr>
        <w:ind w:left="7305" w:hanging="180"/>
      </w:pPr>
    </w:lvl>
  </w:abstractNum>
  <w:abstractNum w:abstractNumId="4">
    <w:nsid w:val="03870813"/>
    <w:multiLevelType w:val="hybridMultilevel"/>
    <w:tmpl w:val="F08E21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9F94B9A"/>
    <w:multiLevelType w:val="multilevel"/>
    <w:tmpl w:val="7500E6D0"/>
    <w:lvl w:ilvl="0">
      <w:start w:val="3"/>
      <w:numFmt w:val="decimal"/>
      <w:lvlText w:val="%1."/>
      <w:lvlJc w:val="left"/>
      <w:pPr>
        <w:ind w:left="720" w:hanging="360"/>
      </w:pPr>
      <w:rPr>
        <w:rFonts w:hint="default"/>
        <w:b/>
      </w:rPr>
    </w:lvl>
    <w:lvl w:ilvl="1">
      <w:start w:val="3"/>
      <w:numFmt w:val="decimal"/>
      <w:lvlText w:val="%1.%2."/>
      <w:lvlJc w:val="left"/>
      <w:pPr>
        <w:ind w:left="1080" w:hanging="720"/>
      </w:pPr>
      <w:rPr>
        <w:b/>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6">
    <w:nsid w:val="13E91873"/>
    <w:multiLevelType w:val="hybridMultilevel"/>
    <w:tmpl w:val="4D345078"/>
    <w:lvl w:ilvl="0">
      <w:start w:val="1"/>
      <w:numFmt w:val="decimal"/>
      <w:lvlText w:val="%1."/>
      <w:lvlJc w:val="left"/>
      <w:pPr>
        <w:ind w:left="1545" w:hanging="360"/>
      </w:pPr>
      <w:rPr>
        <w:rFonts w:hint="default"/>
        <w:u w:val="single"/>
      </w:rPr>
    </w:lvl>
    <w:lvl w:ilvl="1" w:tentative="1">
      <w:start w:val="1"/>
      <w:numFmt w:val="lowerLetter"/>
      <w:lvlText w:val="%2."/>
      <w:lvlJc w:val="left"/>
      <w:pPr>
        <w:ind w:left="2265" w:hanging="360"/>
      </w:pPr>
    </w:lvl>
    <w:lvl w:ilvl="2" w:tentative="1">
      <w:start w:val="1"/>
      <w:numFmt w:val="lowerRoman"/>
      <w:lvlText w:val="%3."/>
      <w:lvlJc w:val="right"/>
      <w:pPr>
        <w:ind w:left="2985" w:hanging="180"/>
      </w:pPr>
    </w:lvl>
    <w:lvl w:ilvl="3" w:tentative="1">
      <w:start w:val="1"/>
      <w:numFmt w:val="decimal"/>
      <w:lvlText w:val="%4."/>
      <w:lvlJc w:val="left"/>
      <w:pPr>
        <w:ind w:left="3705" w:hanging="360"/>
      </w:pPr>
    </w:lvl>
    <w:lvl w:ilvl="4" w:tentative="1">
      <w:start w:val="1"/>
      <w:numFmt w:val="lowerLetter"/>
      <w:lvlText w:val="%5."/>
      <w:lvlJc w:val="left"/>
      <w:pPr>
        <w:ind w:left="4425" w:hanging="360"/>
      </w:pPr>
    </w:lvl>
    <w:lvl w:ilvl="5" w:tentative="1">
      <w:start w:val="1"/>
      <w:numFmt w:val="lowerRoman"/>
      <w:lvlText w:val="%6."/>
      <w:lvlJc w:val="right"/>
      <w:pPr>
        <w:ind w:left="5145" w:hanging="180"/>
      </w:pPr>
    </w:lvl>
    <w:lvl w:ilvl="6" w:tentative="1">
      <w:start w:val="1"/>
      <w:numFmt w:val="decimal"/>
      <w:lvlText w:val="%7."/>
      <w:lvlJc w:val="left"/>
      <w:pPr>
        <w:ind w:left="5865" w:hanging="360"/>
      </w:pPr>
    </w:lvl>
    <w:lvl w:ilvl="7" w:tentative="1">
      <w:start w:val="1"/>
      <w:numFmt w:val="lowerLetter"/>
      <w:lvlText w:val="%8."/>
      <w:lvlJc w:val="left"/>
      <w:pPr>
        <w:ind w:left="6585" w:hanging="360"/>
      </w:pPr>
    </w:lvl>
    <w:lvl w:ilvl="8" w:tentative="1">
      <w:start w:val="1"/>
      <w:numFmt w:val="lowerRoman"/>
      <w:lvlText w:val="%9."/>
      <w:lvlJc w:val="right"/>
      <w:pPr>
        <w:ind w:left="7305" w:hanging="180"/>
      </w:pPr>
    </w:lvl>
  </w:abstractNum>
  <w:abstractNum w:abstractNumId="7">
    <w:nsid w:val="160E4E46"/>
    <w:multiLevelType w:val="multilevel"/>
    <w:tmpl w:val="146E4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B64CEA"/>
    <w:multiLevelType w:val="hybridMultilevel"/>
    <w:tmpl w:val="E2743242"/>
    <w:lvl w:ilvl="0">
      <w:start w:val="1"/>
      <w:numFmt w:val="decimal"/>
      <w:lvlText w:val="%1."/>
      <w:lvlJc w:val="left"/>
      <w:pPr>
        <w:ind w:left="1546" w:hanging="360"/>
      </w:pPr>
      <w:rPr>
        <w:rFonts w:ascii="Noto Sans" w:eastAsia="Noto Sans" w:hAnsi="Noto Sans" w:cs="Noto Sans" w:hint="default"/>
        <w:b/>
        <w:bCs/>
        <w:w w:val="99"/>
        <w:sz w:val="22"/>
        <w:szCs w:val="22"/>
        <w:lang w:val="en-US" w:eastAsia="en-US" w:bidi="ar-SA"/>
      </w:rPr>
    </w:lvl>
    <w:lvl w:ilvl="1">
      <w:start w:val="0"/>
      <w:numFmt w:val="bullet"/>
      <w:lvlText w:val="•"/>
      <w:lvlJc w:val="left"/>
      <w:pPr>
        <w:ind w:left="2486" w:hanging="360"/>
      </w:pPr>
      <w:rPr>
        <w:rFonts w:hint="default"/>
        <w:lang w:val="en-US" w:eastAsia="en-US" w:bidi="ar-SA"/>
      </w:rPr>
    </w:lvl>
    <w:lvl w:ilvl="2">
      <w:start w:val="0"/>
      <w:numFmt w:val="bullet"/>
      <w:lvlText w:val="•"/>
      <w:lvlJc w:val="left"/>
      <w:pPr>
        <w:ind w:left="3433" w:hanging="360"/>
      </w:pPr>
      <w:rPr>
        <w:rFonts w:hint="default"/>
        <w:lang w:val="en-US" w:eastAsia="en-US" w:bidi="ar-SA"/>
      </w:rPr>
    </w:lvl>
    <w:lvl w:ilvl="3">
      <w:start w:val="0"/>
      <w:numFmt w:val="bullet"/>
      <w:lvlText w:val="•"/>
      <w:lvlJc w:val="left"/>
      <w:pPr>
        <w:ind w:left="4379" w:hanging="360"/>
      </w:pPr>
      <w:rPr>
        <w:rFonts w:hint="default"/>
        <w:lang w:val="en-US" w:eastAsia="en-US" w:bidi="ar-SA"/>
      </w:rPr>
    </w:lvl>
    <w:lvl w:ilvl="4">
      <w:start w:val="0"/>
      <w:numFmt w:val="bullet"/>
      <w:lvlText w:val="•"/>
      <w:lvlJc w:val="left"/>
      <w:pPr>
        <w:ind w:left="5326" w:hanging="360"/>
      </w:pPr>
      <w:rPr>
        <w:rFonts w:hint="default"/>
        <w:lang w:val="en-US" w:eastAsia="en-US" w:bidi="ar-SA"/>
      </w:rPr>
    </w:lvl>
    <w:lvl w:ilvl="5">
      <w:start w:val="0"/>
      <w:numFmt w:val="bullet"/>
      <w:lvlText w:val="•"/>
      <w:lvlJc w:val="left"/>
      <w:pPr>
        <w:ind w:left="6272" w:hanging="360"/>
      </w:pPr>
      <w:rPr>
        <w:rFonts w:hint="default"/>
        <w:lang w:val="en-US" w:eastAsia="en-US" w:bidi="ar-SA"/>
      </w:rPr>
    </w:lvl>
    <w:lvl w:ilvl="6">
      <w:start w:val="0"/>
      <w:numFmt w:val="bullet"/>
      <w:lvlText w:val="•"/>
      <w:lvlJc w:val="left"/>
      <w:pPr>
        <w:ind w:left="7219" w:hanging="360"/>
      </w:pPr>
      <w:rPr>
        <w:rFonts w:hint="default"/>
        <w:lang w:val="en-US" w:eastAsia="en-US" w:bidi="ar-SA"/>
      </w:rPr>
    </w:lvl>
    <w:lvl w:ilvl="7">
      <w:start w:val="0"/>
      <w:numFmt w:val="bullet"/>
      <w:lvlText w:val="•"/>
      <w:lvlJc w:val="left"/>
      <w:pPr>
        <w:ind w:left="8165" w:hanging="360"/>
      </w:pPr>
      <w:rPr>
        <w:rFonts w:hint="default"/>
        <w:lang w:val="en-US" w:eastAsia="en-US" w:bidi="ar-SA"/>
      </w:rPr>
    </w:lvl>
    <w:lvl w:ilvl="8">
      <w:start w:val="0"/>
      <w:numFmt w:val="bullet"/>
      <w:lvlText w:val="•"/>
      <w:lvlJc w:val="left"/>
      <w:pPr>
        <w:ind w:left="9112" w:hanging="360"/>
      </w:pPr>
      <w:rPr>
        <w:rFonts w:hint="default"/>
        <w:lang w:val="en-US" w:eastAsia="en-US" w:bidi="ar-SA"/>
      </w:rPr>
    </w:lvl>
  </w:abstractNum>
  <w:abstractNum w:abstractNumId="9">
    <w:nsid w:val="1D701429"/>
    <w:multiLevelType w:val="multilevel"/>
    <w:tmpl w:val="0F8824A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1266469"/>
    <w:multiLevelType w:val="hybridMultilevel"/>
    <w:tmpl w:val="C2D629F4"/>
    <w:lvl w:ilvl="0">
      <w:start w:val="1"/>
      <w:numFmt w:val="decimal"/>
      <w:lvlText w:val="%1."/>
      <w:lvlJc w:val="left"/>
      <w:pPr>
        <w:ind w:left="1702" w:hanging="491"/>
      </w:pPr>
      <w:rPr>
        <w:rFonts w:hint="default"/>
        <w:b w:val="0"/>
        <w:sz w:val="16"/>
      </w:rPr>
    </w:lvl>
    <w:lvl w:ilvl="1" w:tentative="1">
      <w:start w:val="1"/>
      <w:numFmt w:val="lowerLetter"/>
      <w:lvlText w:val="%2."/>
      <w:lvlJc w:val="left"/>
      <w:pPr>
        <w:ind w:left="2291" w:hanging="360"/>
      </w:pPr>
    </w:lvl>
    <w:lvl w:ilvl="2" w:tentative="1">
      <w:start w:val="1"/>
      <w:numFmt w:val="lowerRoman"/>
      <w:lvlText w:val="%3."/>
      <w:lvlJc w:val="right"/>
      <w:pPr>
        <w:ind w:left="3011" w:hanging="180"/>
      </w:pPr>
    </w:lvl>
    <w:lvl w:ilvl="3" w:tentative="1">
      <w:start w:val="1"/>
      <w:numFmt w:val="decimal"/>
      <w:lvlText w:val="%4."/>
      <w:lvlJc w:val="left"/>
      <w:pPr>
        <w:ind w:left="3731" w:hanging="360"/>
      </w:pPr>
    </w:lvl>
    <w:lvl w:ilvl="4" w:tentative="1">
      <w:start w:val="1"/>
      <w:numFmt w:val="lowerLetter"/>
      <w:lvlText w:val="%5."/>
      <w:lvlJc w:val="left"/>
      <w:pPr>
        <w:ind w:left="4451" w:hanging="360"/>
      </w:pPr>
    </w:lvl>
    <w:lvl w:ilvl="5" w:tentative="1">
      <w:start w:val="1"/>
      <w:numFmt w:val="lowerRoman"/>
      <w:lvlText w:val="%6."/>
      <w:lvlJc w:val="right"/>
      <w:pPr>
        <w:ind w:left="5171" w:hanging="180"/>
      </w:pPr>
    </w:lvl>
    <w:lvl w:ilvl="6" w:tentative="1">
      <w:start w:val="1"/>
      <w:numFmt w:val="decimal"/>
      <w:lvlText w:val="%7."/>
      <w:lvlJc w:val="left"/>
      <w:pPr>
        <w:ind w:left="5891" w:hanging="360"/>
      </w:pPr>
    </w:lvl>
    <w:lvl w:ilvl="7" w:tentative="1">
      <w:start w:val="1"/>
      <w:numFmt w:val="lowerLetter"/>
      <w:lvlText w:val="%8."/>
      <w:lvlJc w:val="left"/>
      <w:pPr>
        <w:ind w:left="6611" w:hanging="360"/>
      </w:pPr>
    </w:lvl>
    <w:lvl w:ilvl="8" w:tentative="1">
      <w:start w:val="1"/>
      <w:numFmt w:val="lowerRoman"/>
      <w:lvlText w:val="%9."/>
      <w:lvlJc w:val="right"/>
      <w:pPr>
        <w:ind w:left="7331" w:hanging="180"/>
      </w:pPr>
    </w:lvl>
  </w:abstractNum>
  <w:abstractNum w:abstractNumId="11">
    <w:nsid w:val="221E08A5"/>
    <w:multiLevelType w:val="hybridMultilevel"/>
    <w:tmpl w:val="D7C68580"/>
    <w:lvl w:ilvl="0">
      <w:start w:val="1"/>
      <w:numFmt w:val="bullet"/>
      <w:pStyle w:val="ListParagraph"/>
      <w:lvlText w:val=""/>
      <w:lvlJc w:val="left"/>
      <w:pPr>
        <w:ind w:left="1545" w:hanging="360"/>
      </w:pPr>
      <w:rPr>
        <w:rFonts w:ascii="Wingdings" w:hAnsi="Wingdings" w:hint="default"/>
      </w:rPr>
    </w:lvl>
    <w:lvl w:ilvl="1" w:tentative="1">
      <w:start w:val="1"/>
      <w:numFmt w:val="bullet"/>
      <w:lvlText w:val="o"/>
      <w:lvlJc w:val="left"/>
      <w:pPr>
        <w:ind w:left="2265" w:hanging="360"/>
      </w:pPr>
      <w:rPr>
        <w:rFonts w:ascii="Courier New" w:hAnsi="Courier New" w:cs="Courier New" w:hint="default"/>
      </w:rPr>
    </w:lvl>
    <w:lvl w:ilvl="2" w:tentative="1">
      <w:start w:val="1"/>
      <w:numFmt w:val="bullet"/>
      <w:lvlText w:val=""/>
      <w:lvlJc w:val="left"/>
      <w:pPr>
        <w:ind w:left="2985" w:hanging="360"/>
      </w:pPr>
      <w:rPr>
        <w:rFonts w:ascii="Wingdings" w:hAnsi="Wingdings" w:hint="default"/>
      </w:rPr>
    </w:lvl>
    <w:lvl w:ilvl="3" w:tentative="1">
      <w:start w:val="1"/>
      <w:numFmt w:val="bullet"/>
      <w:lvlText w:val=""/>
      <w:lvlJc w:val="left"/>
      <w:pPr>
        <w:ind w:left="3705" w:hanging="360"/>
      </w:pPr>
      <w:rPr>
        <w:rFonts w:ascii="Symbol" w:hAnsi="Symbol" w:hint="default"/>
      </w:rPr>
    </w:lvl>
    <w:lvl w:ilvl="4" w:tentative="1">
      <w:start w:val="1"/>
      <w:numFmt w:val="bullet"/>
      <w:lvlText w:val="o"/>
      <w:lvlJc w:val="left"/>
      <w:pPr>
        <w:ind w:left="4425" w:hanging="360"/>
      </w:pPr>
      <w:rPr>
        <w:rFonts w:ascii="Courier New" w:hAnsi="Courier New" w:cs="Courier New" w:hint="default"/>
      </w:rPr>
    </w:lvl>
    <w:lvl w:ilvl="5" w:tentative="1">
      <w:start w:val="1"/>
      <w:numFmt w:val="bullet"/>
      <w:lvlText w:val=""/>
      <w:lvlJc w:val="left"/>
      <w:pPr>
        <w:ind w:left="5145" w:hanging="360"/>
      </w:pPr>
      <w:rPr>
        <w:rFonts w:ascii="Wingdings" w:hAnsi="Wingdings" w:hint="default"/>
      </w:rPr>
    </w:lvl>
    <w:lvl w:ilvl="6" w:tentative="1">
      <w:start w:val="1"/>
      <w:numFmt w:val="bullet"/>
      <w:lvlText w:val=""/>
      <w:lvlJc w:val="left"/>
      <w:pPr>
        <w:ind w:left="5865" w:hanging="360"/>
      </w:pPr>
      <w:rPr>
        <w:rFonts w:ascii="Symbol" w:hAnsi="Symbol" w:hint="default"/>
      </w:rPr>
    </w:lvl>
    <w:lvl w:ilvl="7" w:tentative="1">
      <w:start w:val="1"/>
      <w:numFmt w:val="bullet"/>
      <w:lvlText w:val="o"/>
      <w:lvlJc w:val="left"/>
      <w:pPr>
        <w:ind w:left="6585" w:hanging="360"/>
      </w:pPr>
      <w:rPr>
        <w:rFonts w:ascii="Courier New" w:hAnsi="Courier New" w:cs="Courier New" w:hint="default"/>
      </w:rPr>
    </w:lvl>
    <w:lvl w:ilvl="8" w:tentative="1">
      <w:start w:val="1"/>
      <w:numFmt w:val="bullet"/>
      <w:lvlText w:val=""/>
      <w:lvlJc w:val="left"/>
      <w:pPr>
        <w:ind w:left="7305" w:hanging="360"/>
      </w:pPr>
      <w:rPr>
        <w:rFonts w:ascii="Wingdings" w:hAnsi="Wingdings" w:hint="default"/>
      </w:rPr>
    </w:lvl>
  </w:abstractNum>
  <w:abstractNum w:abstractNumId="12">
    <w:nsid w:val="2CCD7F26"/>
    <w:multiLevelType w:val="hybridMultilevel"/>
    <w:tmpl w:val="B5527D9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56E091B"/>
    <w:multiLevelType w:val="hybridMultilevel"/>
    <w:tmpl w:val="E02A4062"/>
    <w:lvl w:ilvl="0">
      <w:start w:val="1"/>
      <w:numFmt w:val="decimal"/>
      <w:lvlText w:val="%1."/>
      <w:lvlJc w:val="left"/>
      <w:pPr>
        <w:ind w:left="1571" w:hanging="360"/>
      </w:pPr>
    </w:lvl>
    <w:lvl w:ilvl="1" w:tentative="1">
      <w:start w:val="1"/>
      <w:numFmt w:val="lowerLetter"/>
      <w:lvlText w:val="%2."/>
      <w:lvlJc w:val="left"/>
      <w:pPr>
        <w:ind w:left="2291" w:hanging="360"/>
      </w:pPr>
    </w:lvl>
    <w:lvl w:ilvl="2" w:tentative="1">
      <w:start w:val="1"/>
      <w:numFmt w:val="lowerRoman"/>
      <w:lvlText w:val="%3."/>
      <w:lvlJc w:val="right"/>
      <w:pPr>
        <w:ind w:left="3011" w:hanging="180"/>
      </w:pPr>
    </w:lvl>
    <w:lvl w:ilvl="3" w:tentative="1">
      <w:start w:val="1"/>
      <w:numFmt w:val="decimal"/>
      <w:lvlText w:val="%4."/>
      <w:lvlJc w:val="left"/>
      <w:pPr>
        <w:ind w:left="3731" w:hanging="360"/>
      </w:pPr>
    </w:lvl>
    <w:lvl w:ilvl="4" w:tentative="1">
      <w:start w:val="1"/>
      <w:numFmt w:val="lowerLetter"/>
      <w:lvlText w:val="%5."/>
      <w:lvlJc w:val="left"/>
      <w:pPr>
        <w:ind w:left="4451" w:hanging="360"/>
      </w:pPr>
    </w:lvl>
    <w:lvl w:ilvl="5" w:tentative="1">
      <w:start w:val="1"/>
      <w:numFmt w:val="lowerRoman"/>
      <w:lvlText w:val="%6."/>
      <w:lvlJc w:val="right"/>
      <w:pPr>
        <w:ind w:left="5171" w:hanging="180"/>
      </w:pPr>
    </w:lvl>
    <w:lvl w:ilvl="6" w:tentative="1">
      <w:start w:val="1"/>
      <w:numFmt w:val="decimal"/>
      <w:lvlText w:val="%7."/>
      <w:lvlJc w:val="left"/>
      <w:pPr>
        <w:ind w:left="5891" w:hanging="360"/>
      </w:pPr>
    </w:lvl>
    <w:lvl w:ilvl="7" w:tentative="1">
      <w:start w:val="1"/>
      <w:numFmt w:val="lowerLetter"/>
      <w:lvlText w:val="%8."/>
      <w:lvlJc w:val="left"/>
      <w:pPr>
        <w:ind w:left="6611" w:hanging="360"/>
      </w:pPr>
    </w:lvl>
    <w:lvl w:ilvl="8" w:tentative="1">
      <w:start w:val="1"/>
      <w:numFmt w:val="lowerRoman"/>
      <w:lvlText w:val="%9."/>
      <w:lvlJc w:val="right"/>
      <w:pPr>
        <w:ind w:left="7331" w:hanging="180"/>
      </w:pPr>
    </w:lvl>
  </w:abstractNum>
  <w:abstractNum w:abstractNumId="14">
    <w:nsid w:val="35A8239B"/>
    <w:multiLevelType w:val="hybridMultilevel"/>
    <w:tmpl w:val="660AFC84"/>
    <w:lvl w:ilvl="0">
      <w:start w:val="1"/>
      <w:numFmt w:val="decimal"/>
      <w:lvlText w:val="%1."/>
      <w:lvlJc w:val="left"/>
      <w:pPr>
        <w:ind w:left="1702" w:hanging="491"/>
      </w:pPr>
      <w:rPr>
        <w:rFonts w:hint="default"/>
        <w:b w:val="0"/>
        <w:sz w:val="16"/>
      </w:rPr>
    </w:lvl>
    <w:lvl w:ilvl="1" w:tentative="1">
      <w:start w:val="1"/>
      <w:numFmt w:val="lowerLetter"/>
      <w:lvlText w:val="%2."/>
      <w:lvlJc w:val="left"/>
      <w:pPr>
        <w:ind w:left="2291" w:hanging="360"/>
      </w:pPr>
    </w:lvl>
    <w:lvl w:ilvl="2" w:tentative="1">
      <w:start w:val="1"/>
      <w:numFmt w:val="lowerRoman"/>
      <w:lvlText w:val="%3."/>
      <w:lvlJc w:val="right"/>
      <w:pPr>
        <w:ind w:left="3011" w:hanging="180"/>
      </w:pPr>
    </w:lvl>
    <w:lvl w:ilvl="3" w:tentative="1">
      <w:start w:val="1"/>
      <w:numFmt w:val="decimal"/>
      <w:lvlText w:val="%4."/>
      <w:lvlJc w:val="left"/>
      <w:pPr>
        <w:ind w:left="3731" w:hanging="360"/>
      </w:pPr>
    </w:lvl>
    <w:lvl w:ilvl="4" w:tentative="1">
      <w:start w:val="1"/>
      <w:numFmt w:val="lowerLetter"/>
      <w:lvlText w:val="%5."/>
      <w:lvlJc w:val="left"/>
      <w:pPr>
        <w:ind w:left="4451" w:hanging="360"/>
      </w:pPr>
    </w:lvl>
    <w:lvl w:ilvl="5" w:tentative="1">
      <w:start w:val="1"/>
      <w:numFmt w:val="lowerRoman"/>
      <w:lvlText w:val="%6."/>
      <w:lvlJc w:val="right"/>
      <w:pPr>
        <w:ind w:left="5171" w:hanging="180"/>
      </w:pPr>
    </w:lvl>
    <w:lvl w:ilvl="6" w:tentative="1">
      <w:start w:val="1"/>
      <w:numFmt w:val="decimal"/>
      <w:lvlText w:val="%7."/>
      <w:lvlJc w:val="left"/>
      <w:pPr>
        <w:ind w:left="5891" w:hanging="360"/>
      </w:pPr>
    </w:lvl>
    <w:lvl w:ilvl="7" w:tentative="1">
      <w:start w:val="1"/>
      <w:numFmt w:val="lowerLetter"/>
      <w:lvlText w:val="%8."/>
      <w:lvlJc w:val="left"/>
      <w:pPr>
        <w:ind w:left="6611" w:hanging="360"/>
      </w:pPr>
    </w:lvl>
    <w:lvl w:ilvl="8" w:tentative="1">
      <w:start w:val="1"/>
      <w:numFmt w:val="lowerRoman"/>
      <w:lvlText w:val="%9."/>
      <w:lvlJc w:val="right"/>
      <w:pPr>
        <w:ind w:left="7331" w:hanging="180"/>
      </w:pPr>
    </w:lvl>
  </w:abstractNum>
  <w:abstractNum w:abstractNumId="15">
    <w:nsid w:val="41A93C4F"/>
    <w:multiLevelType w:val="hybridMultilevel"/>
    <w:tmpl w:val="C78CFC94"/>
    <w:lvl w:ilvl="0">
      <w:start w:val="1"/>
      <w:numFmt w:val="decimal"/>
      <w:lvlText w:val="%1."/>
      <w:lvlJc w:val="left"/>
      <w:pPr>
        <w:ind w:left="851" w:hanging="491"/>
      </w:pPr>
      <w:rPr>
        <w:rFonts w:hint="default"/>
        <w:b w:val="0"/>
        <w:sz w:val="16"/>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4B93F90"/>
    <w:multiLevelType w:val="hybridMultilevel"/>
    <w:tmpl w:val="9768EB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4E000AC"/>
    <w:multiLevelType w:val="hybridMultilevel"/>
    <w:tmpl w:val="6EF4EF80"/>
    <w:lvl w:ilvl="0">
      <w:start w:val="0"/>
      <w:numFmt w:val="bullet"/>
      <w:lvlText w:val="-"/>
      <w:lvlJc w:val="left"/>
      <w:pPr>
        <w:ind w:left="720" w:hanging="360"/>
      </w:pPr>
      <w:rPr>
        <w:rFonts w:ascii="Open Sans" w:eastAsia="Noto Sans" w:hAnsi="Open Sans" w:cs="Open San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5215232"/>
    <w:multiLevelType w:val="hybridMultilevel"/>
    <w:tmpl w:val="437094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6130F6D"/>
    <w:multiLevelType w:val="hybridMultilevel"/>
    <w:tmpl w:val="1AD6C7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4A474D39"/>
    <w:multiLevelType w:val="multilevel"/>
    <w:tmpl w:val="7DCECB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B6631F6"/>
    <w:multiLevelType w:val="hybridMultilevel"/>
    <w:tmpl w:val="D51AE24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60766911"/>
    <w:multiLevelType w:val="hybridMultilevel"/>
    <w:tmpl w:val="EFC4CE98"/>
    <w:lvl w:ilvl="0">
      <w:start w:val="1"/>
      <w:numFmt w:val="decimal"/>
      <w:lvlText w:val="%1."/>
      <w:lvlJc w:val="left"/>
      <w:pPr>
        <w:ind w:left="1211" w:hanging="491"/>
      </w:pPr>
      <w:rPr>
        <w:rFonts w:hint="default"/>
        <w:sz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663C5CB2"/>
    <w:multiLevelType w:val="hybridMultilevel"/>
    <w:tmpl w:val="6A247264"/>
    <w:lvl w:ilvl="0">
      <w:start w:val="1"/>
      <w:numFmt w:val="decimal"/>
      <w:lvlText w:val="%1."/>
      <w:lvlJc w:val="left"/>
      <w:pPr>
        <w:ind w:left="502" w:hanging="360"/>
      </w:pPr>
      <w:rPr>
        <w:rFonts w:hint="default"/>
        <w:b/>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4">
    <w:nsid w:val="66C444E6"/>
    <w:multiLevelType w:val="hybridMultilevel"/>
    <w:tmpl w:val="F0B04FF4"/>
    <w:lvl w:ilvl="0">
      <w:start w:val="1"/>
      <w:numFmt w:val="bullet"/>
      <w:lvlText w:val=""/>
      <w:lvlJc w:val="left"/>
      <w:pPr>
        <w:ind w:left="1080" w:hanging="360"/>
      </w:pPr>
      <w:rPr>
        <w:rFonts w:ascii="Symbol" w:hAnsi="Symbol" w:hint="default"/>
        <w:b w:val="0"/>
        <w:i w:val="0"/>
        <w:sz w:val="24"/>
        <w:szCs w:val="22"/>
      </w:rPr>
    </w:lvl>
    <w:lvl w:ilvl="1">
      <w:start w:val="1"/>
      <w:numFmt w:val="decimal"/>
      <w:lvlText w:val="%2)"/>
      <w:lvlJc w:val="left"/>
      <w:pPr>
        <w:ind w:left="2160" w:hanging="72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68320C2B"/>
    <w:multiLevelType w:val="hybridMultilevel"/>
    <w:tmpl w:val="20826762"/>
    <w:lvl w:ilvl="0">
      <w:start w:val="1"/>
      <w:numFmt w:val="bullet"/>
      <w:lvlText w:val=""/>
      <w:lvlJc w:val="left"/>
      <w:pPr>
        <w:ind w:left="1080" w:hanging="360"/>
      </w:pPr>
      <w:rPr>
        <w:rFonts w:ascii="Symbol" w:hAnsi="Symbol" w:hint="default"/>
        <w:b w:val="0"/>
        <w:i w:val="0"/>
        <w:sz w:val="24"/>
        <w:szCs w:val="22"/>
      </w:rPr>
    </w:lvl>
    <w:lvl w:ilvl="1">
      <w:start w:val="1"/>
      <w:numFmt w:val="decimal"/>
      <w:lvlText w:val="%2)"/>
      <w:lvlJc w:val="left"/>
      <w:pPr>
        <w:ind w:left="2160" w:hanging="72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6E847B17"/>
    <w:multiLevelType w:val="multilevel"/>
    <w:tmpl w:val="A18A923E"/>
    <w:lvl w:ilvl="0">
      <w:start w:val="1"/>
      <w:numFmt w:val="decimal"/>
      <w:lvlText w:val="%1."/>
      <w:lvlJc w:val="left"/>
      <w:pPr>
        <w:ind w:left="360" w:hanging="360"/>
      </w:pPr>
      <w:rPr>
        <w:rFonts w:hint="default"/>
        <w:sz w:val="22"/>
      </w:rPr>
    </w:lvl>
    <w:lvl w:ilvl="1">
      <w:start w:val="1"/>
      <w:numFmt w:val="decimal"/>
      <w:lvlText w:val="%2."/>
      <w:lvlJc w:val="left"/>
      <w:pPr>
        <w:ind w:left="792" w:hanging="432"/>
      </w:pPr>
      <w:rPr>
        <w:rFonts w:ascii="Open Sans" w:eastAsia="Noto Sans" w:hAnsi="Open Sans" w:cs="Noto Sans"/>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12F6248"/>
    <w:multiLevelType w:val="hybridMultilevel"/>
    <w:tmpl w:val="5026334E"/>
    <w:lvl w:ilvl="0">
      <w:start w:val="1"/>
      <w:numFmt w:val="decimal"/>
      <w:lvlText w:val="%1."/>
      <w:lvlJc w:val="left"/>
      <w:pPr>
        <w:ind w:left="851" w:hanging="491"/>
      </w:pPr>
      <w:rPr>
        <w:rFonts w:hint="default"/>
        <w:b w:val="0"/>
        <w:sz w:val="16"/>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34A3119"/>
    <w:multiLevelType w:val="multilevel"/>
    <w:tmpl w:val="B5A614E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73DE54AA"/>
    <w:multiLevelType w:val="hybridMultilevel"/>
    <w:tmpl w:val="8AAED0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3E01B85"/>
    <w:multiLevelType w:val="hybridMultilevel"/>
    <w:tmpl w:val="09D0B954"/>
    <w:lvl w:ilvl="0">
      <w:start w:val="1"/>
      <w:numFmt w:val="bullet"/>
      <w:lvlText w:val=""/>
      <w:lvlJc w:val="left"/>
      <w:pPr>
        <w:ind w:left="720" w:hanging="360"/>
      </w:pPr>
      <w:rPr>
        <w:rFonts w:ascii="Wingdings" w:hAnsi="Wingdings"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9FE636A"/>
    <w:multiLevelType w:val="hybridMultilevel"/>
    <w:tmpl w:val="4342AE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A38009C"/>
    <w:multiLevelType w:val="hybridMultilevel"/>
    <w:tmpl w:val="3FB0C65A"/>
    <w:lvl w:ilvl="0">
      <w:start w:val="1"/>
      <w:numFmt w:val="bullet"/>
      <w:lvlText w:val=""/>
      <w:lvlJc w:val="left"/>
      <w:pPr>
        <w:ind w:left="1545" w:hanging="360"/>
      </w:pPr>
      <w:rPr>
        <w:rFonts w:ascii="Wingdings" w:hAnsi="Wingdings" w:hint="default"/>
        <w:u w:val="single"/>
      </w:rPr>
    </w:lvl>
    <w:lvl w:ilvl="1" w:tentative="1">
      <w:start w:val="1"/>
      <w:numFmt w:val="lowerLetter"/>
      <w:lvlText w:val="%2."/>
      <w:lvlJc w:val="left"/>
      <w:pPr>
        <w:ind w:left="2265" w:hanging="360"/>
      </w:pPr>
    </w:lvl>
    <w:lvl w:ilvl="2" w:tentative="1">
      <w:start w:val="1"/>
      <w:numFmt w:val="lowerRoman"/>
      <w:lvlText w:val="%3."/>
      <w:lvlJc w:val="right"/>
      <w:pPr>
        <w:ind w:left="2985" w:hanging="180"/>
      </w:pPr>
    </w:lvl>
    <w:lvl w:ilvl="3" w:tentative="1">
      <w:start w:val="1"/>
      <w:numFmt w:val="decimal"/>
      <w:lvlText w:val="%4."/>
      <w:lvlJc w:val="left"/>
      <w:pPr>
        <w:ind w:left="3705" w:hanging="360"/>
      </w:pPr>
    </w:lvl>
    <w:lvl w:ilvl="4" w:tentative="1">
      <w:start w:val="1"/>
      <w:numFmt w:val="lowerLetter"/>
      <w:lvlText w:val="%5."/>
      <w:lvlJc w:val="left"/>
      <w:pPr>
        <w:ind w:left="4425" w:hanging="360"/>
      </w:pPr>
    </w:lvl>
    <w:lvl w:ilvl="5" w:tentative="1">
      <w:start w:val="1"/>
      <w:numFmt w:val="lowerRoman"/>
      <w:lvlText w:val="%6."/>
      <w:lvlJc w:val="right"/>
      <w:pPr>
        <w:ind w:left="5145" w:hanging="180"/>
      </w:pPr>
    </w:lvl>
    <w:lvl w:ilvl="6" w:tentative="1">
      <w:start w:val="1"/>
      <w:numFmt w:val="decimal"/>
      <w:lvlText w:val="%7."/>
      <w:lvlJc w:val="left"/>
      <w:pPr>
        <w:ind w:left="5865" w:hanging="360"/>
      </w:pPr>
    </w:lvl>
    <w:lvl w:ilvl="7" w:tentative="1">
      <w:start w:val="1"/>
      <w:numFmt w:val="lowerLetter"/>
      <w:lvlText w:val="%8."/>
      <w:lvlJc w:val="left"/>
      <w:pPr>
        <w:ind w:left="6585" w:hanging="360"/>
      </w:pPr>
    </w:lvl>
    <w:lvl w:ilvl="8" w:tentative="1">
      <w:start w:val="1"/>
      <w:numFmt w:val="lowerRoman"/>
      <w:lvlText w:val="%9."/>
      <w:lvlJc w:val="right"/>
      <w:pPr>
        <w:ind w:left="7305" w:hanging="180"/>
      </w:pPr>
    </w:lvl>
  </w:abstractNum>
  <w:abstractNum w:abstractNumId="33">
    <w:nsid w:val="7B471C74"/>
    <w:multiLevelType w:val="hybridMultilevel"/>
    <w:tmpl w:val="70A84B30"/>
    <w:lvl w:ilvl="0">
      <w:start w:val="1"/>
      <w:numFmt w:val="decimal"/>
      <w:lvlText w:val="%1."/>
      <w:lvlJc w:val="left"/>
      <w:pPr>
        <w:ind w:left="1702" w:hanging="491"/>
      </w:pPr>
      <w:rPr>
        <w:rFonts w:hint="default"/>
        <w:b w:val="0"/>
        <w:sz w:val="16"/>
      </w:rPr>
    </w:lvl>
    <w:lvl w:ilvl="1" w:tentative="1">
      <w:start w:val="1"/>
      <w:numFmt w:val="lowerLetter"/>
      <w:lvlText w:val="%2."/>
      <w:lvlJc w:val="left"/>
      <w:pPr>
        <w:ind w:left="2291" w:hanging="360"/>
      </w:pPr>
    </w:lvl>
    <w:lvl w:ilvl="2" w:tentative="1">
      <w:start w:val="1"/>
      <w:numFmt w:val="lowerRoman"/>
      <w:lvlText w:val="%3."/>
      <w:lvlJc w:val="right"/>
      <w:pPr>
        <w:ind w:left="3011" w:hanging="180"/>
      </w:pPr>
    </w:lvl>
    <w:lvl w:ilvl="3" w:tentative="1">
      <w:start w:val="1"/>
      <w:numFmt w:val="decimal"/>
      <w:lvlText w:val="%4."/>
      <w:lvlJc w:val="left"/>
      <w:pPr>
        <w:ind w:left="3731" w:hanging="360"/>
      </w:pPr>
    </w:lvl>
    <w:lvl w:ilvl="4" w:tentative="1">
      <w:start w:val="1"/>
      <w:numFmt w:val="lowerLetter"/>
      <w:lvlText w:val="%5."/>
      <w:lvlJc w:val="left"/>
      <w:pPr>
        <w:ind w:left="4451" w:hanging="360"/>
      </w:pPr>
    </w:lvl>
    <w:lvl w:ilvl="5" w:tentative="1">
      <w:start w:val="1"/>
      <w:numFmt w:val="lowerRoman"/>
      <w:lvlText w:val="%6."/>
      <w:lvlJc w:val="right"/>
      <w:pPr>
        <w:ind w:left="5171" w:hanging="180"/>
      </w:pPr>
    </w:lvl>
    <w:lvl w:ilvl="6" w:tentative="1">
      <w:start w:val="1"/>
      <w:numFmt w:val="decimal"/>
      <w:lvlText w:val="%7."/>
      <w:lvlJc w:val="left"/>
      <w:pPr>
        <w:ind w:left="5891" w:hanging="360"/>
      </w:pPr>
    </w:lvl>
    <w:lvl w:ilvl="7" w:tentative="1">
      <w:start w:val="1"/>
      <w:numFmt w:val="lowerLetter"/>
      <w:lvlText w:val="%8."/>
      <w:lvlJc w:val="left"/>
      <w:pPr>
        <w:ind w:left="6611" w:hanging="360"/>
      </w:pPr>
    </w:lvl>
    <w:lvl w:ilvl="8" w:tentative="1">
      <w:start w:val="1"/>
      <w:numFmt w:val="lowerRoman"/>
      <w:lvlText w:val="%9."/>
      <w:lvlJc w:val="right"/>
      <w:pPr>
        <w:ind w:left="7331" w:hanging="180"/>
      </w:pPr>
    </w:lvl>
  </w:abstractNum>
  <w:abstractNum w:abstractNumId="34">
    <w:nsid w:val="7D840660"/>
    <w:multiLevelType w:val="hybridMultilevel"/>
    <w:tmpl w:val="827C3D40"/>
    <w:lvl w:ilvl="0">
      <w:start w:val="1"/>
      <w:numFmt w:val="decimal"/>
      <w:lvlText w:val="%1."/>
      <w:lvlJc w:val="left"/>
      <w:pPr>
        <w:ind w:left="862" w:hanging="360"/>
      </w:pPr>
      <w:rPr>
        <w:rFonts w:hint="default"/>
        <w:sz w:val="22"/>
      </w:rPr>
    </w:lvl>
    <w:lvl w:ilvl="1" w:tentative="1">
      <w:start w:val="1"/>
      <w:numFmt w:val="lowerLetter"/>
      <w:lvlText w:val="%2."/>
      <w:lvlJc w:val="left"/>
      <w:pPr>
        <w:ind w:left="1582" w:hanging="360"/>
      </w:pPr>
    </w:lvl>
    <w:lvl w:ilvl="2" w:tentative="1">
      <w:start w:val="1"/>
      <w:numFmt w:val="lowerRoman"/>
      <w:lvlText w:val="%3."/>
      <w:lvlJc w:val="right"/>
      <w:pPr>
        <w:ind w:left="2302" w:hanging="180"/>
      </w:p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tentative="1">
      <w:start w:val="1"/>
      <w:numFmt w:val="decimal"/>
      <w:lvlText w:val="%7."/>
      <w:lvlJc w:val="left"/>
      <w:pPr>
        <w:ind w:left="5182" w:hanging="360"/>
      </w:p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abstractNum w:abstractNumId="35">
    <w:nsid w:val="7ED87086"/>
    <w:multiLevelType w:val="hybridMultilevel"/>
    <w:tmpl w:val="4EE03C3E"/>
    <w:lvl w:ilvl="0">
      <w:start w:val="1"/>
      <w:numFmt w:val="decimal"/>
      <w:lvlText w:val="%1."/>
      <w:lvlJc w:val="left"/>
      <w:pPr>
        <w:ind w:left="1702" w:hanging="491"/>
      </w:pPr>
      <w:rPr>
        <w:rFonts w:hint="default"/>
        <w:b w:val="0"/>
        <w:sz w:val="16"/>
      </w:rPr>
    </w:lvl>
    <w:lvl w:ilvl="1" w:tentative="1">
      <w:start w:val="1"/>
      <w:numFmt w:val="lowerLetter"/>
      <w:lvlText w:val="%2."/>
      <w:lvlJc w:val="left"/>
      <w:pPr>
        <w:ind w:left="2291" w:hanging="360"/>
      </w:pPr>
    </w:lvl>
    <w:lvl w:ilvl="2" w:tentative="1">
      <w:start w:val="1"/>
      <w:numFmt w:val="lowerRoman"/>
      <w:lvlText w:val="%3."/>
      <w:lvlJc w:val="right"/>
      <w:pPr>
        <w:ind w:left="3011" w:hanging="180"/>
      </w:pPr>
    </w:lvl>
    <w:lvl w:ilvl="3" w:tentative="1">
      <w:start w:val="1"/>
      <w:numFmt w:val="decimal"/>
      <w:lvlText w:val="%4."/>
      <w:lvlJc w:val="left"/>
      <w:pPr>
        <w:ind w:left="3731" w:hanging="360"/>
      </w:pPr>
    </w:lvl>
    <w:lvl w:ilvl="4" w:tentative="1">
      <w:start w:val="1"/>
      <w:numFmt w:val="lowerLetter"/>
      <w:lvlText w:val="%5."/>
      <w:lvlJc w:val="left"/>
      <w:pPr>
        <w:ind w:left="4451" w:hanging="360"/>
      </w:pPr>
    </w:lvl>
    <w:lvl w:ilvl="5" w:tentative="1">
      <w:start w:val="1"/>
      <w:numFmt w:val="lowerRoman"/>
      <w:lvlText w:val="%6."/>
      <w:lvlJc w:val="right"/>
      <w:pPr>
        <w:ind w:left="5171" w:hanging="180"/>
      </w:pPr>
    </w:lvl>
    <w:lvl w:ilvl="6" w:tentative="1">
      <w:start w:val="1"/>
      <w:numFmt w:val="decimal"/>
      <w:lvlText w:val="%7."/>
      <w:lvlJc w:val="left"/>
      <w:pPr>
        <w:ind w:left="5891" w:hanging="360"/>
      </w:pPr>
    </w:lvl>
    <w:lvl w:ilvl="7" w:tentative="1">
      <w:start w:val="1"/>
      <w:numFmt w:val="lowerLetter"/>
      <w:lvlText w:val="%8."/>
      <w:lvlJc w:val="left"/>
      <w:pPr>
        <w:ind w:left="6611" w:hanging="360"/>
      </w:pPr>
    </w:lvl>
    <w:lvl w:ilvl="8" w:tentative="1">
      <w:start w:val="1"/>
      <w:numFmt w:val="lowerRoman"/>
      <w:lvlText w:val="%9."/>
      <w:lvlJc w:val="right"/>
      <w:pPr>
        <w:ind w:left="7331" w:hanging="180"/>
      </w:pPr>
    </w:lvl>
  </w:abstractNum>
  <w:num w:numId="1">
    <w:abstractNumId w:val="8"/>
  </w:num>
  <w:num w:numId="2">
    <w:abstractNumId w:val="11"/>
  </w:num>
  <w:num w:numId="3">
    <w:abstractNumId w:val="19"/>
  </w:num>
  <w:num w:numId="4">
    <w:abstractNumId w:val="16"/>
  </w:num>
  <w:num w:numId="5">
    <w:abstractNumId w:val="18"/>
  </w:num>
  <w:num w:numId="6">
    <w:abstractNumId w:val="29"/>
  </w:num>
  <w:num w:numId="7">
    <w:abstractNumId w:val="4"/>
  </w:num>
  <w:num w:numId="8">
    <w:abstractNumId w:val="2"/>
  </w:num>
  <w:num w:numId="9">
    <w:abstractNumId w:val="24"/>
  </w:num>
  <w:num w:numId="10">
    <w:abstractNumId w:val="25"/>
  </w:num>
  <w:num w:numId="11">
    <w:abstractNumId w:val="21"/>
  </w:num>
  <w:num w:numId="12">
    <w:abstractNumId w:val="17"/>
  </w:num>
  <w:num w:numId="13">
    <w:abstractNumId w:val="6"/>
  </w:num>
  <w:num w:numId="14">
    <w:abstractNumId w:val="3"/>
  </w:num>
  <w:num w:numId="15">
    <w:abstractNumId w:val="5"/>
  </w:num>
  <w:num w:numId="16">
    <w:abstractNumId w:val="32"/>
  </w:num>
  <w:num w:numId="17">
    <w:abstractNumId w:val="23"/>
  </w:num>
  <w:num w:numId="18">
    <w:abstractNumId w:val="34"/>
  </w:num>
  <w:num w:numId="19">
    <w:abstractNumId w:val="26"/>
  </w:num>
  <w:num w:numId="20">
    <w:abstractNumId w:val="0"/>
  </w:num>
  <w:num w:numId="21">
    <w:abstractNumId w:val="20"/>
  </w:num>
  <w:num w:numId="22">
    <w:abstractNumId w:val="28"/>
  </w:num>
  <w:num w:numId="23">
    <w:abstractNumId w:val="9"/>
  </w:num>
  <w:num w:numId="24">
    <w:abstractNumId w:val="7"/>
  </w:num>
  <w:num w:numId="25">
    <w:abstractNumId w:val="1"/>
  </w:num>
  <w:num w:numId="26">
    <w:abstractNumId w:val="27"/>
  </w:num>
  <w:num w:numId="27">
    <w:abstractNumId w:val="30"/>
  </w:num>
  <w:num w:numId="28">
    <w:abstractNumId w:val="13"/>
  </w:num>
  <w:num w:numId="29">
    <w:abstractNumId w:val="12"/>
  </w:num>
  <w:num w:numId="30">
    <w:abstractNumId w:val="22"/>
  </w:num>
  <w:num w:numId="31">
    <w:abstractNumId w:val="10"/>
  </w:num>
  <w:num w:numId="32">
    <w:abstractNumId w:val="15"/>
  </w:num>
  <w:num w:numId="33">
    <w:abstractNumId w:val="35"/>
  </w:num>
  <w:num w:numId="34">
    <w:abstractNumId w:val="33"/>
  </w:num>
  <w:num w:numId="35">
    <w:abstractNumId w:val="14"/>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oNotTrackMove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65D6"/>
    <w:rPr>
      <w:rFonts w:ascii="Open Sans" w:eastAsia="Noto Sans" w:hAnsi="Open Sans" w:cs="Noto Sans"/>
      <w:lang w:val="en-GB"/>
    </w:rPr>
  </w:style>
  <w:style w:type="paragraph" w:styleId="Heading1">
    <w:name w:val="heading 1"/>
    <w:basedOn w:val="Normal"/>
    <w:uiPriority w:val="9"/>
    <w:qFormat/>
    <w:rsid w:val="002D0A0D"/>
    <w:pPr>
      <w:spacing w:before="200"/>
      <w:ind w:left="866"/>
      <w:outlineLvl w:val="0"/>
    </w:pPr>
    <w:rPr>
      <w:b/>
      <w:bCs/>
    </w:rPr>
  </w:style>
  <w:style w:type="paragraph" w:styleId="Heading2">
    <w:name w:val="heading 2"/>
    <w:basedOn w:val="TableParagraph"/>
    <w:next w:val="Normal"/>
    <w:link w:val="Heading2Char"/>
    <w:uiPriority w:val="9"/>
    <w:unhideWhenUsed/>
    <w:qFormat/>
    <w:rsid w:val="002D0A0D"/>
    <w:pPr>
      <w:outlineLvl w:val="1"/>
    </w:pPr>
    <w:rPr>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D0A0D"/>
    <w:pPr>
      <w:spacing w:before="219" w:line="211" w:lineRule="auto"/>
      <w:ind w:left="866" w:right="1649"/>
      <w:jc w:val="both"/>
    </w:pPr>
    <w:rPr>
      <w:rFonts w:cs="Open Sans"/>
    </w:rPr>
  </w:style>
  <w:style w:type="paragraph" w:styleId="ListParagraph">
    <w:name w:val="List Paragraph"/>
    <w:basedOn w:val="Normal"/>
    <w:uiPriority w:val="34"/>
    <w:qFormat/>
    <w:rsid w:val="00562BDA"/>
    <w:pPr>
      <w:numPr>
        <w:numId w:val="2"/>
      </w:numPr>
      <w:spacing w:before="191"/>
    </w:pPr>
  </w:style>
  <w:style w:type="paragraph" w:customStyle="1" w:styleId="TableParagraph">
    <w:name w:val="Table Paragraph"/>
    <w:basedOn w:val="Normal"/>
    <w:uiPriority w:val="1"/>
    <w:qFormat/>
    <w:rsid w:val="005849C7"/>
    <w:pPr>
      <w:spacing w:before="60"/>
      <w:ind w:left="130"/>
    </w:pPr>
    <w:rPr>
      <w:rFonts w:ascii="Roboto Mono Light" w:eastAsia="Courier New" w:hAnsi="Roboto Mono Light" w:cs="Courier New"/>
    </w:rPr>
  </w:style>
  <w:style w:type="paragraph" w:styleId="Title">
    <w:name w:val="Title"/>
    <w:basedOn w:val="TableParagraph"/>
    <w:next w:val="Normal"/>
    <w:link w:val="TitleChar"/>
    <w:uiPriority w:val="10"/>
    <w:qFormat/>
    <w:rsid w:val="005849C7"/>
    <w:rPr>
      <w:rFonts w:ascii="Roboto Mono Medium" w:hAnsi="Roboto Mono Medium"/>
      <w:sz w:val="56"/>
      <w:szCs w:val="56"/>
    </w:rPr>
  </w:style>
  <w:style w:type="character" w:customStyle="1" w:styleId="TitleChar">
    <w:name w:val="Title Char"/>
    <w:basedOn w:val="DefaultParagraphFont"/>
    <w:link w:val="Title"/>
    <w:uiPriority w:val="10"/>
    <w:rsid w:val="005849C7"/>
    <w:rPr>
      <w:rFonts w:ascii="Roboto Mono Medium" w:eastAsia="Courier New" w:hAnsi="Roboto Mono Medium" w:cs="Courier New"/>
      <w:sz w:val="56"/>
      <w:szCs w:val="56"/>
    </w:rPr>
  </w:style>
  <w:style w:type="character" w:styleId="Strong">
    <w:name w:val="Strong"/>
    <w:basedOn w:val="DefaultParagraphFont"/>
    <w:uiPriority w:val="22"/>
    <w:qFormat/>
    <w:rsid w:val="005849C7"/>
    <w:rPr>
      <w:b/>
      <w:bCs/>
    </w:rPr>
  </w:style>
  <w:style w:type="character" w:customStyle="1" w:styleId="Heading2Char">
    <w:name w:val="Heading 2 Char"/>
    <w:basedOn w:val="DefaultParagraphFont"/>
    <w:link w:val="Heading2"/>
    <w:uiPriority w:val="9"/>
    <w:rsid w:val="002D0A0D"/>
    <w:rPr>
      <w:rFonts w:ascii="Roboto Mono Light" w:eastAsia="Courier New" w:hAnsi="Roboto Mono Light" w:cs="Courier New"/>
      <w:sz w:val="36"/>
      <w:szCs w:val="36"/>
    </w:rPr>
  </w:style>
  <w:style w:type="paragraph" w:styleId="NoSpacing">
    <w:name w:val="No Spacing"/>
    <w:uiPriority w:val="1"/>
    <w:qFormat/>
    <w:rsid w:val="002D0A0D"/>
    <w:rPr>
      <w:rFonts w:ascii="Open Sans" w:eastAsia="Noto Sans" w:hAnsi="Open Sans" w:cs="Noto Sans"/>
    </w:rPr>
  </w:style>
  <w:style w:type="paragraph" w:styleId="Header">
    <w:name w:val="header"/>
    <w:basedOn w:val="Normal"/>
    <w:link w:val="HeaderChar"/>
    <w:uiPriority w:val="99"/>
    <w:unhideWhenUsed/>
    <w:rsid w:val="002D0A0D"/>
    <w:pPr>
      <w:tabs>
        <w:tab w:val="center" w:pos="4513"/>
        <w:tab w:val="right" w:pos="9026"/>
      </w:tabs>
    </w:pPr>
  </w:style>
  <w:style w:type="character" w:customStyle="1" w:styleId="HeaderChar">
    <w:name w:val="Header Char"/>
    <w:basedOn w:val="DefaultParagraphFont"/>
    <w:link w:val="Header"/>
    <w:uiPriority w:val="99"/>
    <w:rsid w:val="002D0A0D"/>
    <w:rPr>
      <w:rFonts w:ascii="Open Sans" w:eastAsia="Noto Sans" w:hAnsi="Open Sans" w:cs="Noto Sans"/>
    </w:rPr>
  </w:style>
  <w:style w:type="paragraph" w:styleId="Footer">
    <w:name w:val="footer"/>
    <w:basedOn w:val="Normal"/>
    <w:link w:val="FooterChar"/>
    <w:uiPriority w:val="99"/>
    <w:unhideWhenUsed/>
    <w:rsid w:val="002D0A0D"/>
    <w:pPr>
      <w:tabs>
        <w:tab w:val="center" w:pos="4513"/>
        <w:tab w:val="right" w:pos="9026"/>
      </w:tabs>
    </w:pPr>
  </w:style>
  <w:style w:type="character" w:customStyle="1" w:styleId="FooterChar">
    <w:name w:val="Footer Char"/>
    <w:basedOn w:val="DefaultParagraphFont"/>
    <w:link w:val="Footer"/>
    <w:uiPriority w:val="99"/>
    <w:rsid w:val="002D0A0D"/>
    <w:rPr>
      <w:rFonts w:ascii="Open Sans" w:eastAsia="Noto Sans" w:hAnsi="Open Sans" w:cs="Noto Sans"/>
    </w:rPr>
  </w:style>
  <w:style w:type="character" w:styleId="PageNumber">
    <w:name w:val="page number"/>
    <w:basedOn w:val="DefaultParagraphFont"/>
    <w:uiPriority w:val="99"/>
    <w:semiHidden/>
    <w:unhideWhenUsed/>
    <w:rsid w:val="002D0A0D"/>
  </w:style>
  <w:style w:type="character" w:styleId="Hyperlink">
    <w:name w:val="Hyperlink"/>
    <w:basedOn w:val="DefaultParagraphFont"/>
    <w:uiPriority w:val="99"/>
    <w:unhideWhenUsed/>
    <w:rsid w:val="00DC0E1B"/>
    <w:rPr>
      <w:color w:val="0000FF" w:themeColor="hyperlink"/>
      <w:u w:val="single"/>
    </w:rPr>
  </w:style>
  <w:style w:type="character" w:styleId="CommentReference">
    <w:name w:val="annotation reference"/>
    <w:basedOn w:val="DefaultParagraphFont"/>
    <w:uiPriority w:val="99"/>
    <w:semiHidden/>
    <w:unhideWhenUsed/>
    <w:rsid w:val="00DC0E1B"/>
    <w:rPr>
      <w:sz w:val="16"/>
      <w:szCs w:val="16"/>
    </w:rPr>
  </w:style>
  <w:style w:type="paragraph" w:styleId="CommentText">
    <w:name w:val="annotation text"/>
    <w:basedOn w:val="Normal"/>
    <w:link w:val="CommentTextChar"/>
    <w:uiPriority w:val="99"/>
    <w:semiHidden/>
    <w:unhideWhenUsed/>
    <w:rsid w:val="00DC0E1B"/>
    <w:pPr>
      <w:widowControl/>
      <w:autoSpaceDE/>
      <w:autoSpaceDN/>
      <w:spacing w:after="160"/>
    </w:pPr>
    <w:rPr>
      <w:rFonts w:ascii="Arial" w:hAnsi="Arial" w:eastAsiaTheme="minorHAnsi" w:cstheme="minorBidi"/>
      <w:sz w:val="20"/>
      <w:szCs w:val="20"/>
    </w:rPr>
  </w:style>
  <w:style w:type="character" w:customStyle="1" w:styleId="CommentTextChar">
    <w:name w:val="Comment Text Char"/>
    <w:basedOn w:val="DefaultParagraphFont"/>
    <w:link w:val="CommentText"/>
    <w:uiPriority w:val="99"/>
    <w:semiHidden/>
    <w:rsid w:val="00DC0E1B"/>
    <w:rPr>
      <w:rFonts w:ascii="Arial" w:hAnsi="Arial"/>
      <w:sz w:val="20"/>
      <w:szCs w:val="20"/>
      <w:lang w:val="en-GB"/>
    </w:rPr>
  </w:style>
  <w:style w:type="paragraph" w:styleId="BalloonText">
    <w:name w:val="Balloon Text"/>
    <w:basedOn w:val="Normal"/>
    <w:link w:val="BalloonTextChar"/>
    <w:uiPriority w:val="99"/>
    <w:semiHidden/>
    <w:unhideWhenUsed/>
    <w:rsid w:val="00DC0E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0E1B"/>
    <w:rPr>
      <w:rFonts w:ascii="Segoe UI" w:eastAsia="Noto Sans" w:hAnsi="Segoe UI" w:cs="Segoe UI"/>
      <w:sz w:val="18"/>
      <w:szCs w:val="18"/>
      <w:lang w:val="en-GB"/>
    </w:rPr>
  </w:style>
  <w:style w:type="character" w:styleId="FollowedHyperlink">
    <w:name w:val="FollowedHyperlink"/>
    <w:basedOn w:val="DefaultParagraphFont"/>
    <w:uiPriority w:val="99"/>
    <w:semiHidden/>
    <w:unhideWhenUsed/>
    <w:rsid w:val="0041163D"/>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EE12A4"/>
    <w:pPr>
      <w:widowControl w:val="0"/>
      <w:autoSpaceDE w:val="0"/>
      <w:autoSpaceDN w:val="0"/>
      <w:spacing w:after="0"/>
    </w:pPr>
    <w:rPr>
      <w:rFonts w:ascii="Open Sans" w:eastAsia="Noto Sans" w:hAnsi="Open Sans" w:cs="Noto Sans"/>
      <w:b/>
      <w:bCs/>
    </w:rPr>
  </w:style>
  <w:style w:type="character" w:customStyle="1" w:styleId="CommentSubjectChar">
    <w:name w:val="Comment Subject Char"/>
    <w:basedOn w:val="CommentTextChar"/>
    <w:link w:val="CommentSubject"/>
    <w:uiPriority w:val="99"/>
    <w:semiHidden/>
    <w:rsid w:val="00EE12A4"/>
    <w:rPr>
      <w:rFonts w:ascii="Open Sans" w:eastAsia="Noto Sans" w:hAnsi="Open Sans" w:cs="Noto Sans"/>
      <w:b/>
      <w:bCs/>
      <w:sz w:val="20"/>
      <w:szCs w:val="20"/>
      <w:lang w:val="en-GB"/>
    </w:rPr>
  </w:style>
  <w:style w:type="paragraph" w:styleId="Revision">
    <w:name w:val="Revision"/>
    <w:hidden/>
    <w:uiPriority w:val="99"/>
    <w:semiHidden/>
    <w:rsid w:val="009B1AE0"/>
    <w:pPr>
      <w:widowControl/>
      <w:autoSpaceDE/>
      <w:autoSpaceDN/>
    </w:pPr>
    <w:rPr>
      <w:rFonts w:ascii="Open Sans" w:eastAsia="Noto Sans" w:hAnsi="Open Sans" w:cs="Noto Sans"/>
      <w:lang w:val="en-GB"/>
    </w:rPr>
  </w:style>
  <w:style w:type="paragraph" w:customStyle="1" w:styleId="Default">
    <w:name w:val="Default"/>
    <w:rsid w:val="00260AB7"/>
    <w:pPr>
      <w:widowControl/>
      <w:adjustRightInd w:val="0"/>
    </w:pPr>
    <w:rPr>
      <w:rFonts w:ascii="Arial" w:hAnsi="Arial" w:cs="Arial"/>
      <w:color w:val="000000"/>
      <w:sz w:val="24"/>
      <w:szCs w:val="24"/>
      <w:lang w:val="en-GB"/>
    </w:rPr>
  </w:style>
  <w:style w:type="paragraph" w:styleId="NormalWeb">
    <w:name w:val="Normal (Web)"/>
    <w:basedOn w:val="Normal"/>
    <w:uiPriority w:val="99"/>
    <w:unhideWhenUsed/>
    <w:rsid w:val="00260AB7"/>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LineNumber">
    <w:name w:val="line number"/>
    <w:basedOn w:val="DefaultParagraphFont"/>
    <w:uiPriority w:val="99"/>
    <w:semiHidden/>
    <w:unhideWhenUsed/>
    <w:rsid w:val="001027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lhargrave\AppData\Local\Microsoft\Windows\INetCache\IE\19Q04O0V\A4-report-creative_no-cover.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7063776f-8020-42c0-9e03-83cd8894d9f9">NPR3KCZNARDU-218949237-4805</_dlc_DocId>
    <_dlc_DocIdUrl xmlns="7063776f-8020-42c0-9e03-83cd8894d9f9">
      <Url>https://nationalarchivesuk.sharepoint.com/sites/CEO_Gov/_layouts/15/DocIdRedir.aspx?ID=NPR3KCZNARDU-218949237-4805</Url>
      <Description>NPR3KCZNARDU-218949237-4805</Description>
    </_dlc_DocIdUrl>
    <SharedWithUsers xmlns="7063776f-8020-42c0-9e03-83cd8894d9f9">
      <UserInfo>
        <DisplayName>Martin, Polly</DisplayName>
        <AccountId>327</AccountId>
        <AccountType/>
      </UserInfo>
      <UserInfo>
        <DisplayName>Harris, Karen</DisplayName>
        <AccountId>225</AccountId>
        <AccountType/>
      </UserInfo>
      <UserInfo>
        <DisplayName>Johnson, Valerie</DisplayName>
        <AccountId>271</AccountId>
        <AccountType/>
      </UserInfo>
      <UserInfo>
        <DisplayName>James, Jeff</DisplayName>
        <AccountId>262</AccountId>
        <AccountType/>
      </UserInfo>
      <UserInfo>
        <DisplayName>Markiewicz, Emma</DisplayName>
        <AccountId>323</AccountId>
        <AccountType/>
      </UserInfo>
      <UserInfo>
        <DisplayName>Whaley, Sam</DisplayName>
        <AccountId>544</AccountId>
        <AccountType/>
      </UserInfo>
      <UserInfo>
        <DisplayName>Todd, Malcolm</DisplayName>
        <AccountId>513</AccountId>
        <AccountType/>
      </UserInfo>
      <UserInfo>
        <DisplayName>Hargrave, Lucy</DisplayName>
        <AccountId>222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A431F064C69394F8C5BE10E157C878B" ma:contentTypeVersion="43" ma:contentTypeDescription="Create a new document." ma:contentTypeScope="" ma:versionID="e3ae2237a4d6f9d7aacdd3d99d864bb1">
  <xsd:schema xmlns:xsd="http://www.w3.org/2001/XMLSchema" xmlns:xs="http://www.w3.org/2001/XMLSchema" xmlns:p="http://schemas.microsoft.com/office/2006/metadata/properties" xmlns:ns2="7063776f-8020-42c0-9e03-83cd8894d9f9" xmlns:ns3="3f0ca184-6f9d-42fe-84ba-99522165decd" targetNamespace="http://schemas.microsoft.com/office/2006/metadata/properties" ma:root="true" ma:fieldsID="b909df9e50377cf1490d58636dce6261" ns2:_="" ns3:_="">
    <xsd:import namespace="7063776f-8020-42c0-9e03-83cd8894d9f9"/>
    <xsd:import namespace="3f0ca184-6f9d-42fe-84ba-99522165dec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63776f-8020-42c0-9e03-83cd8894d9f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0ca184-6f9d-42fe-84ba-99522165dec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7BCF7-BD05-4583-843E-B7CF53C101A4}">
  <ds:schemaRefs>
    <ds:schemaRef ds:uri="http://schemas.microsoft.com/sharepoint/events"/>
  </ds:schemaRefs>
</ds:datastoreItem>
</file>

<file path=customXml/itemProps2.xml><?xml version="1.0" encoding="utf-8"?>
<ds:datastoreItem xmlns:ds="http://schemas.openxmlformats.org/officeDocument/2006/customXml" ds:itemID="{F8860738-E694-4200-8281-537292D0F814}">
  <ds:schemaRefs>
    <ds:schemaRef ds:uri="http://schemas.microsoft.com/sharepoint/v3/contenttype/forms"/>
  </ds:schemaRefs>
</ds:datastoreItem>
</file>

<file path=customXml/itemProps3.xml><?xml version="1.0" encoding="utf-8"?>
<ds:datastoreItem xmlns:ds="http://schemas.openxmlformats.org/officeDocument/2006/customXml" ds:itemID="{CD3A685C-27FD-406B-B2B5-91AA32B03A3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7063776f-8020-42c0-9e03-83cd8894d9f9"/>
    <ds:schemaRef ds:uri="3f0ca184-6f9d-42fe-84ba-99522165decd"/>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6DC4D3E-30CB-45EC-8DCE-FE59D6CE5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63776f-8020-42c0-9e03-83cd8894d9f9"/>
    <ds:schemaRef ds:uri="3f0ca184-6f9d-42fe-84ba-99522165d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B5C2142-C809-4A11-91F1-ABF44420E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