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F6DCE" w:rsidRPr="001C5A3D" w:rsidP="00BF6DCE">
      <w:pPr>
        <w:pStyle w:val="NoSpacing"/>
        <w:jc w:val="center"/>
        <w:rPr>
          <w:rFonts w:asciiTheme="minorHAnsi" w:hAnsiTheme="minorHAnsi" w:cstheme="minorHAnsi"/>
          <w:b/>
          <w:bCs/>
          <w:sz w:val="22"/>
          <w:szCs w:val="22"/>
        </w:rPr>
      </w:pPr>
    </w:p>
    <w:p w:rsidR="00280ADF" w:rsidRPr="001C5A3D" w:rsidP="001C5A3D">
      <w:pPr>
        <w:pStyle w:val="NoSpacing"/>
        <w:rPr>
          <w:rFonts w:asciiTheme="minorHAnsi" w:hAnsiTheme="minorHAnsi" w:cstheme="minorHAnsi"/>
          <w:b/>
          <w:bCs/>
          <w:sz w:val="22"/>
          <w:szCs w:val="22"/>
        </w:rPr>
      </w:pPr>
      <w:r w:rsidRPr="001C5A3D">
        <w:rPr>
          <w:rFonts w:asciiTheme="minorHAnsi" w:hAnsiTheme="minorHAnsi" w:cstheme="minorHAnsi"/>
          <w:b/>
          <w:bCs/>
          <w:sz w:val="22"/>
          <w:szCs w:val="22"/>
        </w:rPr>
        <w:t xml:space="preserve">Written evidence submitted by the Health Tech </w:t>
      </w:r>
      <w:bookmarkStart w:id="0" w:name="_GoBack"/>
      <w:bookmarkEnd w:id="0"/>
      <w:r w:rsidRPr="001C5A3D">
        <w:rPr>
          <w:rFonts w:asciiTheme="minorHAnsi" w:hAnsiTheme="minorHAnsi" w:cstheme="minorHAnsi"/>
          <w:b/>
          <w:bCs/>
          <w:sz w:val="22"/>
          <w:szCs w:val="22"/>
        </w:rPr>
        <w:t>Alliance</w:t>
      </w:r>
      <w:r w:rsidRPr="001C5A3D" w:rsidR="001C5A3D">
        <w:rPr>
          <w:rFonts w:asciiTheme="minorHAnsi" w:hAnsiTheme="minorHAnsi" w:cstheme="minorHAnsi"/>
          <w:b/>
          <w:bCs/>
          <w:sz w:val="22"/>
          <w:szCs w:val="22"/>
        </w:rPr>
        <w:t xml:space="preserve"> (DEL0181)</w:t>
      </w:r>
    </w:p>
    <w:p w:rsidR="00280ADF" w:rsidRPr="001C5A3D" w:rsidP="00FD2515">
      <w:pPr>
        <w:pStyle w:val="NoSpacing"/>
        <w:rPr>
          <w:rFonts w:asciiTheme="minorHAnsi" w:hAnsiTheme="minorHAnsi" w:cstheme="minorHAnsi"/>
          <w:b/>
          <w:bCs/>
          <w:sz w:val="22"/>
          <w:szCs w:val="22"/>
        </w:rPr>
      </w:pPr>
    </w:p>
    <w:p w:rsidR="00B52BC8" w:rsidRPr="001C5A3D" w:rsidP="009D5194">
      <w:pPr>
        <w:pStyle w:val="NoSpacing"/>
        <w:rPr>
          <w:rFonts w:asciiTheme="minorHAnsi" w:hAnsiTheme="minorHAnsi" w:cstheme="minorHAnsi"/>
          <w:b/>
          <w:bCs/>
          <w:sz w:val="22"/>
          <w:szCs w:val="22"/>
        </w:rPr>
      </w:pPr>
      <w:r w:rsidRPr="001C5A3D">
        <w:rPr>
          <w:rFonts w:asciiTheme="minorHAnsi" w:hAnsiTheme="minorHAnsi" w:cstheme="minorHAnsi"/>
          <w:b/>
          <w:bCs/>
          <w:sz w:val="22"/>
          <w:szCs w:val="22"/>
        </w:rPr>
        <w:t>Overview</w:t>
      </w:r>
    </w:p>
    <w:p w:rsidR="009F42FC" w:rsidRPr="001C5A3D" w:rsidP="009D5194">
      <w:pPr>
        <w:pStyle w:val="NoSpacing"/>
        <w:rPr>
          <w:rFonts w:asciiTheme="minorHAnsi" w:hAnsiTheme="minorHAnsi" w:cstheme="minorHAnsi"/>
          <w:b/>
          <w:bCs/>
          <w:sz w:val="22"/>
          <w:szCs w:val="22"/>
        </w:rPr>
      </w:pPr>
    </w:p>
    <w:p w:rsidR="00D14F51" w:rsidRPr="001C5A3D" w:rsidP="009D5194">
      <w:pPr>
        <w:pStyle w:val="NoSpacing"/>
        <w:numPr>
          <w:ilvl w:val="0"/>
          <w:numId w:val="30"/>
        </w:numPr>
        <w:rPr>
          <w:rFonts w:asciiTheme="minorHAnsi" w:hAnsiTheme="minorHAnsi" w:cstheme="minorHAnsi"/>
          <w:sz w:val="22"/>
          <w:szCs w:val="22"/>
        </w:rPr>
      </w:pPr>
      <w:r w:rsidRPr="001C5A3D">
        <w:rPr>
          <w:rFonts w:asciiTheme="minorHAnsi" w:hAnsiTheme="minorHAnsi" w:cstheme="minorHAnsi"/>
          <w:sz w:val="22"/>
          <w:szCs w:val="22"/>
        </w:rPr>
        <w:t>The Health Tech Alliance welcomes this timely inquiry</w:t>
      </w:r>
      <w:r w:rsidRPr="001C5A3D">
        <w:rPr>
          <w:rFonts w:asciiTheme="minorHAnsi" w:hAnsiTheme="minorHAnsi" w:cstheme="minorHAnsi"/>
          <w:sz w:val="22"/>
          <w:szCs w:val="22"/>
        </w:rPr>
        <w:t>. G</w:t>
      </w:r>
      <w:r w:rsidRPr="001C5A3D">
        <w:rPr>
          <w:rFonts w:asciiTheme="minorHAnsi" w:hAnsiTheme="minorHAnsi" w:cstheme="minorHAnsi"/>
          <w:sz w:val="22"/>
          <w:szCs w:val="22"/>
        </w:rPr>
        <w:t xml:space="preserve">iven </w:t>
      </w:r>
      <w:r w:rsidRPr="001C5A3D">
        <w:rPr>
          <w:rFonts w:asciiTheme="minorHAnsi" w:hAnsiTheme="minorHAnsi" w:cstheme="minorHAnsi"/>
          <w:sz w:val="22"/>
          <w:szCs w:val="22"/>
        </w:rPr>
        <w:t>the</w:t>
      </w:r>
      <w:r w:rsidRPr="001C5A3D">
        <w:rPr>
          <w:rFonts w:asciiTheme="minorHAnsi" w:hAnsiTheme="minorHAnsi" w:cstheme="minorHAnsi"/>
          <w:sz w:val="22"/>
          <w:szCs w:val="22"/>
        </w:rPr>
        <w:t xml:space="preserve"> Alliance’s focus on driving the uptake of proven</w:t>
      </w:r>
      <w:r w:rsidRPr="001C5A3D">
        <w:rPr>
          <w:rFonts w:asciiTheme="minorHAnsi" w:hAnsiTheme="minorHAnsi" w:cstheme="minorHAnsi"/>
          <w:sz w:val="22"/>
          <w:szCs w:val="22"/>
        </w:rPr>
        <w:t xml:space="preserve"> and cost-effective</w:t>
      </w:r>
      <w:r w:rsidRPr="001C5A3D">
        <w:rPr>
          <w:rFonts w:asciiTheme="minorHAnsi" w:hAnsiTheme="minorHAnsi" w:cstheme="minorHAnsi"/>
          <w:sz w:val="22"/>
          <w:szCs w:val="22"/>
        </w:rPr>
        <w:t xml:space="preserve"> healt</w:t>
      </w:r>
      <w:r w:rsidRPr="001C5A3D">
        <w:rPr>
          <w:rFonts w:asciiTheme="minorHAnsi" w:hAnsiTheme="minorHAnsi" w:cstheme="minorHAnsi"/>
          <w:sz w:val="22"/>
          <w:szCs w:val="22"/>
        </w:rPr>
        <w:t xml:space="preserve">h </w:t>
      </w:r>
      <w:r w:rsidRPr="001C5A3D">
        <w:rPr>
          <w:rFonts w:asciiTheme="minorHAnsi" w:hAnsiTheme="minorHAnsi" w:cstheme="minorHAnsi"/>
          <w:sz w:val="22"/>
          <w:szCs w:val="22"/>
        </w:rPr>
        <w:t>tech innovation</w:t>
      </w:r>
      <w:r w:rsidRPr="001C5A3D">
        <w:rPr>
          <w:rFonts w:asciiTheme="minorHAnsi" w:hAnsiTheme="minorHAnsi" w:cstheme="minorHAnsi"/>
          <w:sz w:val="22"/>
          <w:szCs w:val="22"/>
        </w:rPr>
        <w:t xml:space="preserve"> </w:t>
      </w:r>
      <w:r w:rsidRPr="001C5A3D">
        <w:rPr>
          <w:rFonts w:asciiTheme="minorHAnsi" w:hAnsiTheme="minorHAnsi" w:cstheme="minorHAnsi"/>
          <w:sz w:val="22"/>
          <w:szCs w:val="22"/>
        </w:rPr>
        <w:t xml:space="preserve">across </w:t>
      </w:r>
      <w:r w:rsidRPr="001C5A3D">
        <w:rPr>
          <w:rFonts w:asciiTheme="minorHAnsi" w:hAnsiTheme="minorHAnsi" w:cstheme="minorHAnsi"/>
          <w:sz w:val="22"/>
          <w:szCs w:val="22"/>
        </w:rPr>
        <w:t xml:space="preserve">the NHS, our response </w:t>
      </w:r>
      <w:r w:rsidRPr="001C5A3D">
        <w:rPr>
          <w:rFonts w:asciiTheme="minorHAnsi" w:hAnsiTheme="minorHAnsi" w:cstheme="minorHAnsi"/>
          <w:sz w:val="22"/>
          <w:szCs w:val="22"/>
        </w:rPr>
        <w:t>focuses on the role that health</w:t>
      </w:r>
      <w:r w:rsidRPr="001C5A3D">
        <w:rPr>
          <w:rFonts w:asciiTheme="minorHAnsi" w:hAnsiTheme="minorHAnsi" w:cstheme="minorHAnsi"/>
          <w:sz w:val="22"/>
          <w:szCs w:val="22"/>
        </w:rPr>
        <w:t xml:space="preserve"> </w:t>
      </w:r>
      <w:r w:rsidRPr="001C5A3D">
        <w:rPr>
          <w:rFonts w:asciiTheme="minorHAnsi" w:hAnsiTheme="minorHAnsi" w:cstheme="minorHAnsi"/>
          <w:sz w:val="22"/>
          <w:szCs w:val="22"/>
        </w:rPr>
        <w:t>tech can and should play in supp</w:t>
      </w:r>
      <w:r w:rsidRPr="001C5A3D">
        <w:rPr>
          <w:rFonts w:asciiTheme="minorHAnsi" w:hAnsiTheme="minorHAnsi" w:cstheme="minorHAnsi"/>
          <w:sz w:val="22"/>
          <w:szCs w:val="22"/>
        </w:rPr>
        <w:t xml:space="preserve">orting the NHS to deliver its core services and wider community care. </w:t>
      </w:r>
    </w:p>
    <w:p w:rsidR="002439B7" w:rsidRPr="001C5A3D" w:rsidP="00FD2515">
      <w:pPr>
        <w:pStyle w:val="NoSpacing"/>
        <w:rPr>
          <w:rFonts w:asciiTheme="minorHAnsi" w:hAnsiTheme="minorHAnsi" w:cstheme="minorHAnsi"/>
          <w:sz w:val="22"/>
          <w:szCs w:val="22"/>
        </w:rPr>
      </w:pPr>
    </w:p>
    <w:p w:rsidR="002439B7" w:rsidRPr="001C5A3D" w:rsidP="009D5194">
      <w:pPr>
        <w:pStyle w:val="NoSpacing"/>
        <w:rPr>
          <w:rFonts w:asciiTheme="minorHAnsi" w:hAnsiTheme="minorHAnsi" w:cstheme="minorHAnsi"/>
          <w:b/>
          <w:bCs/>
          <w:sz w:val="22"/>
          <w:szCs w:val="22"/>
        </w:rPr>
      </w:pPr>
      <w:r w:rsidRPr="001C5A3D">
        <w:rPr>
          <w:rFonts w:asciiTheme="minorHAnsi" w:hAnsiTheme="minorHAnsi" w:cstheme="minorHAnsi"/>
          <w:b/>
          <w:bCs/>
          <w:sz w:val="22"/>
          <w:szCs w:val="22"/>
        </w:rPr>
        <w:t xml:space="preserve">About the Health Tech Alliance </w:t>
      </w:r>
    </w:p>
    <w:p w:rsidR="009F42FC" w:rsidRPr="001C5A3D" w:rsidP="009D5194">
      <w:pPr>
        <w:pStyle w:val="NoSpacing"/>
        <w:rPr>
          <w:rFonts w:asciiTheme="minorHAnsi" w:hAnsiTheme="minorHAnsi" w:cstheme="minorHAnsi"/>
          <w:b/>
          <w:bCs/>
          <w:sz w:val="22"/>
          <w:szCs w:val="22"/>
        </w:rPr>
      </w:pPr>
    </w:p>
    <w:p w:rsidR="002439B7" w:rsidRPr="001C5A3D" w:rsidP="009D5194">
      <w:pPr>
        <w:pStyle w:val="NoSpacing"/>
        <w:numPr>
          <w:ilvl w:val="0"/>
          <w:numId w:val="30"/>
        </w:numPr>
        <w:rPr>
          <w:rFonts w:asciiTheme="minorHAnsi" w:hAnsiTheme="minorHAnsi" w:cstheme="minorHAnsi"/>
          <w:sz w:val="22"/>
          <w:szCs w:val="22"/>
        </w:rPr>
      </w:pPr>
      <w:r w:rsidRPr="001C5A3D">
        <w:rPr>
          <w:rFonts w:asciiTheme="minorHAnsi" w:hAnsiTheme="minorHAnsi" w:cstheme="minorHAnsi"/>
          <w:sz w:val="22"/>
          <w:szCs w:val="22"/>
        </w:rPr>
        <w:t xml:space="preserve">The Health Tech Alliance is a coalition of health technology companies and stakeholder bodies from across the NHS and wider health system. </w:t>
      </w:r>
      <w:r w:rsidRPr="001C5A3D">
        <w:rPr>
          <w:rFonts w:asciiTheme="minorHAnsi" w:hAnsiTheme="minorHAnsi" w:cstheme="minorHAnsi"/>
          <w:sz w:val="22"/>
          <w:szCs w:val="22"/>
        </w:rPr>
        <w:t xml:space="preserve">This focus on partnership is integral to </w:t>
      </w:r>
      <w:r w:rsidRPr="001C5A3D">
        <w:rPr>
          <w:rFonts w:asciiTheme="minorHAnsi" w:hAnsiTheme="minorHAnsi" w:cstheme="minorHAnsi"/>
          <w:sz w:val="22"/>
          <w:szCs w:val="22"/>
        </w:rPr>
        <w:t>the Alliance’s overarching objective of in</w:t>
      </w:r>
      <w:r w:rsidRPr="001C5A3D">
        <w:rPr>
          <w:rFonts w:asciiTheme="minorHAnsi" w:hAnsiTheme="minorHAnsi" w:cstheme="minorHAnsi"/>
          <w:sz w:val="22"/>
          <w:szCs w:val="22"/>
        </w:rPr>
        <w:t>dustry and the NHS working collaboratively to ensure that vital health</w:t>
      </w:r>
      <w:r w:rsidRPr="001C5A3D">
        <w:rPr>
          <w:rFonts w:asciiTheme="minorHAnsi" w:hAnsiTheme="minorHAnsi" w:cstheme="minorHAnsi"/>
          <w:sz w:val="22"/>
          <w:szCs w:val="22"/>
        </w:rPr>
        <w:t xml:space="preserve"> </w:t>
      </w:r>
      <w:r w:rsidRPr="001C5A3D">
        <w:rPr>
          <w:rFonts w:asciiTheme="minorHAnsi" w:hAnsiTheme="minorHAnsi" w:cstheme="minorHAnsi"/>
          <w:sz w:val="22"/>
          <w:szCs w:val="22"/>
        </w:rPr>
        <w:t>tech innovation reaches patients.</w:t>
      </w:r>
      <w:r w:rsidRPr="001C5A3D">
        <w:rPr>
          <w:rFonts w:asciiTheme="minorHAnsi" w:hAnsiTheme="minorHAnsi" w:cstheme="minorHAnsi"/>
          <w:sz w:val="22"/>
          <w:szCs w:val="22"/>
        </w:rPr>
        <w:t xml:space="preserve"> The Health Tech Alliance is chaired by Dame Barbara Hakin</w:t>
      </w:r>
      <w:r w:rsidRPr="001C5A3D">
        <w:rPr>
          <w:rFonts w:asciiTheme="minorHAnsi" w:hAnsiTheme="minorHAnsi" w:cstheme="minorHAnsi"/>
          <w:sz w:val="22"/>
          <w:szCs w:val="22"/>
        </w:rPr>
        <w:t>.</w:t>
      </w:r>
    </w:p>
    <w:p w:rsidR="00D14F51" w:rsidRPr="001C5A3D" w:rsidP="00FD2515">
      <w:pPr>
        <w:pStyle w:val="NoSpacing"/>
        <w:rPr>
          <w:rFonts w:asciiTheme="minorHAnsi" w:hAnsiTheme="minorHAnsi" w:cstheme="minorHAnsi"/>
          <w:sz w:val="22"/>
          <w:szCs w:val="22"/>
        </w:rPr>
      </w:pPr>
    </w:p>
    <w:p w:rsidR="00764263" w:rsidRPr="001C5A3D" w:rsidP="009F42FC">
      <w:pPr>
        <w:pStyle w:val="NoSpacing"/>
        <w:rPr>
          <w:rFonts w:asciiTheme="minorHAnsi" w:hAnsiTheme="minorHAnsi" w:cstheme="minorHAnsi"/>
          <w:b/>
          <w:bCs/>
          <w:sz w:val="22"/>
          <w:szCs w:val="22"/>
        </w:rPr>
      </w:pPr>
      <w:r w:rsidRPr="001C5A3D">
        <w:rPr>
          <w:rFonts w:asciiTheme="minorHAnsi" w:hAnsiTheme="minorHAnsi" w:cstheme="minorHAnsi"/>
          <w:b/>
          <w:bCs/>
          <w:sz w:val="22"/>
          <w:szCs w:val="22"/>
        </w:rPr>
        <w:t>Executive Summary</w:t>
      </w:r>
    </w:p>
    <w:p w:rsidR="009F42FC" w:rsidRPr="001C5A3D" w:rsidP="009F42FC">
      <w:pPr>
        <w:pStyle w:val="NoSpacing"/>
        <w:rPr>
          <w:rFonts w:asciiTheme="minorHAnsi" w:hAnsiTheme="minorHAnsi" w:cstheme="minorHAnsi"/>
          <w:b/>
          <w:bCs/>
          <w:sz w:val="22"/>
          <w:szCs w:val="22"/>
        </w:rPr>
      </w:pPr>
    </w:p>
    <w:p w:rsidR="009D5194" w:rsidRPr="001C5A3D" w:rsidP="009F42FC">
      <w:pPr>
        <w:pStyle w:val="NoSpacing"/>
        <w:numPr>
          <w:ilvl w:val="0"/>
          <w:numId w:val="30"/>
        </w:numPr>
        <w:rPr>
          <w:rFonts w:asciiTheme="minorHAnsi" w:hAnsiTheme="minorHAnsi" w:cstheme="minorHAnsi"/>
          <w:sz w:val="22"/>
          <w:szCs w:val="22"/>
        </w:rPr>
      </w:pPr>
      <w:r w:rsidRPr="001C5A3D">
        <w:rPr>
          <w:rFonts w:asciiTheme="minorHAnsi" w:hAnsiTheme="minorHAnsi" w:cstheme="minorHAnsi"/>
          <w:sz w:val="22"/>
          <w:szCs w:val="22"/>
        </w:rPr>
        <w:t>Our key points are as follows:</w:t>
      </w:r>
    </w:p>
    <w:p w:rsidR="00BB2734" w:rsidRPr="001C5A3D" w:rsidP="002E173C">
      <w:pPr>
        <w:pStyle w:val="NoSpacing"/>
        <w:numPr>
          <w:ilvl w:val="0"/>
          <w:numId w:val="28"/>
        </w:numPr>
        <w:rPr>
          <w:rFonts w:asciiTheme="minorHAnsi" w:hAnsiTheme="minorHAnsi" w:cstheme="minorHAnsi"/>
          <w:sz w:val="22"/>
          <w:szCs w:val="22"/>
        </w:rPr>
      </w:pPr>
      <w:r w:rsidRPr="001C5A3D">
        <w:rPr>
          <w:rFonts w:asciiTheme="minorHAnsi" w:hAnsiTheme="minorHAnsi" w:cstheme="minorHAnsi"/>
          <w:sz w:val="22"/>
          <w:szCs w:val="22"/>
        </w:rPr>
        <w:t xml:space="preserve">An undeniably positive change attributed to the COVID-19 response has been the unprecedented manner in which digital and health tech </w:t>
      </w:r>
      <w:r w:rsidRPr="001C5A3D">
        <w:rPr>
          <w:rFonts w:asciiTheme="minorHAnsi" w:hAnsiTheme="minorHAnsi" w:cstheme="minorHAnsi"/>
          <w:sz w:val="22"/>
          <w:szCs w:val="22"/>
        </w:rPr>
        <w:t>is being</w:t>
      </w:r>
      <w:r w:rsidRPr="001C5A3D">
        <w:rPr>
          <w:rFonts w:asciiTheme="minorHAnsi" w:hAnsiTheme="minorHAnsi" w:cstheme="minorHAnsi"/>
          <w:sz w:val="22"/>
          <w:szCs w:val="22"/>
        </w:rPr>
        <w:t xml:space="preserve"> adopted</w:t>
      </w:r>
      <w:r w:rsidRPr="001C5A3D">
        <w:rPr>
          <w:rFonts w:asciiTheme="minorHAnsi" w:hAnsiTheme="minorHAnsi" w:cstheme="minorHAnsi"/>
          <w:sz w:val="22"/>
          <w:szCs w:val="22"/>
        </w:rPr>
        <w:t xml:space="preserve">. </w:t>
      </w:r>
    </w:p>
    <w:p w:rsidR="00A27956" w:rsidRPr="001C5A3D" w:rsidP="002E173C">
      <w:pPr>
        <w:pStyle w:val="NoSpacing"/>
        <w:numPr>
          <w:ilvl w:val="0"/>
          <w:numId w:val="28"/>
        </w:numPr>
        <w:rPr>
          <w:rFonts w:asciiTheme="minorHAnsi" w:hAnsiTheme="minorHAnsi" w:cstheme="minorHAnsi"/>
          <w:sz w:val="22"/>
          <w:szCs w:val="22"/>
        </w:rPr>
      </w:pPr>
      <w:r w:rsidRPr="001C5A3D">
        <w:rPr>
          <w:rFonts w:asciiTheme="minorHAnsi" w:hAnsiTheme="minorHAnsi" w:cstheme="minorHAnsi"/>
          <w:sz w:val="22"/>
          <w:szCs w:val="22"/>
        </w:rPr>
        <w:t xml:space="preserve">Health tech adoption </w:t>
      </w:r>
      <w:r w:rsidRPr="001C5A3D">
        <w:rPr>
          <w:rFonts w:asciiTheme="minorHAnsi" w:hAnsiTheme="minorHAnsi" w:cstheme="minorHAnsi"/>
          <w:sz w:val="22"/>
          <w:szCs w:val="22"/>
        </w:rPr>
        <w:t xml:space="preserve">and spread </w:t>
      </w:r>
      <w:r w:rsidRPr="001C5A3D">
        <w:rPr>
          <w:rFonts w:asciiTheme="minorHAnsi" w:hAnsiTheme="minorHAnsi" w:cstheme="minorHAnsi"/>
          <w:sz w:val="22"/>
          <w:szCs w:val="22"/>
        </w:rPr>
        <w:t>must continue and will be vital in helping the NHS and general public ad</w:t>
      </w:r>
      <w:r w:rsidRPr="001C5A3D">
        <w:rPr>
          <w:rFonts w:asciiTheme="minorHAnsi" w:hAnsiTheme="minorHAnsi" w:cstheme="minorHAnsi"/>
          <w:sz w:val="22"/>
          <w:szCs w:val="22"/>
        </w:rPr>
        <w:t>hering to social distancing measures</w:t>
      </w:r>
      <w:r w:rsidRPr="001C5A3D">
        <w:rPr>
          <w:rFonts w:asciiTheme="minorHAnsi" w:hAnsiTheme="minorHAnsi" w:cstheme="minorHAnsi"/>
          <w:sz w:val="22"/>
          <w:szCs w:val="22"/>
        </w:rPr>
        <w:t>,</w:t>
      </w:r>
      <w:r w:rsidRPr="001C5A3D">
        <w:rPr>
          <w:rFonts w:asciiTheme="minorHAnsi" w:hAnsiTheme="minorHAnsi" w:cstheme="minorHAnsi"/>
          <w:sz w:val="22"/>
          <w:szCs w:val="22"/>
        </w:rPr>
        <w:t xml:space="preserve"> which will likely remain for some time. </w:t>
      </w:r>
    </w:p>
    <w:p w:rsidR="00A27956" w:rsidRPr="001C5A3D" w:rsidP="002E173C">
      <w:pPr>
        <w:pStyle w:val="NoSpacing"/>
        <w:numPr>
          <w:ilvl w:val="0"/>
          <w:numId w:val="28"/>
        </w:numPr>
        <w:rPr>
          <w:rFonts w:asciiTheme="minorHAnsi" w:hAnsiTheme="minorHAnsi" w:cstheme="minorHAnsi"/>
          <w:sz w:val="22"/>
          <w:szCs w:val="22"/>
        </w:rPr>
      </w:pPr>
      <w:r w:rsidRPr="001C5A3D">
        <w:rPr>
          <w:rFonts w:asciiTheme="minorHAnsi" w:hAnsiTheme="minorHAnsi" w:cstheme="minorHAnsi"/>
          <w:sz w:val="22"/>
          <w:szCs w:val="22"/>
        </w:rPr>
        <w:t>The Government must continue to fund</w:t>
      </w:r>
      <w:r w:rsidRPr="001C5A3D">
        <w:rPr>
          <w:rFonts w:asciiTheme="minorHAnsi" w:hAnsiTheme="minorHAnsi" w:cstheme="minorHAnsi"/>
          <w:sz w:val="22"/>
          <w:szCs w:val="22"/>
        </w:rPr>
        <w:t xml:space="preserve"> </w:t>
      </w:r>
      <w:r w:rsidRPr="001C5A3D">
        <w:rPr>
          <w:rFonts w:asciiTheme="minorHAnsi" w:hAnsiTheme="minorHAnsi" w:cstheme="minorHAnsi"/>
          <w:sz w:val="22"/>
          <w:szCs w:val="22"/>
        </w:rPr>
        <w:t>and adopt</w:t>
      </w:r>
      <w:r w:rsidRPr="001C5A3D">
        <w:rPr>
          <w:rFonts w:asciiTheme="minorHAnsi" w:hAnsiTheme="minorHAnsi" w:cstheme="minorHAnsi"/>
          <w:sz w:val="22"/>
          <w:szCs w:val="22"/>
        </w:rPr>
        <w:t xml:space="preserve"> technologies which help the workforce do their jobs under the new ‘normal’ and help patients to still </w:t>
      </w:r>
      <w:r w:rsidRPr="001C5A3D">
        <w:rPr>
          <w:rFonts w:asciiTheme="minorHAnsi" w:hAnsiTheme="minorHAnsi" w:cstheme="minorHAnsi"/>
          <w:sz w:val="22"/>
          <w:szCs w:val="22"/>
        </w:rPr>
        <w:t>access the care and services</w:t>
      </w:r>
      <w:r w:rsidRPr="001C5A3D">
        <w:rPr>
          <w:rFonts w:asciiTheme="minorHAnsi" w:hAnsiTheme="minorHAnsi" w:cstheme="minorHAnsi"/>
          <w:sz w:val="22"/>
          <w:szCs w:val="22"/>
        </w:rPr>
        <w:t xml:space="preserve"> they may require. </w:t>
      </w:r>
    </w:p>
    <w:p w:rsidR="0079038F" w:rsidRPr="001C5A3D" w:rsidP="002E173C">
      <w:pPr>
        <w:pStyle w:val="NoSpacing"/>
        <w:numPr>
          <w:ilvl w:val="0"/>
          <w:numId w:val="28"/>
        </w:numPr>
        <w:rPr>
          <w:rFonts w:asciiTheme="minorHAnsi" w:hAnsiTheme="minorHAnsi" w:cstheme="minorHAnsi"/>
          <w:sz w:val="22"/>
          <w:szCs w:val="22"/>
        </w:rPr>
      </w:pPr>
      <w:r w:rsidRPr="001C5A3D">
        <w:rPr>
          <w:rFonts w:asciiTheme="minorHAnsi" w:hAnsiTheme="minorHAnsi" w:cstheme="minorHAnsi"/>
          <w:sz w:val="22"/>
          <w:szCs w:val="22"/>
        </w:rPr>
        <w:t xml:space="preserve">The Department of Health and Social Care and NHS England </w:t>
      </w:r>
      <w:r w:rsidRPr="001C5A3D">
        <w:rPr>
          <w:rFonts w:asciiTheme="minorHAnsi" w:hAnsiTheme="minorHAnsi" w:cstheme="minorHAnsi"/>
          <w:sz w:val="22"/>
          <w:szCs w:val="22"/>
        </w:rPr>
        <w:t>should</w:t>
      </w:r>
      <w:r w:rsidRPr="001C5A3D">
        <w:rPr>
          <w:rFonts w:asciiTheme="minorHAnsi" w:hAnsiTheme="minorHAnsi" w:cstheme="minorHAnsi"/>
          <w:sz w:val="22"/>
          <w:szCs w:val="22"/>
        </w:rPr>
        <w:t xml:space="preserve"> </w:t>
      </w:r>
      <w:r w:rsidRPr="001C5A3D">
        <w:rPr>
          <w:rFonts w:asciiTheme="minorHAnsi" w:hAnsiTheme="minorHAnsi" w:cstheme="minorHAnsi"/>
          <w:sz w:val="22"/>
          <w:szCs w:val="22"/>
        </w:rPr>
        <w:t>work hand-in-hand with Clinical Commissioning Groups</w:t>
      </w:r>
      <w:r w:rsidRPr="001C5A3D">
        <w:rPr>
          <w:rFonts w:asciiTheme="minorHAnsi" w:hAnsiTheme="minorHAnsi" w:cstheme="minorHAnsi"/>
          <w:sz w:val="22"/>
          <w:szCs w:val="22"/>
        </w:rPr>
        <w:t xml:space="preserve">, </w:t>
      </w:r>
      <w:r w:rsidRPr="001C5A3D">
        <w:rPr>
          <w:rFonts w:asciiTheme="minorHAnsi" w:hAnsiTheme="minorHAnsi" w:cstheme="minorHAnsi"/>
          <w:sz w:val="22"/>
          <w:szCs w:val="22"/>
        </w:rPr>
        <w:t xml:space="preserve">Trusts </w:t>
      </w:r>
      <w:r w:rsidRPr="001C5A3D">
        <w:rPr>
          <w:rFonts w:asciiTheme="minorHAnsi" w:hAnsiTheme="minorHAnsi" w:cstheme="minorHAnsi"/>
          <w:sz w:val="22"/>
          <w:szCs w:val="22"/>
        </w:rPr>
        <w:t>and all relevant parts of the wider health system</w:t>
      </w:r>
      <w:r w:rsidRPr="001C5A3D">
        <w:rPr>
          <w:rFonts w:asciiTheme="minorHAnsi" w:hAnsiTheme="minorHAnsi" w:cstheme="minorHAnsi"/>
          <w:sz w:val="22"/>
          <w:szCs w:val="22"/>
        </w:rPr>
        <w:t>, including industry,</w:t>
      </w:r>
      <w:r w:rsidRPr="001C5A3D">
        <w:rPr>
          <w:rFonts w:asciiTheme="minorHAnsi" w:hAnsiTheme="minorHAnsi" w:cstheme="minorHAnsi"/>
          <w:sz w:val="22"/>
          <w:szCs w:val="22"/>
        </w:rPr>
        <w:t xml:space="preserve"> </w:t>
      </w:r>
      <w:r w:rsidRPr="001C5A3D">
        <w:rPr>
          <w:rFonts w:asciiTheme="minorHAnsi" w:hAnsiTheme="minorHAnsi" w:cstheme="minorHAnsi"/>
          <w:sz w:val="22"/>
          <w:szCs w:val="22"/>
        </w:rPr>
        <w:t>to harness the benefits of health tech.</w:t>
      </w:r>
    </w:p>
    <w:p w:rsidR="0079038F" w:rsidRPr="001C5A3D" w:rsidP="002E173C">
      <w:pPr>
        <w:pStyle w:val="NoSpacing"/>
        <w:numPr>
          <w:ilvl w:val="0"/>
          <w:numId w:val="28"/>
        </w:numPr>
        <w:rPr>
          <w:rFonts w:asciiTheme="minorHAnsi" w:hAnsiTheme="minorHAnsi" w:cstheme="minorHAnsi"/>
          <w:sz w:val="22"/>
          <w:szCs w:val="22"/>
        </w:rPr>
      </w:pPr>
      <w:r w:rsidRPr="001C5A3D">
        <w:rPr>
          <w:rFonts w:asciiTheme="minorHAnsi" w:hAnsiTheme="minorHAnsi" w:cstheme="minorHAnsi"/>
          <w:sz w:val="22"/>
          <w:szCs w:val="22"/>
        </w:rPr>
        <w:t xml:space="preserve">The Alliance supports the restoration of ordinary care at this time and NHS England’s ‘Help us help you’ campaign to urge the public to </w:t>
      </w:r>
      <w:r w:rsidRPr="001C5A3D">
        <w:rPr>
          <w:rFonts w:asciiTheme="minorHAnsi" w:hAnsiTheme="minorHAnsi" w:cstheme="minorHAnsi"/>
          <w:sz w:val="22"/>
          <w:szCs w:val="22"/>
        </w:rPr>
        <w:t xml:space="preserve">seek </w:t>
      </w:r>
      <w:r w:rsidRPr="001C5A3D">
        <w:rPr>
          <w:rFonts w:asciiTheme="minorHAnsi" w:hAnsiTheme="minorHAnsi" w:cstheme="minorHAnsi"/>
          <w:sz w:val="22"/>
          <w:szCs w:val="22"/>
        </w:rPr>
        <w:t xml:space="preserve">care when they need it. </w:t>
      </w:r>
    </w:p>
    <w:p w:rsidR="00927D3E" w:rsidRPr="001C5A3D" w:rsidP="002E173C">
      <w:pPr>
        <w:pStyle w:val="NoSpacing"/>
        <w:numPr>
          <w:ilvl w:val="0"/>
          <w:numId w:val="28"/>
        </w:numPr>
        <w:rPr>
          <w:rFonts w:asciiTheme="minorHAnsi" w:hAnsiTheme="minorHAnsi" w:cstheme="minorHAnsi"/>
          <w:sz w:val="22"/>
          <w:szCs w:val="22"/>
        </w:rPr>
      </w:pPr>
      <w:r w:rsidRPr="001C5A3D">
        <w:rPr>
          <w:rFonts w:asciiTheme="minorHAnsi" w:hAnsiTheme="minorHAnsi" w:cstheme="minorHAnsi"/>
          <w:sz w:val="22"/>
          <w:szCs w:val="22"/>
        </w:rPr>
        <w:t xml:space="preserve">The NHS should consider how, if at all, the new Nightingale hospitals might </w:t>
      </w:r>
      <w:r w:rsidRPr="001C5A3D">
        <w:rPr>
          <w:rFonts w:asciiTheme="minorHAnsi" w:hAnsiTheme="minorHAnsi" w:cstheme="minorHAnsi"/>
          <w:sz w:val="22"/>
          <w:szCs w:val="22"/>
        </w:rPr>
        <w:t>use technology</w:t>
      </w:r>
      <w:r w:rsidRPr="001C5A3D">
        <w:rPr>
          <w:rFonts w:asciiTheme="minorHAnsi" w:hAnsiTheme="minorHAnsi" w:cstheme="minorHAnsi"/>
          <w:sz w:val="22"/>
          <w:szCs w:val="22"/>
        </w:rPr>
        <w:t xml:space="preserve"> or capacity</w:t>
      </w:r>
      <w:r w:rsidRPr="001C5A3D">
        <w:rPr>
          <w:rFonts w:asciiTheme="minorHAnsi" w:hAnsiTheme="minorHAnsi" w:cstheme="minorHAnsi"/>
          <w:sz w:val="22"/>
          <w:szCs w:val="22"/>
        </w:rPr>
        <w:t xml:space="preserve"> to help</w:t>
      </w:r>
      <w:r w:rsidRPr="001C5A3D">
        <w:rPr>
          <w:rFonts w:asciiTheme="minorHAnsi" w:hAnsiTheme="minorHAnsi" w:cstheme="minorHAnsi"/>
          <w:sz w:val="22"/>
          <w:szCs w:val="22"/>
        </w:rPr>
        <w:t xml:space="preserve"> </w:t>
      </w:r>
      <w:r w:rsidRPr="001C5A3D">
        <w:rPr>
          <w:rFonts w:asciiTheme="minorHAnsi" w:hAnsiTheme="minorHAnsi" w:cstheme="minorHAnsi"/>
          <w:sz w:val="22"/>
          <w:szCs w:val="22"/>
        </w:rPr>
        <w:t xml:space="preserve">supplement </w:t>
      </w:r>
      <w:r w:rsidRPr="001C5A3D">
        <w:rPr>
          <w:rFonts w:asciiTheme="minorHAnsi" w:hAnsiTheme="minorHAnsi" w:cstheme="minorHAnsi"/>
          <w:sz w:val="22"/>
          <w:szCs w:val="22"/>
        </w:rPr>
        <w:t xml:space="preserve">ordinary care capacity. </w:t>
      </w:r>
    </w:p>
    <w:p w:rsidR="00C72EFC" w:rsidRPr="001C5A3D" w:rsidP="002E173C">
      <w:pPr>
        <w:pStyle w:val="NoSpacing"/>
        <w:numPr>
          <w:ilvl w:val="0"/>
          <w:numId w:val="28"/>
        </w:numPr>
        <w:rPr>
          <w:rFonts w:asciiTheme="minorHAnsi" w:hAnsiTheme="minorHAnsi" w:cstheme="minorHAnsi"/>
          <w:sz w:val="22"/>
          <w:szCs w:val="22"/>
        </w:rPr>
      </w:pPr>
      <w:r w:rsidRPr="001C5A3D">
        <w:rPr>
          <w:rFonts w:asciiTheme="minorHAnsi" w:hAnsiTheme="minorHAnsi" w:cstheme="minorHAnsi"/>
          <w:sz w:val="22"/>
          <w:szCs w:val="22"/>
        </w:rPr>
        <w:t>We strongly believe health tech has a huge role to play in</w:t>
      </w:r>
      <w:r w:rsidRPr="001C5A3D">
        <w:rPr>
          <w:rFonts w:asciiTheme="minorHAnsi" w:hAnsiTheme="minorHAnsi" w:cstheme="minorHAnsi"/>
          <w:sz w:val="22"/>
          <w:szCs w:val="22"/>
        </w:rPr>
        <w:t xml:space="preserve"> identifying and addressing </w:t>
      </w:r>
      <w:r w:rsidRPr="001C5A3D">
        <w:rPr>
          <w:rFonts w:asciiTheme="minorHAnsi" w:hAnsiTheme="minorHAnsi" w:cstheme="minorHAnsi"/>
          <w:sz w:val="22"/>
          <w:szCs w:val="22"/>
        </w:rPr>
        <w:t>those aspects of care w</w:t>
      </w:r>
      <w:r w:rsidRPr="001C5A3D">
        <w:rPr>
          <w:rFonts w:asciiTheme="minorHAnsi" w:hAnsiTheme="minorHAnsi" w:cstheme="minorHAnsi"/>
          <w:sz w:val="22"/>
          <w:szCs w:val="22"/>
        </w:rPr>
        <w:t xml:space="preserve">hich have been sub-optimal </w:t>
      </w:r>
      <w:r w:rsidRPr="001C5A3D">
        <w:rPr>
          <w:rFonts w:asciiTheme="minorHAnsi" w:hAnsiTheme="minorHAnsi" w:cstheme="minorHAnsi"/>
          <w:sz w:val="22"/>
          <w:szCs w:val="22"/>
        </w:rPr>
        <w:t xml:space="preserve">prior to and </w:t>
      </w:r>
      <w:r w:rsidRPr="001C5A3D">
        <w:rPr>
          <w:rFonts w:asciiTheme="minorHAnsi" w:hAnsiTheme="minorHAnsi" w:cstheme="minorHAnsi"/>
          <w:sz w:val="22"/>
          <w:szCs w:val="22"/>
        </w:rPr>
        <w:t>during the crisis</w:t>
      </w:r>
      <w:r w:rsidRPr="001C5A3D">
        <w:rPr>
          <w:rFonts w:asciiTheme="minorHAnsi" w:hAnsiTheme="minorHAnsi" w:cstheme="minorHAnsi"/>
          <w:sz w:val="22"/>
          <w:szCs w:val="22"/>
        </w:rPr>
        <w:t xml:space="preserve"> </w:t>
      </w:r>
      <w:r w:rsidRPr="001C5A3D">
        <w:rPr>
          <w:rFonts w:asciiTheme="minorHAnsi" w:hAnsiTheme="minorHAnsi" w:cstheme="minorHAnsi"/>
          <w:sz w:val="22"/>
          <w:szCs w:val="22"/>
        </w:rPr>
        <w:t xml:space="preserve">to </w:t>
      </w:r>
      <w:r w:rsidRPr="001C5A3D">
        <w:rPr>
          <w:rFonts w:asciiTheme="minorHAnsi" w:hAnsiTheme="minorHAnsi" w:cstheme="minorHAnsi"/>
          <w:sz w:val="22"/>
          <w:szCs w:val="22"/>
        </w:rPr>
        <w:t>reduc</w:t>
      </w:r>
      <w:r w:rsidRPr="001C5A3D">
        <w:rPr>
          <w:rFonts w:asciiTheme="minorHAnsi" w:hAnsiTheme="minorHAnsi" w:cstheme="minorHAnsi"/>
          <w:sz w:val="22"/>
          <w:szCs w:val="22"/>
        </w:rPr>
        <w:t>e</w:t>
      </w:r>
      <w:r w:rsidRPr="001C5A3D">
        <w:rPr>
          <w:rFonts w:asciiTheme="minorHAnsi" w:hAnsiTheme="minorHAnsi" w:cstheme="minorHAnsi"/>
          <w:sz w:val="22"/>
          <w:szCs w:val="22"/>
        </w:rPr>
        <w:t xml:space="preserve"> waiting lists. </w:t>
      </w:r>
      <w:r w:rsidRPr="001C5A3D">
        <w:rPr>
          <w:rFonts w:asciiTheme="minorHAnsi" w:hAnsiTheme="minorHAnsi" w:cstheme="minorHAnsi"/>
          <w:sz w:val="22"/>
          <w:szCs w:val="22"/>
        </w:rPr>
        <w:t xml:space="preserve">Even health tech that is deemed to have an ‘incremental’ impact could dramatically help to alleviate </w:t>
      </w:r>
      <w:r w:rsidRPr="001C5A3D">
        <w:rPr>
          <w:rFonts w:asciiTheme="minorHAnsi" w:hAnsiTheme="minorHAnsi" w:cstheme="minorHAnsi"/>
          <w:sz w:val="22"/>
          <w:szCs w:val="22"/>
        </w:rPr>
        <w:t xml:space="preserve">demand and pressures on the NHS and community care. </w:t>
      </w:r>
    </w:p>
    <w:p w:rsidR="001E4629" w:rsidRPr="001C5A3D" w:rsidP="002E173C">
      <w:pPr>
        <w:pStyle w:val="NoSpacing"/>
        <w:numPr>
          <w:ilvl w:val="0"/>
          <w:numId w:val="28"/>
        </w:numPr>
        <w:rPr>
          <w:rFonts w:asciiTheme="minorHAnsi" w:hAnsiTheme="minorHAnsi" w:cstheme="minorHAnsi"/>
          <w:sz w:val="22"/>
          <w:szCs w:val="22"/>
        </w:rPr>
      </w:pPr>
      <w:r w:rsidRPr="001C5A3D">
        <w:rPr>
          <w:rFonts w:asciiTheme="minorHAnsi" w:hAnsiTheme="minorHAnsi" w:cstheme="minorHAnsi"/>
          <w:sz w:val="22"/>
          <w:szCs w:val="22"/>
        </w:rPr>
        <w:t xml:space="preserve">As the NHS slowly transitions further towards restoring ordinary care, it is imperative </w:t>
      </w:r>
      <w:r w:rsidRPr="001C5A3D">
        <w:rPr>
          <w:rFonts w:asciiTheme="minorHAnsi" w:hAnsiTheme="minorHAnsi" w:cstheme="minorHAnsi"/>
          <w:sz w:val="22"/>
          <w:szCs w:val="22"/>
        </w:rPr>
        <w:t xml:space="preserve">that the emphasis should be on care quality and patient outcomes over unit price. </w:t>
      </w:r>
    </w:p>
    <w:p w:rsidR="00031B61" w:rsidRPr="001C5A3D" w:rsidP="002E173C">
      <w:pPr>
        <w:pStyle w:val="NoSpacing"/>
        <w:numPr>
          <w:ilvl w:val="0"/>
          <w:numId w:val="28"/>
        </w:numPr>
        <w:rPr>
          <w:rFonts w:asciiTheme="minorHAnsi" w:hAnsiTheme="minorHAnsi" w:cstheme="minorHAnsi"/>
          <w:sz w:val="22"/>
          <w:szCs w:val="22"/>
        </w:rPr>
      </w:pPr>
      <w:r w:rsidRPr="001C5A3D">
        <w:rPr>
          <w:rFonts w:asciiTheme="minorHAnsi" w:hAnsiTheme="minorHAnsi" w:cstheme="minorHAnsi"/>
          <w:sz w:val="22"/>
          <w:szCs w:val="22"/>
        </w:rPr>
        <w:t>For health tech to be truly harnesse</w:t>
      </w:r>
      <w:r w:rsidRPr="001C5A3D">
        <w:rPr>
          <w:rFonts w:asciiTheme="minorHAnsi" w:hAnsiTheme="minorHAnsi" w:cstheme="minorHAnsi"/>
          <w:sz w:val="22"/>
          <w:szCs w:val="22"/>
        </w:rPr>
        <w:t>d</w:t>
      </w:r>
      <w:r w:rsidRPr="001C5A3D">
        <w:rPr>
          <w:rFonts w:asciiTheme="minorHAnsi" w:hAnsiTheme="minorHAnsi" w:cstheme="minorHAnsi"/>
          <w:sz w:val="22"/>
          <w:szCs w:val="22"/>
        </w:rPr>
        <w:t>, more needs to be done to solve the information</w:t>
      </w:r>
      <w:r w:rsidRPr="001C5A3D">
        <w:rPr>
          <w:rFonts w:asciiTheme="minorHAnsi" w:hAnsiTheme="minorHAnsi" w:cstheme="minorHAnsi"/>
          <w:sz w:val="22"/>
          <w:szCs w:val="22"/>
        </w:rPr>
        <w:t xml:space="preserve"> governance issues that slow adoption. </w:t>
      </w:r>
    </w:p>
    <w:p w:rsidR="006257F1" w:rsidRPr="001C5A3D" w:rsidP="00FD2515">
      <w:pPr>
        <w:pStyle w:val="NoSpacing"/>
        <w:numPr>
          <w:ilvl w:val="0"/>
          <w:numId w:val="28"/>
        </w:numPr>
        <w:rPr>
          <w:rFonts w:asciiTheme="minorHAnsi" w:hAnsiTheme="minorHAnsi" w:cstheme="minorHAnsi"/>
          <w:sz w:val="22"/>
          <w:szCs w:val="22"/>
        </w:rPr>
      </w:pPr>
      <w:r w:rsidRPr="001C5A3D">
        <w:rPr>
          <w:rFonts w:asciiTheme="minorHAnsi" w:hAnsiTheme="minorHAnsi" w:cstheme="minorHAnsi"/>
          <w:sz w:val="22"/>
          <w:szCs w:val="22"/>
        </w:rPr>
        <w:t>The current limitations around health technology appraisals should be examined and the implementation of the MedTech Funding Mandate should be accelerated and expanded if the NHS is truly to benefit from the health t</w:t>
      </w:r>
      <w:r w:rsidRPr="001C5A3D">
        <w:rPr>
          <w:rFonts w:asciiTheme="minorHAnsi" w:hAnsiTheme="minorHAnsi" w:cstheme="minorHAnsi"/>
          <w:sz w:val="22"/>
          <w:szCs w:val="22"/>
        </w:rPr>
        <w:t xml:space="preserve">ech which can reduce </w:t>
      </w:r>
      <w:r w:rsidRPr="001C5A3D">
        <w:rPr>
          <w:rFonts w:asciiTheme="minorHAnsi" w:hAnsiTheme="minorHAnsi" w:cstheme="minorHAnsi"/>
          <w:sz w:val="22"/>
          <w:szCs w:val="22"/>
        </w:rPr>
        <w:t xml:space="preserve">waiting lists, save money and ultimately save lives. </w:t>
      </w:r>
    </w:p>
    <w:p w:rsidR="006257F1" w:rsidRPr="001C5A3D" w:rsidP="00FD2515">
      <w:pPr>
        <w:pStyle w:val="NoSpacing"/>
        <w:rPr>
          <w:rFonts w:asciiTheme="minorHAnsi" w:hAnsiTheme="minorHAnsi" w:cstheme="minorHAnsi"/>
          <w:sz w:val="22"/>
          <w:szCs w:val="22"/>
        </w:rPr>
      </w:pPr>
    </w:p>
    <w:p w:rsidR="00D562C0" w:rsidRPr="001C5A3D" w:rsidP="00FD2515">
      <w:pPr>
        <w:pStyle w:val="NoSpacing"/>
        <w:rPr>
          <w:rFonts w:asciiTheme="minorHAnsi" w:hAnsiTheme="minorHAnsi" w:cstheme="minorHAnsi"/>
          <w:sz w:val="22"/>
          <w:szCs w:val="22"/>
        </w:rPr>
      </w:pPr>
    </w:p>
    <w:p w:rsidR="002B11C2" w:rsidRPr="001C5A3D" w:rsidP="009F42FC">
      <w:pPr>
        <w:pStyle w:val="NoSpacing"/>
        <w:rPr>
          <w:rFonts w:asciiTheme="minorHAnsi" w:hAnsiTheme="minorHAnsi" w:cstheme="minorHAnsi"/>
          <w:b/>
          <w:bCs/>
          <w:sz w:val="22"/>
          <w:szCs w:val="22"/>
        </w:rPr>
      </w:pPr>
      <w:r w:rsidRPr="001C5A3D">
        <w:rPr>
          <w:rFonts w:asciiTheme="minorHAnsi" w:hAnsiTheme="minorHAnsi" w:cstheme="minorHAnsi"/>
          <w:b/>
          <w:bCs/>
          <w:sz w:val="22"/>
          <w:szCs w:val="22"/>
        </w:rPr>
        <w:t xml:space="preserve">COVID-19 </w:t>
      </w:r>
    </w:p>
    <w:p w:rsidR="009F42FC" w:rsidRPr="001C5A3D" w:rsidP="009F42FC">
      <w:pPr>
        <w:pStyle w:val="NoSpacing"/>
        <w:rPr>
          <w:rFonts w:asciiTheme="minorHAnsi" w:hAnsiTheme="minorHAnsi" w:cstheme="minorHAnsi"/>
          <w:b/>
          <w:bCs/>
          <w:sz w:val="22"/>
          <w:szCs w:val="22"/>
        </w:rPr>
      </w:pPr>
    </w:p>
    <w:p w:rsidR="00700C04" w:rsidRPr="001C5A3D" w:rsidP="009F42FC">
      <w:pPr>
        <w:pStyle w:val="NoSpacing"/>
        <w:numPr>
          <w:ilvl w:val="0"/>
          <w:numId w:val="30"/>
        </w:numPr>
        <w:rPr>
          <w:rFonts w:asciiTheme="minorHAnsi" w:hAnsiTheme="minorHAnsi" w:cstheme="minorHAnsi"/>
          <w:sz w:val="22"/>
          <w:szCs w:val="22"/>
        </w:rPr>
      </w:pPr>
      <w:r w:rsidRPr="001C5A3D">
        <w:rPr>
          <w:rFonts w:asciiTheme="minorHAnsi" w:hAnsiTheme="minorHAnsi" w:cstheme="minorHAnsi"/>
          <w:sz w:val="22"/>
          <w:szCs w:val="22"/>
        </w:rPr>
        <w:t xml:space="preserve">The NHS moved at a remarkable pace to increase critical care capacity, repurpose staff </w:t>
      </w:r>
      <w:r w:rsidRPr="001C5A3D">
        <w:rPr>
          <w:rFonts w:asciiTheme="minorHAnsi" w:hAnsiTheme="minorHAnsi" w:cstheme="minorHAnsi"/>
          <w:sz w:val="22"/>
          <w:szCs w:val="22"/>
        </w:rPr>
        <w:t xml:space="preserve">to the frontline COVID-19 response and put in place technology to ensure </w:t>
      </w:r>
      <w:r w:rsidRPr="001C5A3D">
        <w:rPr>
          <w:rFonts w:asciiTheme="minorHAnsi" w:hAnsiTheme="minorHAnsi" w:cstheme="minorHAnsi"/>
          <w:sz w:val="22"/>
          <w:szCs w:val="22"/>
        </w:rPr>
        <w:t xml:space="preserve">patients can contact their GPs via </w:t>
      </w:r>
      <w:r w:rsidRPr="001C5A3D">
        <w:rPr>
          <w:rFonts w:asciiTheme="minorHAnsi" w:hAnsiTheme="minorHAnsi" w:cstheme="minorHAnsi"/>
          <w:sz w:val="22"/>
          <w:szCs w:val="22"/>
        </w:rPr>
        <w:t>remote consultations</w:t>
      </w:r>
      <w:r w:rsidRPr="001C5A3D">
        <w:rPr>
          <w:rFonts w:asciiTheme="minorHAnsi" w:hAnsiTheme="minorHAnsi" w:cstheme="minorHAnsi"/>
          <w:sz w:val="22"/>
          <w:szCs w:val="22"/>
        </w:rPr>
        <w:t xml:space="preserve">. </w:t>
      </w:r>
    </w:p>
    <w:p w:rsidR="00700C04" w:rsidRPr="001C5A3D" w:rsidP="00700C04">
      <w:pPr>
        <w:pStyle w:val="NoSpacing"/>
        <w:numPr>
          <w:ilvl w:val="0"/>
          <w:numId w:val="30"/>
        </w:numPr>
        <w:rPr>
          <w:rFonts w:asciiTheme="minorHAnsi" w:hAnsiTheme="minorHAnsi" w:cstheme="minorHAnsi"/>
          <w:sz w:val="22"/>
          <w:szCs w:val="22"/>
        </w:rPr>
      </w:pPr>
      <w:r w:rsidRPr="001C5A3D">
        <w:rPr>
          <w:rFonts w:asciiTheme="minorHAnsi" w:hAnsiTheme="minorHAnsi" w:cstheme="minorHAnsi"/>
          <w:sz w:val="22"/>
          <w:szCs w:val="22"/>
        </w:rPr>
        <w:t>This is on top of the monumental effor</w:t>
      </w:r>
      <w:r w:rsidRPr="001C5A3D">
        <w:rPr>
          <w:rFonts w:asciiTheme="minorHAnsi" w:hAnsiTheme="minorHAnsi" w:cstheme="minorHAnsi"/>
          <w:sz w:val="22"/>
          <w:szCs w:val="22"/>
        </w:rPr>
        <w:t xml:space="preserve">ts industry have made to deliver Personal Protective Equipment (PPE), respiratory support equipment and work to build diagnostic tests to rapidly diagnose individuals that are infected. </w:t>
      </w:r>
    </w:p>
    <w:p w:rsidR="00700C04" w:rsidRPr="001C5A3D" w:rsidP="00700C04">
      <w:pPr>
        <w:pStyle w:val="NoSpacing"/>
        <w:ind w:left="360"/>
        <w:rPr>
          <w:rFonts w:asciiTheme="minorHAnsi" w:hAnsiTheme="minorHAnsi" w:cstheme="minorHAnsi"/>
          <w:sz w:val="22"/>
          <w:szCs w:val="22"/>
        </w:rPr>
      </w:pPr>
    </w:p>
    <w:p w:rsidR="002E1676" w:rsidRPr="001C5A3D" w:rsidP="009F42FC">
      <w:pPr>
        <w:pStyle w:val="NoSpacing"/>
        <w:numPr>
          <w:ilvl w:val="0"/>
          <w:numId w:val="30"/>
        </w:numPr>
        <w:rPr>
          <w:rFonts w:asciiTheme="minorHAnsi" w:hAnsiTheme="minorHAnsi" w:cstheme="minorHAnsi"/>
          <w:sz w:val="22"/>
          <w:szCs w:val="22"/>
        </w:rPr>
      </w:pPr>
      <w:r w:rsidRPr="001C5A3D">
        <w:rPr>
          <w:rFonts w:asciiTheme="minorHAnsi" w:hAnsiTheme="minorHAnsi" w:cstheme="minorHAnsi"/>
          <w:sz w:val="22"/>
          <w:szCs w:val="22"/>
        </w:rPr>
        <w:t>A positive change of the COVID-19 response has been the unprecedente</w:t>
      </w:r>
      <w:r w:rsidRPr="001C5A3D">
        <w:rPr>
          <w:rFonts w:asciiTheme="minorHAnsi" w:hAnsiTheme="minorHAnsi" w:cstheme="minorHAnsi"/>
          <w:sz w:val="22"/>
          <w:szCs w:val="22"/>
        </w:rPr>
        <w:t xml:space="preserve">d manner in which digital and health tech has been adopted at pace. </w:t>
      </w:r>
      <w:r w:rsidRPr="001C5A3D">
        <w:rPr>
          <w:rFonts w:asciiTheme="minorHAnsi" w:hAnsiTheme="minorHAnsi" w:cstheme="minorHAnsi"/>
          <w:sz w:val="22"/>
          <w:szCs w:val="22"/>
        </w:rPr>
        <w:t>Notable examples</w:t>
      </w:r>
      <w:r w:rsidRPr="001C5A3D">
        <w:rPr>
          <w:rFonts w:asciiTheme="minorHAnsi" w:hAnsiTheme="minorHAnsi" w:cstheme="minorHAnsi"/>
          <w:sz w:val="22"/>
          <w:szCs w:val="22"/>
        </w:rPr>
        <w:t xml:space="preserve"> across primary, secondary and community care</w:t>
      </w:r>
      <w:r w:rsidRPr="001C5A3D">
        <w:rPr>
          <w:rFonts w:asciiTheme="minorHAnsi" w:hAnsiTheme="minorHAnsi" w:cstheme="minorHAnsi"/>
          <w:sz w:val="22"/>
          <w:szCs w:val="22"/>
        </w:rPr>
        <w:t xml:space="preserve"> include </w:t>
      </w:r>
      <w:r w:rsidRPr="001C5A3D">
        <w:rPr>
          <w:rFonts w:asciiTheme="minorHAnsi" w:hAnsiTheme="minorHAnsi" w:cstheme="minorHAnsi"/>
          <w:sz w:val="22"/>
          <w:szCs w:val="22"/>
        </w:rPr>
        <w:t>but are not limited to:</w:t>
      </w:r>
    </w:p>
    <w:p w:rsidR="0097474D" w:rsidRPr="001C5A3D" w:rsidP="00FD2515">
      <w:pPr>
        <w:pStyle w:val="NoSpacing"/>
        <w:rPr>
          <w:rFonts w:asciiTheme="minorHAnsi" w:hAnsiTheme="minorHAnsi" w:cstheme="minorHAnsi"/>
          <w:sz w:val="22"/>
          <w:szCs w:val="22"/>
        </w:rPr>
      </w:pPr>
    </w:p>
    <w:p w:rsidR="0097474D" w:rsidRPr="001C5A3D" w:rsidP="0097474D">
      <w:pPr>
        <w:pStyle w:val="NoSpacing"/>
        <w:numPr>
          <w:ilvl w:val="0"/>
          <w:numId w:val="26"/>
        </w:numPr>
        <w:rPr>
          <w:rFonts w:asciiTheme="minorHAnsi" w:hAnsiTheme="minorHAnsi" w:cstheme="minorHAnsi"/>
          <w:sz w:val="22"/>
          <w:szCs w:val="22"/>
        </w:rPr>
      </w:pPr>
      <w:r w:rsidRPr="001C5A3D">
        <w:rPr>
          <w:rFonts w:asciiTheme="minorHAnsi" w:hAnsiTheme="minorHAnsi" w:cstheme="minorHAnsi"/>
          <w:sz w:val="22"/>
          <w:szCs w:val="22"/>
        </w:rPr>
        <w:t>The introduction of GP Connect to all practices to enable secure sharing of patient records a</w:t>
      </w:r>
      <w:r w:rsidRPr="001C5A3D">
        <w:rPr>
          <w:rFonts w:asciiTheme="minorHAnsi" w:hAnsiTheme="minorHAnsi" w:cstheme="minorHAnsi"/>
          <w:sz w:val="22"/>
          <w:szCs w:val="22"/>
        </w:rPr>
        <w:t>cross primary care;</w:t>
      </w:r>
    </w:p>
    <w:p w:rsidR="0097474D" w:rsidRPr="001C5A3D" w:rsidP="0097474D">
      <w:pPr>
        <w:pStyle w:val="NoSpacing"/>
        <w:numPr>
          <w:ilvl w:val="0"/>
          <w:numId w:val="26"/>
        </w:numPr>
        <w:rPr>
          <w:rFonts w:asciiTheme="minorHAnsi" w:hAnsiTheme="minorHAnsi" w:cstheme="minorHAnsi"/>
          <w:sz w:val="22"/>
          <w:szCs w:val="22"/>
        </w:rPr>
      </w:pPr>
      <w:r w:rsidRPr="001C5A3D">
        <w:rPr>
          <w:rFonts w:asciiTheme="minorHAnsi" w:hAnsiTheme="minorHAnsi" w:cstheme="minorHAnsi"/>
          <w:sz w:val="22"/>
          <w:szCs w:val="22"/>
        </w:rPr>
        <w:t xml:space="preserve">The use of </w:t>
      </w:r>
      <w:r w:rsidRPr="001C5A3D">
        <w:rPr>
          <w:rFonts w:asciiTheme="minorHAnsi" w:hAnsiTheme="minorHAnsi" w:cstheme="minorHAnsi"/>
          <w:sz w:val="22"/>
          <w:szCs w:val="22"/>
        </w:rPr>
        <w:t>AI to predict critical care capacity, equipment and staffing;</w:t>
      </w:r>
    </w:p>
    <w:p w:rsidR="0074132C" w:rsidRPr="001C5A3D" w:rsidP="0097474D">
      <w:pPr>
        <w:pStyle w:val="NoSpacing"/>
        <w:numPr>
          <w:ilvl w:val="0"/>
          <w:numId w:val="26"/>
        </w:numPr>
        <w:rPr>
          <w:rFonts w:asciiTheme="minorHAnsi" w:hAnsiTheme="minorHAnsi" w:cstheme="minorHAnsi"/>
          <w:sz w:val="22"/>
          <w:szCs w:val="22"/>
        </w:rPr>
      </w:pPr>
      <w:r w:rsidRPr="001C5A3D">
        <w:rPr>
          <w:rFonts w:asciiTheme="minorHAnsi" w:hAnsiTheme="minorHAnsi" w:cstheme="minorHAnsi"/>
          <w:sz w:val="22"/>
          <w:szCs w:val="22"/>
        </w:rPr>
        <w:t>GP practices carrying out remote</w:t>
      </w:r>
      <w:r w:rsidRPr="001C5A3D">
        <w:rPr>
          <w:rFonts w:asciiTheme="minorHAnsi" w:hAnsiTheme="minorHAnsi" w:cstheme="minorHAnsi"/>
          <w:sz w:val="22"/>
          <w:szCs w:val="22"/>
        </w:rPr>
        <w:t xml:space="preserve"> video</w:t>
      </w:r>
      <w:r w:rsidRPr="001C5A3D">
        <w:rPr>
          <w:rFonts w:asciiTheme="minorHAnsi" w:hAnsiTheme="minorHAnsi" w:cstheme="minorHAnsi"/>
          <w:sz w:val="22"/>
          <w:szCs w:val="22"/>
        </w:rPr>
        <w:t xml:space="preserve"> consultations with patients</w:t>
      </w:r>
      <w:r w:rsidRPr="001C5A3D">
        <w:rPr>
          <w:rFonts w:asciiTheme="minorHAnsi" w:hAnsiTheme="minorHAnsi" w:cstheme="minorHAnsi"/>
          <w:sz w:val="22"/>
          <w:szCs w:val="22"/>
        </w:rPr>
        <w:t>;</w:t>
      </w:r>
    </w:p>
    <w:p w:rsidR="00172043" w:rsidRPr="001C5A3D" w:rsidP="0097474D">
      <w:pPr>
        <w:pStyle w:val="NoSpacing"/>
        <w:numPr>
          <w:ilvl w:val="0"/>
          <w:numId w:val="26"/>
        </w:numPr>
        <w:rPr>
          <w:rFonts w:asciiTheme="minorHAnsi" w:hAnsiTheme="minorHAnsi" w:cstheme="minorHAnsi"/>
          <w:sz w:val="22"/>
          <w:szCs w:val="22"/>
        </w:rPr>
      </w:pPr>
      <w:r w:rsidRPr="001C5A3D">
        <w:rPr>
          <w:rFonts w:asciiTheme="minorHAnsi" w:hAnsiTheme="minorHAnsi" w:cstheme="minorHAnsi"/>
          <w:sz w:val="22"/>
          <w:szCs w:val="22"/>
        </w:rPr>
        <w:t>Free access to mental health, meditation and sleep management apps to NHS staff;</w:t>
      </w:r>
    </w:p>
    <w:p w:rsidR="00937940" w:rsidRPr="001C5A3D" w:rsidP="00FD2515">
      <w:pPr>
        <w:pStyle w:val="NoSpacing"/>
        <w:numPr>
          <w:ilvl w:val="0"/>
          <w:numId w:val="26"/>
        </w:numPr>
        <w:rPr>
          <w:rFonts w:asciiTheme="minorHAnsi" w:hAnsiTheme="minorHAnsi" w:cstheme="minorHAnsi"/>
          <w:sz w:val="22"/>
          <w:szCs w:val="22"/>
        </w:rPr>
      </w:pPr>
      <w:r w:rsidRPr="001C5A3D">
        <w:rPr>
          <w:rFonts w:asciiTheme="minorHAnsi" w:hAnsiTheme="minorHAnsi" w:cstheme="minorHAnsi"/>
          <w:sz w:val="22"/>
          <w:szCs w:val="22"/>
        </w:rPr>
        <w:t>The various di</w:t>
      </w:r>
      <w:r w:rsidRPr="001C5A3D">
        <w:rPr>
          <w:rFonts w:asciiTheme="minorHAnsi" w:hAnsiTheme="minorHAnsi" w:cstheme="minorHAnsi"/>
          <w:sz w:val="22"/>
          <w:szCs w:val="22"/>
        </w:rPr>
        <w:t>gital solutions that have been awarded funding under the TechForce19 challenge to support vulnerable people who are self-isolating</w:t>
      </w:r>
      <w:r w:rsidRPr="001C5A3D">
        <w:rPr>
          <w:rFonts w:asciiTheme="minorHAnsi" w:hAnsiTheme="minorHAnsi" w:cstheme="minorHAnsi"/>
          <w:sz w:val="22"/>
          <w:szCs w:val="22"/>
        </w:rPr>
        <w:t>;</w:t>
      </w:r>
    </w:p>
    <w:p w:rsidR="008A1B99" w:rsidRPr="001C5A3D" w:rsidP="00FD2515">
      <w:pPr>
        <w:pStyle w:val="NoSpacing"/>
        <w:numPr>
          <w:ilvl w:val="0"/>
          <w:numId w:val="26"/>
        </w:numPr>
        <w:rPr>
          <w:rFonts w:asciiTheme="minorHAnsi" w:hAnsiTheme="minorHAnsi" w:cstheme="minorHAnsi"/>
          <w:sz w:val="22"/>
          <w:szCs w:val="22"/>
        </w:rPr>
      </w:pPr>
      <w:r w:rsidRPr="001C5A3D">
        <w:rPr>
          <w:rFonts w:asciiTheme="minorHAnsi" w:hAnsiTheme="minorHAnsi" w:cstheme="minorHAnsi"/>
          <w:sz w:val="22"/>
          <w:szCs w:val="22"/>
        </w:rPr>
        <w:t xml:space="preserve">The development of a contact-tracing app which will </w:t>
      </w:r>
      <w:r w:rsidRPr="001C5A3D">
        <w:rPr>
          <w:rFonts w:asciiTheme="minorHAnsi" w:hAnsiTheme="minorHAnsi" w:cstheme="minorHAnsi"/>
          <w:sz w:val="22"/>
          <w:szCs w:val="22"/>
        </w:rPr>
        <w:t>help the UK adopt best practice in slowing the further spread of the vir</w:t>
      </w:r>
      <w:r w:rsidRPr="001C5A3D">
        <w:rPr>
          <w:rFonts w:asciiTheme="minorHAnsi" w:hAnsiTheme="minorHAnsi" w:cstheme="minorHAnsi"/>
          <w:sz w:val="22"/>
          <w:szCs w:val="22"/>
        </w:rPr>
        <w:t xml:space="preserve">us. </w:t>
      </w:r>
    </w:p>
    <w:p w:rsidR="009F2F95" w:rsidRPr="001C5A3D" w:rsidP="006D1A95">
      <w:pPr>
        <w:pStyle w:val="NoSpacing"/>
        <w:rPr>
          <w:rFonts w:asciiTheme="minorHAnsi" w:hAnsiTheme="minorHAnsi" w:cstheme="minorHAnsi"/>
          <w:sz w:val="22"/>
          <w:szCs w:val="22"/>
        </w:rPr>
      </w:pPr>
    </w:p>
    <w:p w:rsidR="002D4649" w:rsidRPr="001C5A3D" w:rsidP="009F42FC">
      <w:pPr>
        <w:pStyle w:val="NoSpacing"/>
        <w:numPr>
          <w:ilvl w:val="0"/>
          <w:numId w:val="30"/>
        </w:numPr>
        <w:rPr>
          <w:rFonts w:asciiTheme="minorHAnsi" w:hAnsiTheme="minorHAnsi" w:cstheme="minorHAnsi"/>
          <w:sz w:val="22"/>
          <w:szCs w:val="22"/>
        </w:rPr>
      </w:pPr>
      <w:r w:rsidRPr="001C5A3D">
        <w:rPr>
          <w:rFonts w:asciiTheme="minorHAnsi" w:hAnsiTheme="minorHAnsi" w:cstheme="minorHAnsi"/>
          <w:sz w:val="22"/>
          <w:szCs w:val="22"/>
        </w:rPr>
        <w:t xml:space="preserve">It is imperative that digital and health tech adoption continues not least because social distancing will be the new ‘normal’ for a significant amount of time as society and the NHS </w:t>
      </w:r>
      <w:r w:rsidRPr="001C5A3D">
        <w:rPr>
          <w:rFonts w:asciiTheme="minorHAnsi" w:hAnsiTheme="minorHAnsi" w:cstheme="minorHAnsi"/>
          <w:sz w:val="22"/>
          <w:szCs w:val="22"/>
        </w:rPr>
        <w:t>continue</w:t>
      </w:r>
      <w:r w:rsidRPr="001C5A3D">
        <w:rPr>
          <w:rFonts w:asciiTheme="minorHAnsi" w:hAnsiTheme="minorHAnsi" w:cstheme="minorHAnsi"/>
          <w:sz w:val="22"/>
          <w:szCs w:val="22"/>
        </w:rPr>
        <w:t>s</w:t>
      </w:r>
      <w:r w:rsidRPr="001C5A3D">
        <w:rPr>
          <w:rFonts w:asciiTheme="minorHAnsi" w:hAnsiTheme="minorHAnsi" w:cstheme="minorHAnsi"/>
          <w:sz w:val="22"/>
          <w:szCs w:val="22"/>
        </w:rPr>
        <w:t xml:space="preserve"> to limit the spread of the virus</w:t>
      </w:r>
      <w:r w:rsidRPr="001C5A3D">
        <w:rPr>
          <w:rFonts w:asciiTheme="minorHAnsi" w:hAnsiTheme="minorHAnsi" w:cstheme="minorHAnsi"/>
          <w:sz w:val="22"/>
          <w:szCs w:val="22"/>
        </w:rPr>
        <w:t>. We encourage the Governm</w:t>
      </w:r>
      <w:r w:rsidRPr="001C5A3D">
        <w:rPr>
          <w:rFonts w:asciiTheme="minorHAnsi" w:hAnsiTheme="minorHAnsi" w:cstheme="minorHAnsi"/>
          <w:sz w:val="22"/>
          <w:szCs w:val="22"/>
        </w:rPr>
        <w:t xml:space="preserve">ent to continue to </w:t>
      </w:r>
      <w:r w:rsidRPr="001C5A3D">
        <w:rPr>
          <w:rFonts w:asciiTheme="minorHAnsi" w:hAnsiTheme="minorHAnsi" w:cstheme="minorHAnsi"/>
          <w:sz w:val="22"/>
          <w:szCs w:val="22"/>
        </w:rPr>
        <w:t xml:space="preserve">fund </w:t>
      </w:r>
      <w:r w:rsidRPr="001C5A3D">
        <w:rPr>
          <w:rFonts w:asciiTheme="minorHAnsi" w:hAnsiTheme="minorHAnsi" w:cstheme="minorHAnsi"/>
          <w:sz w:val="22"/>
          <w:szCs w:val="22"/>
        </w:rPr>
        <w:t xml:space="preserve">and adopt </w:t>
      </w:r>
      <w:r w:rsidRPr="001C5A3D">
        <w:rPr>
          <w:rFonts w:asciiTheme="minorHAnsi" w:hAnsiTheme="minorHAnsi" w:cstheme="minorHAnsi"/>
          <w:sz w:val="22"/>
          <w:szCs w:val="22"/>
        </w:rPr>
        <w:t xml:space="preserve">such technologies </w:t>
      </w:r>
      <w:r w:rsidRPr="001C5A3D">
        <w:rPr>
          <w:rFonts w:asciiTheme="minorHAnsi" w:hAnsiTheme="minorHAnsi" w:cstheme="minorHAnsi"/>
          <w:sz w:val="22"/>
          <w:szCs w:val="22"/>
        </w:rPr>
        <w:t xml:space="preserve">through the implementation and eventual expansion of the MedTech Funding Mandate, amongst other things, </w:t>
      </w:r>
      <w:r w:rsidRPr="001C5A3D">
        <w:rPr>
          <w:rFonts w:asciiTheme="minorHAnsi" w:hAnsiTheme="minorHAnsi" w:cstheme="minorHAnsi"/>
          <w:sz w:val="22"/>
          <w:szCs w:val="22"/>
        </w:rPr>
        <w:t xml:space="preserve">and </w:t>
      </w:r>
      <w:r w:rsidRPr="001C5A3D">
        <w:rPr>
          <w:rFonts w:asciiTheme="minorHAnsi" w:hAnsiTheme="minorHAnsi" w:cstheme="minorHAnsi"/>
          <w:sz w:val="22"/>
          <w:szCs w:val="22"/>
        </w:rPr>
        <w:t xml:space="preserve">ensure that the Department of Health and Social Care and NHS England works with </w:t>
      </w:r>
      <w:r w:rsidRPr="001C5A3D">
        <w:rPr>
          <w:rFonts w:asciiTheme="minorHAnsi" w:hAnsiTheme="minorHAnsi" w:cstheme="minorHAnsi"/>
          <w:sz w:val="22"/>
          <w:szCs w:val="22"/>
        </w:rPr>
        <w:t xml:space="preserve">Clinical </w:t>
      </w:r>
      <w:r w:rsidRPr="001C5A3D">
        <w:rPr>
          <w:rFonts w:asciiTheme="minorHAnsi" w:hAnsiTheme="minorHAnsi" w:cstheme="minorHAnsi"/>
          <w:sz w:val="22"/>
          <w:szCs w:val="22"/>
        </w:rPr>
        <w:t>Commissioning Groups</w:t>
      </w:r>
      <w:r w:rsidRPr="001C5A3D">
        <w:rPr>
          <w:rFonts w:asciiTheme="minorHAnsi" w:hAnsiTheme="minorHAnsi" w:cstheme="minorHAnsi"/>
          <w:sz w:val="22"/>
          <w:szCs w:val="22"/>
        </w:rPr>
        <w:t>,</w:t>
      </w:r>
      <w:r w:rsidRPr="001C5A3D">
        <w:rPr>
          <w:rFonts w:asciiTheme="minorHAnsi" w:hAnsiTheme="minorHAnsi" w:cstheme="minorHAnsi"/>
          <w:sz w:val="22"/>
          <w:szCs w:val="22"/>
        </w:rPr>
        <w:t xml:space="preserve"> Trusts </w:t>
      </w:r>
      <w:r w:rsidRPr="001C5A3D">
        <w:rPr>
          <w:rFonts w:asciiTheme="minorHAnsi" w:hAnsiTheme="minorHAnsi" w:cstheme="minorHAnsi"/>
          <w:sz w:val="22"/>
          <w:szCs w:val="22"/>
        </w:rPr>
        <w:t xml:space="preserve">and all relevant parts of the wider health system </w:t>
      </w:r>
      <w:r w:rsidRPr="001C5A3D">
        <w:rPr>
          <w:rFonts w:asciiTheme="minorHAnsi" w:hAnsiTheme="minorHAnsi" w:cstheme="minorHAnsi"/>
          <w:sz w:val="22"/>
          <w:szCs w:val="22"/>
        </w:rPr>
        <w:t xml:space="preserve">to harness the benefits of health tech. </w:t>
      </w:r>
    </w:p>
    <w:p w:rsidR="002D4649" w:rsidRPr="001C5A3D" w:rsidP="006D1A95">
      <w:pPr>
        <w:pStyle w:val="NoSpacing"/>
        <w:rPr>
          <w:rFonts w:asciiTheme="minorHAnsi" w:hAnsiTheme="minorHAnsi" w:cstheme="minorHAnsi"/>
          <w:sz w:val="22"/>
          <w:szCs w:val="22"/>
        </w:rPr>
      </w:pPr>
    </w:p>
    <w:p w:rsidR="00870339" w:rsidRPr="001C5A3D" w:rsidP="00870339">
      <w:pPr>
        <w:pStyle w:val="NoSpacing"/>
        <w:rPr>
          <w:rFonts w:asciiTheme="minorHAnsi" w:hAnsiTheme="minorHAnsi" w:cstheme="minorHAnsi"/>
          <w:b/>
          <w:bCs/>
          <w:sz w:val="22"/>
          <w:szCs w:val="22"/>
        </w:rPr>
      </w:pPr>
      <w:r w:rsidRPr="001C5A3D">
        <w:rPr>
          <w:rFonts w:asciiTheme="minorHAnsi" w:hAnsiTheme="minorHAnsi" w:cstheme="minorHAnsi"/>
          <w:b/>
          <w:bCs/>
          <w:sz w:val="22"/>
          <w:szCs w:val="22"/>
        </w:rPr>
        <w:t xml:space="preserve">The balance between </w:t>
      </w:r>
      <w:r w:rsidRPr="001C5A3D">
        <w:rPr>
          <w:rFonts w:asciiTheme="minorHAnsi" w:hAnsiTheme="minorHAnsi" w:cstheme="minorHAnsi"/>
          <w:b/>
          <w:bCs/>
          <w:sz w:val="22"/>
          <w:szCs w:val="22"/>
        </w:rPr>
        <w:t>coronavirus and ‘ordinary’ health and care demand  </w:t>
      </w:r>
    </w:p>
    <w:p w:rsidR="009F42FC" w:rsidRPr="001C5A3D" w:rsidP="00870339">
      <w:pPr>
        <w:pStyle w:val="NoSpacing"/>
        <w:rPr>
          <w:rFonts w:asciiTheme="minorHAnsi" w:hAnsiTheme="minorHAnsi" w:cstheme="minorHAnsi"/>
          <w:b/>
          <w:bCs/>
          <w:sz w:val="22"/>
          <w:szCs w:val="22"/>
        </w:rPr>
      </w:pPr>
    </w:p>
    <w:p w:rsidR="00B912F8" w:rsidRPr="001C5A3D" w:rsidP="00B912F8">
      <w:pPr>
        <w:pStyle w:val="NoSpacing"/>
        <w:numPr>
          <w:ilvl w:val="0"/>
          <w:numId w:val="30"/>
        </w:numPr>
        <w:rPr>
          <w:rFonts w:asciiTheme="minorHAnsi" w:hAnsiTheme="minorHAnsi" w:cstheme="minorHAnsi"/>
          <w:sz w:val="22"/>
          <w:szCs w:val="22"/>
        </w:rPr>
      </w:pPr>
      <w:r w:rsidRPr="001C5A3D">
        <w:rPr>
          <w:rFonts w:asciiTheme="minorHAnsi" w:hAnsiTheme="minorHAnsi" w:cstheme="minorHAnsi"/>
          <w:sz w:val="22"/>
          <w:szCs w:val="22"/>
        </w:rPr>
        <w:t xml:space="preserve">As the NHS slowly places more emphasis on non-COVID 19 care, </w:t>
      </w:r>
      <w:r w:rsidRPr="001C5A3D">
        <w:rPr>
          <w:rFonts w:asciiTheme="minorHAnsi" w:hAnsiTheme="minorHAnsi" w:cstheme="minorHAnsi"/>
          <w:sz w:val="22"/>
          <w:szCs w:val="22"/>
        </w:rPr>
        <w:t>we encourage NHS leaders both nationally and locally to consider the role that health tech can play in delivering</w:t>
      </w:r>
      <w:r w:rsidRPr="001C5A3D">
        <w:rPr>
          <w:rFonts w:asciiTheme="minorHAnsi" w:hAnsiTheme="minorHAnsi" w:cstheme="minorHAnsi"/>
          <w:sz w:val="22"/>
          <w:szCs w:val="22"/>
        </w:rPr>
        <w:t xml:space="preserve"> </w:t>
      </w:r>
      <w:r w:rsidRPr="001C5A3D">
        <w:rPr>
          <w:rFonts w:asciiTheme="minorHAnsi" w:hAnsiTheme="minorHAnsi" w:cstheme="minorHAnsi"/>
          <w:sz w:val="22"/>
          <w:szCs w:val="22"/>
        </w:rPr>
        <w:t>innovation and</w:t>
      </w:r>
      <w:r w:rsidRPr="001C5A3D">
        <w:rPr>
          <w:rFonts w:asciiTheme="minorHAnsi" w:hAnsiTheme="minorHAnsi" w:cstheme="minorHAnsi"/>
          <w:sz w:val="22"/>
          <w:szCs w:val="22"/>
        </w:rPr>
        <w:t xml:space="preserve"> </w:t>
      </w:r>
      <w:r w:rsidRPr="001C5A3D">
        <w:rPr>
          <w:rFonts w:asciiTheme="minorHAnsi" w:hAnsiTheme="minorHAnsi" w:cstheme="minorHAnsi"/>
          <w:sz w:val="22"/>
          <w:szCs w:val="22"/>
        </w:rPr>
        <w:t xml:space="preserve">much needed care. </w:t>
      </w:r>
      <w:r w:rsidRPr="001C5A3D">
        <w:rPr>
          <w:rFonts w:asciiTheme="minorHAnsi" w:hAnsiTheme="minorHAnsi" w:cstheme="minorHAnsi"/>
          <w:sz w:val="22"/>
          <w:szCs w:val="22"/>
        </w:rPr>
        <w:t>Health tech has demonstrated its vital importanc</w:t>
      </w:r>
      <w:r w:rsidRPr="001C5A3D">
        <w:rPr>
          <w:rFonts w:asciiTheme="minorHAnsi" w:hAnsiTheme="minorHAnsi" w:cstheme="minorHAnsi"/>
          <w:sz w:val="22"/>
          <w:szCs w:val="22"/>
        </w:rPr>
        <w:t xml:space="preserve">e during the pandemic and has an important role to play in tackling waiting lists and supporting individuals with complex health needs. </w:t>
      </w:r>
      <w:r w:rsidRPr="001C5A3D">
        <w:rPr>
          <w:rFonts w:asciiTheme="minorHAnsi" w:hAnsiTheme="minorHAnsi" w:cstheme="minorHAnsi"/>
          <w:sz w:val="22"/>
          <w:szCs w:val="22"/>
        </w:rPr>
        <w:t>The NHS should also consider how, if at all, the new Nightingale hospitals might use technology to help supplement ordin</w:t>
      </w:r>
      <w:r w:rsidRPr="001C5A3D">
        <w:rPr>
          <w:rFonts w:asciiTheme="minorHAnsi" w:hAnsiTheme="minorHAnsi" w:cstheme="minorHAnsi"/>
          <w:sz w:val="22"/>
          <w:szCs w:val="22"/>
        </w:rPr>
        <w:t xml:space="preserve">ary care capacity. </w:t>
      </w:r>
    </w:p>
    <w:p w:rsidR="00870339" w:rsidRPr="001C5A3D" w:rsidP="006D1A95">
      <w:pPr>
        <w:pStyle w:val="NoSpacing"/>
        <w:rPr>
          <w:rFonts w:asciiTheme="minorHAnsi" w:hAnsiTheme="minorHAnsi" w:cstheme="minorHAnsi"/>
          <w:sz w:val="22"/>
          <w:szCs w:val="22"/>
        </w:rPr>
      </w:pPr>
    </w:p>
    <w:p w:rsidR="005E20DB" w:rsidRPr="001C5A3D" w:rsidP="006D1A95">
      <w:pPr>
        <w:pStyle w:val="NoSpacing"/>
        <w:rPr>
          <w:rFonts w:asciiTheme="minorHAnsi" w:hAnsiTheme="minorHAnsi" w:cstheme="minorHAnsi"/>
          <w:b/>
          <w:bCs/>
          <w:sz w:val="22"/>
          <w:szCs w:val="22"/>
        </w:rPr>
      </w:pPr>
      <w:r w:rsidRPr="001C5A3D">
        <w:rPr>
          <w:rFonts w:asciiTheme="minorHAnsi" w:hAnsiTheme="minorHAnsi" w:cstheme="minorHAnsi"/>
          <w:b/>
          <w:bCs/>
          <w:sz w:val="22"/>
          <w:szCs w:val="22"/>
        </w:rPr>
        <w:t>Health tech’s role in alleviating p</w:t>
      </w:r>
      <w:r w:rsidRPr="001C5A3D">
        <w:rPr>
          <w:rFonts w:asciiTheme="minorHAnsi" w:hAnsiTheme="minorHAnsi" w:cstheme="minorHAnsi"/>
          <w:b/>
          <w:bCs/>
          <w:sz w:val="22"/>
          <w:szCs w:val="22"/>
        </w:rPr>
        <w:t>ent-up demand</w:t>
      </w:r>
    </w:p>
    <w:p w:rsidR="009F42FC" w:rsidRPr="001C5A3D" w:rsidP="006D1A95">
      <w:pPr>
        <w:pStyle w:val="NoSpacing"/>
        <w:rPr>
          <w:rFonts w:asciiTheme="minorHAnsi" w:hAnsiTheme="minorHAnsi" w:cstheme="minorHAnsi"/>
          <w:sz w:val="22"/>
          <w:szCs w:val="22"/>
        </w:rPr>
      </w:pPr>
    </w:p>
    <w:p w:rsidR="002D4649" w:rsidRPr="001C5A3D" w:rsidP="009F42FC">
      <w:pPr>
        <w:pStyle w:val="NoSpacing"/>
        <w:numPr>
          <w:ilvl w:val="0"/>
          <w:numId w:val="30"/>
        </w:numPr>
        <w:rPr>
          <w:rFonts w:asciiTheme="minorHAnsi" w:hAnsiTheme="minorHAnsi" w:cstheme="minorHAnsi"/>
          <w:sz w:val="22"/>
          <w:szCs w:val="22"/>
        </w:rPr>
      </w:pPr>
      <w:r w:rsidRPr="001C5A3D">
        <w:rPr>
          <w:rFonts w:asciiTheme="minorHAnsi" w:hAnsiTheme="minorHAnsi" w:cstheme="minorHAnsi"/>
          <w:sz w:val="22"/>
          <w:szCs w:val="22"/>
        </w:rPr>
        <w:t>A direct consequence of the COVID-19 response has been the delay of a whole swathe of elective care</w:t>
      </w:r>
      <w:r w:rsidRPr="001C5A3D">
        <w:rPr>
          <w:rFonts w:asciiTheme="minorHAnsi" w:hAnsiTheme="minorHAnsi" w:cstheme="minorHAnsi"/>
          <w:sz w:val="22"/>
          <w:szCs w:val="22"/>
        </w:rPr>
        <w:t xml:space="preserve"> procedures</w:t>
      </w:r>
      <w:r w:rsidRPr="001C5A3D">
        <w:rPr>
          <w:rFonts w:asciiTheme="minorHAnsi" w:hAnsiTheme="minorHAnsi" w:cstheme="minorHAnsi"/>
          <w:sz w:val="22"/>
          <w:szCs w:val="22"/>
        </w:rPr>
        <w:t xml:space="preserve">, rising waiting lists and sick individuals who would normally visit A&amp;E </w:t>
      </w:r>
      <w:r w:rsidRPr="001C5A3D">
        <w:rPr>
          <w:rFonts w:asciiTheme="minorHAnsi" w:hAnsiTheme="minorHAnsi" w:cstheme="minorHAnsi"/>
          <w:sz w:val="22"/>
          <w:szCs w:val="22"/>
        </w:rPr>
        <w:t>av</w:t>
      </w:r>
      <w:r w:rsidRPr="001C5A3D">
        <w:rPr>
          <w:rFonts w:asciiTheme="minorHAnsi" w:hAnsiTheme="minorHAnsi" w:cstheme="minorHAnsi"/>
          <w:sz w:val="22"/>
          <w:szCs w:val="22"/>
        </w:rPr>
        <w:t>oiding hospitals entirely for fear of contracting the virus, risking other</w:t>
      </w:r>
      <w:r w:rsidRPr="001C5A3D">
        <w:rPr>
          <w:rFonts w:asciiTheme="minorHAnsi" w:hAnsiTheme="minorHAnsi" w:cstheme="minorHAnsi"/>
          <w:sz w:val="22"/>
          <w:szCs w:val="22"/>
        </w:rPr>
        <w:t>wise</w:t>
      </w:r>
      <w:r w:rsidRPr="001C5A3D">
        <w:rPr>
          <w:rFonts w:asciiTheme="minorHAnsi" w:hAnsiTheme="minorHAnsi" w:cstheme="minorHAnsi"/>
          <w:sz w:val="22"/>
          <w:szCs w:val="22"/>
        </w:rPr>
        <w:t xml:space="preserve"> avoidable deaths. </w:t>
      </w:r>
      <w:r w:rsidRPr="001C5A3D">
        <w:rPr>
          <w:rFonts w:asciiTheme="minorHAnsi" w:hAnsiTheme="minorHAnsi" w:cstheme="minorHAnsi"/>
          <w:sz w:val="22"/>
          <w:szCs w:val="22"/>
        </w:rPr>
        <w:t>It</w:t>
      </w:r>
      <w:r w:rsidRPr="001C5A3D">
        <w:rPr>
          <w:rFonts w:asciiTheme="minorHAnsi" w:hAnsiTheme="minorHAnsi" w:cstheme="minorHAnsi"/>
          <w:sz w:val="22"/>
          <w:szCs w:val="22"/>
        </w:rPr>
        <w:t xml:space="preserve"> has </w:t>
      </w:r>
      <w:r w:rsidRPr="001C5A3D">
        <w:rPr>
          <w:rFonts w:asciiTheme="minorHAnsi" w:hAnsiTheme="minorHAnsi" w:cstheme="minorHAnsi"/>
          <w:sz w:val="22"/>
          <w:szCs w:val="22"/>
        </w:rPr>
        <w:t>been suggested</w:t>
      </w:r>
      <w:r w:rsidRPr="001C5A3D">
        <w:rPr>
          <w:rFonts w:asciiTheme="minorHAnsi" w:hAnsiTheme="minorHAnsi" w:cstheme="minorHAnsi"/>
          <w:sz w:val="22"/>
          <w:szCs w:val="22"/>
        </w:rPr>
        <w:t xml:space="preserve"> </w:t>
      </w:r>
      <w:r w:rsidRPr="001C5A3D">
        <w:rPr>
          <w:rFonts w:asciiTheme="minorHAnsi" w:hAnsiTheme="minorHAnsi" w:cstheme="minorHAnsi"/>
          <w:sz w:val="22"/>
          <w:szCs w:val="22"/>
        </w:rPr>
        <w:t>that in some cases patients with chest pain are presenting up to 5 days too late at A&amp;E and</w:t>
      </w:r>
      <w:r w:rsidRPr="001C5A3D">
        <w:rPr>
          <w:rFonts w:asciiTheme="minorHAnsi" w:hAnsiTheme="minorHAnsi" w:cstheme="minorHAnsi"/>
          <w:sz w:val="22"/>
          <w:szCs w:val="22"/>
        </w:rPr>
        <w:t xml:space="preserve"> that </w:t>
      </w:r>
      <w:r w:rsidRPr="001C5A3D">
        <w:rPr>
          <w:rFonts w:asciiTheme="minorHAnsi" w:hAnsiTheme="minorHAnsi" w:cstheme="minorHAnsi"/>
          <w:sz w:val="22"/>
          <w:szCs w:val="22"/>
        </w:rPr>
        <w:t xml:space="preserve">individuals </w:t>
      </w:r>
      <w:r w:rsidRPr="001C5A3D">
        <w:rPr>
          <w:rFonts w:asciiTheme="minorHAnsi" w:hAnsiTheme="minorHAnsi" w:cstheme="minorHAnsi"/>
          <w:sz w:val="22"/>
          <w:szCs w:val="22"/>
        </w:rPr>
        <w:t xml:space="preserve">have probably </w:t>
      </w:r>
      <w:r w:rsidRPr="001C5A3D">
        <w:rPr>
          <w:rFonts w:asciiTheme="minorHAnsi" w:hAnsiTheme="minorHAnsi" w:cstheme="minorHAnsi"/>
          <w:sz w:val="22"/>
          <w:szCs w:val="22"/>
        </w:rPr>
        <w:t>die</w:t>
      </w:r>
      <w:r w:rsidRPr="001C5A3D">
        <w:rPr>
          <w:rFonts w:asciiTheme="minorHAnsi" w:hAnsiTheme="minorHAnsi" w:cstheme="minorHAnsi"/>
          <w:sz w:val="22"/>
          <w:szCs w:val="22"/>
        </w:rPr>
        <w:t>d</w:t>
      </w:r>
      <w:r w:rsidRPr="001C5A3D">
        <w:rPr>
          <w:rFonts w:asciiTheme="minorHAnsi" w:hAnsiTheme="minorHAnsi" w:cstheme="minorHAnsi"/>
          <w:sz w:val="22"/>
          <w:szCs w:val="22"/>
        </w:rPr>
        <w:t xml:space="preserve"> as they</w:t>
      </w:r>
      <w:r w:rsidRPr="001C5A3D">
        <w:rPr>
          <w:rFonts w:asciiTheme="minorHAnsi" w:hAnsiTheme="minorHAnsi" w:cstheme="minorHAnsi"/>
          <w:sz w:val="22"/>
          <w:szCs w:val="22"/>
        </w:rPr>
        <w:t xml:space="preserve"> have been</w:t>
      </w:r>
      <w:r w:rsidRPr="001C5A3D">
        <w:rPr>
          <w:rFonts w:asciiTheme="minorHAnsi" w:hAnsiTheme="minorHAnsi" w:cstheme="minorHAnsi"/>
          <w:sz w:val="22"/>
          <w:szCs w:val="22"/>
        </w:rPr>
        <w:t xml:space="preserve"> </w:t>
      </w:r>
      <w:r w:rsidRPr="001C5A3D">
        <w:rPr>
          <w:rFonts w:asciiTheme="minorHAnsi" w:hAnsiTheme="minorHAnsi" w:cstheme="minorHAnsi"/>
          <w:sz w:val="22"/>
          <w:szCs w:val="22"/>
        </w:rPr>
        <w:t xml:space="preserve">too </w:t>
      </w:r>
      <w:r w:rsidRPr="001C5A3D">
        <w:rPr>
          <w:rFonts w:asciiTheme="minorHAnsi" w:hAnsiTheme="minorHAnsi" w:cstheme="minorHAnsi"/>
          <w:sz w:val="22"/>
          <w:szCs w:val="22"/>
        </w:rPr>
        <w:t>frightened</w:t>
      </w:r>
      <w:r w:rsidRPr="001C5A3D">
        <w:rPr>
          <w:rFonts w:asciiTheme="minorHAnsi" w:hAnsiTheme="minorHAnsi" w:cstheme="minorHAnsi"/>
          <w:sz w:val="22"/>
          <w:szCs w:val="22"/>
        </w:rPr>
        <w:t xml:space="preserve"> to visit hospitals. We therefore recommend that NHS England and Trusts</w:t>
      </w:r>
      <w:r w:rsidRPr="001C5A3D">
        <w:rPr>
          <w:rFonts w:asciiTheme="minorHAnsi" w:hAnsiTheme="minorHAnsi" w:cstheme="minorHAnsi"/>
          <w:sz w:val="22"/>
          <w:szCs w:val="22"/>
        </w:rPr>
        <w:t xml:space="preserve"> embark on an ongoing public information campaign to ensure </w:t>
      </w:r>
      <w:r w:rsidRPr="001C5A3D">
        <w:rPr>
          <w:rFonts w:asciiTheme="minorHAnsi" w:hAnsiTheme="minorHAnsi" w:cstheme="minorHAnsi"/>
          <w:sz w:val="22"/>
          <w:szCs w:val="22"/>
        </w:rPr>
        <w:t xml:space="preserve">patients visit A&amp;E and GPs when they need to. </w:t>
      </w:r>
    </w:p>
    <w:p w:rsidR="002D4649" w:rsidRPr="001C5A3D" w:rsidP="006D1A95">
      <w:pPr>
        <w:pStyle w:val="NoSpacing"/>
        <w:rPr>
          <w:rFonts w:asciiTheme="minorHAnsi" w:hAnsiTheme="minorHAnsi" w:cstheme="minorHAnsi"/>
          <w:sz w:val="22"/>
          <w:szCs w:val="22"/>
        </w:rPr>
      </w:pPr>
    </w:p>
    <w:p w:rsidR="00F75382" w:rsidRPr="001C5A3D" w:rsidP="009F42FC">
      <w:pPr>
        <w:pStyle w:val="NoSpacing"/>
        <w:numPr>
          <w:ilvl w:val="0"/>
          <w:numId w:val="30"/>
        </w:numPr>
        <w:rPr>
          <w:rFonts w:asciiTheme="minorHAnsi" w:hAnsiTheme="minorHAnsi" w:cstheme="minorHAnsi"/>
          <w:sz w:val="22"/>
          <w:szCs w:val="22"/>
        </w:rPr>
      </w:pPr>
      <w:r w:rsidRPr="001C5A3D">
        <w:rPr>
          <w:rFonts w:asciiTheme="minorHAnsi" w:hAnsiTheme="minorHAnsi" w:cstheme="minorHAnsi"/>
          <w:sz w:val="22"/>
          <w:szCs w:val="22"/>
        </w:rPr>
        <w:t>As the NHS plans for elective recovery whils</w:t>
      </w:r>
      <w:r w:rsidRPr="001C5A3D">
        <w:rPr>
          <w:rFonts w:asciiTheme="minorHAnsi" w:hAnsiTheme="minorHAnsi" w:cstheme="minorHAnsi"/>
          <w:sz w:val="22"/>
          <w:szCs w:val="22"/>
        </w:rPr>
        <w:t xml:space="preserve">t maintaining COVID-19 capacity, the adoption of health tech across the NHS as outlined in the NHS Long Term Plan must continue. </w:t>
      </w:r>
      <w:r w:rsidRPr="001C5A3D">
        <w:rPr>
          <w:rFonts w:asciiTheme="minorHAnsi" w:hAnsiTheme="minorHAnsi" w:cstheme="minorHAnsi"/>
          <w:sz w:val="22"/>
          <w:szCs w:val="22"/>
        </w:rPr>
        <w:t xml:space="preserve">This will ensure both patients and </w:t>
      </w:r>
      <w:r w:rsidRPr="001C5A3D">
        <w:rPr>
          <w:rFonts w:asciiTheme="minorHAnsi" w:hAnsiTheme="minorHAnsi" w:cstheme="minorHAnsi"/>
          <w:sz w:val="22"/>
          <w:szCs w:val="22"/>
        </w:rPr>
        <w:t xml:space="preserve">clinicians are protected as well as increasing </w:t>
      </w:r>
      <w:r w:rsidRPr="001C5A3D">
        <w:rPr>
          <w:rFonts w:asciiTheme="minorHAnsi" w:hAnsiTheme="minorHAnsi" w:cstheme="minorHAnsi"/>
          <w:sz w:val="22"/>
          <w:szCs w:val="22"/>
        </w:rPr>
        <w:t>the capacity of the NHS to recover – particul</w:t>
      </w:r>
      <w:r w:rsidRPr="001C5A3D">
        <w:rPr>
          <w:rFonts w:asciiTheme="minorHAnsi" w:hAnsiTheme="minorHAnsi" w:cstheme="minorHAnsi"/>
          <w:sz w:val="22"/>
          <w:szCs w:val="22"/>
        </w:rPr>
        <w:t xml:space="preserve">arly staff to work from home or take time off. </w:t>
      </w:r>
    </w:p>
    <w:p w:rsidR="00F75382" w:rsidRPr="001C5A3D" w:rsidP="00F75382">
      <w:pPr>
        <w:pStyle w:val="NoSpacing"/>
        <w:ind w:left="360"/>
        <w:rPr>
          <w:rFonts w:asciiTheme="minorHAnsi" w:hAnsiTheme="minorHAnsi" w:cstheme="minorHAnsi"/>
          <w:sz w:val="22"/>
          <w:szCs w:val="22"/>
        </w:rPr>
      </w:pPr>
    </w:p>
    <w:p w:rsidR="008A08CC" w:rsidRPr="001C5A3D" w:rsidP="00F75382">
      <w:pPr>
        <w:pStyle w:val="NoSpacing"/>
        <w:numPr>
          <w:ilvl w:val="0"/>
          <w:numId w:val="30"/>
        </w:numPr>
        <w:rPr>
          <w:rFonts w:asciiTheme="minorHAnsi" w:hAnsiTheme="minorHAnsi" w:cstheme="minorHAnsi"/>
          <w:sz w:val="22"/>
          <w:szCs w:val="22"/>
        </w:rPr>
      </w:pPr>
      <w:r w:rsidRPr="001C5A3D">
        <w:rPr>
          <w:rFonts w:asciiTheme="minorHAnsi" w:hAnsiTheme="minorHAnsi" w:cstheme="minorHAnsi"/>
          <w:sz w:val="22"/>
          <w:szCs w:val="22"/>
        </w:rPr>
        <w:t xml:space="preserve">We foresee </w:t>
      </w:r>
      <w:r w:rsidRPr="001C5A3D">
        <w:rPr>
          <w:rFonts w:asciiTheme="minorHAnsi" w:hAnsiTheme="minorHAnsi" w:cstheme="minorHAnsi"/>
          <w:sz w:val="22"/>
          <w:szCs w:val="22"/>
        </w:rPr>
        <w:t>several</w:t>
      </w:r>
      <w:r w:rsidRPr="001C5A3D">
        <w:rPr>
          <w:rFonts w:asciiTheme="minorHAnsi" w:hAnsiTheme="minorHAnsi" w:cstheme="minorHAnsi"/>
          <w:sz w:val="22"/>
          <w:szCs w:val="22"/>
        </w:rPr>
        <w:t xml:space="preserve"> ways health tech can assist:</w:t>
      </w:r>
    </w:p>
    <w:p w:rsidR="008A08CC" w:rsidRPr="001C5A3D" w:rsidP="00FD2515">
      <w:pPr>
        <w:pStyle w:val="NoSpacing"/>
        <w:rPr>
          <w:rFonts w:asciiTheme="minorHAnsi" w:hAnsiTheme="minorHAnsi" w:cstheme="minorHAnsi"/>
          <w:sz w:val="22"/>
          <w:szCs w:val="22"/>
        </w:rPr>
      </w:pPr>
    </w:p>
    <w:p w:rsidR="008556FA" w:rsidRPr="001C5A3D" w:rsidP="00862AC8">
      <w:pPr>
        <w:pStyle w:val="NoSpacing"/>
        <w:numPr>
          <w:ilvl w:val="0"/>
          <w:numId w:val="27"/>
        </w:numPr>
        <w:rPr>
          <w:rFonts w:asciiTheme="minorHAnsi" w:hAnsiTheme="minorHAnsi" w:cstheme="minorHAnsi"/>
          <w:sz w:val="22"/>
          <w:szCs w:val="22"/>
        </w:rPr>
      </w:pPr>
      <w:r w:rsidRPr="001C5A3D">
        <w:rPr>
          <w:rFonts w:asciiTheme="minorHAnsi" w:hAnsiTheme="minorHAnsi" w:cstheme="minorHAnsi"/>
          <w:sz w:val="22"/>
          <w:szCs w:val="22"/>
        </w:rPr>
        <w:t xml:space="preserve">In creating more joined up care across currently fragmented primary and secondary care services. </w:t>
      </w:r>
    </w:p>
    <w:p w:rsidR="00862AC8" w:rsidRPr="001C5A3D" w:rsidP="00862AC8">
      <w:pPr>
        <w:pStyle w:val="NoSpacing"/>
        <w:numPr>
          <w:ilvl w:val="0"/>
          <w:numId w:val="27"/>
        </w:numPr>
        <w:rPr>
          <w:rFonts w:asciiTheme="minorHAnsi" w:hAnsiTheme="minorHAnsi" w:cstheme="minorHAnsi"/>
          <w:sz w:val="22"/>
          <w:szCs w:val="22"/>
        </w:rPr>
      </w:pPr>
      <w:r w:rsidRPr="001C5A3D">
        <w:rPr>
          <w:rFonts w:asciiTheme="minorHAnsi" w:hAnsiTheme="minorHAnsi" w:cstheme="minorHAnsi"/>
          <w:sz w:val="22"/>
          <w:szCs w:val="22"/>
        </w:rPr>
        <w:t xml:space="preserve">Providing solutions that remove the need for </w:t>
      </w:r>
      <w:r w:rsidRPr="001C5A3D">
        <w:rPr>
          <w:rFonts w:asciiTheme="minorHAnsi" w:hAnsiTheme="minorHAnsi" w:cstheme="minorHAnsi"/>
          <w:sz w:val="22"/>
          <w:szCs w:val="22"/>
        </w:rPr>
        <w:t>post-surgical ICU, reduce the length of hospital stay or deliver day case surgery such as minimally invasive surgery</w:t>
      </w:r>
      <w:r w:rsidRPr="001C5A3D">
        <w:rPr>
          <w:rFonts w:asciiTheme="minorHAnsi" w:hAnsiTheme="minorHAnsi" w:cstheme="minorHAnsi"/>
          <w:sz w:val="22"/>
          <w:szCs w:val="22"/>
        </w:rPr>
        <w:t xml:space="preserve"> reducing overnight stays and allowing other patients to be admitted for care</w:t>
      </w:r>
      <w:r w:rsidRPr="001C5A3D">
        <w:rPr>
          <w:rFonts w:asciiTheme="minorHAnsi" w:hAnsiTheme="minorHAnsi" w:cstheme="minorHAnsi"/>
          <w:sz w:val="22"/>
          <w:szCs w:val="22"/>
        </w:rPr>
        <w:t>;</w:t>
      </w:r>
    </w:p>
    <w:p w:rsidR="00B234E3" w:rsidRPr="001C5A3D" w:rsidP="008A08CC">
      <w:pPr>
        <w:pStyle w:val="NoSpacing"/>
        <w:numPr>
          <w:ilvl w:val="0"/>
          <w:numId w:val="27"/>
        </w:numPr>
        <w:rPr>
          <w:rFonts w:asciiTheme="minorHAnsi" w:hAnsiTheme="minorHAnsi" w:cstheme="minorHAnsi"/>
          <w:sz w:val="22"/>
          <w:szCs w:val="22"/>
        </w:rPr>
      </w:pPr>
      <w:r w:rsidRPr="001C5A3D">
        <w:rPr>
          <w:rFonts w:asciiTheme="minorHAnsi" w:hAnsiTheme="minorHAnsi" w:cstheme="minorHAnsi"/>
          <w:sz w:val="22"/>
          <w:szCs w:val="22"/>
        </w:rPr>
        <w:t>I</w:t>
      </w:r>
      <w:r w:rsidRPr="001C5A3D">
        <w:rPr>
          <w:rFonts w:asciiTheme="minorHAnsi" w:hAnsiTheme="minorHAnsi" w:cstheme="minorHAnsi"/>
          <w:sz w:val="22"/>
          <w:szCs w:val="22"/>
        </w:rPr>
        <w:t>mplantable devices which allow remote monitoring</w:t>
      </w:r>
      <w:r w:rsidRPr="001C5A3D">
        <w:rPr>
          <w:rFonts w:asciiTheme="minorHAnsi" w:hAnsiTheme="minorHAnsi" w:cstheme="minorHAnsi"/>
          <w:sz w:val="22"/>
          <w:szCs w:val="22"/>
        </w:rPr>
        <w:t xml:space="preserve">. </w:t>
      </w:r>
    </w:p>
    <w:p w:rsidR="00070B12" w:rsidRPr="001C5A3D" w:rsidP="008A08CC">
      <w:pPr>
        <w:pStyle w:val="NoSpacing"/>
        <w:numPr>
          <w:ilvl w:val="0"/>
          <w:numId w:val="27"/>
        </w:numPr>
        <w:rPr>
          <w:rFonts w:asciiTheme="minorHAnsi" w:hAnsiTheme="minorHAnsi" w:cstheme="minorHAnsi"/>
          <w:i/>
          <w:iCs/>
          <w:sz w:val="22"/>
          <w:szCs w:val="22"/>
        </w:rPr>
      </w:pPr>
      <w:r w:rsidRPr="001C5A3D">
        <w:rPr>
          <w:rFonts w:asciiTheme="minorHAnsi" w:hAnsiTheme="minorHAnsi" w:cstheme="minorHAnsi"/>
          <w:i/>
          <w:iCs/>
          <w:sz w:val="22"/>
          <w:szCs w:val="22"/>
        </w:rPr>
        <w:t>It is wor</w:t>
      </w:r>
      <w:r w:rsidRPr="001C5A3D">
        <w:rPr>
          <w:rFonts w:asciiTheme="minorHAnsi" w:hAnsiTheme="minorHAnsi" w:cstheme="minorHAnsi"/>
          <w:i/>
          <w:iCs/>
          <w:sz w:val="22"/>
          <w:szCs w:val="22"/>
        </w:rPr>
        <w:t>th noting here that the cost-effectiveness of such technologies often results in the provision of more cost-effective care</w:t>
      </w:r>
      <w:r w:rsidRPr="001C5A3D">
        <w:rPr>
          <w:rFonts w:asciiTheme="minorHAnsi" w:hAnsiTheme="minorHAnsi" w:cstheme="minorHAnsi"/>
          <w:i/>
          <w:iCs/>
          <w:sz w:val="22"/>
          <w:szCs w:val="22"/>
        </w:rPr>
        <w:t>,</w:t>
      </w:r>
      <w:r w:rsidRPr="001C5A3D">
        <w:rPr>
          <w:rFonts w:asciiTheme="minorHAnsi" w:hAnsiTheme="minorHAnsi" w:cstheme="minorHAnsi"/>
          <w:i/>
          <w:iCs/>
          <w:sz w:val="22"/>
          <w:szCs w:val="22"/>
        </w:rPr>
        <w:t xml:space="preserve"> as highlighted by NICE diagnostic and </w:t>
      </w:r>
      <w:r w:rsidRPr="001C5A3D">
        <w:rPr>
          <w:rFonts w:asciiTheme="minorHAnsi" w:hAnsiTheme="minorHAnsi" w:cstheme="minorHAnsi"/>
          <w:i/>
          <w:iCs/>
          <w:sz w:val="22"/>
          <w:szCs w:val="22"/>
        </w:rPr>
        <w:t xml:space="preserve">medical technologies guidance; </w:t>
      </w:r>
    </w:p>
    <w:p w:rsidR="009A054B" w:rsidRPr="001C5A3D" w:rsidP="009A054B">
      <w:pPr>
        <w:pStyle w:val="NoSpacing"/>
        <w:numPr>
          <w:ilvl w:val="0"/>
          <w:numId w:val="27"/>
        </w:numPr>
        <w:rPr>
          <w:rFonts w:asciiTheme="minorHAnsi" w:hAnsiTheme="minorHAnsi" w:cstheme="minorHAnsi"/>
          <w:sz w:val="22"/>
          <w:szCs w:val="22"/>
        </w:rPr>
      </w:pPr>
      <w:r w:rsidRPr="001C5A3D">
        <w:rPr>
          <w:rFonts w:asciiTheme="minorHAnsi" w:hAnsiTheme="minorHAnsi" w:cstheme="minorHAnsi"/>
          <w:sz w:val="22"/>
          <w:szCs w:val="22"/>
        </w:rPr>
        <w:t>Providing early screening and diagnosis of the most at-risk pa</w:t>
      </w:r>
      <w:r w:rsidRPr="001C5A3D">
        <w:rPr>
          <w:rFonts w:asciiTheme="minorHAnsi" w:hAnsiTheme="minorHAnsi" w:cstheme="minorHAnsi"/>
          <w:sz w:val="22"/>
          <w:szCs w:val="22"/>
        </w:rPr>
        <w:t>tients ensuring they receive attention earlier;</w:t>
      </w:r>
    </w:p>
    <w:p w:rsidR="008A08CC" w:rsidRPr="001C5A3D" w:rsidP="008A08CC">
      <w:pPr>
        <w:pStyle w:val="NoSpacing"/>
        <w:numPr>
          <w:ilvl w:val="0"/>
          <w:numId w:val="27"/>
        </w:numPr>
        <w:rPr>
          <w:rFonts w:asciiTheme="minorHAnsi" w:hAnsiTheme="minorHAnsi" w:cstheme="minorHAnsi"/>
          <w:sz w:val="22"/>
          <w:szCs w:val="22"/>
        </w:rPr>
      </w:pPr>
      <w:r w:rsidRPr="001C5A3D">
        <w:rPr>
          <w:rFonts w:asciiTheme="minorHAnsi" w:hAnsiTheme="minorHAnsi" w:cstheme="minorHAnsi"/>
          <w:sz w:val="22"/>
          <w:szCs w:val="22"/>
        </w:rPr>
        <w:t xml:space="preserve">Using AI and machine learning to identify the most at-risk individuals in need of urgent </w:t>
      </w:r>
      <w:r w:rsidRPr="001C5A3D">
        <w:rPr>
          <w:rFonts w:asciiTheme="minorHAnsi" w:hAnsiTheme="minorHAnsi" w:cstheme="minorHAnsi"/>
          <w:sz w:val="22"/>
          <w:szCs w:val="22"/>
        </w:rPr>
        <w:t>treatment;</w:t>
      </w:r>
    </w:p>
    <w:p w:rsidR="00F37A82" w:rsidRPr="001C5A3D" w:rsidP="00A010E6">
      <w:pPr>
        <w:pStyle w:val="NoSpacing"/>
        <w:numPr>
          <w:ilvl w:val="0"/>
          <w:numId w:val="27"/>
        </w:numPr>
        <w:rPr>
          <w:rFonts w:asciiTheme="minorHAnsi" w:hAnsiTheme="minorHAnsi" w:cstheme="minorHAnsi"/>
          <w:sz w:val="22"/>
          <w:szCs w:val="22"/>
        </w:rPr>
      </w:pPr>
      <w:r w:rsidRPr="001C5A3D">
        <w:rPr>
          <w:rFonts w:asciiTheme="minorHAnsi" w:hAnsiTheme="minorHAnsi" w:cstheme="minorHAnsi"/>
          <w:sz w:val="22"/>
          <w:szCs w:val="22"/>
        </w:rPr>
        <w:t>Using AI and machine learning to assist clinicians in the operating room and critical care units</w:t>
      </w:r>
      <w:r w:rsidRPr="001C5A3D">
        <w:rPr>
          <w:rFonts w:asciiTheme="minorHAnsi" w:hAnsiTheme="minorHAnsi" w:cstheme="minorHAnsi"/>
          <w:sz w:val="22"/>
          <w:szCs w:val="22"/>
        </w:rPr>
        <w:t>;</w:t>
      </w:r>
    </w:p>
    <w:p w:rsidR="0024197C" w:rsidRPr="001C5A3D" w:rsidP="008A08CC">
      <w:pPr>
        <w:pStyle w:val="NoSpacing"/>
        <w:numPr>
          <w:ilvl w:val="0"/>
          <w:numId w:val="27"/>
        </w:numPr>
        <w:rPr>
          <w:rFonts w:asciiTheme="minorHAnsi" w:hAnsiTheme="minorHAnsi" w:cstheme="minorHAnsi"/>
          <w:sz w:val="22"/>
          <w:szCs w:val="22"/>
        </w:rPr>
      </w:pPr>
      <w:r w:rsidRPr="001C5A3D">
        <w:rPr>
          <w:rFonts w:asciiTheme="minorHAnsi" w:hAnsiTheme="minorHAnsi" w:cstheme="minorHAnsi"/>
          <w:sz w:val="22"/>
          <w:szCs w:val="22"/>
        </w:rPr>
        <w:t>Delivering</w:t>
      </w:r>
      <w:r w:rsidRPr="001C5A3D">
        <w:rPr>
          <w:rFonts w:asciiTheme="minorHAnsi" w:hAnsiTheme="minorHAnsi" w:cstheme="minorHAnsi"/>
          <w:sz w:val="22"/>
          <w:szCs w:val="22"/>
        </w:rPr>
        <w:t xml:space="preserve"> remote monitoring and remote consultations to vulnerable individuals who are self-isolating</w:t>
      </w:r>
      <w:r w:rsidRPr="001C5A3D">
        <w:rPr>
          <w:rFonts w:asciiTheme="minorHAnsi" w:hAnsiTheme="minorHAnsi" w:cstheme="minorHAnsi"/>
          <w:sz w:val="22"/>
          <w:szCs w:val="22"/>
        </w:rPr>
        <w:t>,</w:t>
      </w:r>
      <w:r w:rsidRPr="001C5A3D">
        <w:rPr>
          <w:rFonts w:asciiTheme="minorHAnsi" w:hAnsiTheme="minorHAnsi" w:cstheme="minorHAnsi"/>
          <w:sz w:val="22"/>
          <w:szCs w:val="22"/>
        </w:rPr>
        <w:t xml:space="preserve"> which ensures an extra layer of safety through distancing</w:t>
      </w:r>
      <w:r w:rsidRPr="001C5A3D">
        <w:rPr>
          <w:rFonts w:asciiTheme="minorHAnsi" w:hAnsiTheme="minorHAnsi" w:cstheme="minorHAnsi"/>
          <w:sz w:val="22"/>
          <w:szCs w:val="22"/>
        </w:rPr>
        <w:t xml:space="preserve"> </w:t>
      </w:r>
      <w:r w:rsidRPr="001C5A3D">
        <w:rPr>
          <w:rFonts w:asciiTheme="minorHAnsi" w:hAnsiTheme="minorHAnsi" w:cstheme="minorHAnsi"/>
          <w:sz w:val="22"/>
          <w:szCs w:val="22"/>
        </w:rPr>
        <w:t>and ensures patients with existing conditions are well supported</w:t>
      </w:r>
      <w:r w:rsidRPr="001C5A3D">
        <w:rPr>
          <w:rFonts w:asciiTheme="minorHAnsi" w:hAnsiTheme="minorHAnsi" w:cstheme="minorHAnsi"/>
          <w:sz w:val="22"/>
          <w:szCs w:val="22"/>
        </w:rPr>
        <w:t xml:space="preserve">. These also </w:t>
      </w:r>
      <w:r w:rsidRPr="001C5A3D">
        <w:rPr>
          <w:rFonts w:asciiTheme="minorHAnsi" w:hAnsiTheme="minorHAnsi" w:cstheme="minorHAnsi"/>
          <w:sz w:val="22"/>
          <w:szCs w:val="22"/>
        </w:rPr>
        <w:t>help to drive care closer t</w:t>
      </w:r>
      <w:r w:rsidRPr="001C5A3D">
        <w:rPr>
          <w:rFonts w:asciiTheme="minorHAnsi" w:hAnsiTheme="minorHAnsi" w:cstheme="minorHAnsi"/>
          <w:sz w:val="22"/>
          <w:szCs w:val="22"/>
        </w:rPr>
        <w:t>o home, whilst supporting clinical governance for busy and overstretched healthcare professionals;</w:t>
      </w:r>
    </w:p>
    <w:p w:rsidR="00D4197D" w:rsidRPr="001C5A3D" w:rsidP="00F02E13">
      <w:pPr>
        <w:pStyle w:val="NoSpacing"/>
        <w:numPr>
          <w:ilvl w:val="0"/>
          <w:numId w:val="27"/>
        </w:numPr>
        <w:rPr>
          <w:rFonts w:asciiTheme="minorHAnsi" w:hAnsiTheme="minorHAnsi" w:cstheme="minorHAnsi"/>
          <w:sz w:val="22"/>
          <w:szCs w:val="22"/>
        </w:rPr>
      </w:pPr>
      <w:r w:rsidRPr="001C5A3D">
        <w:rPr>
          <w:rFonts w:asciiTheme="minorHAnsi" w:hAnsiTheme="minorHAnsi" w:cstheme="minorHAnsi"/>
          <w:sz w:val="22"/>
          <w:szCs w:val="22"/>
        </w:rPr>
        <w:t>Delivering remote education opportunities to upskill healthcare professionals;</w:t>
      </w:r>
    </w:p>
    <w:p w:rsidR="0011715C" w:rsidRPr="001C5A3D" w:rsidP="008A08CC">
      <w:pPr>
        <w:pStyle w:val="NoSpacing"/>
        <w:numPr>
          <w:ilvl w:val="0"/>
          <w:numId w:val="27"/>
        </w:numPr>
        <w:rPr>
          <w:rFonts w:asciiTheme="minorHAnsi" w:hAnsiTheme="minorHAnsi" w:cstheme="minorHAnsi"/>
          <w:sz w:val="22"/>
          <w:szCs w:val="22"/>
        </w:rPr>
      </w:pPr>
      <w:r w:rsidRPr="001C5A3D">
        <w:rPr>
          <w:rFonts w:asciiTheme="minorHAnsi" w:hAnsiTheme="minorHAnsi" w:cstheme="minorHAnsi"/>
          <w:sz w:val="22"/>
          <w:szCs w:val="22"/>
        </w:rPr>
        <w:t xml:space="preserve">Reducing workforce pressures allowing staff to work remotely and </w:t>
      </w:r>
      <w:r w:rsidRPr="001C5A3D">
        <w:rPr>
          <w:rFonts w:asciiTheme="minorHAnsi" w:hAnsiTheme="minorHAnsi" w:cstheme="minorHAnsi"/>
          <w:sz w:val="22"/>
          <w:szCs w:val="22"/>
        </w:rPr>
        <w:t>assisting with administrative tasks</w:t>
      </w:r>
      <w:r w:rsidRPr="001C5A3D">
        <w:rPr>
          <w:rFonts w:asciiTheme="minorHAnsi" w:hAnsiTheme="minorHAnsi" w:cstheme="minorHAnsi"/>
          <w:sz w:val="22"/>
          <w:szCs w:val="22"/>
        </w:rPr>
        <w:t>, therefore giving them more time to directly</w:t>
      </w:r>
      <w:r w:rsidRPr="001C5A3D">
        <w:rPr>
          <w:rFonts w:asciiTheme="minorHAnsi" w:hAnsiTheme="minorHAnsi" w:cstheme="minorHAnsi"/>
          <w:sz w:val="22"/>
          <w:szCs w:val="22"/>
        </w:rPr>
        <w:t xml:space="preserve"> </w:t>
      </w:r>
      <w:r w:rsidRPr="001C5A3D">
        <w:rPr>
          <w:rFonts w:asciiTheme="minorHAnsi" w:hAnsiTheme="minorHAnsi" w:cstheme="minorHAnsi"/>
          <w:sz w:val="22"/>
          <w:szCs w:val="22"/>
        </w:rPr>
        <w:t xml:space="preserve">care for patients. </w:t>
      </w:r>
    </w:p>
    <w:p w:rsidR="008A08CC" w:rsidRPr="001C5A3D" w:rsidP="00FD2515">
      <w:pPr>
        <w:pStyle w:val="NoSpacing"/>
        <w:rPr>
          <w:rFonts w:asciiTheme="minorHAnsi" w:hAnsiTheme="minorHAnsi" w:cstheme="minorHAnsi"/>
          <w:sz w:val="22"/>
          <w:szCs w:val="22"/>
        </w:rPr>
      </w:pPr>
    </w:p>
    <w:p w:rsidR="0067259F" w:rsidRPr="001C5A3D" w:rsidP="009F42FC">
      <w:pPr>
        <w:pStyle w:val="NoSpacing"/>
        <w:numPr>
          <w:ilvl w:val="0"/>
          <w:numId w:val="30"/>
        </w:numPr>
        <w:rPr>
          <w:rFonts w:asciiTheme="minorHAnsi" w:hAnsiTheme="minorHAnsi" w:cstheme="minorHAnsi"/>
          <w:sz w:val="22"/>
          <w:szCs w:val="22"/>
        </w:rPr>
      </w:pPr>
      <w:r w:rsidRPr="001C5A3D">
        <w:rPr>
          <w:rFonts w:asciiTheme="minorHAnsi" w:hAnsiTheme="minorHAnsi" w:cstheme="minorHAnsi"/>
          <w:sz w:val="22"/>
          <w:szCs w:val="22"/>
        </w:rPr>
        <w:t xml:space="preserve">It is imperative that </w:t>
      </w:r>
      <w:r w:rsidRPr="001C5A3D">
        <w:rPr>
          <w:rFonts w:asciiTheme="minorHAnsi" w:hAnsiTheme="minorHAnsi" w:cstheme="minorHAnsi"/>
          <w:sz w:val="22"/>
          <w:szCs w:val="22"/>
        </w:rPr>
        <w:t xml:space="preserve">discussion on </w:t>
      </w:r>
      <w:r w:rsidRPr="001C5A3D">
        <w:rPr>
          <w:rFonts w:asciiTheme="minorHAnsi" w:hAnsiTheme="minorHAnsi" w:cstheme="minorHAnsi"/>
          <w:sz w:val="22"/>
          <w:szCs w:val="22"/>
        </w:rPr>
        <w:t>the role of health tech in tackling long waiting list</w:t>
      </w:r>
      <w:r w:rsidRPr="001C5A3D">
        <w:rPr>
          <w:rFonts w:asciiTheme="minorHAnsi" w:hAnsiTheme="minorHAnsi" w:cstheme="minorHAnsi"/>
          <w:sz w:val="22"/>
          <w:szCs w:val="22"/>
        </w:rPr>
        <w:t xml:space="preserve">s </w:t>
      </w:r>
      <w:r w:rsidRPr="001C5A3D">
        <w:rPr>
          <w:rFonts w:asciiTheme="minorHAnsi" w:hAnsiTheme="minorHAnsi" w:cstheme="minorHAnsi"/>
          <w:sz w:val="22"/>
          <w:szCs w:val="22"/>
        </w:rPr>
        <w:t>takes place now</w:t>
      </w:r>
      <w:r w:rsidRPr="001C5A3D">
        <w:rPr>
          <w:rFonts w:asciiTheme="minorHAnsi" w:hAnsiTheme="minorHAnsi" w:cstheme="minorHAnsi"/>
          <w:sz w:val="22"/>
          <w:szCs w:val="22"/>
        </w:rPr>
        <w:t>,</w:t>
      </w:r>
      <w:r w:rsidRPr="001C5A3D">
        <w:rPr>
          <w:rFonts w:asciiTheme="minorHAnsi" w:hAnsiTheme="minorHAnsi" w:cstheme="minorHAnsi"/>
          <w:sz w:val="22"/>
          <w:szCs w:val="22"/>
        </w:rPr>
        <w:t xml:space="preserve"> </w:t>
      </w:r>
      <w:r w:rsidRPr="001C5A3D">
        <w:rPr>
          <w:rFonts w:asciiTheme="minorHAnsi" w:hAnsiTheme="minorHAnsi" w:cstheme="minorHAnsi"/>
          <w:sz w:val="22"/>
          <w:szCs w:val="22"/>
        </w:rPr>
        <w:t>as</w:t>
      </w:r>
      <w:r w:rsidRPr="001C5A3D">
        <w:rPr>
          <w:rFonts w:asciiTheme="minorHAnsi" w:hAnsiTheme="minorHAnsi" w:cstheme="minorHAnsi"/>
          <w:sz w:val="22"/>
          <w:szCs w:val="22"/>
        </w:rPr>
        <w:t xml:space="preserve"> ‘ordinary’ care </w:t>
      </w:r>
      <w:r w:rsidRPr="001C5A3D">
        <w:rPr>
          <w:rFonts w:asciiTheme="minorHAnsi" w:hAnsiTheme="minorHAnsi" w:cstheme="minorHAnsi"/>
          <w:sz w:val="22"/>
          <w:szCs w:val="22"/>
        </w:rPr>
        <w:t xml:space="preserve">is </w:t>
      </w:r>
      <w:r w:rsidRPr="001C5A3D">
        <w:rPr>
          <w:rFonts w:asciiTheme="minorHAnsi" w:hAnsiTheme="minorHAnsi" w:cstheme="minorHAnsi"/>
          <w:sz w:val="22"/>
          <w:szCs w:val="22"/>
        </w:rPr>
        <w:t xml:space="preserve">being reinstated in some localities. </w:t>
      </w:r>
      <w:r w:rsidRPr="001C5A3D">
        <w:rPr>
          <w:rFonts w:asciiTheme="minorHAnsi" w:hAnsiTheme="minorHAnsi" w:cstheme="minorHAnsi"/>
          <w:sz w:val="22"/>
          <w:szCs w:val="22"/>
        </w:rPr>
        <w:t xml:space="preserve">Given the long waiting lists and </w:t>
      </w:r>
      <w:r w:rsidRPr="001C5A3D">
        <w:rPr>
          <w:rFonts w:asciiTheme="minorHAnsi" w:hAnsiTheme="minorHAnsi" w:cstheme="minorHAnsi"/>
          <w:sz w:val="22"/>
          <w:szCs w:val="22"/>
        </w:rPr>
        <w:t>huge build</w:t>
      </w:r>
      <w:r w:rsidRPr="001C5A3D">
        <w:rPr>
          <w:rFonts w:asciiTheme="minorHAnsi" w:hAnsiTheme="minorHAnsi" w:cstheme="minorHAnsi"/>
          <w:sz w:val="22"/>
          <w:szCs w:val="22"/>
        </w:rPr>
        <w:t>-up</w:t>
      </w:r>
      <w:r w:rsidRPr="001C5A3D">
        <w:rPr>
          <w:rFonts w:asciiTheme="minorHAnsi" w:hAnsiTheme="minorHAnsi" w:cstheme="minorHAnsi"/>
          <w:sz w:val="22"/>
          <w:szCs w:val="22"/>
        </w:rPr>
        <w:t xml:space="preserve"> of</w:t>
      </w:r>
      <w:r w:rsidRPr="001C5A3D">
        <w:rPr>
          <w:rFonts w:asciiTheme="minorHAnsi" w:hAnsiTheme="minorHAnsi" w:cstheme="minorHAnsi"/>
          <w:sz w:val="22"/>
          <w:szCs w:val="22"/>
        </w:rPr>
        <w:t xml:space="preserve"> demand, even health tech that is only deemed to deliver </w:t>
      </w:r>
      <w:r w:rsidRPr="001C5A3D">
        <w:rPr>
          <w:rFonts w:asciiTheme="minorHAnsi" w:hAnsiTheme="minorHAnsi" w:cstheme="minorHAnsi"/>
          <w:sz w:val="22"/>
          <w:szCs w:val="22"/>
        </w:rPr>
        <w:t>incremental change</w:t>
      </w:r>
      <w:r w:rsidRPr="001C5A3D">
        <w:rPr>
          <w:rFonts w:asciiTheme="minorHAnsi" w:hAnsiTheme="minorHAnsi" w:cstheme="minorHAnsi"/>
          <w:sz w:val="22"/>
          <w:szCs w:val="22"/>
        </w:rPr>
        <w:t>s</w:t>
      </w:r>
      <w:r w:rsidRPr="001C5A3D">
        <w:rPr>
          <w:rFonts w:asciiTheme="minorHAnsi" w:hAnsiTheme="minorHAnsi" w:cstheme="minorHAnsi"/>
          <w:sz w:val="22"/>
          <w:szCs w:val="22"/>
        </w:rPr>
        <w:t xml:space="preserve"> could </w:t>
      </w:r>
      <w:r w:rsidRPr="001C5A3D">
        <w:rPr>
          <w:rFonts w:asciiTheme="minorHAnsi" w:hAnsiTheme="minorHAnsi" w:cstheme="minorHAnsi"/>
          <w:sz w:val="22"/>
          <w:szCs w:val="22"/>
        </w:rPr>
        <w:t xml:space="preserve">deliver huge benefits. </w:t>
      </w:r>
    </w:p>
    <w:p w:rsidR="000426DF" w:rsidRPr="001C5A3D" w:rsidP="000426DF">
      <w:pPr>
        <w:pStyle w:val="NoSpacing"/>
        <w:ind w:left="360"/>
        <w:rPr>
          <w:rFonts w:asciiTheme="minorHAnsi" w:hAnsiTheme="minorHAnsi" w:cstheme="minorHAnsi"/>
          <w:sz w:val="22"/>
          <w:szCs w:val="22"/>
        </w:rPr>
      </w:pPr>
    </w:p>
    <w:p w:rsidR="000426DF" w:rsidRPr="001C5A3D" w:rsidP="009F42FC">
      <w:pPr>
        <w:pStyle w:val="NoSpacing"/>
        <w:numPr>
          <w:ilvl w:val="0"/>
          <w:numId w:val="30"/>
        </w:numPr>
        <w:rPr>
          <w:rFonts w:asciiTheme="minorHAnsi" w:hAnsiTheme="minorHAnsi" w:cstheme="minorHAnsi"/>
          <w:sz w:val="22"/>
          <w:szCs w:val="22"/>
        </w:rPr>
      </w:pPr>
      <w:r w:rsidRPr="001C5A3D">
        <w:rPr>
          <w:rFonts w:asciiTheme="minorHAnsi" w:hAnsiTheme="minorHAnsi" w:cstheme="minorHAnsi"/>
          <w:sz w:val="22"/>
          <w:szCs w:val="22"/>
        </w:rPr>
        <w:t>We fully appreciate t</w:t>
      </w:r>
      <w:r w:rsidRPr="001C5A3D">
        <w:rPr>
          <w:rFonts w:asciiTheme="minorHAnsi" w:hAnsiTheme="minorHAnsi" w:cstheme="minorHAnsi"/>
          <w:sz w:val="22"/>
          <w:szCs w:val="22"/>
        </w:rPr>
        <w:t xml:space="preserve">hat the NHS is facing unprecedented demands and will do so for </w:t>
      </w:r>
      <w:r w:rsidRPr="001C5A3D">
        <w:rPr>
          <w:rFonts w:asciiTheme="minorHAnsi" w:hAnsiTheme="minorHAnsi" w:cstheme="minorHAnsi"/>
          <w:sz w:val="22"/>
          <w:szCs w:val="22"/>
        </w:rPr>
        <w:t xml:space="preserve">some time. </w:t>
      </w:r>
      <w:r w:rsidRPr="001C5A3D">
        <w:rPr>
          <w:rFonts w:asciiTheme="minorHAnsi" w:hAnsiTheme="minorHAnsi" w:cstheme="minorHAnsi"/>
          <w:sz w:val="22"/>
          <w:szCs w:val="22"/>
        </w:rPr>
        <w:t xml:space="preserve">One of the lessons from this pandemic has been that a focus on unit price and reducing manufacturing costs has led to </w:t>
      </w:r>
      <w:r w:rsidRPr="001C5A3D">
        <w:rPr>
          <w:rFonts w:asciiTheme="minorHAnsi" w:hAnsiTheme="minorHAnsi" w:cstheme="minorHAnsi"/>
          <w:sz w:val="22"/>
          <w:szCs w:val="22"/>
        </w:rPr>
        <w:t xml:space="preserve">unintended consequences. As the NHS slowly transitions to focus </w:t>
      </w:r>
      <w:r w:rsidRPr="001C5A3D">
        <w:rPr>
          <w:rFonts w:asciiTheme="minorHAnsi" w:hAnsiTheme="minorHAnsi" w:cstheme="minorHAnsi"/>
          <w:sz w:val="22"/>
          <w:szCs w:val="22"/>
        </w:rPr>
        <w:t>more and more on ordinary care it</w:t>
      </w:r>
      <w:r w:rsidRPr="001C5A3D">
        <w:rPr>
          <w:rFonts w:asciiTheme="minorHAnsi" w:hAnsiTheme="minorHAnsi" w:cstheme="minorHAnsi"/>
          <w:sz w:val="22"/>
          <w:szCs w:val="22"/>
        </w:rPr>
        <w:t xml:space="preserve"> i</w:t>
      </w:r>
      <w:r w:rsidRPr="001C5A3D">
        <w:rPr>
          <w:rFonts w:asciiTheme="minorHAnsi" w:hAnsiTheme="minorHAnsi" w:cstheme="minorHAnsi"/>
          <w:sz w:val="22"/>
          <w:szCs w:val="22"/>
        </w:rPr>
        <w:t xml:space="preserve">s imperative that </w:t>
      </w:r>
      <w:r w:rsidRPr="001C5A3D">
        <w:rPr>
          <w:rFonts w:asciiTheme="minorHAnsi" w:hAnsiTheme="minorHAnsi" w:cstheme="minorHAnsi"/>
          <w:sz w:val="22"/>
          <w:szCs w:val="22"/>
        </w:rPr>
        <w:t>emphasis</w:t>
      </w:r>
      <w:r w:rsidRPr="001C5A3D">
        <w:rPr>
          <w:rFonts w:asciiTheme="minorHAnsi" w:hAnsiTheme="minorHAnsi" w:cstheme="minorHAnsi"/>
          <w:sz w:val="22"/>
          <w:szCs w:val="22"/>
        </w:rPr>
        <w:t xml:space="preserve"> </w:t>
      </w:r>
      <w:r w:rsidRPr="001C5A3D">
        <w:rPr>
          <w:rFonts w:asciiTheme="minorHAnsi" w:hAnsiTheme="minorHAnsi" w:cstheme="minorHAnsi"/>
          <w:sz w:val="22"/>
          <w:szCs w:val="22"/>
        </w:rPr>
        <w:t>should be</w:t>
      </w:r>
      <w:r w:rsidRPr="001C5A3D">
        <w:rPr>
          <w:rFonts w:asciiTheme="minorHAnsi" w:hAnsiTheme="minorHAnsi" w:cstheme="minorHAnsi"/>
          <w:sz w:val="22"/>
          <w:szCs w:val="22"/>
        </w:rPr>
        <w:t xml:space="preserve"> on care quality and enhancing patient outcomes, linked to patient safety and minimising hospital stay</w:t>
      </w:r>
      <w:r w:rsidRPr="001C5A3D">
        <w:rPr>
          <w:rFonts w:asciiTheme="minorHAnsi" w:hAnsiTheme="minorHAnsi" w:cstheme="minorHAnsi"/>
          <w:sz w:val="22"/>
          <w:szCs w:val="22"/>
        </w:rPr>
        <w:t xml:space="preserve">. We believe these </w:t>
      </w:r>
      <w:r w:rsidRPr="001C5A3D">
        <w:rPr>
          <w:rFonts w:asciiTheme="minorHAnsi" w:hAnsiTheme="minorHAnsi" w:cstheme="minorHAnsi"/>
          <w:sz w:val="22"/>
          <w:szCs w:val="22"/>
        </w:rPr>
        <w:t xml:space="preserve">should be </w:t>
      </w:r>
      <w:r w:rsidRPr="001C5A3D">
        <w:rPr>
          <w:rFonts w:asciiTheme="minorHAnsi" w:hAnsiTheme="minorHAnsi" w:cstheme="minorHAnsi"/>
          <w:sz w:val="22"/>
          <w:szCs w:val="22"/>
        </w:rPr>
        <w:t xml:space="preserve">linked to Key Performance Indicators for all entities that procure in the NHS, especially NHS Supply Chain. </w:t>
      </w:r>
    </w:p>
    <w:p w:rsidR="004470CF" w:rsidRPr="001C5A3D" w:rsidP="004470CF">
      <w:pPr>
        <w:pStyle w:val="NoSpacing"/>
        <w:ind w:left="360"/>
        <w:rPr>
          <w:rFonts w:asciiTheme="minorHAnsi" w:hAnsiTheme="minorHAnsi" w:cstheme="minorHAnsi"/>
          <w:sz w:val="22"/>
          <w:szCs w:val="22"/>
        </w:rPr>
      </w:pPr>
    </w:p>
    <w:p w:rsidR="004470CF" w:rsidRPr="001C5A3D" w:rsidP="009F42FC">
      <w:pPr>
        <w:pStyle w:val="NoSpacing"/>
        <w:numPr>
          <w:ilvl w:val="0"/>
          <w:numId w:val="30"/>
        </w:numPr>
        <w:rPr>
          <w:rFonts w:asciiTheme="minorHAnsi" w:hAnsiTheme="minorHAnsi" w:cstheme="minorHAnsi"/>
          <w:sz w:val="22"/>
          <w:szCs w:val="22"/>
        </w:rPr>
      </w:pPr>
      <w:r w:rsidRPr="001C5A3D">
        <w:rPr>
          <w:rFonts w:asciiTheme="minorHAnsi" w:hAnsiTheme="minorHAnsi" w:cstheme="minorHAnsi"/>
          <w:sz w:val="22"/>
          <w:szCs w:val="22"/>
        </w:rPr>
        <w:t>We believe ther</w:t>
      </w:r>
      <w:r w:rsidRPr="001C5A3D">
        <w:rPr>
          <w:rFonts w:asciiTheme="minorHAnsi" w:hAnsiTheme="minorHAnsi" w:cstheme="minorHAnsi"/>
          <w:sz w:val="22"/>
          <w:szCs w:val="22"/>
        </w:rPr>
        <w:t xml:space="preserve">e need to be concerted efforts to solve the information governance issues that </w:t>
      </w:r>
      <w:r w:rsidRPr="001C5A3D">
        <w:rPr>
          <w:rFonts w:asciiTheme="minorHAnsi" w:hAnsiTheme="minorHAnsi" w:cstheme="minorHAnsi"/>
          <w:sz w:val="22"/>
          <w:szCs w:val="22"/>
        </w:rPr>
        <w:t xml:space="preserve">are often prone to misinterpretation and slow down the adoption of data-enabled services. </w:t>
      </w:r>
    </w:p>
    <w:p w:rsidR="009C6120" w:rsidRPr="001C5A3D" w:rsidP="009C6120">
      <w:pPr>
        <w:pStyle w:val="NoSpacing"/>
        <w:ind w:left="360"/>
        <w:rPr>
          <w:rFonts w:asciiTheme="minorHAnsi" w:hAnsiTheme="minorHAnsi" w:cstheme="minorHAnsi"/>
          <w:sz w:val="22"/>
          <w:szCs w:val="22"/>
        </w:rPr>
      </w:pPr>
    </w:p>
    <w:p w:rsidR="009C6120" w:rsidRPr="001C5A3D" w:rsidP="009F42FC">
      <w:pPr>
        <w:pStyle w:val="NoSpacing"/>
        <w:numPr>
          <w:ilvl w:val="0"/>
          <w:numId w:val="30"/>
        </w:numPr>
        <w:rPr>
          <w:rFonts w:asciiTheme="minorHAnsi" w:hAnsiTheme="minorHAnsi" w:cstheme="minorHAnsi"/>
          <w:sz w:val="22"/>
          <w:szCs w:val="22"/>
        </w:rPr>
      </w:pPr>
      <w:r w:rsidRPr="001C5A3D">
        <w:rPr>
          <w:rFonts w:asciiTheme="minorHAnsi" w:hAnsiTheme="minorHAnsi" w:cstheme="minorHAnsi"/>
          <w:sz w:val="22"/>
          <w:szCs w:val="22"/>
        </w:rPr>
        <w:t>For medical technologies, devices and diagnostics specifically</w:t>
      </w:r>
      <w:r w:rsidRPr="001C5A3D">
        <w:rPr>
          <w:rFonts w:asciiTheme="minorHAnsi" w:hAnsiTheme="minorHAnsi" w:cstheme="minorHAnsi"/>
          <w:sz w:val="22"/>
          <w:szCs w:val="22"/>
        </w:rPr>
        <w:t>, the uptake of such te</w:t>
      </w:r>
      <w:r w:rsidRPr="001C5A3D">
        <w:rPr>
          <w:rFonts w:asciiTheme="minorHAnsi" w:hAnsiTheme="minorHAnsi" w:cstheme="minorHAnsi"/>
          <w:sz w:val="22"/>
          <w:szCs w:val="22"/>
        </w:rPr>
        <w:t>chnologies needs further prioritisation</w:t>
      </w:r>
      <w:r w:rsidRPr="001C5A3D">
        <w:rPr>
          <w:rFonts w:asciiTheme="minorHAnsi" w:hAnsiTheme="minorHAnsi" w:cstheme="minorHAnsi"/>
          <w:sz w:val="22"/>
          <w:szCs w:val="22"/>
        </w:rPr>
        <w:t>,</w:t>
      </w:r>
      <w:r w:rsidRPr="001C5A3D">
        <w:rPr>
          <w:rFonts w:asciiTheme="minorHAnsi" w:hAnsiTheme="minorHAnsi" w:cstheme="minorHAnsi"/>
          <w:sz w:val="22"/>
          <w:szCs w:val="22"/>
        </w:rPr>
        <w:t xml:space="preserve"> especially around the removal of traditional bureaucracy which sometimes stifles progress. </w:t>
      </w:r>
      <w:r w:rsidRPr="001C5A3D">
        <w:rPr>
          <w:rFonts w:asciiTheme="minorHAnsi" w:hAnsiTheme="minorHAnsi" w:cstheme="minorHAnsi"/>
          <w:sz w:val="22"/>
          <w:szCs w:val="22"/>
        </w:rPr>
        <w:t xml:space="preserve">The current limitations around health technology appraisals further halts progress and </w:t>
      </w:r>
      <w:r w:rsidRPr="001C5A3D">
        <w:rPr>
          <w:rFonts w:asciiTheme="minorHAnsi" w:hAnsiTheme="minorHAnsi" w:cstheme="minorHAnsi"/>
          <w:sz w:val="22"/>
          <w:szCs w:val="22"/>
        </w:rPr>
        <w:t>we hope that the Med Tech Funding Man</w:t>
      </w:r>
      <w:r w:rsidRPr="001C5A3D">
        <w:rPr>
          <w:rFonts w:asciiTheme="minorHAnsi" w:hAnsiTheme="minorHAnsi" w:cstheme="minorHAnsi"/>
          <w:sz w:val="22"/>
          <w:szCs w:val="22"/>
        </w:rPr>
        <w:t xml:space="preserve">date helps to streamline innovation and wider payer adoption. </w:t>
      </w:r>
    </w:p>
    <w:p w:rsidR="001C5A3D" w:rsidRPr="001C5A3D" w:rsidP="001C5A3D">
      <w:pPr>
        <w:pStyle w:val="ListParagraph"/>
        <w:rPr>
          <w:rFonts w:cstheme="minorHAnsi"/>
          <w:sz w:val="22"/>
          <w:szCs w:val="22"/>
        </w:rPr>
      </w:pPr>
    </w:p>
    <w:p w:rsidR="001C5A3D" w:rsidRPr="001C5A3D" w:rsidP="001C5A3D">
      <w:pPr>
        <w:pStyle w:val="NoSpacing"/>
        <w:rPr>
          <w:rFonts w:asciiTheme="minorHAnsi" w:hAnsiTheme="minorHAnsi" w:cstheme="minorHAnsi"/>
          <w:i/>
          <w:iCs/>
          <w:sz w:val="22"/>
          <w:szCs w:val="22"/>
        </w:rPr>
      </w:pPr>
      <w:r w:rsidRPr="001C5A3D">
        <w:rPr>
          <w:rFonts w:asciiTheme="minorHAnsi" w:hAnsiTheme="minorHAnsi" w:cstheme="minorHAnsi"/>
          <w:i/>
          <w:iCs/>
          <w:sz w:val="22"/>
          <w:szCs w:val="22"/>
        </w:rPr>
        <w:t>May 2020</w:t>
      </w:r>
    </w:p>
    <w:p w:rsidR="004A1CF1" w:rsidRPr="001C5A3D" w:rsidP="005D7F0D">
      <w:pPr>
        <w:pStyle w:val="NoSpacing"/>
        <w:jc w:val="left"/>
        <w:rPr>
          <w:rFonts w:asciiTheme="minorHAnsi" w:hAnsiTheme="minorHAnsi" w:cstheme="minorHAnsi"/>
          <w:sz w:val="22"/>
          <w:szCs w:val="22"/>
        </w:rPr>
      </w:pPr>
    </w:p>
    <w:sectPr w:rsidSect="00F205F9">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080" w:bottom="1440" w:left="1080" w:header="993"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5A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72017209"/>
      <w:docPartObj>
        <w:docPartGallery w:val="Page Numbers (Bottom of Page)"/>
        <w:docPartUnique/>
      </w:docPartObj>
    </w:sdtPr>
    <w:sdtEndPr>
      <w:rPr>
        <w:rFonts w:ascii="Segoe UI" w:hAnsi="Segoe UI" w:cs="Segoe UI"/>
        <w:noProof/>
      </w:rPr>
    </w:sdtEndPr>
    <w:sdtContent>
      <w:p w:rsidR="00DB61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52468" w:rsidRPr="006D1857" w:rsidP="00F2230B">
    <w:pPr>
      <w:pStyle w:val="NoSpacing"/>
      <w:jc w:val="center"/>
      <w:rPr>
        <w:rFonts w:cs="Segoe UI"/>
        <w:color w:val="5B9BD5" w:themeColor="accent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5A3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5A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72ABA" w:rsidRPr="00E52468" w:rsidP="00A93E37">
    <w:pPr>
      <w:pStyle w:val="Header"/>
      <w:jc w:val="center"/>
      <w:rPr>
        <w:color w:val="2E74B5" w:themeColor="accent1" w:themeShade="B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5A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AB581F"/>
    <w:multiLevelType w:val="hybridMultilevel"/>
    <w:tmpl w:val="E092FCD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1653481"/>
    <w:multiLevelType w:val="hybridMultilevel"/>
    <w:tmpl w:val="F0DAA3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0B5BD1"/>
    <w:multiLevelType w:val="hybridMultilevel"/>
    <w:tmpl w:val="00702C5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7CA7EC6"/>
    <w:multiLevelType w:val="multilevel"/>
    <w:tmpl w:val="955C8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6D7E81"/>
    <w:multiLevelType w:val="hybridMultilevel"/>
    <w:tmpl w:val="BBCE55E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0A5C18C7"/>
    <w:multiLevelType w:val="hybridMultilevel"/>
    <w:tmpl w:val="7F8803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1785309"/>
    <w:multiLevelType w:val="hybridMultilevel"/>
    <w:tmpl w:val="A3D83D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3215303"/>
    <w:multiLevelType w:val="multilevel"/>
    <w:tmpl w:val="AFAE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F404EB"/>
    <w:multiLevelType w:val="hybridMultilevel"/>
    <w:tmpl w:val="BFEAE6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6A372D0"/>
    <w:multiLevelType w:val="hybridMultilevel"/>
    <w:tmpl w:val="94FAD21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27621B33"/>
    <w:multiLevelType w:val="hybridMultilevel"/>
    <w:tmpl w:val="6420B99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nsid w:val="286C6A6F"/>
    <w:multiLevelType w:val="multilevel"/>
    <w:tmpl w:val="E2C063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nsid w:val="2E9C6315"/>
    <w:multiLevelType w:val="hybridMultilevel"/>
    <w:tmpl w:val="C23033D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2F231D74"/>
    <w:multiLevelType w:val="hybridMultilevel"/>
    <w:tmpl w:val="1F2092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5AC504D"/>
    <w:multiLevelType w:val="hybridMultilevel"/>
    <w:tmpl w:val="E15AC96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36DC4ABA"/>
    <w:multiLevelType w:val="hybridMultilevel"/>
    <w:tmpl w:val="E71A6DA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3A81318B"/>
    <w:multiLevelType w:val="hybridMultilevel"/>
    <w:tmpl w:val="C5246CB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C9B426F"/>
    <w:multiLevelType w:val="hybridMultilevel"/>
    <w:tmpl w:val="C6CE6C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4A3517C"/>
    <w:multiLevelType w:val="hybridMultilevel"/>
    <w:tmpl w:val="8108827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48EF492D"/>
    <w:multiLevelType w:val="hybridMultilevel"/>
    <w:tmpl w:val="F8DC97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DFB52BC"/>
    <w:multiLevelType w:val="hybridMultilevel"/>
    <w:tmpl w:val="77546388"/>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1">
    <w:nsid w:val="535C29F7"/>
    <w:multiLevelType w:val="hybridMultilevel"/>
    <w:tmpl w:val="4C20DD1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5124C54"/>
    <w:multiLevelType w:val="hybridMultilevel"/>
    <w:tmpl w:val="BC1AB73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59514018"/>
    <w:multiLevelType w:val="hybridMultilevel"/>
    <w:tmpl w:val="0E0AE2F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5BB7515F"/>
    <w:multiLevelType w:val="hybridMultilevel"/>
    <w:tmpl w:val="D5B61E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0A27E8C"/>
    <w:multiLevelType w:val="hybridMultilevel"/>
    <w:tmpl w:val="1698071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65E839E3"/>
    <w:multiLevelType w:val="hybridMultilevel"/>
    <w:tmpl w:val="B54E0B5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66F6332C"/>
    <w:multiLevelType w:val="hybridMultilevel"/>
    <w:tmpl w:val="C7326AF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6F8B0012"/>
    <w:multiLevelType w:val="hybridMultilevel"/>
    <w:tmpl w:val="D7A6AA5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9">
    <w:nsid w:val="6FB83A42"/>
    <w:multiLevelType w:val="hybridMultilevel"/>
    <w:tmpl w:val="5BCC1FE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721F5ACF"/>
    <w:multiLevelType w:val="hybridMultilevel"/>
    <w:tmpl w:val="F7B814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42C1007"/>
    <w:multiLevelType w:val="hybridMultilevel"/>
    <w:tmpl w:val="FDD098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5A45A44"/>
    <w:multiLevelType w:val="hybridMultilevel"/>
    <w:tmpl w:val="7B027F0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DC42B0C"/>
    <w:multiLevelType w:val="hybridMultilevel"/>
    <w:tmpl w:val="56E620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8"/>
  </w:num>
  <w:num w:numId="2">
    <w:abstractNumId w:val="20"/>
  </w:num>
  <w:num w:numId="3">
    <w:abstractNumId w:val="10"/>
  </w:num>
  <w:num w:numId="4">
    <w:abstractNumId w:val="12"/>
  </w:num>
  <w:num w:numId="5">
    <w:abstractNumId w:val="18"/>
  </w:num>
  <w:num w:numId="6">
    <w:abstractNumId w:val="29"/>
  </w:num>
  <w:num w:numId="7">
    <w:abstractNumId w:val="0"/>
  </w:num>
  <w:num w:numId="8">
    <w:abstractNumId w:val="14"/>
  </w:num>
  <w:num w:numId="9">
    <w:abstractNumId w:val="23"/>
  </w:num>
  <w:num w:numId="10">
    <w:abstractNumId w:val="21"/>
  </w:num>
  <w:num w:numId="11">
    <w:abstractNumId w:val="25"/>
  </w:num>
  <w:num w:numId="12">
    <w:abstractNumId w:val="33"/>
  </w:num>
  <w:num w:numId="13">
    <w:abstractNumId w:val="4"/>
  </w:num>
  <w:num w:numId="14">
    <w:abstractNumId w:val="26"/>
  </w:num>
  <w:num w:numId="15">
    <w:abstractNumId w:val="15"/>
  </w:num>
  <w:num w:numId="16">
    <w:abstractNumId w:val="5"/>
  </w:num>
  <w:num w:numId="17">
    <w:abstractNumId w:val="8"/>
  </w:num>
  <w:num w:numId="18">
    <w:abstractNumId w:val="27"/>
  </w:num>
  <w:num w:numId="19">
    <w:abstractNumId w:val="30"/>
  </w:num>
  <w:num w:numId="20">
    <w:abstractNumId w:val="31"/>
  </w:num>
  <w:num w:numId="21">
    <w:abstractNumId w:val="6"/>
  </w:num>
  <w:num w:numId="22">
    <w:abstractNumId w:val="7"/>
  </w:num>
  <w:num w:numId="23">
    <w:abstractNumId w:val="3"/>
  </w:num>
  <w:num w:numId="24">
    <w:abstractNumId w:val="13"/>
  </w:num>
  <w:num w:numId="25">
    <w:abstractNumId w:val="11"/>
  </w:num>
  <w:num w:numId="26">
    <w:abstractNumId w:val="19"/>
  </w:num>
  <w:num w:numId="27">
    <w:abstractNumId w:val="17"/>
  </w:num>
  <w:num w:numId="28">
    <w:abstractNumId w:val="1"/>
  </w:num>
  <w:num w:numId="29">
    <w:abstractNumId w:val="2"/>
  </w:num>
  <w:num w:numId="30">
    <w:abstractNumId w:val="22"/>
  </w:num>
  <w:num w:numId="31">
    <w:abstractNumId w:val="32"/>
  </w:num>
  <w:num w:numId="32">
    <w:abstractNumId w:val="9"/>
  </w:num>
  <w:num w:numId="33">
    <w:abstractNumId w:val="16"/>
  </w:num>
  <w:num w:numId="34">
    <w:abstractNumId w:val="24"/>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7">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NoSpacing"/>
    <w:rsid w:val="001B7A35"/>
  </w:style>
  <w:style w:type="paragraph" w:styleId="Heading1">
    <w:name w:val="heading 1"/>
    <w:basedOn w:val="Normal"/>
    <w:next w:val="Normal"/>
    <w:link w:val="Heading1Char"/>
    <w:uiPriority w:val="9"/>
    <w:qFormat/>
    <w:rsid w:val="009927BE"/>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rFonts w:ascii="Segoe UI" w:hAnsi="Segoe UI"/>
      <w:caps/>
      <w:color w:val="FFFFFF" w:themeColor="background1"/>
      <w:spacing w:val="15"/>
      <w:sz w:val="28"/>
      <w:szCs w:val="22"/>
    </w:rPr>
  </w:style>
  <w:style w:type="paragraph" w:styleId="Heading2">
    <w:name w:val="heading 2"/>
    <w:basedOn w:val="Normal"/>
    <w:next w:val="Normal"/>
    <w:link w:val="Heading2Char"/>
    <w:uiPriority w:val="9"/>
    <w:unhideWhenUsed/>
    <w:qFormat/>
    <w:rsid w:val="00303727"/>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303727"/>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semiHidden/>
    <w:unhideWhenUsed/>
    <w:qFormat/>
    <w:rsid w:val="00303727"/>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303727"/>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303727"/>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303727"/>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303727"/>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303727"/>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2ABA"/>
    <w:pPr>
      <w:tabs>
        <w:tab w:val="center" w:pos="4513"/>
        <w:tab w:val="right" w:pos="9026"/>
      </w:tabs>
    </w:pPr>
  </w:style>
  <w:style w:type="character" w:customStyle="1" w:styleId="HeaderChar">
    <w:name w:val="Header Char"/>
    <w:basedOn w:val="DefaultParagraphFont"/>
    <w:link w:val="Header"/>
    <w:uiPriority w:val="99"/>
    <w:rsid w:val="00872ABA"/>
  </w:style>
  <w:style w:type="paragraph" w:styleId="Footer">
    <w:name w:val="footer"/>
    <w:basedOn w:val="Normal"/>
    <w:link w:val="FooterChar"/>
    <w:uiPriority w:val="99"/>
    <w:unhideWhenUsed/>
    <w:rsid w:val="00872ABA"/>
    <w:pPr>
      <w:tabs>
        <w:tab w:val="center" w:pos="4513"/>
        <w:tab w:val="right" w:pos="9026"/>
      </w:tabs>
    </w:pPr>
  </w:style>
  <w:style w:type="character" w:customStyle="1" w:styleId="FooterChar">
    <w:name w:val="Footer Char"/>
    <w:basedOn w:val="DefaultParagraphFont"/>
    <w:link w:val="Footer"/>
    <w:uiPriority w:val="99"/>
    <w:rsid w:val="00872ABA"/>
  </w:style>
  <w:style w:type="table" w:styleId="TableGrid">
    <w:name w:val="Table Grid"/>
    <w:basedOn w:val="TableNormal"/>
    <w:uiPriority w:val="39"/>
    <w:rsid w:val="00A93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73FAC"/>
    <w:rPr>
      <w:color w:val="0563C1" w:themeColor="hyperlink"/>
      <w:u w:val="single"/>
    </w:rPr>
  </w:style>
  <w:style w:type="character" w:styleId="CommentReference">
    <w:name w:val="annotation reference"/>
    <w:basedOn w:val="DefaultParagraphFont"/>
    <w:uiPriority w:val="99"/>
    <w:semiHidden/>
    <w:unhideWhenUsed/>
    <w:rsid w:val="00B651C6"/>
    <w:rPr>
      <w:sz w:val="16"/>
      <w:szCs w:val="16"/>
    </w:rPr>
  </w:style>
  <w:style w:type="paragraph" w:styleId="CommentText">
    <w:name w:val="annotation text"/>
    <w:basedOn w:val="Normal"/>
    <w:link w:val="CommentTextChar"/>
    <w:uiPriority w:val="99"/>
    <w:semiHidden/>
    <w:unhideWhenUsed/>
    <w:rsid w:val="00B651C6"/>
  </w:style>
  <w:style w:type="character" w:customStyle="1" w:styleId="CommentTextChar">
    <w:name w:val="Comment Text Char"/>
    <w:basedOn w:val="DefaultParagraphFont"/>
    <w:link w:val="CommentText"/>
    <w:uiPriority w:val="99"/>
    <w:semiHidden/>
    <w:rsid w:val="00B651C6"/>
    <w:rPr>
      <w:sz w:val="20"/>
      <w:szCs w:val="20"/>
    </w:rPr>
  </w:style>
  <w:style w:type="paragraph" w:styleId="CommentSubject">
    <w:name w:val="annotation subject"/>
    <w:basedOn w:val="CommentText"/>
    <w:next w:val="CommentText"/>
    <w:link w:val="CommentSubjectChar"/>
    <w:uiPriority w:val="99"/>
    <w:semiHidden/>
    <w:unhideWhenUsed/>
    <w:rsid w:val="00B651C6"/>
    <w:rPr>
      <w:b/>
      <w:bCs/>
    </w:rPr>
  </w:style>
  <w:style w:type="character" w:customStyle="1" w:styleId="CommentSubjectChar">
    <w:name w:val="Comment Subject Char"/>
    <w:basedOn w:val="CommentTextChar"/>
    <w:link w:val="CommentSubject"/>
    <w:uiPriority w:val="99"/>
    <w:semiHidden/>
    <w:rsid w:val="00B651C6"/>
    <w:rPr>
      <w:b/>
      <w:bCs/>
      <w:sz w:val="20"/>
      <w:szCs w:val="20"/>
    </w:rPr>
  </w:style>
  <w:style w:type="paragraph" w:styleId="BalloonText">
    <w:name w:val="Balloon Text"/>
    <w:basedOn w:val="Normal"/>
    <w:link w:val="BalloonTextChar"/>
    <w:uiPriority w:val="99"/>
    <w:semiHidden/>
    <w:unhideWhenUsed/>
    <w:rsid w:val="00B651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51C6"/>
    <w:rPr>
      <w:rFonts w:ascii="Segoe UI" w:hAnsi="Segoe UI" w:cs="Segoe UI"/>
      <w:sz w:val="18"/>
      <w:szCs w:val="18"/>
    </w:rPr>
  </w:style>
  <w:style w:type="character" w:customStyle="1" w:styleId="Heading1Char">
    <w:name w:val="Heading 1 Char"/>
    <w:basedOn w:val="DefaultParagraphFont"/>
    <w:link w:val="Heading1"/>
    <w:uiPriority w:val="9"/>
    <w:rsid w:val="009927BE"/>
    <w:rPr>
      <w:rFonts w:ascii="Segoe UI" w:hAnsi="Segoe UI"/>
      <w:caps/>
      <w:color w:val="FFFFFF" w:themeColor="background1"/>
      <w:spacing w:val="15"/>
      <w:sz w:val="28"/>
      <w:szCs w:val="22"/>
      <w:shd w:val="clear" w:color="auto" w:fill="5B9BD5" w:themeFill="accent1"/>
    </w:rPr>
  </w:style>
  <w:style w:type="character" w:customStyle="1" w:styleId="Heading2Char">
    <w:name w:val="Heading 2 Char"/>
    <w:basedOn w:val="DefaultParagraphFont"/>
    <w:link w:val="Heading2"/>
    <w:uiPriority w:val="9"/>
    <w:rsid w:val="00303727"/>
    <w:rPr>
      <w:caps/>
      <w:spacing w:val="15"/>
      <w:shd w:val="clear" w:color="auto" w:fill="DEEAF6" w:themeFill="accent1" w:themeFillTint="33"/>
    </w:rPr>
  </w:style>
  <w:style w:type="character" w:customStyle="1" w:styleId="Heading3Char">
    <w:name w:val="Heading 3 Char"/>
    <w:basedOn w:val="DefaultParagraphFont"/>
    <w:link w:val="Heading3"/>
    <w:uiPriority w:val="9"/>
    <w:rsid w:val="00303727"/>
    <w:rPr>
      <w:caps/>
      <w:color w:val="1F4D78" w:themeColor="accent1" w:themeShade="7F"/>
      <w:spacing w:val="15"/>
    </w:rPr>
  </w:style>
  <w:style w:type="character" w:customStyle="1" w:styleId="Heading4Char">
    <w:name w:val="Heading 4 Char"/>
    <w:basedOn w:val="DefaultParagraphFont"/>
    <w:link w:val="Heading4"/>
    <w:uiPriority w:val="9"/>
    <w:semiHidden/>
    <w:rsid w:val="00303727"/>
    <w:rPr>
      <w:caps/>
      <w:color w:val="2E74B5" w:themeColor="accent1" w:themeShade="BF"/>
      <w:spacing w:val="10"/>
    </w:rPr>
  </w:style>
  <w:style w:type="character" w:customStyle="1" w:styleId="Heading5Char">
    <w:name w:val="Heading 5 Char"/>
    <w:basedOn w:val="DefaultParagraphFont"/>
    <w:link w:val="Heading5"/>
    <w:uiPriority w:val="9"/>
    <w:semiHidden/>
    <w:rsid w:val="00303727"/>
    <w:rPr>
      <w:caps/>
      <w:color w:val="2E74B5" w:themeColor="accent1" w:themeShade="BF"/>
      <w:spacing w:val="10"/>
    </w:rPr>
  </w:style>
  <w:style w:type="character" w:customStyle="1" w:styleId="Heading6Char">
    <w:name w:val="Heading 6 Char"/>
    <w:basedOn w:val="DefaultParagraphFont"/>
    <w:link w:val="Heading6"/>
    <w:uiPriority w:val="9"/>
    <w:semiHidden/>
    <w:rsid w:val="00303727"/>
    <w:rPr>
      <w:caps/>
      <w:color w:val="2E74B5" w:themeColor="accent1" w:themeShade="BF"/>
      <w:spacing w:val="10"/>
    </w:rPr>
  </w:style>
  <w:style w:type="character" w:customStyle="1" w:styleId="Heading7Char">
    <w:name w:val="Heading 7 Char"/>
    <w:basedOn w:val="DefaultParagraphFont"/>
    <w:link w:val="Heading7"/>
    <w:uiPriority w:val="9"/>
    <w:semiHidden/>
    <w:rsid w:val="00303727"/>
    <w:rPr>
      <w:caps/>
      <w:color w:val="2E74B5" w:themeColor="accent1" w:themeShade="BF"/>
      <w:spacing w:val="10"/>
    </w:rPr>
  </w:style>
  <w:style w:type="character" w:customStyle="1" w:styleId="Heading8Char">
    <w:name w:val="Heading 8 Char"/>
    <w:basedOn w:val="DefaultParagraphFont"/>
    <w:link w:val="Heading8"/>
    <w:uiPriority w:val="9"/>
    <w:semiHidden/>
    <w:rsid w:val="00303727"/>
    <w:rPr>
      <w:caps/>
      <w:spacing w:val="10"/>
      <w:sz w:val="18"/>
      <w:szCs w:val="18"/>
    </w:rPr>
  </w:style>
  <w:style w:type="character" w:customStyle="1" w:styleId="Heading9Char">
    <w:name w:val="Heading 9 Char"/>
    <w:basedOn w:val="DefaultParagraphFont"/>
    <w:link w:val="Heading9"/>
    <w:uiPriority w:val="9"/>
    <w:semiHidden/>
    <w:rsid w:val="00303727"/>
    <w:rPr>
      <w:i/>
      <w:iCs/>
      <w:caps/>
      <w:spacing w:val="10"/>
      <w:sz w:val="18"/>
      <w:szCs w:val="18"/>
    </w:rPr>
  </w:style>
  <w:style w:type="paragraph" w:styleId="Caption">
    <w:name w:val="caption"/>
    <w:basedOn w:val="Normal"/>
    <w:next w:val="Normal"/>
    <w:uiPriority w:val="35"/>
    <w:semiHidden/>
    <w:unhideWhenUsed/>
    <w:qFormat/>
    <w:rsid w:val="00303727"/>
    <w:rPr>
      <w:b/>
      <w:bCs/>
      <w:color w:val="2E74B5" w:themeColor="accent1" w:themeShade="BF"/>
      <w:sz w:val="16"/>
      <w:szCs w:val="16"/>
    </w:rPr>
  </w:style>
  <w:style w:type="paragraph" w:styleId="Title">
    <w:name w:val="Title"/>
    <w:basedOn w:val="Normal"/>
    <w:next w:val="Normal"/>
    <w:link w:val="TitleChar"/>
    <w:uiPriority w:val="10"/>
    <w:qFormat/>
    <w:rsid w:val="00303727"/>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303727"/>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303727"/>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303727"/>
    <w:rPr>
      <w:caps/>
      <w:color w:val="595959" w:themeColor="text1" w:themeTint="A6"/>
      <w:spacing w:val="10"/>
      <w:sz w:val="21"/>
      <w:szCs w:val="21"/>
    </w:rPr>
  </w:style>
  <w:style w:type="character" w:styleId="Strong">
    <w:name w:val="Strong"/>
    <w:uiPriority w:val="22"/>
    <w:qFormat/>
    <w:rsid w:val="00303727"/>
    <w:rPr>
      <w:b/>
      <w:bCs/>
    </w:rPr>
  </w:style>
  <w:style w:type="character" w:styleId="Emphasis">
    <w:name w:val="Emphasis"/>
    <w:uiPriority w:val="20"/>
    <w:qFormat/>
    <w:rsid w:val="00303727"/>
    <w:rPr>
      <w:caps/>
      <w:color w:val="1F4D78" w:themeColor="accent1" w:themeShade="7F"/>
      <w:spacing w:val="5"/>
    </w:rPr>
  </w:style>
  <w:style w:type="paragraph" w:styleId="NoSpacing">
    <w:name w:val="No Spacing"/>
    <w:link w:val="NoSpacingChar"/>
    <w:uiPriority w:val="1"/>
    <w:qFormat/>
    <w:rsid w:val="002C183F"/>
    <w:pPr>
      <w:spacing w:before="0" w:after="0" w:line="240" w:lineRule="auto"/>
      <w:jc w:val="both"/>
    </w:pPr>
    <w:rPr>
      <w:rFonts w:ascii="Segoe UI" w:hAnsi="Segoe UI"/>
      <w:sz w:val="21"/>
    </w:rPr>
  </w:style>
  <w:style w:type="paragraph" w:styleId="Quote">
    <w:name w:val="Quote"/>
    <w:basedOn w:val="Normal"/>
    <w:next w:val="Normal"/>
    <w:link w:val="QuoteChar"/>
    <w:uiPriority w:val="29"/>
    <w:qFormat/>
    <w:rsid w:val="00303727"/>
    <w:rPr>
      <w:i/>
      <w:iCs/>
      <w:sz w:val="24"/>
      <w:szCs w:val="24"/>
    </w:rPr>
  </w:style>
  <w:style w:type="character" w:customStyle="1" w:styleId="QuoteChar">
    <w:name w:val="Quote Char"/>
    <w:basedOn w:val="DefaultParagraphFont"/>
    <w:link w:val="Quote"/>
    <w:uiPriority w:val="29"/>
    <w:rsid w:val="00303727"/>
    <w:rPr>
      <w:i/>
      <w:iCs/>
      <w:sz w:val="24"/>
      <w:szCs w:val="24"/>
    </w:rPr>
  </w:style>
  <w:style w:type="paragraph" w:styleId="IntenseQuote">
    <w:name w:val="Intense Quote"/>
    <w:basedOn w:val="Normal"/>
    <w:next w:val="Normal"/>
    <w:link w:val="IntenseQuoteChar"/>
    <w:uiPriority w:val="30"/>
    <w:qFormat/>
    <w:rsid w:val="00303727"/>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303727"/>
    <w:rPr>
      <w:color w:val="5B9BD5" w:themeColor="accent1"/>
      <w:sz w:val="24"/>
      <w:szCs w:val="24"/>
    </w:rPr>
  </w:style>
  <w:style w:type="character" w:styleId="SubtleEmphasis">
    <w:name w:val="Subtle Emphasis"/>
    <w:uiPriority w:val="19"/>
    <w:qFormat/>
    <w:rsid w:val="00303727"/>
    <w:rPr>
      <w:i/>
      <w:iCs/>
      <w:color w:val="1F4D78" w:themeColor="accent1" w:themeShade="7F"/>
    </w:rPr>
  </w:style>
  <w:style w:type="character" w:styleId="IntenseEmphasis">
    <w:name w:val="Intense Emphasis"/>
    <w:uiPriority w:val="21"/>
    <w:qFormat/>
    <w:rsid w:val="00303727"/>
    <w:rPr>
      <w:b/>
      <w:bCs/>
      <w:caps/>
      <w:color w:val="1F4D78" w:themeColor="accent1" w:themeShade="7F"/>
      <w:spacing w:val="10"/>
    </w:rPr>
  </w:style>
  <w:style w:type="character" w:styleId="SubtleReference">
    <w:name w:val="Subtle Reference"/>
    <w:uiPriority w:val="31"/>
    <w:qFormat/>
    <w:rsid w:val="00303727"/>
    <w:rPr>
      <w:b/>
      <w:bCs/>
      <w:color w:val="5B9BD5" w:themeColor="accent1"/>
    </w:rPr>
  </w:style>
  <w:style w:type="character" w:styleId="IntenseReference">
    <w:name w:val="Intense Reference"/>
    <w:uiPriority w:val="32"/>
    <w:qFormat/>
    <w:rsid w:val="00303727"/>
    <w:rPr>
      <w:b/>
      <w:bCs/>
      <w:i/>
      <w:iCs/>
      <w:caps/>
      <w:color w:val="5B9BD5" w:themeColor="accent1"/>
    </w:rPr>
  </w:style>
  <w:style w:type="character" w:styleId="BookTitle">
    <w:name w:val="Book Title"/>
    <w:uiPriority w:val="33"/>
    <w:qFormat/>
    <w:rsid w:val="00303727"/>
    <w:rPr>
      <w:b/>
      <w:bCs/>
      <w:i/>
      <w:iCs/>
      <w:spacing w:val="0"/>
    </w:rPr>
  </w:style>
  <w:style w:type="paragraph" w:styleId="TOCHeading">
    <w:name w:val="TOC Heading"/>
    <w:basedOn w:val="Heading1"/>
    <w:next w:val="Normal"/>
    <w:uiPriority w:val="39"/>
    <w:semiHidden/>
    <w:unhideWhenUsed/>
    <w:qFormat/>
    <w:rsid w:val="00303727"/>
    <w:pPr>
      <w:outlineLvl w:val="9"/>
    </w:pPr>
  </w:style>
  <w:style w:type="character" w:customStyle="1" w:styleId="Mention1">
    <w:name w:val="Mention1"/>
    <w:basedOn w:val="DefaultParagraphFont"/>
    <w:uiPriority w:val="99"/>
    <w:semiHidden/>
    <w:unhideWhenUsed/>
    <w:rsid w:val="00F41BD6"/>
    <w:rPr>
      <w:color w:val="2B579A"/>
      <w:shd w:val="clear" w:color="auto" w:fill="E6E6E6"/>
    </w:rPr>
  </w:style>
  <w:style w:type="paragraph" w:styleId="ListParagraph">
    <w:name w:val="List Paragraph"/>
    <w:basedOn w:val="Normal"/>
    <w:uiPriority w:val="34"/>
    <w:qFormat/>
    <w:rsid w:val="002F2324"/>
    <w:pPr>
      <w:ind w:left="720"/>
      <w:contextualSpacing/>
    </w:pPr>
  </w:style>
  <w:style w:type="paragraph" w:styleId="Revision">
    <w:name w:val="Revision"/>
    <w:hidden/>
    <w:uiPriority w:val="99"/>
    <w:semiHidden/>
    <w:rsid w:val="002D023E"/>
    <w:pPr>
      <w:spacing w:before="0" w:after="0" w:line="240" w:lineRule="auto"/>
    </w:pPr>
  </w:style>
  <w:style w:type="paragraph" w:customStyle="1" w:styleId="HeadingLarge">
    <w:name w:val="Heading Large"/>
    <w:basedOn w:val="NoSpacing"/>
    <w:link w:val="HeadingLargeChar"/>
    <w:rsid w:val="002966BF"/>
    <w:rPr>
      <w:b/>
      <w:sz w:val="28"/>
    </w:rPr>
  </w:style>
  <w:style w:type="paragraph" w:customStyle="1" w:styleId="Headinglarge0">
    <w:name w:val="Heading_large"/>
    <w:basedOn w:val="HeadingLarge"/>
    <w:link w:val="HeadinglargeChar0"/>
    <w:qFormat/>
    <w:rsid w:val="0022124A"/>
  </w:style>
  <w:style w:type="character" w:customStyle="1" w:styleId="NoSpacingChar">
    <w:name w:val="No Spacing Char"/>
    <w:basedOn w:val="DefaultParagraphFont"/>
    <w:link w:val="NoSpacing"/>
    <w:uiPriority w:val="1"/>
    <w:rsid w:val="002C183F"/>
    <w:rPr>
      <w:rFonts w:ascii="Segoe UI" w:hAnsi="Segoe UI"/>
      <w:sz w:val="21"/>
    </w:rPr>
  </w:style>
  <w:style w:type="character" w:customStyle="1" w:styleId="HeadingLargeChar">
    <w:name w:val="Heading Large Char"/>
    <w:basedOn w:val="NoSpacingChar"/>
    <w:link w:val="HeadingLarge"/>
    <w:rsid w:val="002966BF"/>
    <w:rPr>
      <w:rFonts w:ascii="Segoe UI" w:hAnsi="Segoe UI"/>
      <w:b/>
      <w:sz w:val="28"/>
    </w:rPr>
  </w:style>
  <w:style w:type="paragraph" w:customStyle="1" w:styleId="Headingmedium">
    <w:name w:val="Heading_medium"/>
    <w:basedOn w:val="Headinglarge0"/>
    <w:link w:val="HeadingmediumChar"/>
    <w:qFormat/>
    <w:rsid w:val="001C4685"/>
    <w:rPr>
      <w:sz w:val="24"/>
    </w:rPr>
  </w:style>
  <w:style w:type="character" w:customStyle="1" w:styleId="HeadinglargeChar0">
    <w:name w:val="Heading_large Char"/>
    <w:basedOn w:val="HeadingLargeChar"/>
    <w:link w:val="Headinglarge0"/>
    <w:rsid w:val="0022124A"/>
    <w:rPr>
      <w:rFonts w:ascii="Segoe UI" w:hAnsi="Segoe UI"/>
      <w:b/>
      <w:sz w:val="28"/>
    </w:rPr>
  </w:style>
  <w:style w:type="character" w:customStyle="1" w:styleId="HeadingmediumChar">
    <w:name w:val="Heading_medium Char"/>
    <w:basedOn w:val="HeadinglargeChar0"/>
    <w:link w:val="Headingmedium"/>
    <w:rsid w:val="001C4685"/>
    <w:rPr>
      <w:rFonts w:ascii="Segoe UI" w:hAnsi="Segoe UI"/>
      <w:b/>
      <w:sz w:val="24"/>
    </w:rPr>
  </w:style>
  <w:style w:type="paragraph" w:styleId="NormalWeb">
    <w:name w:val="Normal (Web)"/>
    <w:basedOn w:val="Normal"/>
    <w:uiPriority w:val="99"/>
    <w:semiHidden/>
    <w:unhideWhenUsed/>
    <w:rsid w:val="00B52BC8"/>
    <w:pPr>
      <w:spacing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335DB4"/>
    <w:pPr>
      <w:spacing w:before="0" w:after="0" w:line="240" w:lineRule="auto"/>
      <w:ind w:left="720"/>
    </w:pPr>
    <w:rPr>
      <w:rFonts w:ascii="Calibri" w:hAnsi="Calibri" w:eastAsiaTheme="minorHAnsi" w:cs="Calibri"/>
      <w:sz w:val="22"/>
      <w:szCs w:val="22"/>
      <w:lang w:eastAsia="en-GB"/>
    </w:rPr>
  </w:style>
  <w:style w:type="paragraph" w:customStyle="1" w:styleId="Default">
    <w:name w:val="Default"/>
    <w:rsid w:val="00836767"/>
    <w:pPr>
      <w:autoSpaceDE w:val="0"/>
      <w:autoSpaceDN w:val="0"/>
      <w:adjustRightInd w:val="0"/>
      <w:spacing w:before="0" w:after="0" w:line="240" w:lineRule="auto"/>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0D9F013F990D43BFE8B1D801A539FC" ma:contentTypeVersion="15" ma:contentTypeDescription="Create a new document." ma:contentTypeScope="" ma:versionID="3e772c84950865e70d06dd443a707242">
  <xsd:schema xmlns:xsd="http://www.w3.org/2001/XMLSchema" xmlns:xs="http://www.w3.org/2001/XMLSchema" xmlns:p="http://schemas.microsoft.com/office/2006/metadata/properties" xmlns:ns2="1d465b8c-9845-47cb-a4f5-a3f25ba0c368" xmlns:ns3="9fba067d-51b6-4c10-82b5-fc3c6201f9d8" xmlns:ns4="http://schemas.microsoft.com/sharepoint/v4" targetNamespace="http://schemas.microsoft.com/office/2006/metadata/properties" ma:root="true" ma:fieldsID="7adac32f92e4d45da9180c1580567bca" ns2:_="" ns3:_="" ns4:_="">
    <xsd:import namespace="1d465b8c-9845-47cb-a4f5-a3f25ba0c368"/>
    <xsd:import namespace="9fba067d-51b6-4c10-82b5-fc3c6201f9d8"/>
    <xsd:import namespace="http://schemas.microsoft.com/sharepoint/v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IconOverlay"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65b8c-9845-47cb-a4f5-a3f25ba0c36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fba067d-51b6-4c10-82b5-fc3c6201f9d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d465b8c-9845-47cb-a4f5-a3f25ba0c368">
      <UserInfo>
        <DisplayName>Philip Reid</DisplayName>
        <AccountId>25</AccountId>
        <AccountType/>
      </UserInfo>
      <UserInfo>
        <DisplayName>Alexander Mather</DisplayName>
        <AccountId>38</AccountId>
        <AccountType/>
      </UserInfo>
      <UserInfo>
        <DisplayName>Nicolle Laurie</DisplayName>
        <AccountId>21</AccountId>
        <AccountType/>
      </UserInfo>
      <UserInfo>
        <DisplayName>Nicholas Lansman</DisplayName>
        <AccountId>11</AccountId>
        <AccountType/>
      </UserInfo>
      <UserInfo>
        <DisplayName>Neeraj Shah</DisplayName>
        <AccountId>41</AccountId>
        <AccountType/>
      </UserInfo>
    </SharedWithUsers>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22B7D-E5C7-4312-B8B6-7F57302DF0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65b8c-9845-47cb-a4f5-a3f25ba0c368"/>
    <ds:schemaRef ds:uri="9fba067d-51b6-4c10-82b5-fc3c6201f9d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35D0F7-34B5-4E6E-96C6-CD993B82544D}">
  <ds:schemaRefs>
    <ds:schemaRef ds:uri="http://schemas.microsoft.com/office/2006/metadata/properties"/>
    <ds:schemaRef ds:uri="http://schemas.microsoft.com/office/infopath/2007/PartnerControls"/>
    <ds:schemaRef ds:uri="1d465b8c-9845-47cb-a4f5-a3f25ba0c368"/>
    <ds:schemaRef ds:uri="http://schemas.microsoft.com/sharepoint/v4"/>
  </ds:schemaRefs>
</ds:datastoreItem>
</file>

<file path=customXml/itemProps3.xml><?xml version="1.0" encoding="utf-8"?>
<ds:datastoreItem xmlns:ds="http://schemas.openxmlformats.org/officeDocument/2006/customXml" ds:itemID="{2064A4D7-6BE0-4C93-ABD2-134D94DEE88D}">
  <ds:schemaRefs>
    <ds:schemaRef ds:uri="http://schemas.microsoft.com/sharepoint/v3/contenttype/forms"/>
  </ds:schemaRefs>
</ds:datastoreItem>
</file>

<file path=customXml/itemProps4.xml><?xml version="1.0" encoding="utf-8"?>
<ds:datastoreItem xmlns:ds="http://schemas.openxmlformats.org/officeDocument/2006/customXml" ds:itemID="{2F2458B3-2333-441A-BF8A-4F54D9264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