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84A24" w:rsidP="00C84A24">
      <w:pPr>
        <w:spacing w:before="120" w:after="120"/>
        <w:jc w:val="center"/>
        <w:rPr>
          <w:rFonts w:ascii="Arial" w:hAnsi="Arial" w:cs="Arial"/>
          <w:b/>
          <w:bCs/>
          <w:sz w:val="24"/>
          <w:szCs w:val="24"/>
        </w:rPr>
      </w:pPr>
      <w:r>
        <w:rPr>
          <w:rFonts w:ascii="Arial" w:hAnsi="Arial" w:cs="Arial"/>
          <w:b/>
          <w:bCs/>
          <w:sz w:val="24"/>
          <w:szCs w:val="24"/>
        </w:rPr>
        <w:t>Written evidence submitted by Central Bedfordshire Council [IOC 278]</w:t>
      </w:r>
    </w:p>
    <w:p w:rsidR="00C84A24" w:rsidRPr="00C84A24" w:rsidP="00C84A24">
      <w:pPr>
        <w:spacing w:before="120" w:after="120"/>
        <w:jc w:val="center"/>
        <w:rPr>
          <w:rFonts w:ascii="Arial" w:hAnsi="Arial" w:cs="Arial"/>
          <w:b/>
          <w:bCs/>
          <w:sz w:val="24"/>
          <w:szCs w:val="24"/>
        </w:rPr>
      </w:pPr>
      <w:bookmarkStart w:id="0" w:name="_GoBack"/>
      <w:bookmarkEnd w:id="0"/>
    </w:p>
    <w:p w:rsidR="005C2D41" w:rsidRPr="0090133B" w:rsidP="00577FBA">
      <w:pPr>
        <w:spacing w:before="120" w:after="120"/>
        <w:rPr>
          <w:rFonts w:ascii="Arial" w:hAnsi="Arial" w:cs="Arial"/>
        </w:rPr>
      </w:pPr>
      <w:r w:rsidRPr="0090133B">
        <w:rPr>
          <w:rFonts w:ascii="Arial" w:hAnsi="Arial" w:cs="Arial"/>
        </w:rPr>
        <w:t xml:space="preserve">Central Bedfordshire Council </w:t>
      </w:r>
      <w:r>
        <w:rPr>
          <w:rFonts w:ascii="Arial" w:hAnsi="Arial" w:cs="Arial"/>
        </w:rPr>
        <w:t xml:space="preserve">is a unitary authority with an estimated population of 283,600 there is a strong housing market as the area has good links to London. The Council retains its own housing stock of approx. 5500 properties. The Council </w:t>
      </w:r>
      <w:r w:rsidRPr="0090133B">
        <w:rPr>
          <w:rFonts w:ascii="Arial" w:hAnsi="Arial" w:cs="Arial"/>
        </w:rPr>
        <w:t>have been invited by the Committee to pr</w:t>
      </w:r>
      <w:r w:rsidRPr="0090133B">
        <w:rPr>
          <w:rFonts w:ascii="Arial" w:hAnsi="Arial" w:cs="Arial"/>
        </w:rPr>
        <w:t>ovide written evidence on the impact of COVID-19 on homelessness, rough sleeping, and the private rented sector, as well as any other connected issues. In particular, the Committee is interest</w:t>
      </w:r>
      <w:r>
        <w:rPr>
          <w:rFonts w:ascii="Arial" w:hAnsi="Arial" w:cs="Arial"/>
        </w:rPr>
        <w:t>ed</w:t>
      </w:r>
      <w:r w:rsidRPr="0090133B">
        <w:rPr>
          <w:rFonts w:ascii="Arial" w:hAnsi="Arial" w:cs="Arial"/>
        </w:rPr>
        <w:t xml:space="preserve"> in </w:t>
      </w:r>
      <w:r>
        <w:rPr>
          <w:rFonts w:ascii="Arial" w:hAnsi="Arial" w:cs="Arial"/>
        </w:rPr>
        <w:t>three key areas, which are set out as sub-headings below:</w:t>
      </w:r>
    </w:p>
    <w:p w:rsidR="005C2D41" w:rsidRPr="00620765" w:rsidP="00577FBA">
      <w:pPr>
        <w:spacing w:before="120" w:after="120"/>
        <w:rPr>
          <w:rFonts w:ascii="Arial" w:eastAsia="Times New Roman" w:hAnsi="Arial" w:cs="Arial"/>
          <w:b/>
          <w:bCs/>
        </w:rPr>
      </w:pPr>
      <w:r w:rsidRPr="00620765">
        <w:rPr>
          <w:rFonts w:ascii="Arial" w:eastAsia="Times New Roman" w:hAnsi="Arial" w:cs="Arial"/>
          <w:b/>
          <w:bCs/>
        </w:rPr>
        <w:t>How effective has the support provided by MHCLG and other Government departments in addressing the impact of COVID-19 on those in the private rented sector, rough sleepers, and the homeless?</w:t>
      </w:r>
    </w:p>
    <w:p w:rsidR="005C2D41" w:rsidRPr="00620765" w:rsidP="00577FBA">
      <w:pPr>
        <w:tabs>
          <w:tab w:val="left" w:pos="6940"/>
        </w:tabs>
        <w:spacing w:before="120" w:after="120"/>
        <w:rPr>
          <w:rFonts w:ascii="Arial" w:eastAsia="Times New Roman" w:hAnsi="Arial" w:cs="Arial"/>
          <w:b/>
          <w:bCs/>
          <w:color w:val="2F5496" w:themeColor="accent1" w:themeShade="BF"/>
        </w:rPr>
      </w:pPr>
      <w:r w:rsidRPr="00620765">
        <w:rPr>
          <w:rFonts w:ascii="Arial" w:eastAsia="Times New Roman" w:hAnsi="Arial" w:cs="Arial"/>
          <w:b/>
          <w:bCs/>
          <w:color w:val="2F5496" w:themeColor="accent1" w:themeShade="BF"/>
        </w:rPr>
        <w:t>Central Bedfordshire’s response;</w:t>
      </w:r>
      <w:r>
        <w:rPr>
          <w:rFonts w:ascii="Arial" w:eastAsia="Times New Roman" w:hAnsi="Arial" w:cs="Arial"/>
          <w:b/>
          <w:bCs/>
          <w:color w:val="2F5496" w:themeColor="accent1" w:themeShade="BF"/>
        </w:rPr>
        <w:tab/>
      </w:r>
    </w:p>
    <w:p w:rsidR="009D4ACC" w:rsidRPr="0090133B" w:rsidP="00577FBA">
      <w:pPr>
        <w:spacing w:before="120" w:after="120"/>
        <w:rPr>
          <w:rFonts w:ascii="Arial" w:eastAsia="Times New Roman" w:hAnsi="Arial" w:cs="Arial"/>
        </w:rPr>
      </w:pPr>
      <w:r>
        <w:rPr>
          <w:rFonts w:ascii="Arial" w:eastAsia="Times New Roman" w:hAnsi="Arial" w:cs="Arial"/>
        </w:rPr>
        <w:t>Overall, the support provided b</w:t>
      </w:r>
      <w:r>
        <w:rPr>
          <w:rFonts w:ascii="Arial" w:eastAsia="Times New Roman" w:hAnsi="Arial" w:cs="Arial"/>
        </w:rPr>
        <w:t xml:space="preserve">y MHCLG has been highly effective to address the anticipated impacts. Our response breaks </w:t>
      </w:r>
      <w:r w:rsidRPr="0090133B">
        <w:rPr>
          <w:rFonts w:ascii="Arial" w:eastAsia="Times New Roman" w:hAnsi="Arial" w:cs="Arial"/>
        </w:rPr>
        <w:t xml:space="preserve">this down into </w:t>
      </w:r>
      <w:r>
        <w:rPr>
          <w:rFonts w:ascii="Arial" w:eastAsia="Times New Roman" w:hAnsi="Arial" w:cs="Arial"/>
        </w:rPr>
        <w:t>two</w:t>
      </w:r>
      <w:r w:rsidRPr="0090133B">
        <w:rPr>
          <w:rFonts w:ascii="Arial" w:eastAsia="Times New Roman" w:hAnsi="Arial" w:cs="Arial"/>
        </w:rPr>
        <w:t xml:space="preserve"> key areas where support has been evident and provided;</w:t>
      </w:r>
    </w:p>
    <w:p w:rsidR="00577FBA" w:rsidP="00577FBA">
      <w:pPr>
        <w:spacing w:before="120" w:after="120"/>
        <w:rPr>
          <w:rFonts w:ascii="Arial" w:eastAsia="Times New Roman" w:hAnsi="Arial" w:cs="Arial"/>
          <w:b/>
          <w:bCs/>
        </w:rPr>
      </w:pPr>
      <w:r w:rsidRPr="0090133B">
        <w:rPr>
          <w:rFonts w:ascii="Arial" w:eastAsia="Times New Roman" w:hAnsi="Arial" w:cs="Arial"/>
          <w:b/>
          <w:bCs/>
        </w:rPr>
        <w:t>Advice &amp; Assistance</w:t>
      </w:r>
      <w:r>
        <w:rPr>
          <w:rFonts w:ascii="Arial" w:eastAsia="Times New Roman" w:hAnsi="Arial" w:cs="Arial"/>
          <w:b/>
          <w:bCs/>
        </w:rPr>
        <w:t xml:space="preserve">  </w:t>
      </w:r>
    </w:p>
    <w:p w:rsidR="009D4ACC" w:rsidRPr="0090133B" w:rsidP="00577FBA">
      <w:pPr>
        <w:spacing w:before="120" w:after="120"/>
        <w:rPr>
          <w:rFonts w:ascii="Arial" w:eastAsia="Times New Roman" w:hAnsi="Arial" w:cs="Arial"/>
        </w:rPr>
      </w:pPr>
      <w:r w:rsidRPr="00577FBA">
        <w:rPr>
          <w:rFonts w:ascii="Arial" w:eastAsia="Times New Roman" w:hAnsi="Arial" w:cs="Arial"/>
          <w:bCs/>
        </w:rPr>
        <w:t>W</w:t>
      </w:r>
      <w:r w:rsidRPr="00577FBA">
        <w:rPr>
          <w:rFonts w:ascii="Arial" w:eastAsia="Times New Roman" w:hAnsi="Arial" w:cs="Arial"/>
        </w:rPr>
        <w:t>eek</w:t>
      </w:r>
      <w:r w:rsidRPr="0090133B">
        <w:rPr>
          <w:rFonts w:ascii="Arial" w:eastAsia="Times New Roman" w:hAnsi="Arial" w:cs="Arial"/>
        </w:rPr>
        <w:t xml:space="preserve">ly telephone calls between Homelessness and Rough Sleeping </w:t>
      </w:r>
      <w:r w:rsidRPr="0090133B">
        <w:rPr>
          <w:rFonts w:ascii="Arial" w:eastAsia="Times New Roman" w:hAnsi="Arial" w:cs="Arial"/>
        </w:rPr>
        <w:t>advisors have assisted with front line operational practices.</w:t>
      </w:r>
      <w:r>
        <w:rPr>
          <w:rFonts w:ascii="Arial" w:eastAsia="Times New Roman" w:hAnsi="Arial" w:cs="Arial"/>
        </w:rPr>
        <w:t xml:space="preserve"> Advisors have shared good practice and ideas to assist with some of the challenges housing a more complex cohort of individuals has presented.</w:t>
      </w:r>
      <w:r>
        <w:rPr>
          <w:rFonts w:ascii="Arial" w:eastAsia="Times New Roman" w:hAnsi="Arial" w:cs="Arial"/>
        </w:rPr>
        <w:t xml:space="preserve"> It was an effective sense-check during the initial </w:t>
      </w:r>
      <w:r>
        <w:rPr>
          <w:rFonts w:ascii="Arial" w:eastAsia="Times New Roman" w:hAnsi="Arial" w:cs="Arial"/>
        </w:rPr>
        <w:t>period in which changes were being made.</w:t>
      </w:r>
    </w:p>
    <w:p w:rsidR="00577FBA" w:rsidP="00577FBA">
      <w:pPr>
        <w:spacing w:before="120" w:after="120"/>
        <w:rPr>
          <w:rFonts w:ascii="Arial" w:eastAsia="Times New Roman" w:hAnsi="Arial" w:cs="Arial"/>
          <w:b/>
          <w:bCs/>
        </w:rPr>
      </w:pPr>
      <w:r w:rsidRPr="0090133B">
        <w:rPr>
          <w:rFonts w:ascii="Arial" w:eastAsia="Times New Roman" w:hAnsi="Arial" w:cs="Arial"/>
          <w:b/>
          <w:bCs/>
        </w:rPr>
        <w:t xml:space="preserve">Guidance documents </w:t>
      </w:r>
    </w:p>
    <w:p w:rsidR="00577FBA" w:rsidP="00577FBA">
      <w:pPr>
        <w:spacing w:before="120" w:after="120"/>
        <w:rPr>
          <w:rFonts w:ascii="Arial" w:eastAsia="Times New Roman" w:hAnsi="Arial" w:cs="Arial"/>
        </w:rPr>
      </w:pPr>
      <w:r>
        <w:rPr>
          <w:rFonts w:ascii="Arial" w:eastAsia="Times New Roman" w:hAnsi="Arial" w:cs="Arial"/>
        </w:rPr>
        <w:t>M</w:t>
      </w:r>
      <w:r>
        <w:rPr>
          <w:rFonts w:ascii="Arial" w:eastAsia="Times New Roman" w:hAnsi="Arial" w:cs="Arial"/>
        </w:rPr>
        <w:t xml:space="preserve">easures to prevent evictions in the private rented </w:t>
      </w:r>
      <w:r>
        <w:rPr>
          <w:rFonts w:ascii="Arial" w:eastAsia="Times New Roman" w:hAnsi="Arial" w:cs="Arial"/>
        </w:rPr>
        <w:t xml:space="preserve">sector were introduced quickly and were effective. </w:t>
      </w:r>
    </w:p>
    <w:p w:rsidR="0090133B" w:rsidP="00577FBA">
      <w:pPr>
        <w:spacing w:before="120" w:after="120"/>
        <w:rPr>
          <w:rFonts w:ascii="Arial" w:eastAsia="Times New Roman" w:hAnsi="Arial" w:cs="Arial"/>
        </w:rPr>
      </w:pPr>
      <w:r>
        <w:rPr>
          <w:rFonts w:ascii="Arial" w:eastAsia="Times New Roman" w:hAnsi="Arial" w:cs="Arial"/>
        </w:rPr>
        <w:t>U</w:t>
      </w:r>
      <w:r>
        <w:rPr>
          <w:rFonts w:ascii="Arial" w:eastAsia="Times New Roman" w:hAnsi="Arial" w:cs="Arial"/>
        </w:rPr>
        <w:t>nfortunately</w:t>
      </w:r>
      <w:r>
        <w:rPr>
          <w:rFonts w:ascii="Arial" w:eastAsia="Times New Roman" w:hAnsi="Arial" w:cs="Arial"/>
        </w:rPr>
        <w:t>,</w:t>
      </w:r>
      <w:r>
        <w:rPr>
          <w:rFonts w:ascii="Arial" w:eastAsia="Times New Roman" w:hAnsi="Arial" w:cs="Arial"/>
        </w:rPr>
        <w:t xml:space="preserve"> </w:t>
      </w:r>
      <w:r>
        <w:rPr>
          <w:rFonts w:ascii="Arial" w:eastAsia="Times New Roman" w:hAnsi="Arial" w:cs="Arial"/>
        </w:rPr>
        <w:t xml:space="preserve">non-statutory </w:t>
      </w:r>
      <w:r>
        <w:rPr>
          <w:rFonts w:ascii="Arial" w:eastAsia="Times New Roman" w:hAnsi="Arial" w:cs="Arial"/>
        </w:rPr>
        <w:t xml:space="preserve">guidance for </w:t>
      </w:r>
      <w:r w:rsidRPr="0090133B">
        <w:rPr>
          <w:rFonts w:ascii="Arial" w:eastAsia="Times New Roman" w:hAnsi="Arial" w:cs="Arial"/>
        </w:rPr>
        <w:t>registered providers</w:t>
      </w:r>
      <w:r>
        <w:rPr>
          <w:rFonts w:ascii="Arial" w:eastAsia="Times New Roman" w:hAnsi="Arial" w:cs="Arial"/>
        </w:rPr>
        <w:t xml:space="preserve"> </w:t>
      </w:r>
      <w:r>
        <w:rPr>
          <w:rFonts w:ascii="Arial" w:eastAsia="Times New Roman" w:hAnsi="Arial" w:cs="Arial"/>
        </w:rPr>
        <w:t xml:space="preserve">of social housing </w:t>
      </w:r>
      <w:r>
        <w:rPr>
          <w:rFonts w:ascii="Arial" w:eastAsia="Times New Roman" w:hAnsi="Arial" w:cs="Arial"/>
        </w:rPr>
        <w:t>was slower</w:t>
      </w:r>
      <w:r>
        <w:rPr>
          <w:rFonts w:ascii="Arial" w:eastAsia="Times New Roman" w:hAnsi="Arial" w:cs="Arial"/>
        </w:rPr>
        <w:t xml:space="preserve"> in coming (28</w:t>
      </w:r>
      <w:r w:rsidRPr="004F2AC1">
        <w:rPr>
          <w:rFonts w:ascii="Arial" w:eastAsia="Times New Roman" w:hAnsi="Arial" w:cs="Arial"/>
          <w:vertAlign w:val="superscript"/>
        </w:rPr>
        <w:t>th</w:t>
      </w:r>
      <w:r>
        <w:rPr>
          <w:rFonts w:ascii="Arial" w:eastAsia="Times New Roman" w:hAnsi="Arial" w:cs="Arial"/>
        </w:rPr>
        <w:t xml:space="preserve"> April) and in our experience most</w:t>
      </w:r>
      <w:r w:rsidRPr="0090133B">
        <w:rPr>
          <w:rFonts w:ascii="Arial" w:eastAsia="Times New Roman" w:hAnsi="Arial" w:cs="Arial"/>
        </w:rPr>
        <w:t xml:space="preserve"> </w:t>
      </w:r>
      <w:r>
        <w:rPr>
          <w:rFonts w:ascii="Arial" w:eastAsia="Times New Roman" w:hAnsi="Arial" w:cs="Arial"/>
        </w:rPr>
        <w:t xml:space="preserve">Registered Providers </w:t>
      </w:r>
      <w:r>
        <w:rPr>
          <w:rFonts w:ascii="Arial" w:eastAsia="Times New Roman" w:hAnsi="Arial" w:cs="Arial"/>
        </w:rPr>
        <w:t xml:space="preserve">(RPs) </w:t>
      </w:r>
      <w:r>
        <w:rPr>
          <w:rFonts w:ascii="Arial" w:eastAsia="Times New Roman" w:hAnsi="Arial" w:cs="Arial"/>
        </w:rPr>
        <w:t xml:space="preserve">had </w:t>
      </w:r>
      <w:r w:rsidRPr="0090133B">
        <w:rPr>
          <w:rFonts w:ascii="Arial" w:eastAsia="Times New Roman" w:hAnsi="Arial" w:cs="Arial"/>
        </w:rPr>
        <w:t>stopped letting properties at the start of lockdown</w:t>
      </w:r>
      <w:r>
        <w:rPr>
          <w:rFonts w:ascii="Arial" w:eastAsia="Times New Roman" w:hAnsi="Arial" w:cs="Arial"/>
        </w:rPr>
        <w:t>. T</w:t>
      </w:r>
      <w:r w:rsidRPr="0090133B">
        <w:rPr>
          <w:rFonts w:ascii="Arial" w:eastAsia="Times New Roman" w:hAnsi="Arial" w:cs="Arial"/>
        </w:rPr>
        <w:t xml:space="preserve">he impact of this has been </w:t>
      </w:r>
      <w:r>
        <w:rPr>
          <w:rFonts w:ascii="Arial" w:eastAsia="Times New Roman" w:hAnsi="Arial" w:cs="Arial"/>
        </w:rPr>
        <w:t xml:space="preserve">significant. </w:t>
      </w:r>
      <w:r w:rsidRPr="0090133B">
        <w:rPr>
          <w:rFonts w:ascii="Arial" w:eastAsia="Times New Roman" w:hAnsi="Arial" w:cs="Arial"/>
        </w:rPr>
        <w:t xml:space="preserve"> </w:t>
      </w:r>
    </w:p>
    <w:p w:rsidR="009D4ACC" w:rsidP="00577FBA">
      <w:pPr>
        <w:spacing w:before="120" w:after="120"/>
        <w:rPr>
          <w:rFonts w:ascii="Arial" w:eastAsia="Times New Roman" w:hAnsi="Arial" w:cs="Arial"/>
        </w:rPr>
      </w:pPr>
      <w:r w:rsidRPr="0090133B">
        <w:rPr>
          <w:rFonts w:ascii="Arial" w:eastAsia="Times New Roman" w:hAnsi="Arial" w:cs="Arial"/>
        </w:rPr>
        <w:t>The impact on</w:t>
      </w:r>
      <w:r>
        <w:rPr>
          <w:rFonts w:ascii="Arial" w:eastAsia="Times New Roman" w:hAnsi="Arial" w:cs="Arial"/>
        </w:rPr>
        <w:t xml:space="preserve"> lettings/assisting with moves for vulnerable </w:t>
      </w:r>
      <w:r>
        <w:rPr>
          <w:rFonts w:ascii="Arial" w:eastAsia="Times New Roman" w:hAnsi="Arial" w:cs="Arial"/>
        </w:rPr>
        <w:t>households</w:t>
      </w:r>
      <w:r>
        <w:rPr>
          <w:rFonts w:ascii="Arial" w:eastAsia="Times New Roman" w:hAnsi="Arial" w:cs="Arial"/>
        </w:rPr>
        <w:t xml:space="preserve"> at</w:t>
      </w:r>
      <w:r w:rsidRPr="0090133B">
        <w:rPr>
          <w:rFonts w:ascii="Arial" w:eastAsia="Times New Roman" w:hAnsi="Arial" w:cs="Arial"/>
        </w:rPr>
        <w:t xml:space="preserve"> Central Bedfordshire Council </w:t>
      </w:r>
      <w:r>
        <w:rPr>
          <w:rFonts w:ascii="Arial" w:eastAsia="Times New Roman" w:hAnsi="Arial" w:cs="Arial"/>
        </w:rPr>
        <w:t>in the first month of lockdown (23</w:t>
      </w:r>
      <w:r w:rsidRPr="00037E48">
        <w:rPr>
          <w:rFonts w:ascii="Arial" w:eastAsia="Times New Roman" w:hAnsi="Arial" w:cs="Arial"/>
          <w:vertAlign w:val="superscript"/>
        </w:rPr>
        <w:t>rd</w:t>
      </w:r>
      <w:r>
        <w:rPr>
          <w:rFonts w:ascii="Arial" w:eastAsia="Times New Roman" w:hAnsi="Arial" w:cs="Arial"/>
        </w:rPr>
        <w:t xml:space="preserve"> March – 24</w:t>
      </w:r>
      <w:r w:rsidRPr="00037E48">
        <w:rPr>
          <w:rFonts w:ascii="Arial" w:eastAsia="Times New Roman" w:hAnsi="Arial" w:cs="Arial"/>
          <w:vertAlign w:val="superscript"/>
        </w:rPr>
        <w:t>th</w:t>
      </w:r>
      <w:r>
        <w:rPr>
          <w:rFonts w:ascii="Arial" w:eastAsia="Times New Roman" w:hAnsi="Arial" w:cs="Arial"/>
        </w:rPr>
        <w:t xml:space="preserve"> April</w:t>
      </w:r>
      <w:r>
        <w:rPr>
          <w:rFonts w:ascii="Arial" w:eastAsia="Times New Roman" w:hAnsi="Arial" w:cs="Arial"/>
        </w:rPr>
        <w:t>)</w:t>
      </w:r>
      <w:r>
        <w:rPr>
          <w:rFonts w:ascii="Arial" w:eastAsia="Times New Roman" w:hAnsi="Arial" w:cs="Arial"/>
        </w:rPr>
        <w:t xml:space="preserve"> is shown below</w:t>
      </w:r>
      <w:r w:rsidRPr="0090133B">
        <w:rPr>
          <w:rFonts w:ascii="Arial" w:eastAsia="Times New Roman" w:hAnsi="Arial" w:cs="Arial"/>
        </w:rPr>
        <w:t>;</w:t>
      </w:r>
    </w:p>
    <w:p w:rsidR="002854A1" w:rsidRPr="0090133B" w:rsidP="00577FBA">
      <w:pPr>
        <w:spacing w:before="120" w:after="120"/>
        <w:rPr>
          <w:rFonts w:ascii="Arial" w:hAnsi="Arial" w:eastAsiaTheme="minorHAnsi" w:cs="Arial"/>
        </w:rPr>
      </w:pPr>
      <w:r w:rsidRPr="0090133B">
        <w:rPr>
          <w:rFonts w:ascii="Arial" w:hAnsi="Arial" w:cs="Arial"/>
        </w:rPr>
        <w:t xml:space="preserve">Properties made available by </w:t>
      </w:r>
      <w:r w:rsidRPr="0090133B">
        <w:rPr>
          <w:rFonts w:ascii="Arial" w:hAnsi="Arial" w:cs="Arial"/>
        </w:rPr>
        <w:t>RP</w:t>
      </w:r>
      <w:r w:rsidRPr="0090133B">
        <w:rPr>
          <w:rFonts w:ascii="Arial" w:hAnsi="Arial" w:cs="Arial"/>
        </w:rPr>
        <w:t>’s since lockdown on 23</w:t>
      </w:r>
      <w:r w:rsidRPr="0090133B">
        <w:rPr>
          <w:rFonts w:ascii="Arial" w:hAnsi="Arial" w:cs="Arial"/>
          <w:vertAlign w:val="superscript"/>
        </w:rPr>
        <w:t>rd</w:t>
      </w:r>
      <w:r w:rsidRPr="0090133B">
        <w:rPr>
          <w:rFonts w:ascii="Arial" w:hAnsi="Arial" w:cs="Arial"/>
        </w:rPr>
        <w:t xml:space="preserve"> March, </w:t>
      </w:r>
      <w:r>
        <w:rPr>
          <w:rFonts w:ascii="Arial" w:hAnsi="Arial" w:cs="Arial"/>
        </w:rPr>
        <w:t>total</w:t>
      </w:r>
      <w:r w:rsidRPr="0090133B">
        <w:rPr>
          <w:rFonts w:ascii="Arial" w:hAnsi="Arial" w:cs="Arial"/>
        </w:rPr>
        <w:t xml:space="preserve"> </w:t>
      </w:r>
      <w:r w:rsidRPr="0090133B">
        <w:rPr>
          <w:rFonts w:ascii="Arial" w:hAnsi="Arial" w:cs="Arial"/>
          <w:b/>
          <w:bCs/>
        </w:rPr>
        <w:t>35</w:t>
      </w:r>
      <w:r w:rsidRPr="0090133B">
        <w:rPr>
          <w:rFonts w:ascii="Arial" w:hAnsi="Arial" w:cs="Arial"/>
        </w:rPr>
        <w:t xml:space="preserve"> compared with the typ</w:t>
      </w:r>
      <w:r w:rsidRPr="0090133B">
        <w:rPr>
          <w:rFonts w:ascii="Arial" w:hAnsi="Arial" w:cs="Arial"/>
        </w:rPr>
        <w:t xml:space="preserve">ical </w:t>
      </w:r>
      <w:r>
        <w:rPr>
          <w:rFonts w:ascii="Arial" w:hAnsi="Arial" w:cs="Arial"/>
        </w:rPr>
        <w:t xml:space="preserve">monthly </w:t>
      </w:r>
      <w:r w:rsidRPr="0090133B">
        <w:rPr>
          <w:rFonts w:ascii="Arial" w:hAnsi="Arial" w:cs="Arial"/>
        </w:rPr>
        <w:t xml:space="preserve">average </w:t>
      </w:r>
      <w:r>
        <w:rPr>
          <w:rFonts w:ascii="Arial" w:hAnsi="Arial" w:cs="Arial"/>
        </w:rPr>
        <w:t>before lockdown of</w:t>
      </w:r>
      <w:r w:rsidRPr="0090133B">
        <w:rPr>
          <w:rFonts w:ascii="Arial" w:hAnsi="Arial" w:cs="Arial"/>
          <w:b/>
          <w:bCs/>
        </w:rPr>
        <w:t xml:space="preserve"> 65</w:t>
      </w:r>
      <w:r w:rsidRPr="0090133B">
        <w:rPr>
          <w:rFonts w:ascii="Arial" w:hAnsi="Arial" w:cs="Arial"/>
        </w:rPr>
        <w:t>. G</w:t>
      </w:r>
      <w:r>
        <w:rPr>
          <w:rFonts w:ascii="Arial" w:hAnsi="Arial" w:cs="Arial"/>
        </w:rPr>
        <w:t xml:space="preserve">rand Union Housing Group </w:t>
      </w:r>
      <w:r>
        <w:rPr>
          <w:rFonts w:ascii="Arial" w:hAnsi="Arial" w:cs="Arial"/>
        </w:rPr>
        <w:t xml:space="preserve">(LSVT company) </w:t>
      </w:r>
      <w:r>
        <w:rPr>
          <w:rFonts w:ascii="Arial" w:hAnsi="Arial" w:cs="Arial"/>
        </w:rPr>
        <w:t xml:space="preserve">in our experience have been the only RP to have </w:t>
      </w:r>
      <w:r>
        <w:rPr>
          <w:rFonts w:ascii="Arial" w:hAnsi="Arial" w:cs="Arial"/>
        </w:rPr>
        <w:t>continued to let steadily</w:t>
      </w:r>
      <w:r w:rsidRPr="0090133B">
        <w:rPr>
          <w:rFonts w:ascii="Arial" w:hAnsi="Arial" w:cs="Arial"/>
        </w:rPr>
        <w:t xml:space="preserve">. </w:t>
      </w:r>
    </w:p>
    <w:p w:rsidR="002854A1" w:rsidRPr="0090133B" w:rsidP="00577FBA">
      <w:pPr>
        <w:spacing w:before="120" w:after="120"/>
        <w:rPr>
          <w:rFonts w:ascii="Arial" w:hAnsi="Arial" w:cs="Arial"/>
        </w:rPr>
      </w:pPr>
      <w:r w:rsidRPr="0090133B">
        <w:rPr>
          <w:rFonts w:ascii="Arial" w:hAnsi="Arial" w:cs="Arial"/>
        </w:rPr>
        <w:t xml:space="preserve">The telling figure </w:t>
      </w:r>
      <w:r>
        <w:rPr>
          <w:rFonts w:ascii="Arial" w:hAnsi="Arial" w:cs="Arial"/>
        </w:rPr>
        <w:t xml:space="preserve">to see </w:t>
      </w:r>
      <w:r>
        <w:rPr>
          <w:rFonts w:ascii="Arial" w:hAnsi="Arial" w:cs="Arial"/>
        </w:rPr>
        <w:t xml:space="preserve">the </w:t>
      </w:r>
      <w:r>
        <w:rPr>
          <w:rFonts w:ascii="Arial" w:hAnsi="Arial" w:cs="Arial"/>
        </w:rPr>
        <w:t>impact</w:t>
      </w:r>
      <w:r w:rsidRPr="0090133B">
        <w:rPr>
          <w:rFonts w:ascii="Arial" w:hAnsi="Arial" w:cs="Arial"/>
        </w:rPr>
        <w:t xml:space="preserve"> </w:t>
      </w:r>
      <w:r>
        <w:rPr>
          <w:rFonts w:ascii="Arial" w:hAnsi="Arial" w:cs="Arial"/>
        </w:rPr>
        <w:t xml:space="preserve">of </w:t>
      </w:r>
      <w:r w:rsidRPr="0090133B">
        <w:rPr>
          <w:rFonts w:ascii="Arial" w:hAnsi="Arial" w:cs="Arial"/>
        </w:rPr>
        <w:t>lockdown is to compare “other RP” (not G</w:t>
      </w:r>
      <w:r w:rsidRPr="0090133B">
        <w:rPr>
          <w:rFonts w:ascii="Arial" w:hAnsi="Arial" w:cs="Arial"/>
        </w:rPr>
        <w:t xml:space="preserve">rand </w:t>
      </w:r>
      <w:r w:rsidRPr="0090133B">
        <w:rPr>
          <w:rFonts w:ascii="Arial" w:hAnsi="Arial" w:cs="Arial"/>
        </w:rPr>
        <w:t>U</w:t>
      </w:r>
      <w:r w:rsidRPr="0090133B">
        <w:rPr>
          <w:rFonts w:ascii="Arial" w:hAnsi="Arial" w:cs="Arial"/>
        </w:rPr>
        <w:t>nion</w:t>
      </w:r>
      <w:r w:rsidRPr="0090133B">
        <w:rPr>
          <w:rFonts w:ascii="Arial" w:hAnsi="Arial" w:cs="Arial"/>
        </w:rPr>
        <w:t xml:space="preserve">) where the comparison of </w:t>
      </w:r>
      <w:r w:rsidRPr="0090133B">
        <w:rPr>
          <w:rFonts w:ascii="Arial" w:hAnsi="Arial" w:cs="Arial"/>
          <w:b/>
          <w:bCs/>
        </w:rPr>
        <w:t xml:space="preserve">4 </w:t>
      </w:r>
      <w:r w:rsidRPr="0090133B">
        <w:rPr>
          <w:rFonts w:ascii="Arial" w:hAnsi="Arial" w:cs="Arial"/>
        </w:rPr>
        <w:t xml:space="preserve">is to a monthly average of </w:t>
      </w:r>
      <w:r w:rsidRPr="0090133B">
        <w:rPr>
          <w:rFonts w:ascii="Arial" w:hAnsi="Arial" w:cs="Arial"/>
          <w:b/>
          <w:bCs/>
        </w:rPr>
        <w:t xml:space="preserve">42 </w:t>
      </w:r>
      <w:r w:rsidRPr="0090133B">
        <w:rPr>
          <w:rFonts w:ascii="Arial" w:hAnsi="Arial" w:cs="Arial"/>
        </w:rPr>
        <w:t xml:space="preserve">other RP properties into the system. </w:t>
      </w:r>
    </w:p>
    <w:p w:rsidR="002854A1" w:rsidRPr="0090133B" w:rsidP="00577FBA">
      <w:pPr>
        <w:spacing w:before="120" w:after="120"/>
        <w:rPr>
          <w:rFonts w:ascii="Arial" w:hAnsi="Arial" w:cs="Arial"/>
        </w:rPr>
      </w:pPr>
      <w:r w:rsidRPr="0090133B">
        <w:rPr>
          <w:rFonts w:ascii="Arial" w:hAnsi="Arial" w:cs="Arial"/>
        </w:rPr>
        <w:t xml:space="preserve">The total number of accommodation placements in CBC owned/controlled accommodation (including TA) since lock-down 23.3.20 is = </w:t>
      </w:r>
      <w:r w:rsidRPr="0090133B">
        <w:rPr>
          <w:rFonts w:ascii="Arial" w:hAnsi="Arial" w:cs="Arial"/>
          <w:b/>
          <w:bCs/>
        </w:rPr>
        <w:t>117  </w:t>
      </w:r>
    </w:p>
    <w:p w:rsidR="002854A1" w:rsidP="002854A1">
      <w:pPr>
        <w:spacing w:before="60" w:after="60"/>
        <w:rPr>
          <w:rFonts w:ascii="Arial" w:hAnsi="Arial" w:cs="Arial"/>
        </w:rPr>
      </w:pPr>
    </w:p>
    <w:tbl>
      <w:tblPr>
        <w:tblpPr w:leftFromText="180" w:rightFromText="180" w:vertAnchor="text" w:horzAnchor="margin" w:tblpXSpec="right" w:tblpY="884"/>
        <w:tblOverlap w:val="never"/>
        <w:tblW w:w="0" w:type="auto"/>
        <w:tblCellMar>
          <w:left w:w="0" w:type="dxa"/>
          <w:right w:w="0" w:type="dxa"/>
        </w:tblCellMar>
        <w:tblLook w:val="04A0"/>
      </w:tblPr>
      <w:tblGrid>
        <w:gridCol w:w="1550"/>
        <w:gridCol w:w="1134"/>
        <w:gridCol w:w="1275"/>
        <w:gridCol w:w="1276"/>
      </w:tblGrid>
      <w:tr w:rsidTr="0090133B">
        <w:tblPrEx>
          <w:tblW w:w="0" w:type="auto"/>
          <w:tblCellMar>
            <w:left w:w="0" w:type="dxa"/>
            <w:right w:w="0" w:type="dxa"/>
          </w:tblCellMar>
          <w:tblLook w:val="04A0"/>
        </w:tblPrEx>
        <w:tc>
          <w:tcPr>
            <w:tcW w:w="15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90133B" w:rsidRPr="0090133B" w:rsidP="0090133B">
            <w:pPr>
              <w:spacing w:before="60" w:after="60"/>
              <w:rPr>
                <w:rFonts w:ascii="Arial" w:hAnsi="Arial" w:cs="Arial"/>
                <w:b/>
                <w:bCs/>
                <w:sz w:val="16"/>
                <w:szCs w:val="16"/>
              </w:rPr>
            </w:pP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b/>
                <w:bCs/>
                <w:sz w:val="16"/>
                <w:szCs w:val="16"/>
              </w:rPr>
            </w:pPr>
            <w:r w:rsidRPr="0090133B">
              <w:rPr>
                <w:rFonts w:ascii="Arial" w:hAnsi="Arial" w:cs="Arial"/>
                <w:b/>
                <w:bCs/>
                <w:sz w:val="16"/>
                <w:szCs w:val="16"/>
              </w:rPr>
              <w:t>Grand Union</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b/>
                <w:bCs/>
                <w:sz w:val="16"/>
                <w:szCs w:val="16"/>
              </w:rPr>
            </w:pPr>
            <w:r w:rsidRPr="0090133B">
              <w:rPr>
                <w:rFonts w:ascii="Arial" w:hAnsi="Arial" w:cs="Arial"/>
                <w:b/>
                <w:bCs/>
                <w:sz w:val="16"/>
                <w:szCs w:val="16"/>
              </w:rPr>
              <w:t>Other RP</w:t>
            </w:r>
          </w:p>
        </w:tc>
        <w:tc>
          <w:tcPr>
            <w:tcW w:w="1276" w:type="dxa"/>
            <w:tcBorders>
              <w:top w:val="single" w:sz="8" w:space="0" w:color="auto"/>
              <w:left w:val="nil"/>
              <w:bottom w:val="single" w:sz="8" w:space="0" w:color="auto"/>
              <w:right w:val="single" w:sz="8" w:space="0" w:color="auto"/>
            </w:tcBorders>
            <w:hideMark/>
          </w:tcPr>
          <w:p w:rsidR="0090133B" w:rsidRPr="0090133B" w:rsidP="0090133B">
            <w:pPr>
              <w:spacing w:before="60" w:after="60"/>
              <w:rPr>
                <w:rFonts w:ascii="Arial" w:hAnsi="Arial" w:cs="Arial"/>
                <w:b/>
                <w:bCs/>
                <w:sz w:val="16"/>
                <w:szCs w:val="16"/>
              </w:rPr>
            </w:pPr>
            <w:r w:rsidRPr="0090133B">
              <w:rPr>
                <w:rFonts w:ascii="Arial" w:hAnsi="Arial" w:cs="Arial"/>
                <w:b/>
                <w:bCs/>
                <w:sz w:val="16"/>
                <w:szCs w:val="16"/>
              </w:rPr>
              <w:t>  To</w:t>
            </w:r>
            <w:r w:rsidRPr="0090133B">
              <w:rPr>
                <w:rFonts w:ascii="Arial" w:hAnsi="Arial" w:cs="Arial"/>
                <w:b/>
                <w:bCs/>
                <w:sz w:val="16"/>
                <w:szCs w:val="16"/>
              </w:rPr>
              <w:t xml:space="preserve">tal </w:t>
            </w:r>
          </w:p>
        </w:tc>
      </w:tr>
      <w:tr w:rsidTr="0090133B">
        <w:tblPrEx>
          <w:tblW w:w="0" w:type="auto"/>
          <w:tblCellMar>
            <w:left w:w="0" w:type="dxa"/>
            <w:right w:w="0" w:type="dxa"/>
          </w:tblCellMar>
          <w:tblLook w:val="04A0"/>
        </w:tblPrEx>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Sept 2019</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16</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39</w:t>
            </w:r>
          </w:p>
        </w:tc>
        <w:tc>
          <w:tcPr>
            <w:tcW w:w="1276" w:type="dxa"/>
            <w:tcBorders>
              <w:top w:val="nil"/>
              <w:left w:val="nil"/>
              <w:bottom w:val="single" w:sz="8" w:space="0" w:color="auto"/>
              <w:right w:val="single" w:sz="8" w:space="0" w:color="auto"/>
            </w:tcBorders>
            <w:hideMark/>
          </w:tcPr>
          <w:p w:rsidR="0090133B" w:rsidRPr="0090133B" w:rsidP="0090133B">
            <w:pPr>
              <w:spacing w:before="60" w:after="60"/>
              <w:rPr>
                <w:rFonts w:ascii="Arial" w:hAnsi="Arial" w:cs="Arial"/>
                <w:sz w:val="16"/>
                <w:szCs w:val="16"/>
              </w:rPr>
            </w:pPr>
            <w:r w:rsidRPr="0090133B">
              <w:rPr>
                <w:rFonts w:ascii="Arial" w:hAnsi="Arial" w:cs="Arial"/>
                <w:sz w:val="16"/>
                <w:szCs w:val="16"/>
              </w:rPr>
              <w:t>  55</w:t>
            </w:r>
          </w:p>
        </w:tc>
      </w:tr>
      <w:tr w:rsidTr="0090133B">
        <w:tblPrEx>
          <w:tblW w:w="0" w:type="auto"/>
          <w:tblCellMar>
            <w:left w:w="0" w:type="dxa"/>
            <w:right w:w="0" w:type="dxa"/>
          </w:tblCellMar>
          <w:tblLook w:val="04A0"/>
        </w:tblPrEx>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Oct 2019</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37</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35</w:t>
            </w:r>
          </w:p>
        </w:tc>
        <w:tc>
          <w:tcPr>
            <w:tcW w:w="1276" w:type="dxa"/>
            <w:tcBorders>
              <w:top w:val="nil"/>
              <w:left w:val="nil"/>
              <w:bottom w:val="single" w:sz="8" w:space="0" w:color="auto"/>
              <w:right w:val="single" w:sz="8" w:space="0" w:color="auto"/>
            </w:tcBorders>
            <w:hideMark/>
          </w:tcPr>
          <w:p w:rsidR="0090133B" w:rsidRPr="0090133B" w:rsidP="0090133B">
            <w:pPr>
              <w:spacing w:before="60" w:after="60"/>
              <w:rPr>
                <w:rFonts w:ascii="Arial" w:hAnsi="Arial" w:cs="Arial"/>
                <w:sz w:val="16"/>
                <w:szCs w:val="16"/>
              </w:rPr>
            </w:pPr>
            <w:r w:rsidRPr="0090133B">
              <w:rPr>
                <w:rFonts w:ascii="Arial" w:hAnsi="Arial" w:cs="Arial"/>
                <w:sz w:val="16"/>
                <w:szCs w:val="16"/>
              </w:rPr>
              <w:t>  72</w:t>
            </w:r>
          </w:p>
        </w:tc>
      </w:tr>
      <w:tr w:rsidTr="0090133B">
        <w:tblPrEx>
          <w:tblW w:w="0" w:type="auto"/>
          <w:tblCellMar>
            <w:left w:w="0" w:type="dxa"/>
            <w:right w:w="0" w:type="dxa"/>
          </w:tblCellMar>
          <w:tblLook w:val="04A0"/>
        </w:tblPrEx>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Nov 2019</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16</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54</w:t>
            </w:r>
          </w:p>
        </w:tc>
        <w:tc>
          <w:tcPr>
            <w:tcW w:w="1276" w:type="dxa"/>
            <w:tcBorders>
              <w:top w:val="nil"/>
              <w:left w:val="nil"/>
              <w:bottom w:val="single" w:sz="8" w:space="0" w:color="auto"/>
              <w:right w:val="single" w:sz="8" w:space="0" w:color="auto"/>
            </w:tcBorders>
            <w:hideMark/>
          </w:tcPr>
          <w:p w:rsidR="0090133B" w:rsidRPr="0090133B" w:rsidP="0090133B">
            <w:pPr>
              <w:spacing w:before="60" w:after="60"/>
              <w:rPr>
                <w:rFonts w:ascii="Arial" w:hAnsi="Arial" w:cs="Arial"/>
                <w:sz w:val="16"/>
                <w:szCs w:val="16"/>
              </w:rPr>
            </w:pPr>
            <w:r w:rsidRPr="0090133B">
              <w:rPr>
                <w:rFonts w:ascii="Arial" w:hAnsi="Arial" w:cs="Arial"/>
                <w:sz w:val="16"/>
                <w:szCs w:val="16"/>
              </w:rPr>
              <w:t>  70</w:t>
            </w:r>
          </w:p>
        </w:tc>
      </w:tr>
      <w:tr w:rsidTr="0090133B">
        <w:tblPrEx>
          <w:tblW w:w="0" w:type="auto"/>
          <w:tblCellMar>
            <w:left w:w="0" w:type="dxa"/>
            <w:right w:w="0" w:type="dxa"/>
          </w:tblCellMar>
          <w:tblLook w:val="04A0"/>
        </w:tblPrEx>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Dec 2019</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27</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44</w:t>
            </w:r>
          </w:p>
        </w:tc>
        <w:tc>
          <w:tcPr>
            <w:tcW w:w="1276" w:type="dxa"/>
            <w:tcBorders>
              <w:top w:val="nil"/>
              <w:left w:val="nil"/>
              <w:bottom w:val="single" w:sz="8" w:space="0" w:color="auto"/>
              <w:right w:val="single" w:sz="8" w:space="0" w:color="auto"/>
            </w:tcBorders>
            <w:hideMark/>
          </w:tcPr>
          <w:p w:rsidR="0090133B" w:rsidRPr="0090133B" w:rsidP="0090133B">
            <w:pPr>
              <w:spacing w:before="60" w:after="60"/>
              <w:rPr>
                <w:rFonts w:ascii="Arial" w:hAnsi="Arial" w:cs="Arial"/>
                <w:sz w:val="16"/>
                <w:szCs w:val="16"/>
              </w:rPr>
            </w:pPr>
            <w:r w:rsidRPr="0090133B">
              <w:rPr>
                <w:rFonts w:ascii="Arial" w:hAnsi="Arial" w:cs="Arial"/>
                <w:sz w:val="16"/>
                <w:szCs w:val="16"/>
              </w:rPr>
              <w:t>  71</w:t>
            </w:r>
          </w:p>
        </w:tc>
      </w:tr>
      <w:tr w:rsidTr="0090133B">
        <w:tblPrEx>
          <w:tblW w:w="0" w:type="auto"/>
          <w:tblCellMar>
            <w:left w:w="0" w:type="dxa"/>
            <w:right w:w="0" w:type="dxa"/>
          </w:tblCellMar>
          <w:tblLook w:val="04A0"/>
        </w:tblPrEx>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Jan 2020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15</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41</w:t>
            </w:r>
          </w:p>
        </w:tc>
        <w:tc>
          <w:tcPr>
            <w:tcW w:w="1276" w:type="dxa"/>
            <w:tcBorders>
              <w:top w:val="nil"/>
              <w:left w:val="nil"/>
              <w:bottom w:val="single" w:sz="8" w:space="0" w:color="auto"/>
              <w:right w:val="single" w:sz="8" w:space="0" w:color="auto"/>
            </w:tcBorders>
            <w:hideMark/>
          </w:tcPr>
          <w:p w:rsidR="0090133B" w:rsidRPr="0090133B" w:rsidP="0090133B">
            <w:pPr>
              <w:spacing w:before="60" w:after="60"/>
              <w:rPr>
                <w:rFonts w:ascii="Arial" w:hAnsi="Arial" w:cs="Arial"/>
                <w:sz w:val="16"/>
                <w:szCs w:val="16"/>
              </w:rPr>
            </w:pPr>
            <w:r w:rsidRPr="0090133B">
              <w:rPr>
                <w:rFonts w:ascii="Arial" w:hAnsi="Arial" w:cs="Arial"/>
                <w:sz w:val="16"/>
                <w:szCs w:val="16"/>
              </w:rPr>
              <w:t>  56</w:t>
            </w:r>
          </w:p>
        </w:tc>
      </w:tr>
      <w:tr w:rsidTr="0090133B">
        <w:tblPrEx>
          <w:tblW w:w="0" w:type="auto"/>
          <w:tblCellMar>
            <w:left w:w="0" w:type="dxa"/>
            <w:right w:w="0" w:type="dxa"/>
          </w:tblCellMar>
          <w:tblLook w:val="04A0"/>
        </w:tblPrEx>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Feb 2020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26</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34</w:t>
            </w:r>
          </w:p>
        </w:tc>
        <w:tc>
          <w:tcPr>
            <w:tcW w:w="1276" w:type="dxa"/>
            <w:tcBorders>
              <w:top w:val="nil"/>
              <w:left w:val="nil"/>
              <w:bottom w:val="single" w:sz="8" w:space="0" w:color="auto"/>
              <w:right w:val="single" w:sz="8" w:space="0" w:color="auto"/>
            </w:tcBorders>
            <w:hideMark/>
          </w:tcPr>
          <w:p w:rsidR="0090133B" w:rsidRPr="0090133B" w:rsidP="0090133B">
            <w:pPr>
              <w:spacing w:before="60" w:after="60"/>
              <w:rPr>
                <w:rFonts w:ascii="Arial" w:hAnsi="Arial" w:cs="Arial"/>
                <w:sz w:val="16"/>
                <w:szCs w:val="16"/>
              </w:rPr>
            </w:pPr>
            <w:r w:rsidRPr="0090133B">
              <w:rPr>
                <w:rFonts w:ascii="Arial" w:hAnsi="Arial" w:cs="Arial"/>
                <w:sz w:val="16"/>
                <w:szCs w:val="16"/>
              </w:rPr>
              <w:t>  60</w:t>
            </w:r>
          </w:p>
        </w:tc>
      </w:tr>
      <w:tr w:rsidTr="0090133B">
        <w:tblPrEx>
          <w:tblW w:w="0" w:type="auto"/>
          <w:tblCellMar>
            <w:left w:w="0" w:type="dxa"/>
            <w:right w:w="0" w:type="dxa"/>
          </w:tblCellMar>
          <w:tblLook w:val="04A0"/>
        </w:tblPrEx>
        <w:tc>
          <w:tcPr>
            <w:tcW w:w="15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March 2020 to 23.3.20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19</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90133B" w:rsidRPr="0090133B" w:rsidP="0090133B">
            <w:pPr>
              <w:spacing w:before="60" w:after="60"/>
              <w:rPr>
                <w:rFonts w:ascii="Arial" w:hAnsi="Arial" w:cs="Arial"/>
                <w:sz w:val="16"/>
                <w:szCs w:val="16"/>
              </w:rPr>
            </w:pPr>
            <w:r w:rsidRPr="0090133B">
              <w:rPr>
                <w:rFonts w:ascii="Arial" w:hAnsi="Arial" w:cs="Arial"/>
                <w:sz w:val="16"/>
                <w:szCs w:val="16"/>
              </w:rPr>
              <w:t>51</w:t>
            </w:r>
          </w:p>
        </w:tc>
        <w:tc>
          <w:tcPr>
            <w:tcW w:w="1276" w:type="dxa"/>
            <w:tcBorders>
              <w:top w:val="nil"/>
              <w:left w:val="nil"/>
              <w:bottom w:val="single" w:sz="8" w:space="0" w:color="auto"/>
              <w:right w:val="single" w:sz="8" w:space="0" w:color="auto"/>
            </w:tcBorders>
            <w:hideMark/>
          </w:tcPr>
          <w:p w:rsidR="0090133B" w:rsidRPr="0090133B" w:rsidP="0090133B">
            <w:pPr>
              <w:spacing w:before="60" w:after="60"/>
              <w:rPr>
                <w:rFonts w:ascii="Arial" w:hAnsi="Arial" w:cs="Arial"/>
                <w:sz w:val="16"/>
                <w:szCs w:val="16"/>
              </w:rPr>
            </w:pPr>
            <w:r w:rsidRPr="0090133B">
              <w:rPr>
                <w:rFonts w:ascii="Arial" w:hAnsi="Arial" w:cs="Arial"/>
                <w:sz w:val="16"/>
                <w:szCs w:val="16"/>
              </w:rPr>
              <w:t>  70</w:t>
            </w:r>
          </w:p>
        </w:tc>
      </w:tr>
    </w:tbl>
    <w:p w:rsidR="0090133B" w:rsidRPr="0090133B" w:rsidP="002854A1">
      <w:pPr>
        <w:spacing w:before="60" w:after="60"/>
        <w:rPr>
          <w:rFonts w:ascii="Arial" w:hAnsi="Arial" w:cs="Arial"/>
          <w:b/>
          <w:bCs/>
        </w:rPr>
      </w:pPr>
      <w:r w:rsidRPr="0090133B">
        <w:rPr>
          <w:rFonts w:ascii="Arial" w:hAnsi="Arial" w:cs="Arial"/>
          <w:b/>
          <w:bCs/>
        </w:rPr>
        <w:t>SINCE LOCKDOWN</w:t>
      </w:r>
    </w:p>
    <w:tbl>
      <w:tblPr>
        <w:tblpPr w:leftFromText="180" w:rightFromText="180" w:vertAnchor="text" w:tblpY="1"/>
        <w:tblOverlap w:val="never"/>
        <w:tblW w:w="0" w:type="auto"/>
        <w:tblCellMar>
          <w:left w:w="0" w:type="dxa"/>
          <w:right w:w="0" w:type="dxa"/>
        </w:tblCellMar>
        <w:tblLook w:val="04A0"/>
      </w:tblPr>
      <w:tblGrid>
        <w:gridCol w:w="1036"/>
        <w:gridCol w:w="1126"/>
      </w:tblGrid>
      <w:tr w:rsidTr="0090133B">
        <w:tblPrEx>
          <w:tblW w:w="0" w:type="auto"/>
          <w:tblCellMar>
            <w:left w:w="0" w:type="dxa"/>
            <w:right w:w="0" w:type="dxa"/>
          </w:tblCellMar>
          <w:tblLook w:val="04A0"/>
        </w:tblPrEx>
        <w:trPr>
          <w:trHeight w:val="362"/>
        </w:trPr>
        <w:tc>
          <w:tcPr>
            <w:tcW w:w="10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b/>
                <w:bCs/>
                <w:sz w:val="16"/>
                <w:szCs w:val="16"/>
              </w:rPr>
            </w:pPr>
            <w:r w:rsidRPr="0090133B">
              <w:rPr>
                <w:rFonts w:ascii="Arial" w:hAnsi="Arial" w:cs="Arial"/>
                <w:b/>
                <w:bCs/>
                <w:sz w:val="16"/>
                <w:szCs w:val="16"/>
              </w:rPr>
              <w:t>RP</w:t>
            </w:r>
          </w:p>
        </w:tc>
        <w:tc>
          <w:tcPr>
            <w:tcW w:w="1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b/>
                <w:bCs/>
                <w:sz w:val="16"/>
                <w:szCs w:val="16"/>
              </w:rPr>
            </w:pPr>
            <w:r w:rsidRPr="0090133B">
              <w:rPr>
                <w:rFonts w:ascii="Arial" w:hAnsi="Arial" w:cs="Arial"/>
                <w:b/>
                <w:bCs/>
                <w:sz w:val="16"/>
                <w:szCs w:val="16"/>
              </w:rPr>
              <w:t>Total number of properties offered</w:t>
            </w:r>
          </w:p>
        </w:tc>
      </w:tr>
      <w:tr w:rsidTr="0090133B">
        <w:tblPrEx>
          <w:tblW w:w="0" w:type="auto"/>
          <w:tblCellMar>
            <w:left w:w="0" w:type="dxa"/>
            <w:right w:w="0" w:type="dxa"/>
          </w:tblCellMar>
          <w:tblLook w:val="04A0"/>
        </w:tblPrEx>
        <w:trPr>
          <w:trHeight w:val="221"/>
        </w:trPr>
        <w:tc>
          <w:tcPr>
            <w:tcW w:w="10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Grand Union</w:t>
            </w:r>
          </w:p>
        </w:tc>
        <w:tc>
          <w:tcPr>
            <w:tcW w:w="1126" w:type="dxa"/>
            <w:tcBorders>
              <w:top w:val="nil"/>
              <w:left w:val="nil"/>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22</w:t>
            </w:r>
          </w:p>
        </w:tc>
      </w:tr>
      <w:tr w:rsidTr="0090133B">
        <w:tblPrEx>
          <w:tblW w:w="0" w:type="auto"/>
          <w:tblCellMar>
            <w:left w:w="0" w:type="dxa"/>
            <w:right w:w="0" w:type="dxa"/>
          </w:tblCellMar>
          <w:tblLook w:val="04A0"/>
        </w:tblPrEx>
        <w:trPr>
          <w:trHeight w:val="229"/>
        </w:trPr>
        <w:tc>
          <w:tcPr>
            <w:tcW w:w="10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 xml:space="preserve">Sage </w:t>
            </w:r>
            <w:r w:rsidRPr="0090133B">
              <w:rPr>
                <w:rFonts w:ascii="Arial" w:hAnsi="Arial" w:cs="Arial"/>
                <w:sz w:val="16"/>
                <w:szCs w:val="16"/>
              </w:rPr>
              <w:t>(private RP)</w:t>
            </w:r>
          </w:p>
        </w:tc>
        <w:tc>
          <w:tcPr>
            <w:tcW w:w="1126" w:type="dxa"/>
            <w:tcBorders>
              <w:top w:val="nil"/>
              <w:left w:val="nil"/>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9</w:t>
            </w:r>
          </w:p>
        </w:tc>
      </w:tr>
      <w:tr w:rsidTr="0090133B">
        <w:tblPrEx>
          <w:tblW w:w="0" w:type="auto"/>
          <w:tblCellMar>
            <w:left w:w="0" w:type="dxa"/>
            <w:right w:w="0" w:type="dxa"/>
          </w:tblCellMar>
          <w:tblLook w:val="04A0"/>
        </w:tblPrEx>
        <w:trPr>
          <w:trHeight w:val="221"/>
        </w:trPr>
        <w:tc>
          <w:tcPr>
            <w:tcW w:w="10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Stonewater</w:t>
            </w:r>
          </w:p>
        </w:tc>
        <w:tc>
          <w:tcPr>
            <w:tcW w:w="1126" w:type="dxa"/>
            <w:tcBorders>
              <w:top w:val="nil"/>
              <w:left w:val="nil"/>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1</w:t>
            </w:r>
          </w:p>
        </w:tc>
      </w:tr>
      <w:tr w:rsidTr="0090133B">
        <w:tblPrEx>
          <w:tblW w:w="0" w:type="auto"/>
          <w:tblCellMar>
            <w:left w:w="0" w:type="dxa"/>
            <w:right w:w="0" w:type="dxa"/>
          </w:tblCellMar>
          <w:tblLook w:val="04A0"/>
        </w:tblPrEx>
        <w:trPr>
          <w:trHeight w:val="221"/>
        </w:trPr>
        <w:tc>
          <w:tcPr>
            <w:tcW w:w="10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Catalyst</w:t>
            </w:r>
          </w:p>
        </w:tc>
        <w:tc>
          <w:tcPr>
            <w:tcW w:w="1126" w:type="dxa"/>
            <w:tcBorders>
              <w:top w:val="nil"/>
              <w:left w:val="nil"/>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1</w:t>
            </w:r>
          </w:p>
        </w:tc>
      </w:tr>
      <w:tr w:rsidTr="0090133B">
        <w:tblPrEx>
          <w:tblW w:w="0" w:type="auto"/>
          <w:tblCellMar>
            <w:left w:w="0" w:type="dxa"/>
            <w:right w:w="0" w:type="dxa"/>
          </w:tblCellMar>
          <w:tblLook w:val="04A0"/>
        </w:tblPrEx>
        <w:trPr>
          <w:trHeight w:val="229"/>
        </w:trPr>
        <w:tc>
          <w:tcPr>
            <w:tcW w:w="10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Paradigm</w:t>
            </w:r>
          </w:p>
        </w:tc>
        <w:tc>
          <w:tcPr>
            <w:tcW w:w="1126" w:type="dxa"/>
            <w:tcBorders>
              <w:top w:val="nil"/>
              <w:left w:val="nil"/>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1</w:t>
            </w:r>
          </w:p>
        </w:tc>
      </w:tr>
      <w:tr w:rsidTr="0090133B">
        <w:tblPrEx>
          <w:tblW w:w="0" w:type="auto"/>
          <w:tblCellMar>
            <w:left w:w="0" w:type="dxa"/>
            <w:right w:w="0" w:type="dxa"/>
          </w:tblCellMar>
          <w:tblLook w:val="04A0"/>
        </w:tblPrEx>
        <w:trPr>
          <w:trHeight w:val="221"/>
        </w:trPr>
        <w:tc>
          <w:tcPr>
            <w:tcW w:w="10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BPHA</w:t>
            </w:r>
          </w:p>
        </w:tc>
        <w:tc>
          <w:tcPr>
            <w:tcW w:w="1126" w:type="dxa"/>
            <w:tcBorders>
              <w:top w:val="nil"/>
              <w:left w:val="nil"/>
              <w:bottom w:val="single" w:sz="8" w:space="0" w:color="auto"/>
              <w:right w:val="single" w:sz="8" w:space="0" w:color="auto"/>
            </w:tcBorders>
            <w:tcMar>
              <w:top w:w="0" w:type="dxa"/>
              <w:left w:w="108" w:type="dxa"/>
              <w:bottom w:w="0" w:type="dxa"/>
              <w:right w:w="108" w:type="dxa"/>
            </w:tcMar>
            <w:hideMark/>
          </w:tcPr>
          <w:p w:rsidR="002854A1" w:rsidRPr="0090133B" w:rsidP="0090133B">
            <w:pPr>
              <w:spacing w:before="60" w:after="60"/>
              <w:rPr>
                <w:rFonts w:ascii="Arial" w:hAnsi="Arial" w:cs="Arial"/>
                <w:sz w:val="16"/>
                <w:szCs w:val="16"/>
              </w:rPr>
            </w:pPr>
            <w:r w:rsidRPr="0090133B">
              <w:rPr>
                <w:rFonts w:ascii="Arial" w:hAnsi="Arial" w:cs="Arial"/>
                <w:sz w:val="16"/>
                <w:szCs w:val="16"/>
              </w:rPr>
              <w:t>1</w:t>
            </w:r>
          </w:p>
        </w:tc>
      </w:tr>
    </w:tbl>
    <w:p w:rsidR="002854A1" w:rsidRPr="0090133B" w:rsidP="002854A1">
      <w:pPr>
        <w:spacing w:before="60" w:after="60"/>
        <w:rPr>
          <w:rFonts w:ascii="Arial" w:hAnsi="Arial" w:eastAsiaTheme="minorHAnsi" w:cs="Arial"/>
        </w:rPr>
      </w:pPr>
    </w:p>
    <w:p w:rsidR="002854A1" w:rsidRPr="0090133B" w:rsidP="002854A1">
      <w:pPr>
        <w:spacing w:before="60" w:after="60"/>
        <w:rPr>
          <w:rFonts w:ascii="Arial" w:hAnsi="Arial" w:cs="Arial"/>
        </w:rPr>
      </w:pPr>
      <w:r w:rsidRPr="0090133B">
        <w:rPr>
          <w:rFonts w:ascii="Arial" w:hAnsi="Arial" w:cs="Arial"/>
        </w:rPr>
        <w:t>Compared to number of RP properties available in previous months: average per month = 65 per month</w:t>
      </w:r>
    </w:p>
    <w:p w:rsidR="002854A1" w:rsidRPr="0090133B" w:rsidP="002854A1">
      <w:pPr>
        <w:spacing w:before="60" w:after="60"/>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simplePos x="0" y="0"/>
                <wp:positionH relativeFrom="column">
                  <wp:posOffset>1536700</wp:posOffset>
                </wp:positionH>
                <wp:positionV relativeFrom="paragraph">
                  <wp:posOffset>86995</wp:posOffset>
                </wp:positionV>
                <wp:extent cx="781050" cy="0"/>
                <wp:effectExtent l="0" t="76200" r="19050" b="95250"/>
                <wp:wrapNone/>
                <wp:docPr id="1" name="Straight Arrow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7810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 o:spid="_x0000_s1025" type="#_x0000_t32" style="height:0;margin-left:121pt;margin-top:6.85pt;mso-wrap-distance-bottom:0;mso-wrap-distance-left:9pt;mso-wrap-distance-right:9pt;mso-wrap-distance-top:0;mso-wrap-style:square;position:absolute;visibility:visible;width:61.5pt;z-index:251659264" strokecolor="#4472c4" strokeweight="0.5pt">
                <v:stroke joinstyle="miter" endarrow="block"/>
              </v:shape>
            </w:pict>
          </mc:Fallback>
        </mc:AlternateContent>
      </w:r>
    </w:p>
    <w:p w:rsidR="002854A1" w:rsidRPr="0090133B" w:rsidP="005C2D41">
      <w:pPr>
        <w:rPr>
          <w:rFonts w:ascii="Arial" w:eastAsia="Times New Roman" w:hAnsi="Arial" w:cs="Arial"/>
        </w:rPr>
      </w:pPr>
    </w:p>
    <w:p w:rsidR="009D4ACC" w:rsidRPr="0090133B" w:rsidP="005C2D41">
      <w:pPr>
        <w:rPr>
          <w:rFonts w:ascii="Arial" w:eastAsia="Times New Roman" w:hAnsi="Arial" w:cs="Arial"/>
        </w:rPr>
      </w:pPr>
    </w:p>
    <w:p w:rsidR="005C2D41" w:rsidRPr="00620765" w:rsidP="00577FBA">
      <w:pPr>
        <w:spacing w:before="120" w:after="120"/>
        <w:rPr>
          <w:rFonts w:ascii="Arial" w:eastAsia="Times New Roman" w:hAnsi="Arial" w:cs="Arial"/>
          <w:b/>
          <w:bCs/>
        </w:rPr>
      </w:pPr>
      <w:r w:rsidRPr="00620765">
        <w:rPr>
          <w:rFonts w:ascii="Arial" w:eastAsia="Times New Roman" w:hAnsi="Arial" w:cs="Arial"/>
          <w:b/>
          <w:bCs/>
        </w:rPr>
        <w:t>What problems remain a current and immediate concern for these groups?</w:t>
      </w:r>
    </w:p>
    <w:p w:rsidR="005C2D41" w:rsidRPr="00620765" w:rsidP="00942057">
      <w:pPr>
        <w:spacing w:before="120" w:after="120"/>
        <w:rPr>
          <w:rFonts w:ascii="Arial" w:eastAsia="Times New Roman" w:hAnsi="Arial" w:cs="Arial"/>
          <w:b/>
          <w:bCs/>
          <w:color w:val="2F5496" w:themeColor="accent1" w:themeShade="BF"/>
        </w:rPr>
      </w:pPr>
      <w:r w:rsidRPr="00620765">
        <w:rPr>
          <w:rFonts w:ascii="Arial" w:eastAsia="Times New Roman" w:hAnsi="Arial" w:cs="Arial"/>
          <w:b/>
          <w:bCs/>
          <w:color w:val="2F5496" w:themeColor="accent1" w:themeShade="BF"/>
        </w:rPr>
        <w:t>Central Bedfordshire’s response;</w:t>
      </w:r>
    </w:p>
    <w:p w:rsidR="005C2D41" w:rsidRPr="0090133B" w:rsidP="00942057">
      <w:pPr>
        <w:spacing w:before="120" w:after="120"/>
        <w:rPr>
          <w:rFonts w:ascii="Arial" w:eastAsia="Times New Roman" w:hAnsi="Arial" w:cs="Arial"/>
        </w:rPr>
      </w:pPr>
    </w:p>
    <w:tbl>
      <w:tblPr>
        <w:tblStyle w:val="TableGrid"/>
        <w:tblW w:w="0" w:type="auto"/>
        <w:tblLook w:val="04A0"/>
      </w:tblPr>
      <w:tblGrid>
        <w:gridCol w:w="1413"/>
        <w:gridCol w:w="7603"/>
      </w:tblGrid>
      <w:tr w:rsidTr="00577FBA">
        <w:tblPrEx>
          <w:tblW w:w="0" w:type="auto"/>
          <w:tblLook w:val="04A0"/>
        </w:tblPrEx>
        <w:tc>
          <w:tcPr>
            <w:tcW w:w="1413" w:type="dxa"/>
          </w:tcPr>
          <w:p w:rsidR="005C2D41" w:rsidRPr="0090133B" w:rsidP="00942057">
            <w:pPr>
              <w:spacing w:before="120" w:after="120"/>
              <w:rPr>
                <w:rFonts w:ascii="Arial" w:eastAsia="Times New Roman" w:hAnsi="Arial" w:cs="Arial"/>
                <w:b/>
                <w:bCs/>
              </w:rPr>
            </w:pPr>
            <w:r w:rsidRPr="0090133B">
              <w:rPr>
                <w:rFonts w:ascii="Arial" w:eastAsia="Times New Roman" w:hAnsi="Arial" w:cs="Arial"/>
                <w:b/>
                <w:bCs/>
              </w:rPr>
              <w:t>Group</w:t>
            </w:r>
          </w:p>
        </w:tc>
        <w:tc>
          <w:tcPr>
            <w:tcW w:w="7603" w:type="dxa"/>
          </w:tcPr>
          <w:p w:rsidR="005C2D41" w:rsidRPr="0090133B" w:rsidP="00942057">
            <w:pPr>
              <w:spacing w:before="120" w:after="120"/>
              <w:rPr>
                <w:rFonts w:ascii="Arial" w:eastAsia="Times New Roman" w:hAnsi="Arial" w:cs="Arial"/>
                <w:b/>
                <w:bCs/>
              </w:rPr>
            </w:pPr>
            <w:r w:rsidRPr="0090133B">
              <w:rPr>
                <w:rFonts w:ascii="Arial" w:eastAsia="Times New Roman" w:hAnsi="Arial" w:cs="Arial"/>
                <w:b/>
                <w:bCs/>
              </w:rPr>
              <w:t>Current Concern</w:t>
            </w:r>
          </w:p>
        </w:tc>
      </w:tr>
      <w:tr w:rsidTr="00577FBA">
        <w:tblPrEx>
          <w:tblW w:w="0" w:type="auto"/>
          <w:tblLook w:val="04A0"/>
        </w:tblPrEx>
        <w:tc>
          <w:tcPr>
            <w:tcW w:w="1413" w:type="dxa"/>
          </w:tcPr>
          <w:p w:rsidR="005C2D41" w:rsidRPr="0090133B" w:rsidP="00942057">
            <w:pPr>
              <w:spacing w:before="120" w:after="120"/>
              <w:rPr>
                <w:rFonts w:ascii="Arial" w:eastAsia="Times New Roman" w:hAnsi="Arial" w:cs="Arial"/>
              </w:rPr>
            </w:pPr>
          </w:p>
          <w:p w:rsidR="005C2D41" w:rsidRPr="0090133B" w:rsidP="00942057">
            <w:pPr>
              <w:spacing w:before="120" w:after="120"/>
              <w:rPr>
                <w:rFonts w:ascii="Arial" w:eastAsia="Times New Roman" w:hAnsi="Arial" w:cs="Arial"/>
              </w:rPr>
            </w:pPr>
            <w:r w:rsidRPr="0090133B">
              <w:rPr>
                <w:rFonts w:ascii="Arial" w:eastAsia="Times New Roman" w:hAnsi="Arial" w:cs="Arial"/>
              </w:rPr>
              <w:t>Private Rented Sector</w:t>
            </w:r>
            <w:r>
              <w:rPr>
                <w:rFonts w:ascii="Arial" w:eastAsia="Times New Roman" w:hAnsi="Arial" w:cs="Arial"/>
              </w:rPr>
              <w:t xml:space="preserve"> (PRS)</w:t>
            </w:r>
          </w:p>
          <w:p w:rsidR="005C2D41" w:rsidRPr="0090133B" w:rsidP="00942057">
            <w:pPr>
              <w:spacing w:before="120" w:after="120"/>
              <w:rPr>
                <w:rFonts w:ascii="Arial" w:eastAsia="Times New Roman" w:hAnsi="Arial" w:cs="Arial"/>
              </w:rPr>
            </w:pPr>
          </w:p>
        </w:tc>
        <w:tc>
          <w:tcPr>
            <w:tcW w:w="7603" w:type="dxa"/>
          </w:tcPr>
          <w:p w:rsidR="004F2AC1" w:rsidP="00942057">
            <w:pPr>
              <w:spacing w:before="120" w:after="120"/>
              <w:rPr>
                <w:rFonts w:ascii="Arial" w:eastAsia="Times New Roman" w:hAnsi="Arial" w:cs="Arial"/>
              </w:rPr>
            </w:pPr>
            <w:r>
              <w:rPr>
                <w:rFonts w:ascii="Arial" w:eastAsia="Times New Roman" w:hAnsi="Arial" w:cs="Arial"/>
              </w:rPr>
              <w:t xml:space="preserve">The </w:t>
            </w:r>
            <w:r>
              <w:rPr>
                <w:rFonts w:ascii="Arial" w:eastAsia="Times New Roman" w:hAnsi="Arial" w:cs="Arial"/>
              </w:rPr>
              <w:t xml:space="preserve">scope </w:t>
            </w:r>
            <w:r>
              <w:rPr>
                <w:rFonts w:ascii="Arial" w:eastAsia="Times New Roman" w:hAnsi="Arial" w:cs="Arial"/>
              </w:rPr>
              <w:t>to move people in the PRS a</w:t>
            </w:r>
            <w:r>
              <w:rPr>
                <w:rFonts w:ascii="Arial" w:eastAsia="Times New Roman" w:hAnsi="Arial" w:cs="Arial"/>
              </w:rPr>
              <w:t xml:space="preserve">s well as </w:t>
            </w:r>
            <w:r>
              <w:rPr>
                <w:rFonts w:ascii="Arial" w:eastAsia="Times New Roman" w:hAnsi="Arial" w:cs="Arial"/>
              </w:rPr>
              <w:t xml:space="preserve">to sustain tenancies </w:t>
            </w:r>
            <w:r>
              <w:rPr>
                <w:rFonts w:ascii="Arial" w:eastAsia="Times New Roman" w:hAnsi="Arial" w:cs="Arial"/>
              </w:rPr>
              <w:t xml:space="preserve">and resolve tensions/difficulties </w:t>
            </w:r>
            <w:r>
              <w:rPr>
                <w:rFonts w:ascii="Arial" w:eastAsia="Times New Roman" w:hAnsi="Arial" w:cs="Arial"/>
              </w:rPr>
              <w:t xml:space="preserve">is </w:t>
            </w:r>
            <w:r>
              <w:rPr>
                <w:rFonts w:ascii="Arial" w:eastAsia="Times New Roman" w:hAnsi="Arial" w:cs="Arial"/>
              </w:rPr>
              <w:t>constrained.</w:t>
            </w:r>
          </w:p>
          <w:p w:rsidR="00B80330" w:rsidP="00942057">
            <w:pPr>
              <w:spacing w:before="120" w:after="120"/>
              <w:rPr>
                <w:rFonts w:ascii="Arial" w:eastAsia="Times New Roman" w:hAnsi="Arial" w:cs="Arial"/>
              </w:rPr>
            </w:pPr>
            <w:r>
              <w:rPr>
                <w:rFonts w:ascii="Arial" w:eastAsia="Times New Roman" w:hAnsi="Arial" w:cs="Arial"/>
              </w:rPr>
              <w:t>There is a l</w:t>
            </w:r>
            <w:r>
              <w:rPr>
                <w:rFonts w:ascii="Arial" w:eastAsia="Times New Roman" w:hAnsi="Arial" w:cs="Arial"/>
              </w:rPr>
              <w:t>ack of available accommodation to facilitate moves for those households living in unsuitable housing. There is a significant financial impact on landlords who are not receiving rental income. This will be a problem in the months ahead.</w:t>
            </w:r>
          </w:p>
          <w:p w:rsidR="00B80330" w:rsidP="00942057">
            <w:pPr>
              <w:spacing w:before="120" w:after="120"/>
              <w:rPr>
                <w:rFonts w:ascii="Arial" w:eastAsia="Times New Roman" w:hAnsi="Arial" w:cs="Arial"/>
              </w:rPr>
            </w:pPr>
            <w:r>
              <w:rPr>
                <w:rFonts w:ascii="Arial" w:eastAsia="Times New Roman" w:hAnsi="Arial" w:cs="Arial"/>
              </w:rPr>
              <w:t>Households who are i</w:t>
            </w:r>
            <w:r>
              <w:rPr>
                <w:rFonts w:ascii="Arial" w:eastAsia="Times New Roman" w:hAnsi="Arial" w:cs="Arial"/>
              </w:rPr>
              <w:t>n eviction processes but have received a stay are not able to source alternative housing during lockdown. The impact of this on household’s health and wellbeing is evident in the call</w:t>
            </w:r>
            <w:r>
              <w:rPr>
                <w:rFonts w:ascii="Arial" w:eastAsia="Times New Roman" w:hAnsi="Arial" w:cs="Arial"/>
              </w:rPr>
              <w:t>s</w:t>
            </w:r>
            <w:r>
              <w:rPr>
                <w:rFonts w:ascii="Arial" w:eastAsia="Times New Roman" w:hAnsi="Arial" w:cs="Arial"/>
              </w:rPr>
              <w:t xml:space="preserve"> for advice and assistance being received.</w:t>
            </w:r>
          </w:p>
          <w:p w:rsidR="005C2D41" w:rsidRPr="0090133B" w:rsidP="00942057">
            <w:pPr>
              <w:spacing w:before="120" w:after="120"/>
              <w:rPr>
                <w:rFonts w:ascii="Arial" w:eastAsia="Times New Roman" w:hAnsi="Arial" w:cs="Arial"/>
              </w:rPr>
            </w:pPr>
            <w:r>
              <w:rPr>
                <w:rFonts w:ascii="Arial" w:eastAsia="Times New Roman" w:hAnsi="Arial" w:cs="Arial"/>
              </w:rPr>
              <w:t xml:space="preserve">We are concerned about </w:t>
            </w:r>
            <w:r>
              <w:rPr>
                <w:rFonts w:ascii="Arial" w:eastAsia="Times New Roman" w:hAnsi="Arial" w:cs="Arial"/>
              </w:rPr>
              <w:t>proper</w:t>
            </w:r>
            <w:r>
              <w:rPr>
                <w:rFonts w:ascii="Arial" w:eastAsia="Times New Roman" w:hAnsi="Arial" w:cs="Arial"/>
              </w:rPr>
              <w:t>ties falling into disrepair as private landlords struggle to get essential repair works completed</w:t>
            </w:r>
            <w:r>
              <w:rPr>
                <w:rFonts w:ascii="Arial" w:eastAsia="Times New Roman" w:hAnsi="Arial" w:cs="Arial"/>
              </w:rPr>
              <w:t>.</w:t>
            </w:r>
            <w:r>
              <w:rPr>
                <w:rFonts w:ascii="Arial" w:eastAsia="Times New Roman" w:hAnsi="Arial" w:cs="Arial"/>
              </w:rPr>
              <w:t xml:space="preserve"> Central Bedfordshire </w:t>
            </w:r>
            <w:r>
              <w:rPr>
                <w:rFonts w:ascii="Arial" w:eastAsia="Times New Roman" w:hAnsi="Arial" w:cs="Arial"/>
              </w:rPr>
              <w:t xml:space="preserve">Council </w:t>
            </w:r>
            <w:r>
              <w:rPr>
                <w:rFonts w:ascii="Arial" w:eastAsia="Times New Roman" w:hAnsi="Arial" w:cs="Arial"/>
              </w:rPr>
              <w:t>is using its own repair contractors to cover this type of work and recharging private landlords/homeowners.</w:t>
            </w:r>
          </w:p>
        </w:tc>
      </w:tr>
      <w:tr w:rsidTr="00577FBA">
        <w:tblPrEx>
          <w:tblW w:w="0" w:type="auto"/>
          <w:tblLook w:val="04A0"/>
        </w:tblPrEx>
        <w:tc>
          <w:tcPr>
            <w:tcW w:w="1413" w:type="dxa"/>
          </w:tcPr>
          <w:p w:rsidR="005C2D41" w:rsidRPr="0090133B" w:rsidP="00942057">
            <w:pPr>
              <w:spacing w:before="120" w:after="120"/>
              <w:rPr>
                <w:rFonts w:ascii="Arial" w:eastAsia="Times New Roman" w:hAnsi="Arial" w:cs="Arial"/>
              </w:rPr>
            </w:pPr>
          </w:p>
          <w:p w:rsidR="005C2D41" w:rsidRPr="0090133B" w:rsidP="00942057">
            <w:pPr>
              <w:spacing w:before="120" w:after="120"/>
              <w:rPr>
                <w:rFonts w:ascii="Arial" w:eastAsia="Times New Roman" w:hAnsi="Arial" w:cs="Arial"/>
              </w:rPr>
            </w:pPr>
            <w:r w:rsidRPr="0090133B">
              <w:rPr>
                <w:rFonts w:ascii="Arial" w:eastAsia="Times New Roman" w:hAnsi="Arial" w:cs="Arial"/>
              </w:rPr>
              <w:t>Rough Sleepers</w:t>
            </w:r>
          </w:p>
          <w:p w:rsidR="005C2D41" w:rsidRPr="0090133B" w:rsidP="00942057">
            <w:pPr>
              <w:spacing w:before="120" w:after="120"/>
              <w:rPr>
                <w:rFonts w:ascii="Arial" w:eastAsia="Times New Roman" w:hAnsi="Arial" w:cs="Arial"/>
              </w:rPr>
            </w:pPr>
          </w:p>
        </w:tc>
        <w:tc>
          <w:tcPr>
            <w:tcW w:w="7603" w:type="dxa"/>
          </w:tcPr>
          <w:p w:rsidR="005C2D41" w:rsidRPr="00E65942" w:rsidP="00942057">
            <w:pPr>
              <w:spacing w:before="120" w:after="120"/>
              <w:rPr>
                <w:rFonts w:ascii="Arial" w:eastAsia="Times New Roman" w:hAnsi="Arial" w:cs="Arial"/>
              </w:rPr>
            </w:pPr>
            <w:r>
              <w:rPr>
                <w:rFonts w:ascii="Arial" w:eastAsia="Times New Roman" w:hAnsi="Arial" w:cs="Arial"/>
              </w:rPr>
              <w:t>G</w:t>
            </w:r>
            <w:r w:rsidRPr="00E65942">
              <w:rPr>
                <w:rFonts w:ascii="Arial" w:eastAsia="Times New Roman" w:hAnsi="Arial" w:cs="Arial"/>
              </w:rPr>
              <w:t>o</w:t>
            </w:r>
            <w:r w:rsidRPr="00E65942">
              <w:rPr>
                <w:rFonts w:ascii="Arial" w:eastAsia="Times New Roman" w:hAnsi="Arial" w:cs="Arial"/>
              </w:rPr>
              <w:t>vernment</w:t>
            </w:r>
            <w:r>
              <w:rPr>
                <w:rFonts w:ascii="Arial" w:eastAsia="Times New Roman" w:hAnsi="Arial" w:cs="Arial"/>
              </w:rPr>
              <w:t xml:space="preserve"> sought </w:t>
            </w:r>
            <w:r>
              <w:rPr>
                <w:rFonts w:ascii="Arial" w:eastAsia="Times New Roman" w:hAnsi="Arial" w:cs="Arial"/>
              </w:rPr>
              <w:t>an</w:t>
            </w:r>
            <w:r>
              <w:rPr>
                <w:rFonts w:ascii="Arial" w:eastAsia="Times New Roman" w:hAnsi="Arial" w:cs="Arial"/>
              </w:rPr>
              <w:t xml:space="preserve"> </w:t>
            </w:r>
            <w:r w:rsidRPr="00E65942">
              <w:rPr>
                <w:rFonts w:ascii="Arial" w:eastAsia="Times New Roman" w:hAnsi="Arial" w:cs="Arial"/>
              </w:rPr>
              <w:t>accommodation offer to all verified rough sleepers</w:t>
            </w:r>
            <w:r>
              <w:rPr>
                <w:rFonts w:ascii="Arial" w:eastAsia="Times New Roman" w:hAnsi="Arial" w:cs="Arial"/>
              </w:rPr>
              <w:t xml:space="preserve">. In Central Bedfordshire, an offer was made to every rough sleeper, though some declined. Our current concern is </w:t>
            </w:r>
            <w:r>
              <w:rPr>
                <w:rFonts w:ascii="Arial" w:eastAsia="Times New Roman" w:hAnsi="Arial" w:cs="Arial"/>
              </w:rPr>
              <w:t xml:space="preserve">continued growth in this cohort i.e. </w:t>
            </w:r>
            <w:r>
              <w:rPr>
                <w:rFonts w:ascii="Arial" w:eastAsia="Times New Roman" w:hAnsi="Arial" w:cs="Arial"/>
              </w:rPr>
              <w:t xml:space="preserve"> there </w:t>
            </w:r>
            <w:r>
              <w:rPr>
                <w:rFonts w:ascii="Arial" w:eastAsia="Times New Roman" w:hAnsi="Arial" w:cs="Arial"/>
              </w:rPr>
              <w:t>is</w:t>
            </w:r>
            <w:r>
              <w:rPr>
                <w:rFonts w:ascii="Arial" w:eastAsia="Times New Roman" w:hAnsi="Arial" w:cs="Arial"/>
              </w:rPr>
              <w:t xml:space="preserve"> a</w:t>
            </w:r>
            <w:r>
              <w:rPr>
                <w:rFonts w:ascii="Arial" w:eastAsia="Times New Roman" w:hAnsi="Arial" w:cs="Arial"/>
              </w:rPr>
              <w:t>n</w:t>
            </w:r>
            <w:r>
              <w:rPr>
                <w:rFonts w:ascii="Arial" w:eastAsia="Times New Roman" w:hAnsi="Arial" w:cs="Arial"/>
              </w:rPr>
              <w:t xml:space="preserve"> </w:t>
            </w:r>
            <w:r>
              <w:rPr>
                <w:rFonts w:ascii="Arial" w:eastAsia="Times New Roman" w:hAnsi="Arial" w:cs="Arial"/>
              </w:rPr>
              <w:t xml:space="preserve">average of 2 </w:t>
            </w:r>
            <w:r>
              <w:rPr>
                <w:rFonts w:ascii="Arial" w:eastAsia="Times New Roman" w:hAnsi="Arial" w:cs="Arial"/>
              </w:rPr>
              <w:t xml:space="preserve">people </w:t>
            </w:r>
            <w:r>
              <w:rPr>
                <w:rFonts w:ascii="Arial" w:eastAsia="Times New Roman" w:hAnsi="Arial" w:cs="Arial"/>
              </w:rPr>
              <w:t>ide</w:t>
            </w:r>
            <w:r>
              <w:rPr>
                <w:rFonts w:ascii="Arial" w:eastAsia="Times New Roman" w:hAnsi="Arial" w:cs="Arial"/>
              </w:rPr>
              <w:t xml:space="preserve">ntified each week </w:t>
            </w:r>
            <w:r>
              <w:rPr>
                <w:rFonts w:ascii="Arial" w:eastAsia="Times New Roman" w:hAnsi="Arial" w:cs="Arial"/>
              </w:rPr>
              <w:t xml:space="preserve">who are </w:t>
            </w:r>
            <w:r w:rsidRPr="00E65942">
              <w:rPr>
                <w:rFonts w:ascii="Arial" w:eastAsia="Times New Roman" w:hAnsi="Arial" w:cs="Arial"/>
              </w:rPr>
              <w:t xml:space="preserve">new </w:t>
            </w:r>
            <w:r>
              <w:rPr>
                <w:rFonts w:ascii="Arial" w:eastAsia="Times New Roman" w:hAnsi="Arial" w:cs="Arial"/>
              </w:rPr>
              <w:t xml:space="preserve">to </w:t>
            </w:r>
            <w:r w:rsidRPr="00E65942">
              <w:rPr>
                <w:rFonts w:ascii="Arial" w:eastAsia="Times New Roman" w:hAnsi="Arial" w:cs="Arial"/>
              </w:rPr>
              <w:t>rough sleep</w:t>
            </w:r>
            <w:r>
              <w:rPr>
                <w:rFonts w:ascii="Arial" w:eastAsia="Times New Roman" w:hAnsi="Arial" w:cs="Arial"/>
              </w:rPr>
              <w:t>ing</w:t>
            </w:r>
            <w:r>
              <w:rPr>
                <w:rFonts w:ascii="Arial" w:eastAsia="Times New Roman" w:hAnsi="Arial" w:cs="Arial"/>
              </w:rPr>
              <w:t>. Th</w:t>
            </w:r>
            <w:r w:rsidRPr="00E65942">
              <w:rPr>
                <w:rFonts w:ascii="Arial" w:eastAsia="Times New Roman" w:hAnsi="Arial" w:cs="Arial"/>
              </w:rPr>
              <w:t xml:space="preserve">e impact of COVID means people are </w:t>
            </w:r>
            <w:r w:rsidRPr="00E65942">
              <w:rPr>
                <w:rFonts w:ascii="Arial" w:eastAsia="Times New Roman" w:hAnsi="Arial" w:cs="Arial"/>
              </w:rPr>
              <w:t>losing</w:t>
            </w:r>
            <w:r w:rsidRPr="00E65942">
              <w:rPr>
                <w:rFonts w:ascii="Arial" w:eastAsia="Times New Roman" w:hAnsi="Arial" w:cs="Arial"/>
              </w:rPr>
              <w:t xml:space="preserve"> jobs and </w:t>
            </w:r>
            <w:r w:rsidRPr="00E65942">
              <w:rPr>
                <w:rFonts w:ascii="Arial" w:eastAsia="Times New Roman" w:hAnsi="Arial" w:cs="Arial"/>
              </w:rPr>
              <w:t>losing</w:t>
            </w:r>
            <w:r w:rsidRPr="00E65942">
              <w:rPr>
                <w:rFonts w:ascii="Arial" w:eastAsia="Times New Roman" w:hAnsi="Arial" w:cs="Arial"/>
              </w:rPr>
              <w:t xml:space="preserve"> the goodwill of friends and family that may have accommodated </w:t>
            </w:r>
            <w:r>
              <w:rPr>
                <w:rFonts w:ascii="Arial" w:eastAsia="Times New Roman" w:hAnsi="Arial" w:cs="Arial"/>
              </w:rPr>
              <w:t xml:space="preserve">them </w:t>
            </w:r>
            <w:r w:rsidRPr="00E65942">
              <w:rPr>
                <w:rFonts w:ascii="Arial" w:eastAsia="Times New Roman" w:hAnsi="Arial" w:cs="Arial"/>
              </w:rPr>
              <w:t xml:space="preserve">previously. Individuals are not able to find their own </w:t>
            </w:r>
            <w:r w:rsidRPr="00E65942">
              <w:rPr>
                <w:rFonts w:ascii="Arial" w:eastAsia="Times New Roman" w:hAnsi="Arial" w:cs="Arial"/>
              </w:rPr>
              <w:t>accommodation solutions.</w:t>
            </w:r>
            <w:r>
              <w:rPr>
                <w:rFonts w:ascii="Arial" w:eastAsia="Times New Roman" w:hAnsi="Arial" w:cs="Arial"/>
              </w:rPr>
              <w:t xml:space="preserve"> Relationship breakdown is the key factor. </w:t>
            </w:r>
          </w:p>
          <w:p w:rsidR="00620765" w:rsidRPr="00E65942" w:rsidP="00942057">
            <w:pPr>
              <w:spacing w:before="120" w:after="120"/>
              <w:rPr>
                <w:rFonts w:ascii="Arial" w:eastAsia="Times New Roman" w:hAnsi="Arial" w:cs="Arial"/>
              </w:rPr>
            </w:pPr>
            <w:r w:rsidRPr="00E65942">
              <w:rPr>
                <w:rFonts w:ascii="Arial" w:eastAsia="Times New Roman" w:hAnsi="Arial" w:cs="Arial"/>
              </w:rPr>
              <w:t xml:space="preserve">Outreach provision </w:t>
            </w:r>
            <w:r>
              <w:rPr>
                <w:rFonts w:ascii="Arial" w:eastAsia="Times New Roman" w:hAnsi="Arial" w:cs="Arial"/>
              </w:rPr>
              <w:t xml:space="preserve">is </w:t>
            </w:r>
            <w:r w:rsidRPr="00E65942">
              <w:rPr>
                <w:rFonts w:ascii="Arial" w:eastAsia="Times New Roman" w:hAnsi="Arial" w:cs="Arial"/>
              </w:rPr>
              <w:t>in place for those who continue to rough sleep and additional accommodation has been secured for those accepting offer of support. But not everyone has accepted an of</w:t>
            </w:r>
            <w:r w:rsidRPr="00E65942">
              <w:rPr>
                <w:rFonts w:ascii="Arial" w:eastAsia="Times New Roman" w:hAnsi="Arial" w:cs="Arial"/>
              </w:rPr>
              <w:t xml:space="preserve">fer or is willing to engage. Concern of ‘what next’ if those refusing assistance start showing symptoms and </w:t>
            </w:r>
            <w:r>
              <w:rPr>
                <w:rFonts w:ascii="Arial" w:eastAsia="Times New Roman" w:hAnsi="Arial" w:cs="Arial"/>
              </w:rPr>
              <w:t xml:space="preserve">yet they </w:t>
            </w:r>
            <w:r w:rsidRPr="00E65942">
              <w:rPr>
                <w:rFonts w:ascii="Arial" w:eastAsia="Times New Roman" w:hAnsi="Arial" w:cs="Arial"/>
              </w:rPr>
              <w:t>still refuse to self-isolate.</w:t>
            </w:r>
          </w:p>
          <w:p w:rsidR="00620765" w:rsidRPr="00E65942" w:rsidP="00942057">
            <w:pPr>
              <w:spacing w:before="120" w:after="120"/>
              <w:rPr>
                <w:rFonts w:ascii="Arial" w:eastAsia="Times New Roman" w:hAnsi="Arial" w:cs="Arial"/>
              </w:rPr>
            </w:pPr>
            <w:r w:rsidRPr="00E65942">
              <w:rPr>
                <w:rFonts w:ascii="Arial" w:eastAsia="Times New Roman" w:hAnsi="Arial" w:cs="Arial"/>
              </w:rPr>
              <w:t>Behaviours of those accommodated is a concern</w:t>
            </w:r>
            <w:r>
              <w:rPr>
                <w:rFonts w:ascii="Arial" w:eastAsia="Times New Roman" w:hAnsi="Arial" w:cs="Arial"/>
              </w:rPr>
              <w:t>. T</w:t>
            </w:r>
            <w:r w:rsidRPr="00E65942">
              <w:rPr>
                <w:rFonts w:ascii="Arial" w:eastAsia="Times New Roman" w:hAnsi="Arial" w:cs="Arial"/>
              </w:rPr>
              <w:t xml:space="preserve">he individuals have a higher than average dual diagnosis and </w:t>
            </w:r>
            <w:r w:rsidRPr="00E65942">
              <w:rPr>
                <w:rFonts w:ascii="Arial" w:eastAsia="Times New Roman" w:hAnsi="Arial" w:cs="Arial"/>
              </w:rPr>
              <w:t>drug and alcohol dependencies that are hard to manage or to ensure the control of social distancing.</w:t>
            </w:r>
          </w:p>
          <w:p w:rsidR="005C2D41" w:rsidRPr="00E65942" w:rsidP="00942057">
            <w:pPr>
              <w:spacing w:before="120" w:after="120"/>
              <w:rPr>
                <w:rFonts w:ascii="Arial" w:eastAsia="Times New Roman" w:hAnsi="Arial" w:cs="Arial"/>
              </w:rPr>
            </w:pPr>
            <w:r w:rsidRPr="00E65942">
              <w:rPr>
                <w:rFonts w:ascii="Arial" w:eastAsia="Times New Roman" w:hAnsi="Arial" w:cs="Arial"/>
              </w:rPr>
              <w:t>There have been some social distancing issues with some homeless individuals/rough sleepers, perhaps due to mental health issues, which is where the approa</w:t>
            </w:r>
            <w:r w:rsidRPr="00E65942">
              <w:rPr>
                <w:rFonts w:ascii="Arial" w:eastAsia="Times New Roman" w:hAnsi="Arial" w:cs="Arial"/>
              </w:rPr>
              <w:t>ch needs further development.</w:t>
            </w:r>
          </w:p>
          <w:p w:rsidR="004F2AC1" w:rsidRPr="00E65942" w:rsidP="00942057">
            <w:pPr>
              <w:spacing w:before="120" w:after="120"/>
              <w:rPr>
                <w:rFonts w:ascii="Arial" w:eastAsia="Times New Roman" w:hAnsi="Arial" w:cs="Arial"/>
              </w:rPr>
            </w:pPr>
            <w:r w:rsidRPr="00E65942">
              <w:rPr>
                <w:rFonts w:ascii="Arial" w:eastAsia="Times New Roman" w:hAnsi="Arial" w:cs="Arial"/>
              </w:rPr>
              <w:t>A Rough Sleeper cell has been established to provide a multi-agency approach around local issues and to monitor those rough sleeping and those at risk of becoming rough sleepers</w:t>
            </w:r>
            <w:r w:rsidRPr="00E65942">
              <w:rPr>
                <w:rFonts w:ascii="Arial" w:eastAsia="Times New Roman" w:hAnsi="Arial" w:cs="Arial"/>
              </w:rPr>
              <w:t xml:space="preserve">. </w:t>
            </w:r>
            <w:r w:rsidRPr="00E65942">
              <w:rPr>
                <w:rFonts w:ascii="Arial" w:eastAsia="Times New Roman" w:hAnsi="Arial" w:cs="Arial"/>
              </w:rPr>
              <w:t>Work is in progress with Mental Health services</w:t>
            </w:r>
            <w:r w:rsidRPr="00E65942">
              <w:rPr>
                <w:rFonts w:ascii="Arial" w:eastAsia="Times New Roman" w:hAnsi="Arial" w:cs="Arial"/>
              </w:rPr>
              <w:t xml:space="preserve"> to improve engagement with those requiring support. </w:t>
            </w:r>
            <w:r w:rsidRPr="00E65942">
              <w:rPr>
                <w:rFonts w:ascii="Arial" w:eastAsia="Times New Roman" w:hAnsi="Arial" w:cs="Arial"/>
              </w:rPr>
              <w:t xml:space="preserve"> </w:t>
            </w:r>
            <w:r>
              <w:rPr>
                <w:rFonts w:ascii="Arial" w:eastAsia="Times New Roman" w:hAnsi="Arial" w:cs="Arial"/>
              </w:rPr>
              <w:t xml:space="preserve">This is a key area where we can be more effective and improve practice. It remains the primary area of concern. That is, </w:t>
            </w:r>
            <w:r w:rsidRPr="00E65942">
              <w:rPr>
                <w:rFonts w:ascii="Arial" w:hAnsi="Arial" w:cs="Arial"/>
              </w:rPr>
              <w:t xml:space="preserve">getting the right support </w:t>
            </w:r>
            <w:r>
              <w:rPr>
                <w:rFonts w:ascii="Arial" w:hAnsi="Arial" w:cs="Arial"/>
              </w:rPr>
              <w:t xml:space="preserve">from the relevant agencies </w:t>
            </w:r>
            <w:r w:rsidRPr="00E65942">
              <w:rPr>
                <w:rFonts w:ascii="Arial" w:hAnsi="Arial" w:cs="Arial"/>
              </w:rPr>
              <w:t xml:space="preserve">to </w:t>
            </w:r>
            <w:r>
              <w:rPr>
                <w:rFonts w:ascii="Arial" w:hAnsi="Arial" w:cs="Arial"/>
              </w:rPr>
              <w:t xml:space="preserve">vulnerable </w:t>
            </w:r>
            <w:r>
              <w:rPr>
                <w:rFonts w:ascii="Arial" w:hAnsi="Arial" w:cs="Arial"/>
              </w:rPr>
              <w:t xml:space="preserve">people, whose </w:t>
            </w:r>
            <w:r>
              <w:rPr>
                <w:rFonts w:ascii="Arial" w:hAnsi="Arial" w:cs="Arial"/>
              </w:rPr>
              <w:t>behaviours can be chaotic</w:t>
            </w:r>
            <w:r>
              <w:rPr>
                <w:rFonts w:ascii="Arial" w:hAnsi="Arial" w:cs="Arial"/>
              </w:rPr>
              <w:t xml:space="preserve">, </w:t>
            </w:r>
            <w:r>
              <w:rPr>
                <w:rFonts w:ascii="Arial" w:hAnsi="Arial" w:cs="Arial"/>
              </w:rPr>
              <w:t>has proved more difficult than it should have been.</w:t>
            </w:r>
            <w:r w:rsidRPr="00E65942">
              <w:rPr>
                <w:rFonts w:ascii="Arial" w:hAnsi="Arial" w:cs="Arial"/>
              </w:rPr>
              <w:t xml:space="preserve"> </w:t>
            </w:r>
            <w:r>
              <w:rPr>
                <w:rFonts w:ascii="Arial" w:hAnsi="Arial" w:cs="Arial"/>
              </w:rPr>
              <w:t xml:space="preserve">Working </w:t>
            </w:r>
            <w:r>
              <w:rPr>
                <w:rFonts w:ascii="Arial" w:hAnsi="Arial" w:cs="Arial"/>
              </w:rPr>
              <w:t xml:space="preserve">closely </w:t>
            </w:r>
            <w:r>
              <w:rPr>
                <w:rFonts w:ascii="Arial" w:hAnsi="Arial" w:cs="Arial"/>
              </w:rPr>
              <w:t xml:space="preserve">with Mental Health and Drug/alcohol services </w:t>
            </w:r>
            <w:r w:rsidRPr="00E65942">
              <w:rPr>
                <w:rFonts w:ascii="Arial" w:hAnsi="Arial" w:cs="Arial"/>
              </w:rPr>
              <w:t xml:space="preserve">to provide </w:t>
            </w:r>
            <w:r w:rsidRPr="00E65942">
              <w:rPr>
                <w:rFonts w:ascii="Arial" w:hAnsi="Arial" w:cs="Arial"/>
              </w:rPr>
              <w:t xml:space="preserve">dual diagnosis </w:t>
            </w:r>
            <w:r w:rsidRPr="00E65942">
              <w:rPr>
                <w:rFonts w:ascii="Arial" w:hAnsi="Arial" w:cs="Arial"/>
              </w:rPr>
              <w:t xml:space="preserve">support </w:t>
            </w:r>
            <w:r w:rsidRPr="00E65942">
              <w:rPr>
                <w:rFonts w:ascii="Arial" w:hAnsi="Arial" w:cs="Arial"/>
              </w:rPr>
              <w:t xml:space="preserve">plans </w:t>
            </w:r>
            <w:r>
              <w:rPr>
                <w:rFonts w:ascii="Arial" w:hAnsi="Arial" w:cs="Arial"/>
              </w:rPr>
              <w:t xml:space="preserve">has been a challenge, whilst </w:t>
            </w:r>
            <w:r w:rsidRPr="00E65942">
              <w:rPr>
                <w:rFonts w:ascii="Arial" w:hAnsi="Arial" w:cs="Arial"/>
              </w:rPr>
              <w:t xml:space="preserve">the actual support that can assist with longer </w:t>
            </w:r>
            <w:r w:rsidRPr="00E65942">
              <w:rPr>
                <w:rFonts w:ascii="Arial" w:hAnsi="Arial" w:cs="Arial"/>
              </w:rPr>
              <w:t>term accommodation and tenancy sustainment</w:t>
            </w:r>
            <w:r>
              <w:rPr>
                <w:rFonts w:ascii="Arial" w:hAnsi="Arial" w:cs="Arial"/>
              </w:rPr>
              <w:t>, has been</w:t>
            </w:r>
            <w:r>
              <w:rPr>
                <w:rFonts w:ascii="Arial" w:hAnsi="Arial" w:cs="Arial"/>
              </w:rPr>
              <w:t xml:space="preserve"> difficult for a number of reasons, in particular the reaction to lock-down in terms of a sea change shift away from face-to-face contact, </w:t>
            </w:r>
            <w:r>
              <w:rPr>
                <w:rFonts w:ascii="Arial" w:hAnsi="Arial" w:cs="Arial"/>
              </w:rPr>
              <w:t xml:space="preserve"> </w:t>
            </w:r>
            <w:r>
              <w:rPr>
                <w:rFonts w:ascii="Arial" w:hAnsi="Arial" w:cs="Arial"/>
              </w:rPr>
              <w:t>to telephone contact only. There were ways to achieve the approp</w:t>
            </w:r>
            <w:r>
              <w:rPr>
                <w:rFonts w:ascii="Arial" w:hAnsi="Arial" w:cs="Arial"/>
              </w:rPr>
              <w:t>riate level of support whilst operating within social distancing norms.</w:t>
            </w:r>
          </w:p>
          <w:p w:rsidR="005C2D41" w:rsidRPr="00E65942" w:rsidP="00942057">
            <w:pPr>
              <w:spacing w:before="120" w:after="120"/>
              <w:rPr>
                <w:rFonts w:ascii="Arial" w:eastAsia="Times New Roman" w:hAnsi="Arial" w:cs="Arial"/>
              </w:rPr>
            </w:pPr>
            <w:r w:rsidRPr="00E65942">
              <w:rPr>
                <w:rFonts w:ascii="Arial" w:eastAsia="Times New Roman" w:hAnsi="Arial" w:cs="Arial"/>
              </w:rPr>
              <w:t>Food provision has been sourced from a variety of agencies</w:t>
            </w:r>
            <w:r>
              <w:rPr>
                <w:rFonts w:ascii="Arial" w:eastAsia="Times New Roman" w:hAnsi="Arial" w:cs="Arial"/>
              </w:rPr>
              <w:t>. A</w:t>
            </w:r>
            <w:r w:rsidRPr="00E65942">
              <w:rPr>
                <w:rFonts w:ascii="Arial" w:eastAsia="Times New Roman" w:hAnsi="Arial" w:cs="Arial"/>
              </w:rPr>
              <w:t xml:space="preserve">dditional supply </w:t>
            </w:r>
            <w:r>
              <w:rPr>
                <w:rFonts w:ascii="Arial" w:eastAsia="Times New Roman" w:hAnsi="Arial" w:cs="Arial"/>
              </w:rPr>
              <w:t xml:space="preserve">has been </w:t>
            </w:r>
            <w:r w:rsidRPr="00E65942">
              <w:rPr>
                <w:rFonts w:ascii="Arial" w:eastAsia="Times New Roman" w:hAnsi="Arial" w:cs="Arial"/>
              </w:rPr>
              <w:t xml:space="preserve">purchased by the Council </w:t>
            </w:r>
            <w:r w:rsidRPr="00E65942">
              <w:rPr>
                <w:rFonts w:ascii="Arial" w:eastAsia="Times New Roman" w:hAnsi="Arial" w:cs="Arial"/>
              </w:rPr>
              <w:t>whilst individuals are being supported to apply for welfare benefits</w:t>
            </w:r>
            <w:r>
              <w:rPr>
                <w:rFonts w:ascii="Arial" w:eastAsia="Times New Roman" w:hAnsi="Arial" w:cs="Arial"/>
              </w:rPr>
              <w:t>. T</w:t>
            </w:r>
            <w:r w:rsidRPr="00E65942">
              <w:rPr>
                <w:rFonts w:ascii="Arial" w:eastAsia="Times New Roman" w:hAnsi="Arial" w:cs="Arial"/>
              </w:rPr>
              <w:t>h</w:t>
            </w:r>
            <w:r w:rsidRPr="00E65942">
              <w:rPr>
                <w:rFonts w:ascii="Arial" w:eastAsia="Times New Roman" w:hAnsi="Arial" w:cs="Arial"/>
              </w:rPr>
              <w:t>ere are still issues with those receiving money immediately spending it on substances/alcohol rather than essentials such as food.</w:t>
            </w:r>
          </w:p>
        </w:tc>
      </w:tr>
      <w:tr w:rsidTr="00577FBA">
        <w:tblPrEx>
          <w:tblW w:w="0" w:type="auto"/>
          <w:tblLook w:val="04A0"/>
        </w:tblPrEx>
        <w:tc>
          <w:tcPr>
            <w:tcW w:w="1413" w:type="dxa"/>
          </w:tcPr>
          <w:p w:rsidR="005C2D41" w:rsidRPr="0090133B" w:rsidP="00942057">
            <w:pPr>
              <w:spacing w:before="120" w:after="120"/>
              <w:rPr>
                <w:rFonts w:ascii="Arial" w:eastAsia="Times New Roman" w:hAnsi="Arial" w:cs="Arial"/>
              </w:rPr>
            </w:pPr>
          </w:p>
          <w:p w:rsidR="005C2D41" w:rsidRPr="0090133B" w:rsidP="00942057">
            <w:pPr>
              <w:spacing w:before="120" w:after="120"/>
              <w:rPr>
                <w:rFonts w:ascii="Arial" w:eastAsia="Times New Roman" w:hAnsi="Arial" w:cs="Arial"/>
              </w:rPr>
            </w:pPr>
            <w:r w:rsidRPr="0090133B">
              <w:rPr>
                <w:rFonts w:ascii="Arial" w:eastAsia="Times New Roman" w:hAnsi="Arial" w:cs="Arial"/>
              </w:rPr>
              <w:t>Homeless</w:t>
            </w:r>
          </w:p>
          <w:p w:rsidR="005C2D41" w:rsidRPr="0090133B" w:rsidP="00942057">
            <w:pPr>
              <w:spacing w:before="120" w:after="120"/>
              <w:rPr>
                <w:rFonts w:ascii="Arial" w:eastAsia="Times New Roman" w:hAnsi="Arial" w:cs="Arial"/>
              </w:rPr>
            </w:pPr>
          </w:p>
        </w:tc>
        <w:tc>
          <w:tcPr>
            <w:tcW w:w="7603" w:type="dxa"/>
          </w:tcPr>
          <w:p w:rsidR="00C52913" w:rsidRPr="00C52913" w:rsidP="00942057">
            <w:pPr>
              <w:suppressAutoHyphens/>
              <w:autoSpaceDN w:val="0"/>
              <w:spacing w:before="120" w:after="120" w:line="254" w:lineRule="auto"/>
              <w:textAlignment w:val="baseline"/>
              <w:rPr>
                <w:rFonts w:ascii="Arial" w:hAnsi="Arial" w:cs="Arial"/>
              </w:rPr>
            </w:pPr>
            <w:r>
              <w:rPr>
                <w:rFonts w:ascii="Arial" w:hAnsi="Arial" w:cs="Arial"/>
              </w:rPr>
              <w:t>There has been an i</w:t>
            </w:r>
            <w:r w:rsidRPr="00C52913">
              <w:rPr>
                <w:rFonts w:ascii="Arial" w:hAnsi="Arial" w:cs="Arial"/>
              </w:rPr>
              <w:t>ncrease of domestic abuse approaches</w:t>
            </w:r>
            <w:r>
              <w:rPr>
                <w:rFonts w:ascii="Arial" w:hAnsi="Arial" w:cs="Arial"/>
              </w:rPr>
              <w:t xml:space="preserve">. In addition, </w:t>
            </w:r>
            <w:r w:rsidRPr="00C52913">
              <w:rPr>
                <w:rFonts w:ascii="Arial" w:hAnsi="Arial" w:cs="Arial"/>
              </w:rPr>
              <w:t>family evictions continu</w:t>
            </w:r>
            <w:r>
              <w:rPr>
                <w:rFonts w:ascii="Arial" w:hAnsi="Arial" w:cs="Arial"/>
              </w:rPr>
              <w:t>e with a l</w:t>
            </w:r>
            <w:r w:rsidRPr="00C52913">
              <w:rPr>
                <w:rFonts w:ascii="Arial" w:hAnsi="Arial" w:cs="Arial"/>
              </w:rPr>
              <w:t xml:space="preserve">ack of </w:t>
            </w:r>
            <w:r>
              <w:rPr>
                <w:rFonts w:ascii="Arial" w:hAnsi="Arial" w:cs="Arial"/>
              </w:rPr>
              <w:t xml:space="preserve">1 bed </w:t>
            </w:r>
            <w:r w:rsidRPr="00C52913">
              <w:rPr>
                <w:rFonts w:ascii="Arial" w:hAnsi="Arial" w:cs="Arial"/>
              </w:rPr>
              <w:t xml:space="preserve">accommodation options. TA residents </w:t>
            </w:r>
            <w:r>
              <w:rPr>
                <w:rFonts w:ascii="Arial" w:hAnsi="Arial" w:cs="Arial"/>
              </w:rPr>
              <w:t xml:space="preserve">are </w:t>
            </w:r>
            <w:r w:rsidRPr="00C52913">
              <w:rPr>
                <w:rFonts w:ascii="Arial" w:hAnsi="Arial" w:cs="Arial"/>
              </w:rPr>
              <w:t xml:space="preserve">growing </w:t>
            </w:r>
            <w:r>
              <w:rPr>
                <w:rFonts w:ascii="Arial" w:hAnsi="Arial" w:cs="Arial"/>
              </w:rPr>
              <w:t>weary</w:t>
            </w:r>
            <w:r w:rsidRPr="00C52913">
              <w:rPr>
                <w:rFonts w:ascii="Arial" w:hAnsi="Arial" w:cs="Arial"/>
              </w:rPr>
              <w:t xml:space="preserve"> of social distancing measures. </w:t>
            </w:r>
            <w:r>
              <w:rPr>
                <w:rFonts w:ascii="Arial" w:hAnsi="Arial" w:cs="Arial"/>
              </w:rPr>
              <w:t>A particular challenge has been around working closely and collaboratively with Mental Health and Drug/alcohol services t</w:t>
            </w:r>
            <w:r w:rsidRPr="00C52913">
              <w:rPr>
                <w:rFonts w:ascii="Arial" w:hAnsi="Arial" w:cs="Arial"/>
              </w:rPr>
              <w:t xml:space="preserve">o provide support </w:t>
            </w:r>
            <w:r>
              <w:rPr>
                <w:rFonts w:ascii="Arial" w:hAnsi="Arial" w:cs="Arial"/>
              </w:rPr>
              <w:t>to vulnerable perso</w:t>
            </w:r>
            <w:r>
              <w:rPr>
                <w:rFonts w:ascii="Arial" w:hAnsi="Arial" w:cs="Arial"/>
              </w:rPr>
              <w:t xml:space="preserve">ns. When systems are tested, we see how robust they really are. In general terms, we have an opportunity post COVID19 to examine how we can improve and work together more effectively. </w:t>
            </w:r>
          </w:p>
          <w:p w:rsidR="00451EDD" w:rsidRPr="00C52913" w:rsidP="00942057">
            <w:pPr>
              <w:suppressAutoHyphens/>
              <w:autoSpaceDN w:val="0"/>
              <w:spacing w:before="120" w:after="120" w:line="254" w:lineRule="auto"/>
              <w:textAlignment w:val="baseline"/>
              <w:rPr>
                <w:rFonts w:ascii="Arial" w:hAnsi="Arial" w:cs="Arial"/>
              </w:rPr>
            </w:pPr>
            <w:r w:rsidRPr="00C52913">
              <w:rPr>
                <w:rFonts w:ascii="Arial" w:hAnsi="Arial" w:cs="Arial"/>
              </w:rPr>
              <w:t>Some households are in accommodation where it is difficult to self-isol</w:t>
            </w:r>
            <w:r w:rsidRPr="00C52913">
              <w:rPr>
                <w:rFonts w:ascii="Arial" w:hAnsi="Arial" w:cs="Arial"/>
              </w:rPr>
              <w:t xml:space="preserve">ate, such as hostels with some shared facilities. Immediate action was taken to move those identified as shielded and vulnerable into </w:t>
            </w:r>
            <w:r w:rsidRPr="00C52913">
              <w:rPr>
                <w:rFonts w:ascii="Arial" w:hAnsi="Arial" w:cs="Arial"/>
              </w:rPr>
              <w:t>self-contained</w:t>
            </w:r>
            <w:r w:rsidRPr="00C52913">
              <w:rPr>
                <w:rFonts w:ascii="Arial" w:hAnsi="Arial" w:cs="Arial"/>
              </w:rPr>
              <w:t xml:space="preserve"> </w:t>
            </w:r>
            <w:r w:rsidRPr="00C52913">
              <w:rPr>
                <w:rFonts w:ascii="Arial" w:hAnsi="Arial" w:cs="Arial"/>
              </w:rPr>
              <w:t>accommodation,</w:t>
            </w:r>
            <w:r w:rsidRPr="00C52913">
              <w:rPr>
                <w:rFonts w:ascii="Arial" w:hAnsi="Arial" w:cs="Arial"/>
              </w:rPr>
              <w:t xml:space="preserve"> but this was not possible with every household</w:t>
            </w:r>
            <w:r w:rsidRPr="00C52913">
              <w:rPr>
                <w:rFonts w:ascii="Arial" w:hAnsi="Arial" w:cs="Arial"/>
              </w:rPr>
              <w:t xml:space="preserve"> within TA.</w:t>
            </w:r>
          </w:p>
          <w:p w:rsidR="005C2D41" w:rsidRPr="00C52913" w:rsidP="00942057">
            <w:pPr>
              <w:suppressAutoHyphens/>
              <w:autoSpaceDN w:val="0"/>
              <w:spacing w:before="120" w:after="120" w:line="254" w:lineRule="auto"/>
              <w:textAlignment w:val="baseline"/>
              <w:rPr>
                <w:rFonts w:ascii="Arial" w:hAnsi="Arial" w:cs="Arial"/>
              </w:rPr>
            </w:pPr>
            <w:r w:rsidRPr="00C52913">
              <w:rPr>
                <w:rFonts w:ascii="Arial" w:hAnsi="Arial" w:cs="Arial"/>
              </w:rPr>
              <w:t xml:space="preserve">Mental health services engagement </w:t>
            </w:r>
            <w:r w:rsidRPr="00C52913">
              <w:rPr>
                <w:rFonts w:ascii="Arial" w:hAnsi="Arial" w:cs="Arial"/>
              </w:rPr>
              <w:t>and support was withdrawn to only emergency issues</w:t>
            </w:r>
            <w:r>
              <w:rPr>
                <w:rFonts w:ascii="Arial" w:hAnsi="Arial" w:cs="Arial"/>
              </w:rPr>
              <w:t xml:space="preserve"> and generally non-face-to-face contact. </w:t>
            </w:r>
            <w:r w:rsidRPr="00C52913">
              <w:rPr>
                <w:rFonts w:ascii="Arial" w:hAnsi="Arial" w:cs="Arial"/>
              </w:rPr>
              <w:t xml:space="preserve">Even with guidance issued for mental health services there has not been a noticeable increase in support. This is more evident with </w:t>
            </w:r>
            <w:r>
              <w:rPr>
                <w:rFonts w:ascii="Arial" w:hAnsi="Arial" w:cs="Arial"/>
              </w:rPr>
              <w:t>persons whose lifestyles and beha</w:t>
            </w:r>
            <w:r>
              <w:rPr>
                <w:rFonts w:ascii="Arial" w:hAnsi="Arial" w:cs="Arial"/>
              </w:rPr>
              <w:t xml:space="preserve">viours are more chaotic. This is an issue in </w:t>
            </w:r>
            <w:r w:rsidRPr="00C52913">
              <w:rPr>
                <w:rFonts w:ascii="Arial" w:hAnsi="Arial" w:cs="Arial"/>
              </w:rPr>
              <w:t xml:space="preserve">TA currently </w:t>
            </w:r>
            <w:r>
              <w:rPr>
                <w:rFonts w:ascii="Arial" w:hAnsi="Arial" w:cs="Arial"/>
              </w:rPr>
              <w:t xml:space="preserve">due to their escalating behaviours and there being very little sanction or deterrent. </w:t>
            </w:r>
          </w:p>
          <w:p w:rsidR="005C2D41" w:rsidRPr="00C52913" w:rsidP="00942057">
            <w:pPr>
              <w:suppressAutoHyphens/>
              <w:autoSpaceDN w:val="0"/>
              <w:spacing w:before="120" w:after="120" w:line="254" w:lineRule="auto"/>
              <w:textAlignment w:val="baseline"/>
              <w:rPr>
                <w:rFonts w:ascii="Arial" w:hAnsi="Arial" w:cs="Arial"/>
              </w:rPr>
            </w:pPr>
            <w:r w:rsidRPr="00C52913">
              <w:rPr>
                <w:rFonts w:ascii="Arial" w:hAnsi="Arial" w:cs="Arial"/>
              </w:rPr>
              <w:t xml:space="preserve">There were already local community concerns about setting up homeless hostels </w:t>
            </w:r>
            <w:r>
              <w:rPr>
                <w:rFonts w:ascii="Arial" w:hAnsi="Arial" w:cs="Arial"/>
              </w:rPr>
              <w:t xml:space="preserve">and supported accommodation </w:t>
            </w:r>
            <w:r w:rsidRPr="00C52913">
              <w:rPr>
                <w:rFonts w:ascii="Arial" w:hAnsi="Arial" w:cs="Arial"/>
              </w:rPr>
              <w:t>in th</w:t>
            </w:r>
            <w:r w:rsidRPr="00C52913">
              <w:rPr>
                <w:rFonts w:ascii="Arial" w:hAnsi="Arial" w:cs="Arial"/>
              </w:rPr>
              <w:t xml:space="preserve">eir </w:t>
            </w:r>
            <w:r>
              <w:rPr>
                <w:rFonts w:ascii="Arial" w:hAnsi="Arial" w:cs="Arial"/>
              </w:rPr>
              <w:t xml:space="preserve">local neighbourhoods. The </w:t>
            </w:r>
            <w:r w:rsidRPr="00C52913">
              <w:rPr>
                <w:rFonts w:ascii="Arial" w:hAnsi="Arial" w:cs="Arial"/>
              </w:rPr>
              <w:t>impact of some of the behaviours during lockdown has not helped this issue and it is hoped that we can recover and rebuild that trust.</w:t>
            </w:r>
          </w:p>
          <w:p w:rsidR="005C2D41" w:rsidRPr="00C52913" w:rsidP="00942057">
            <w:pPr>
              <w:suppressAutoHyphens/>
              <w:autoSpaceDN w:val="0"/>
              <w:spacing w:before="120" w:after="120" w:line="254" w:lineRule="auto"/>
              <w:textAlignment w:val="baseline"/>
              <w:rPr>
                <w:rFonts w:ascii="Arial" w:hAnsi="Arial" w:cs="Arial"/>
              </w:rPr>
            </w:pPr>
            <w:r w:rsidRPr="00C52913">
              <w:rPr>
                <w:rFonts w:ascii="Arial" w:hAnsi="Arial" w:cs="Arial"/>
              </w:rPr>
              <w:t xml:space="preserve">For some </w:t>
            </w:r>
            <w:r>
              <w:rPr>
                <w:rFonts w:ascii="Arial" w:hAnsi="Arial" w:cs="Arial"/>
              </w:rPr>
              <w:t xml:space="preserve">local </w:t>
            </w:r>
            <w:r w:rsidRPr="00C52913">
              <w:rPr>
                <w:rFonts w:ascii="Arial" w:hAnsi="Arial" w:cs="Arial"/>
              </w:rPr>
              <w:t>households there ha</w:t>
            </w:r>
            <w:r>
              <w:rPr>
                <w:rFonts w:ascii="Arial" w:hAnsi="Arial" w:cs="Arial"/>
              </w:rPr>
              <w:t xml:space="preserve">s been anxiety with regard to people </w:t>
            </w:r>
            <w:r w:rsidRPr="00C52913">
              <w:rPr>
                <w:rFonts w:ascii="Arial" w:hAnsi="Arial" w:cs="Arial"/>
              </w:rPr>
              <w:t xml:space="preserve">breaking </w:t>
            </w:r>
            <w:r>
              <w:rPr>
                <w:rFonts w:ascii="Arial" w:hAnsi="Arial" w:cs="Arial"/>
              </w:rPr>
              <w:t xml:space="preserve">the </w:t>
            </w:r>
            <w:r w:rsidRPr="00C52913">
              <w:rPr>
                <w:rFonts w:ascii="Arial" w:hAnsi="Arial" w:cs="Arial"/>
              </w:rPr>
              <w:t>social</w:t>
            </w:r>
            <w:r w:rsidRPr="00C52913">
              <w:rPr>
                <w:rFonts w:ascii="Arial" w:hAnsi="Arial" w:cs="Arial"/>
              </w:rPr>
              <w:t xml:space="preserve"> distancing rules</w:t>
            </w:r>
            <w:r>
              <w:rPr>
                <w:rFonts w:ascii="Arial" w:hAnsi="Arial" w:cs="Arial"/>
              </w:rPr>
              <w:t xml:space="preserve"> and norms. For example, </w:t>
            </w:r>
            <w:r w:rsidRPr="00C52913">
              <w:rPr>
                <w:rFonts w:ascii="Arial" w:hAnsi="Arial" w:cs="Arial"/>
              </w:rPr>
              <w:t xml:space="preserve">parties </w:t>
            </w:r>
            <w:r>
              <w:rPr>
                <w:rFonts w:ascii="Arial" w:hAnsi="Arial" w:cs="Arial"/>
              </w:rPr>
              <w:t xml:space="preserve">held in </w:t>
            </w:r>
            <w:r w:rsidRPr="00C52913">
              <w:rPr>
                <w:rFonts w:ascii="Arial" w:hAnsi="Arial" w:cs="Arial"/>
              </w:rPr>
              <w:t>the sunshine</w:t>
            </w:r>
            <w:r>
              <w:rPr>
                <w:rFonts w:ascii="Arial" w:hAnsi="Arial" w:cs="Arial"/>
              </w:rPr>
              <w:t xml:space="preserve">, including at sheltered housing schemes. </w:t>
            </w:r>
            <w:r w:rsidRPr="00C52913">
              <w:rPr>
                <w:rFonts w:ascii="Arial" w:hAnsi="Arial" w:cs="Arial"/>
              </w:rPr>
              <w:t>For other</w:t>
            </w:r>
            <w:r>
              <w:rPr>
                <w:rFonts w:ascii="Arial" w:hAnsi="Arial" w:cs="Arial"/>
              </w:rPr>
              <w:t xml:space="preserve"> people, there has been a degree of social isolation. T</w:t>
            </w:r>
            <w:r w:rsidRPr="00C52913">
              <w:rPr>
                <w:rFonts w:ascii="Arial" w:hAnsi="Arial" w:cs="Arial"/>
              </w:rPr>
              <w:t>heir</w:t>
            </w:r>
            <w:r w:rsidRPr="00C52913">
              <w:rPr>
                <w:rFonts w:ascii="Arial" w:hAnsi="Arial" w:cs="Arial"/>
              </w:rPr>
              <w:t xml:space="preserve"> </w:t>
            </w:r>
            <w:r>
              <w:rPr>
                <w:rFonts w:ascii="Arial" w:hAnsi="Arial" w:cs="Arial"/>
              </w:rPr>
              <w:t xml:space="preserve">anxiety levels and also </w:t>
            </w:r>
            <w:r>
              <w:rPr>
                <w:rFonts w:ascii="Arial" w:hAnsi="Arial" w:cs="Arial"/>
              </w:rPr>
              <w:t xml:space="preserve">their </w:t>
            </w:r>
            <w:r w:rsidRPr="00C52913">
              <w:rPr>
                <w:rFonts w:ascii="Arial" w:hAnsi="Arial" w:cs="Arial"/>
              </w:rPr>
              <w:t xml:space="preserve">desire to leave TA </w:t>
            </w:r>
            <w:r>
              <w:rPr>
                <w:rFonts w:ascii="Arial" w:hAnsi="Arial" w:cs="Arial"/>
              </w:rPr>
              <w:t>leaves them with</w:t>
            </w:r>
            <w:r w:rsidRPr="00C52913">
              <w:rPr>
                <w:rFonts w:ascii="Arial" w:hAnsi="Arial" w:cs="Arial"/>
              </w:rPr>
              <w:t xml:space="preserve"> no hope</w:t>
            </w:r>
            <w:r>
              <w:rPr>
                <w:rFonts w:ascii="Arial" w:hAnsi="Arial" w:cs="Arial"/>
              </w:rPr>
              <w:t xml:space="preserve">, </w:t>
            </w:r>
            <w:r>
              <w:rPr>
                <w:rFonts w:ascii="Arial" w:hAnsi="Arial" w:cs="Arial"/>
              </w:rPr>
              <w:t>especially as the supply of alternative accommodation options is very thin at this time.</w:t>
            </w:r>
          </w:p>
        </w:tc>
      </w:tr>
    </w:tbl>
    <w:p w:rsidR="005C2D41" w:rsidP="00942057">
      <w:pPr>
        <w:spacing w:before="120" w:after="120"/>
        <w:rPr>
          <w:rFonts w:ascii="Arial" w:eastAsia="Times New Roman" w:hAnsi="Arial" w:cs="Arial"/>
        </w:rPr>
      </w:pPr>
    </w:p>
    <w:p w:rsidR="009418D5" w:rsidP="009418D5">
      <w:pPr>
        <w:spacing w:before="120" w:after="120"/>
        <w:rPr>
          <w:rFonts w:ascii="Arial" w:eastAsia="Times New Roman" w:hAnsi="Arial" w:cs="Arial"/>
          <w:b/>
          <w:bCs/>
        </w:rPr>
      </w:pPr>
    </w:p>
    <w:p w:rsidR="009418D5" w:rsidP="009418D5">
      <w:pPr>
        <w:spacing w:before="120" w:after="120"/>
        <w:rPr>
          <w:rFonts w:ascii="Arial" w:eastAsia="Times New Roman" w:hAnsi="Arial" w:cs="Arial"/>
          <w:b/>
          <w:bCs/>
        </w:rPr>
      </w:pPr>
    </w:p>
    <w:p w:rsidR="009418D5" w:rsidP="009418D5">
      <w:pPr>
        <w:spacing w:before="120" w:after="120"/>
        <w:rPr>
          <w:rFonts w:ascii="Arial" w:eastAsia="Times New Roman" w:hAnsi="Arial" w:cs="Arial"/>
          <w:b/>
          <w:bCs/>
        </w:rPr>
      </w:pPr>
    </w:p>
    <w:p w:rsidR="009418D5" w:rsidP="009418D5">
      <w:pPr>
        <w:spacing w:before="120" w:after="120"/>
        <w:rPr>
          <w:rFonts w:ascii="Arial" w:eastAsia="Times New Roman" w:hAnsi="Arial" w:cs="Arial"/>
          <w:b/>
          <w:bCs/>
        </w:rPr>
      </w:pPr>
    </w:p>
    <w:p w:rsidR="009418D5" w:rsidP="009418D5">
      <w:pPr>
        <w:spacing w:before="120" w:after="120"/>
        <w:rPr>
          <w:rFonts w:ascii="Arial" w:eastAsia="Times New Roman" w:hAnsi="Arial" w:cs="Arial"/>
          <w:b/>
          <w:bCs/>
        </w:rPr>
      </w:pPr>
    </w:p>
    <w:p w:rsidR="005C2D41" w:rsidRPr="00620765" w:rsidP="009418D5">
      <w:pPr>
        <w:spacing w:before="120" w:after="120"/>
        <w:rPr>
          <w:rFonts w:ascii="Arial" w:eastAsia="Times New Roman" w:hAnsi="Arial" w:cs="Arial"/>
          <w:b/>
          <w:bCs/>
        </w:rPr>
      </w:pPr>
      <w:r w:rsidRPr="00620765">
        <w:rPr>
          <w:rFonts w:ascii="Arial" w:eastAsia="Times New Roman" w:hAnsi="Arial" w:cs="Arial"/>
          <w:b/>
          <w:bCs/>
        </w:rPr>
        <w:t>What might be the immediate post-lockdown impacts for these groups, and what action is needed to help with these?</w:t>
      </w:r>
    </w:p>
    <w:p w:rsidR="002904CA" w:rsidRPr="0090133B" w:rsidP="00942057">
      <w:pPr>
        <w:spacing w:before="120" w:after="120"/>
        <w:rPr>
          <w:rFonts w:ascii="Arial" w:hAnsi="Arial" w:cs="Arial"/>
        </w:rPr>
      </w:pPr>
    </w:p>
    <w:p w:rsidR="005C2D41" w:rsidRPr="00620765" w:rsidP="00942057">
      <w:pPr>
        <w:spacing w:before="120" w:after="120"/>
        <w:rPr>
          <w:rFonts w:ascii="Arial" w:eastAsia="Times New Roman" w:hAnsi="Arial" w:cs="Arial"/>
          <w:b/>
          <w:bCs/>
          <w:color w:val="2F5496" w:themeColor="accent1" w:themeShade="BF"/>
        </w:rPr>
      </w:pPr>
      <w:r w:rsidRPr="00620765">
        <w:rPr>
          <w:rFonts w:ascii="Arial" w:eastAsia="Times New Roman" w:hAnsi="Arial" w:cs="Arial"/>
          <w:b/>
          <w:bCs/>
          <w:color w:val="2F5496" w:themeColor="accent1" w:themeShade="BF"/>
        </w:rPr>
        <w:t>Central Bedfordshire’s response;</w:t>
      </w:r>
    </w:p>
    <w:p w:rsidR="00B80330" w:rsidRPr="00B80330" w:rsidP="00942057">
      <w:pPr>
        <w:spacing w:before="120" w:after="120" w:line="259" w:lineRule="auto"/>
        <w:rPr>
          <w:rFonts w:ascii="Arial" w:hAnsi="Arial" w:eastAsiaTheme="minorHAnsi" w:cs="Arial"/>
          <w:b/>
          <w:bCs/>
        </w:rPr>
      </w:pPr>
      <w:r w:rsidRPr="00B80330">
        <w:rPr>
          <w:rFonts w:ascii="Arial" w:hAnsi="Arial" w:eastAsiaTheme="minorHAnsi" w:cs="Arial"/>
          <w:b/>
          <w:bCs/>
        </w:rPr>
        <w:t>Private Rented Sector</w:t>
      </w:r>
    </w:p>
    <w:p w:rsidR="00B80330" w:rsidRPr="00C52913" w:rsidP="00942057">
      <w:pPr>
        <w:spacing w:before="120" w:after="120"/>
        <w:rPr>
          <w:rFonts w:ascii="Arial" w:eastAsia="Times New Roman" w:hAnsi="Arial" w:cs="Arial"/>
        </w:rPr>
      </w:pPr>
      <w:r w:rsidRPr="00C52913">
        <w:rPr>
          <w:rFonts w:ascii="Arial" w:eastAsia="Times New Roman" w:hAnsi="Arial" w:cs="Arial"/>
        </w:rPr>
        <w:t>The</w:t>
      </w:r>
      <w:r>
        <w:rPr>
          <w:rFonts w:ascii="Arial" w:eastAsia="Times New Roman" w:hAnsi="Arial" w:cs="Arial"/>
        </w:rPr>
        <w:t xml:space="preserve">re is a potential for </w:t>
      </w:r>
      <w:r w:rsidRPr="00C52913">
        <w:rPr>
          <w:rFonts w:ascii="Arial" w:eastAsia="Times New Roman" w:hAnsi="Arial" w:cs="Arial"/>
        </w:rPr>
        <w:t>increased unlawful evict</w:t>
      </w:r>
      <w:r>
        <w:rPr>
          <w:rFonts w:ascii="Arial" w:eastAsia="Times New Roman" w:hAnsi="Arial" w:cs="Arial"/>
        </w:rPr>
        <w:t xml:space="preserve">ions/ harassment where landlords </w:t>
      </w:r>
      <w:r w:rsidRPr="00C52913">
        <w:rPr>
          <w:rFonts w:ascii="Arial" w:eastAsia="Times New Roman" w:hAnsi="Arial" w:cs="Arial"/>
        </w:rPr>
        <w:t>would find it more difficult to evict tha</w:t>
      </w:r>
      <w:r>
        <w:rPr>
          <w:rFonts w:ascii="Arial" w:eastAsia="Times New Roman" w:hAnsi="Arial" w:cs="Arial"/>
        </w:rPr>
        <w:t>n</w:t>
      </w:r>
      <w:r w:rsidRPr="00C52913">
        <w:rPr>
          <w:rFonts w:ascii="Arial" w:eastAsia="Times New Roman" w:hAnsi="Arial" w:cs="Arial"/>
        </w:rPr>
        <w:t xml:space="preserve"> normal. </w:t>
      </w:r>
      <w:r>
        <w:rPr>
          <w:rFonts w:ascii="Arial" w:eastAsia="Times New Roman" w:hAnsi="Arial" w:cs="Arial"/>
        </w:rPr>
        <w:t xml:space="preserve">We have already seen evidence of this. </w:t>
      </w:r>
      <w:r w:rsidRPr="00C52913">
        <w:rPr>
          <w:rFonts w:ascii="Arial" w:hAnsi="Arial" w:eastAsiaTheme="minorHAnsi" w:cs="Arial"/>
        </w:rPr>
        <w:t>This</w:t>
      </w:r>
      <w:r w:rsidRPr="00C52913">
        <w:rPr>
          <w:rFonts w:ascii="Arial" w:hAnsi="Arial" w:eastAsiaTheme="minorHAnsi" w:cs="Arial"/>
        </w:rPr>
        <w:t xml:space="preserve"> is a concern if the process is not managed at a rate that is sustainable for the Council to respond to. Not only those evictions which have been ‘stayed’ due to the pandemic but those households whose financial situation has been impacted to the point tha</w:t>
      </w:r>
      <w:r w:rsidRPr="00C52913">
        <w:rPr>
          <w:rFonts w:ascii="Arial" w:hAnsi="Arial" w:eastAsiaTheme="minorHAnsi" w:cs="Arial"/>
        </w:rPr>
        <w:t>t they have been unable to pay their rent.</w:t>
      </w:r>
      <w:r>
        <w:rPr>
          <w:rFonts w:ascii="Arial" w:hAnsi="Arial" w:eastAsiaTheme="minorHAnsi" w:cs="Arial"/>
        </w:rPr>
        <w:t xml:space="preserve"> The legal processes post COVID19 are likely to take time to re-establish.</w:t>
      </w:r>
    </w:p>
    <w:p w:rsidR="00C52913" w:rsidRPr="00C52913" w:rsidP="00942057">
      <w:pPr>
        <w:spacing w:before="120" w:after="120"/>
        <w:rPr>
          <w:rFonts w:ascii="Arial" w:eastAsia="Times New Roman" w:hAnsi="Arial" w:cs="Arial"/>
        </w:rPr>
      </w:pPr>
      <w:r w:rsidRPr="00C52913">
        <w:rPr>
          <w:rFonts w:ascii="Arial" w:hAnsi="Arial" w:eastAsiaTheme="minorHAnsi" w:cs="Arial"/>
        </w:rPr>
        <w:t xml:space="preserve">It would be helpful </w:t>
      </w:r>
      <w:r w:rsidRPr="00C52913">
        <w:rPr>
          <w:rFonts w:ascii="Arial" w:eastAsia="Times New Roman" w:hAnsi="Arial" w:cs="Arial"/>
        </w:rPr>
        <w:t xml:space="preserve">if the existing guidance </w:t>
      </w:r>
      <w:r>
        <w:rPr>
          <w:rFonts w:ascii="Arial" w:eastAsia="Times New Roman" w:hAnsi="Arial" w:cs="Arial"/>
        </w:rPr>
        <w:t>was</w:t>
      </w:r>
      <w:r w:rsidRPr="00C52913">
        <w:rPr>
          <w:rFonts w:ascii="Arial" w:eastAsia="Times New Roman" w:hAnsi="Arial" w:cs="Arial"/>
        </w:rPr>
        <w:t xml:space="preserve"> maintaine</w:t>
      </w:r>
      <w:r>
        <w:rPr>
          <w:rFonts w:ascii="Arial" w:eastAsia="Times New Roman" w:hAnsi="Arial" w:cs="Arial"/>
        </w:rPr>
        <w:t>d for a further period and for G</w:t>
      </w:r>
      <w:r w:rsidRPr="00C52913">
        <w:rPr>
          <w:rFonts w:ascii="Arial" w:eastAsia="Times New Roman" w:hAnsi="Arial" w:cs="Arial"/>
        </w:rPr>
        <w:t xml:space="preserve">overnment to engage with </w:t>
      </w:r>
      <w:r>
        <w:rPr>
          <w:rFonts w:ascii="Arial" w:eastAsia="Times New Roman" w:hAnsi="Arial" w:cs="Arial"/>
        </w:rPr>
        <w:t xml:space="preserve">all </w:t>
      </w:r>
      <w:r w:rsidRPr="00C52913">
        <w:rPr>
          <w:rFonts w:ascii="Arial" w:eastAsia="Times New Roman" w:hAnsi="Arial" w:cs="Arial"/>
        </w:rPr>
        <w:t>landlords about this</w:t>
      </w:r>
      <w:r w:rsidRPr="00C52913">
        <w:rPr>
          <w:rFonts w:ascii="Arial" w:eastAsia="Times New Roman" w:hAnsi="Arial" w:cs="Arial"/>
        </w:rPr>
        <w:t xml:space="preserve">. </w:t>
      </w:r>
    </w:p>
    <w:p w:rsidR="00B80330" w:rsidRPr="00C52913" w:rsidP="00942057">
      <w:pPr>
        <w:spacing w:before="120" w:after="120" w:line="259" w:lineRule="auto"/>
        <w:rPr>
          <w:rFonts w:ascii="Arial" w:hAnsi="Arial" w:eastAsiaTheme="minorHAnsi" w:cs="Arial"/>
        </w:rPr>
      </w:pPr>
      <w:r w:rsidRPr="00C52913">
        <w:rPr>
          <w:rFonts w:ascii="Arial" w:hAnsi="Arial" w:eastAsiaTheme="minorHAnsi" w:cs="Arial"/>
        </w:rPr>
        <w:t>I</w:t>
      </w:r>
      <w:r>
        <w:rPr>
          <w:rFonts w:ascii="Arial" w:hAnsi="Arial" w:eastAsiaTheme="minorHAnsi" w:cs="Arial"/>
        </w:rPr>
        <w:t xml:space="preserve">t is also likely </w:t>
      </w:r>
      <w:r w:rsidRPr="00C52913">
        <w:rPr>
          <w:rFonts w:ascii="Arial" w:hAnsi="Arial" w:eastAsiaTheme="minorHAnsi" w:cs="Arial"/>
        </w:rPr>
        <w:t>that there will be an increase in propert</w:t>
      </w:r>
      <w:r>
        <w:rPr>
          <w:rFonts w:ascii="Arial" w:hAnsi="Arial" w:eastAsiaTheme="minorHAnsi" w:cs="Arial"/>
        </w:rPr>
        <w:t xml:space="preserve">y sales </w:t>
      </w:r>
      <w:r w:rsidRPr="00C52913">
        <w:rPr>
          <w:rFonts w:ascii="Arial" w:hAnsi="Arial" w:eastAsiaTheme="minorHAnsi" w:cs="Arial"/>
        </w:rPr>
        <w:t xml:space="preserve">where landlords have themselves fallen into hardship through lost rental income and not being able to meet their own mortgage payments. </w:t>
      </w:r>
      <w:r>
        <w:rPr>
          <w:rFonts w:ascii="Arial" w:hAnsi="Arial" w:eastAsiaTheme="minorHAnsi" w:cs="Arial"/>
        </w:rPr>
        <w:t>This will further reduce supply. Many private land</w:t>
      </w:r>
      <w:r>
        <w:rPr>
          <w:rFonts w:ascii="Arial" w:hAnsi="Arial" w:eastAsiaTheme="minorHAnsi" w:cs="Arial"/>
        </w:rPr>
        <w:t>lords have approached the council asking CBC to directly manage their properties for them. This was unexpected and could be the start of a new trend, or this recent trend may end as quickly as it started.</w:t>
      </w:r>
    </w:p>
    <w:p w:rsidR="00C52913" w:rsidRPr="00C52913" w:rsidP="00942057">
      <w:pPr>
        <w:spacing w:before="120" w:after="120"/>
        <w:rPr>
          <w:rFonts w:ascii="Arial" w:eastAsia="Times New Roman" w:hAnsi="Arial" w:cs="Arial"/>
        </w:rPr>
      </w:pPr>
      <w:r w:rsidRPr="00C52913">
        <w:rPr>
          <w:rFonts w:ascii="Arial" w:eastAsia="Times New Roman" w:hAnsi="Arial" w:cs="Arial"/>
        </w:rPr>
        <w:t xml:space="preserve">There is also the possibility that Landlord’s will </w:t>
      </w:r>
      <w:r w:rsidRPr="00C52913">
        <w:rPr>
          <w:rFonts w:ascii="Arial" w:eastAsia="Times New Roman" w:hAnsi="Arial" w:cs="Arial"/>
        </w:rPr>
        <w:t xml:space="preserve">be less incentivised to work with local authorities to assist with </w:t>
      </w:r>
      <w:r>
        <w:rPr>
          <w:rFonts w:ascii="Arial" w:eastAsia="Times New Roman" w:hAnsi="Arial" w:cs="Arial"/>
        </w:rPr>
        <w:t>re-</w:t>
      </w:r>
      <w:r w:rsidRPr="00C52913">
        <w:rPr>
          <w:rFonts w:ascii="Arial" w:eastAsia="Times New Roman" w:hAnsi="Arial" w:cs="Arial"/>
        </w:rPr>
        <w:t xml:space="preserve">housing </w:t>
      </w:r>
      <w:r>
        <w:rPr>
          <w:rFonts w:ascii="Arial" w:eastAsia="Times New Roman" w:hAnsi="Arial" w:cs="Arial"/>
        </w:rPr>
        <w:t>people in the PRS who have more complex needs. W</w:t>
      </w:r>
      <w:r w:rsidRPr="00C52913">
        <w:rPr>
          <w:rFonts w:ascii="Arial" w:eastAsia="Times New Roman" w:hAnsi="Arial" w:cs="Arial"/>
        </w:rPr>
        <w:t xml:space="preserve">hat would be helpful </w:t>
      </w:r>
      <w:r>
        <w:rPr>
          <w:rFonts w:ascii="Arial" w:eastAsia="Times New Roman" w:hAnsi="Arial" w:cs="Arial"/>
        </w:rPr>
        <w:t>is</w:t>
      </w:r>
      <w:r w:rsidRPr="00C52913">
        <w:rPr>
          <w:rFonts w:ascii="Arial" w:eastAsia="Times New Roman" w:hAnsi="Arial" w:cs="Arial"/>
        </w:rPr>
        <w:t xml:space="preserve"> an attractive PRS package i.e. access to repairs scheme, vetted tenants, a thorough support package for te</w:t>
      </w:r>
      <w:r w:rsidRPr="00C52913">
        <w:rPr>
          <w:rFonts w:ascii="Arial" w:eastAsia="Times New Roman" w:hAnsi="Arial" w:cs="Arial"/>
        </w:rPr>
        <w:t xml:space="preserve">nants. </w:t>
      </w:r>
      <w:r>
        <w:rPr>
          <w:rFonts w:ascii="Arial" w:eastAsia="Times New Roman" w:hAnsi="Arial" w:cs="Arial"/>
        </w:rPr>
        <w:t xml:space="preserve">More thought in this area would be helpful. </w:t>
      </w:r>
    </w:p>
    <w:p w:rsidR="00022ED0" w:rsidP="00942057">
      <w:pPr>
        <w:suppressAutoHyphens/>
        <w:autoSpaceDN w:val="0"/>
        <w:spacing w:before="120" w:after="120" w:line="254" w:lineRule="auto"/>
        <w:textAlignment w:val="baseline"/>
        <w:rPr>
          <w:rFonts w:ascii="Arial" w:hAnsi="Arial" w:cs="Arial"/>
          <w:b/>
          <w:bCs/>
        </w:rPr>
      </w:pPr>
      <w:r w:rsidRPr="00022ED0">
        <w:rPr>
          <w:rFonts w:ascii="Arial" w:hAnsi="Arial" w:cs="Arial"/>
          <w:b/>
          <w:bCs/>
        </w:rPr>
        <w:t>Rough Sleepers</w:t>
      </w:r>
    </w:p>
    <w:p w:rsidR="0016397C" w:rsidP="00942057">
      <w:pPr>
        <w:suppressAutoHyphens/>
        <w:autoSpaceDN w:val="0"/>
        <w:spacing w:before="120" w:after="120" w:line="254" w:lineRule="auto"/>
        <w:textAlignment w:val="baseline"/>
        <w:rPr>
          <w:rFonts w:ascii="Arial" w:hAnsi="Arial" w:cs="Arial"/>
        </w:rPr>
      </w:pPr>
      <w:r w:rsidRPr="00EA0EAE">
        <w:rPr>
          <w:rFonts w:ascii="Arial" w:hAnsi="Arial" w:cs="Arial"/>
        </w:rPr>
        <w:t>The most obvious and immediate concern is the longer-term sustainability of measures put in place for rough sleepers/homeless</w:t>
      </w:r>
      <w:r>
        <w:rPr>
          <w:rFonts w:ascii="Arial" w:hAnsi="Arial" w:cs="Arial"/>
        </w:rPr>
        <w:t xml:space="preserve"> that were relatively short term</w:t>
      </w:r>
      <w:r w:rsidRPr="00EA0EAE">
        <w:rPr>
          <w:rFonts w:ascii="Arial" w:hAnsi="Arial" w:cs="Arial"/>
        </w:rPr>
        <w:t xml:space="preserve">. Not just the funding of accommodation but the </w:t>
      </w:r>
      <w:r>
        <w:rPr>
          <w:rFonts w:ascii="Arial" w:hAnsi="Arial" w:cs="Arial"/>
        </w:rPr>
        <w:t xml:space="preserve">intensive support and resources needed from Mental Health services, Drug &amp; Alcohol, CCG, and Police. For </w:t>
      </w:r>
      <w:r>
        <w:rPr>
          <w:rFonts w:ascii="Arial" w:hAnsi="Arial" w:cs="Arial"/>
        </w:rPr>
        <w:t xml:space="preserve">far </w:t>
      </w:r>
      <w:r>
        <w:rPr>
          <w:rFonts w:ascii="Arial" w:hAnsi="Arial" w:cs="Arial"/>
        </w:rPr>
        <w:t>too long</w:t>
      </w:r>
      <w:r>
        <w:rPr>
          <w:rFonts w:ascii="Arial" w:hAnsi="Arial" w:cs="Arial"/>
        </w:rPr>
        <w:t>, rough-</w:t>
      </w:r>
      <w:r>
        <w:rPr>
          <w:rFonts w:ascii="Arial" w:hAnsi="Arial" w:cs="Arial"/>
        </w:rPr>
        <w:t xml:space="preserve">sleeping has been seen </w:t>
      </w:r>
      <w:r>
        <w:rPr>
          <w:rFonts w:ascii="Arial" w:hAnsi="Arial" w:cs="Arial"/>
        </w:rPr>
        <w:t xml:space="preserve">narrowly and in quite limited terms </w:t>
      </w:r>
      <w:r>
        <w:rPr>
          <w:rFonts w:ascii="Arial" w:hAnsi="Arial" w:cs="Arial"/>
        </w:rPr>
        <w:t>as an accommodation/hous</w:t>
      </w:r>
      <w:r>
        <w:rPr>
          <w:rFonts w:ascii="Arial" w:hAnsi="Arial" w:cs="Arial"/>
        </w:rPr>
        <w:t>ing issue</w:t>
      </w:r>
      <w:r>
        <w:rPr>
          <w:rFonts w:ascii="Arial" w:hAnsi="Arial" w:cs="Arial"/>
        </w:rPr>
        <w:t>. The COVID19 crisis has tested the existing response</w:t>
      </w:r>
      <w:r>
        <w:rPr>
          <w:rFonts w:ascii="Arial" w:hAnsi="Arial" w:cs="Arial"/>
        </w:rPr>
        <w:t>. I</w:t>
      </w:r>
      <w:r>
        <w:rPr>
          <w:rFonts w:ascii="Arial" w:hAnsi="Arial" w:cs="Arial"/>
        </w:rPr>
        <w:t xml:space="preserve">t is clear that a </w:t>
      </w:r>
      <w:r>
        <w:rPr>
          <w:rFonts w:ascii="Arial" w:hAnsi="Arial" w:cs="Arial"/>
        </w:rPr>
        <w:t xml:space="preserve">large cohort of rough sleepers </w:t>
      </w:r>
      <w:r>
        <w:rPr>
          <w:rFonts w:ascii="Arial" w:hAnsi="Arial" w:cs="Arial"/>
        </w:rPr>
        <w:t xml:space="preserve">require a great deal more than an accommodation offer. </w:t>
      </w:r>
    </w:p>
    <w:p w:rsidR="00C52913" w:rsidRPr="0016397C" w:rsidP="00942057">
      <w:pPr>
        <w:suppressAutoHyphens/>
        <w:autoSpaceDN w:val="0"/>
        <w:spacing w:before="120" w:after="120" w:line="254" w:lineRule="auto"/>
        <w:textAlignment w:val="baseline"/>
        <w:rPr>
          <w:rFonts w:ascii="Arial" w:hAnsi="Arial" w:cs="Arial"/>
        </w:rPr>
      </w:pPr>
      <w:r>
        <w:rPr>
          <w:rFonts w:ascii="Arial" w:hAnsi="Arial" w:cs="Arial"/>
        </w:rPr>
        <w:t xml:space="preserve">A number of </w:t>
      </w:r>
      <w:r>
        <w:rPr>
          <w:rFonts w:ascii="Arial" w:hAnsi="Arial" w:cs="Arial"/>
        </w:rPr>
        <w:t>measures/assistances</w:t>
      </w:r>
      <w:r>
        <w:rPr>
          <w:rFonts w:ascii="Arial" w:hAnsi="Arial" w:cs="Arial"/>
        </w:rPr>
        <w:t xml:space="preserve"> are going to be needed post lockdown</w:t>
      </w:r>
      <w:r>
        <w:rPr>
          <w:rFonts w:ascii="Arial" w:hAnsi="Arial" w:cs="Arial"/>
        </w:rPr>
        <w:t>, to ensure the r</w:t>
      </w:r>
      <w:r>
        <w:rPr>
          <w:rFonts w:ascii="Arial" w:hAnsi="Arial" w:cs="Arial"/>
        </w:rPr>
        <w:t>esponse is effective and sustained</w:t>
      </w:r>
      <w:r w:rsidRPr="0016397C">
        <w:rPr>
          <w:rFonts w:ascii="Arial" w:hAnsi="Arial" w:cs="Arial"/>
        </w:rPr>
        <w:t>;</w:t>
      </w:r>
    </w:p>
    <w:p w:rsidR="00C52913" w:rsidRPr="00EA0EAE" w:rsidP="00942057">
      <w:pPr>
        <w:pStyle w:val="ListParagraph"/>
        <w:numPr>
          <w:ilvl w:val="0"/>
          <w:numId w:val="6"/>
        </w:numPr>
        <w:spacing w:before="120" w:after="120"/>
        <w:rPr>
          <w:rFonts w:ascii="Arial" w:eastAsia="Times New Roman" w:hAnsi="Arial" w:cs="Arial"/>
        </w:rPr>
      </w:pPr>
      <w:r w:rsidRPr="00EA0EAE">
        <w:rPr>
          <w:rFonts w:ascii="Arial" w:eastAsia="Times New Roman" w:hAnsi="Arial" w:cs="Arial"/>
        </w:rPr>
        <w:t xml:space="preserve">Hotels/B&amp;B’s wanting to quickly return to business as usual, impacting on ability to move-on successfully – A </w:t>
      </w:r>
      <w:r>
        <w:rPr>
          <w:rFonts w:ascii="Arial" w:eastAsia="Times New Roman" w:hAnsi="Arial" w:cs="Arial"/>
        </w:rPr>
        <w:t>longer term</w:t>
      </w:r>
      <w:r w:rsidRPr="00EA0EAE">
        <w:rPr>
          <w:rFonts w:ascii="Arial" w:eastAsia="Times New Roman" w:hAnsi="Arial" w:cs="Arial"/>
        </w:rPr>
        <w:t xml:space="preserve"> plan is needed with partner agencies</w:t>
      </w:r>
      <w:r>
        <w:rPr>
          <w:rFonts w:ascii="Arial" w:eastAsia="Times New Roman" w:hAnsi="Arial" w:cs="Arial"/>
        </w:rPr>
        <w:t>.</w:t>
      </w:r>
      <w:r w:rsidRPr="00EA0EAE">
        <w:rPr>
          <w:rFonts w:ascii="Arial" w:eastAsia="Times New Roman" w:hAnsi="Arial" w:cs="Arial"/>
        </w:rPr>
        <w:t xml:space="preserve"> </w:t>
      </w:r>
    </w:p>
    <w:p w:rsidR="00C52913" w:rsidRPr="00EA0EAE" w:rsidP="00942057">
      <w:pPr>
        <w:pStyle w:val="ListParagraph"/>
        <w:numPr>
          <w:ilvl w:val="0"/>
          <w:numId w:val="6"/>
        </w:numPr>
        <w:spacing w:before="120" w:after="120"/>
        <w:rPr>
          <w:rFonts w:ascii="Arial" w:eastAsia="Times New Roman" w:hAnsi="Arial" w:cs="Arial"/>
        </w:rPr>
      </w:pPr>
      <w:r w:rsidRPr="00EA0EAE">
        <w:rPr>
          <w:rFonts w:ascii="Arial" w:eastAsia="Times New Roman" w:hAnsi="Arial" w:cs="Arial"/>
        </w:rPr>
        <w:t xml:space="preserve">The ability for Rough sleepers (mostly) </w:t>
      </w:r>
      <w:r>
        <w:rPr>
          <w:rFonts w:ascii="Arial" w:eastAsia="Times New Roman" w:hAnsi="Arial" w:cs="Arial"/>
        </w:rPr>
        <w:t>to</w:t>
      </w:r>
      <w:r w:rsidRPr="00EA0EAE">
        <w:rPr>
          <w:rFonts w:ascii="Arial" w:eastAsia="Times New Roman" w:hAnsi="Arial" w:cs="Arial"/>
        </w:rPr>
        <w:t xml:space="preserve"> sustain</w:t>
      </w:r>
      <w:r>
        <w:rPr>
          <w:rFonts w:ascii="Arial" w:eastAsia="Times New Roman" w:hAnsi="Arial" w:cs="Arial"/>
        </w:rPr>
        <w:t xml:space="preserve"> a tenanc</w:t>
      </w:r>
      <w:r>
        <w:rPr>
          <w:rFonts w:ascii="Arial" w:eastAsia="Times New Roman" w:hAnsi="Arial" w:cs="Arial"/>
        </w:rPr>
        <w:t>y post</w:t>
      </w:r>
      <w:r w:rsidRPr="00EA0EAE">
        <w:rPr>
          <w:rFonts w:ascii="Arial" w:eastAsia="Times New Roman" w:hAnsi="Arial" w:cs="Arial"/>
        </w:rPr>
        <w:t>-lockdown</w:t>
      </w:r>
      <w:r>
        <w:rPr>
          <w:rFonts w:ascii="Arial" w:eastAsia="Times New Roman" w:hAnsi="Arial" w:cs="Arial"/>
        </w:rPr>
        <w:t xml:space="preserve">. Our </w:t>
      </w:r>
      <w:r w:rsidRPr="00EA0EAE">
        <w:rPr>
          <w:rFonts w:ascii="Arial" w:eastAsia="Times New Roman" w:hAnsi="Arial" w:cs="Arial"/>
        </w:rPr>
        <w:t xml:space="preserve">concern </w:t>
      </w:r>
      <w:r>
        <w:rPr>
          <w:rFonts w:ascii="Arial" w:eastAsia="Times New Roman" w:hAnsi="Arial" w:cs="Arial"/>
        </w:rPr>
        <w:t xml:space="preserve">is </w:t>
      </w:r>
      <w:r w:rsidRPr="00EA0EAE">
        <w:rPr>
          <w:rFonts w:ascii="Arial" w:eastAsia="Times New Roman" w:hAnsi="Arial" w:cs="Arial"/>
        </w:rPr>
        <w:t>that a high proportion may return to the streets</w:t>
      </w:r>
      <w:r>
        <w:rPr>
          <w:rFonts w:ascii="Arial" w:eastAsia="Times New Roman" w:hAnsi="Arial" w:cs="Arial"/>
        </w:rPr>
        <w:t xml:space="preserve">. Therefore, a </w:t>
      </w:r>
      <w:r w:rsidRPr="00EA0EAE">
        <w:rPr>
          <w:rFonts w:ascii="Arial" w:eastAsia="Times New Roman" w:hAnsi="Arial" w:cs="Arial"/>
        </w:rPr>
        <w:t>wraparound</w:t>
      </w:r>
      <w:r w:rsidRPr="00EA0EAE">
        <w:rPr>
          <w:rFonts w:ascii="Arial" w:eastAsia="Times New Roman" w:hAnsi="Arial" w:cs="Arial"/>
        </w:rPr>
        <w:t xml:space="preserve"> support package is needed</w:t>
      </w:r>
      <w:r>
        <w:rPr>
          <w:rFonts w:ascii="Arial" w:eastAsia="Times New Roman" w:hAnsi="Arial" w:cs="Arial"/>
        </w:rPr>
        <w:t>, which should not be housing-</w:t>
      </w:r>
      <w:r>
        <w:rPr>
          <w:rFonts w:ascii="Arial" w:eastAsia="Times New Roman" w:hAnsi="Arial" w:cs="Arial"/>
        </w:rPr>
        <w:t>led</w:t>
      </w:r>
      <w:r>
        <w:rPr>
          <w:rFonts w:ascii="Arial" w:eastAsia="Times New Roman" w:hAnsi="Arial" w:cs="Arial"/>
        </w:rPr>
        <w:t xml:space="preserve">. In many cases, </w:t>
      </w:r>
      <w:r>
        <w:rPr>
          <w:rFonts w:ascii="Arial" w:eastAsia="Times New Roman" w:hAnsi="Arial" w:cs="Arial"/>
        </w:rPr>
        <w:t xml:space="preserve">clinical support </w:t>
      </w:r>
      <w:r>
        <w:rPr>
          <w:rFonts w:ascii="Arial" w:eastAsia="Times New Roman" w:hAnsi="Arial" w:cs="Arial"/>
        </w:rPr>
        <w:t xml:space="preserve">is </w:t>
      </w:r>
      <w:r>
        <w:rPr>
          <w:rFonts w:ascii="Arial" w:eastAsia="Times New Roman" w:hAnsi="Arial" w:cs="Arial"/>
        </w:rPr>
        <w:t>required</w:t>
      </w:r>
      <w:r>
        <w:rPr>
          <w:rFonts w:ascii="Arial" w:eastAsia="Times New Roman" w:hAnsi="Arial" w:cs="Arial"/>
        </w:rPr>
        <w:t>.</w:t>
      </w:r>
      <w:r>
        <w:rPr>
          <w:rFonts w:ascii="Arial" w:eastAsia="Times New Roman" w:hAnsi="Arial" w:cs="Arial"/>
        </w:rPr>
        <w:t xml:space="preserve"> </w:t>
      </w:r>
      <w:r w:rsidRPr="00EA0EAE">
        <w:rPr>
          <w:rFonts w:ascii="Arial" w:eastAsia="Times New Roman" w:hAnsi="Arial" w:cs="Arial"/>
        </w:rPr>
        <w:t xml:space="preserve"> </w:t>
      </w:r>
    </w:p>
    <w:p w:rsidR="00C52913" w:rsidRPr="00EA0EAE" w:rsidP="00942057">
      <w:pPr>
        <w:pStyle w:val="ListParagraph"/>
        <w:numPr>
          <w:ilvl w:val="0"/>
          <w:numId w:val="6"/>
        </w:numPr>
        <w:spacing w:before="120" w:after="120"/>
        <w:rPr>
          <w:rFonts w:ascii="Arial" w:eastAsia="Times New Roman" w:hAnsi="Arial" w:cs="Arial"/>
        </w:rPr>
      </w:pPr>
      <w:r w:rsidRPr="00EA0EAE">
        <w:rPr>
          <w:rFonts w:ascii="Arial" w:eastAsia="Times New Roman" w:hAnsi="Arial" w:cs="Arial"/>
        </w:rPr>
        <w:t xml:space="preserve">The </w:t>
      </w:r>
      <w:r>
        <w:rPr>
          <w:rFonts w:ascii="Arial" w:eastAsia="Times New Roman" w:hAnsi="Arial" w:cs="Arial"/>
        </w:rPr>
        <w:t xml:space="preserve">commitment to </w:t>
      </w:r>
      <w:r w:rsidRPr="00EA0EAE">
        <w:rPr>
          <w:rFonts w:ascii="Arial" w:eastAsia="Times New Roman" w:hAnsi="Arial" w:cs="Arial"/>
        </w:rPr>
        <w:t>Rough Sleeper Cell</w:t>
      </w:r>
      <w:r>
        <w:rPr>
          <w:rFonts w:ascii="Arial" w:eastAsia="Times New Roman" w:hAnsi="Arial" w:cs="Arial"/>
        </w:rPr>
        <w:t xml:space="preserve">s </w:t>
      </w:r>
      <w:r>
        <w:rPr>
          <w:rFonts w:ascii="Arial" w:eastAsia="Times New Roman" w:hAnsi="Arial" w:cs="Arial"/>
        </w:rPr>
        <w:t>needs</w:t>
      </w:r>
      <w:r>
        <w:rPr>
          <w:rFonts w:ascii="Arial" w:eastAsia="Times New Roman" w:hAnsi="Arial" w:cs="Arial"/>
        </w:rPr>
        <w:t xml:space="preserve"> to</w:t>
      </w:r>
      <w:r w:rsidRPr="00EA0EAE">
        <w:rPr>
          <w:rFonts w:ascii="Arial" w:eastAsia="Times New Roman" w:hAnsi="Arial" w:cs="Arial"/>
        </w:rPr>
        <w:t xml:space="preserve"> continue</w:t>
      </w:r>
      <w:r>
        <w:rPr>
          <w:rFonts w:ascii="Arial" w:eastAsia="Times New Roman" w:hAnsi="Arial" w:cs="Arial"/>
        </w:rPr>
        <w:t xml:space="preserve">. We are concerned that the </w:t>
      </w:r>
      <w:r w:rsidRPr="009A2BA6">
        <w:rPr>
          <w:rFonts w:ascii="Arial" w:eastAsia="Times New Roman" w:hAnsi="Arial" w:cs="Arial"/>
        </w:rPr>
        <w:t xml:space="preserve">commitment </w:t>
      </w:r>
      <w:r>
        <w:rPr>
          <w:rFonts w:ascii="Arial" w:eastAsia="Times New Roman" w:hAnsi="Arial" w:cs="Arial"/>
        </w:rPr>
        <w:t>from</w:t>
      </w:r>
      <w:r w:rsidRPr="009A2BA6">
        <w:rPr>
          <w:rFonts w:ascii="Arial" w:eastAsia="Times New Roman" w:hAnsi="Arial" w:cs="Arial"/>
        </w:rPr>
        <w:t xml:space="preserve"> </w:t>
      </w:r>
      <w:r>
        <w:rPr>
          <w:rFonts w:ascii="Arial" w:eastAsia="Times New Roman" w:hAnsi="Arial" w:cs="Arial"/>
        </w:rPr>
        <w:t xml:space="preserve">statutory </w:t>
      </w:r>
      <w:r>
        <w:rPr>
          <w:rFonts w:ascii="Arial" w:eastAsia="Times New Roman" w:hAnsi="Arial" w:cs="Arial"/>
        </w:rPr>
        <w:t>agencies</w:t>
      </w:r>
      <w:r>
        <w:rPr>
          <w:rFonts w:ascii="Arial" w:eastAsia="Times New Roman" w:hAnsi="Arial" w:cs="Arial"/>
        </w:rPr>
        <w:t xml:space="preserve"> </w:t>
      </w:r>
      <w:r w:rsidRPr="009A2BA6">
        <w:rPr>
          <w:rFonts w:ascii="Arial" w:eastAsia="Times New Roman" w:hAnsi="Arial" w:cs="Arial"/>
        </w:rPr>
        <w:t>to</w:t>
      </w:r>
      <w:r>
        <w:rPr>
          <w:rFonts w:ascii="Arial" w:eastAsia="Times New Roman" w:hAnsi="Arial" w:cs="Arial"/>
        </w:rPr>
        <w:t xml:space="preserve"> resolve the issues </w:t>
      </w:r>
      <w:r w:rsidRPr="009A2BA6">
        <w:rPr>
          <w:rFonts w:ascii="Arial" w:eastAsia="Times New Roman" w:hAnsi="Arial" w:cs="Arial"/>
        </w:rPr>
        <w:t xml:space="preserve">around rough sleepers </w:t>
      </w:r>
      <w:r>
        <w:rPr>
          <w:rFonts w:ascii="Arial" w:eastAsia="Times New Roman" w:hAnsi="Arial" w:cs="Arial"/>
        </w:rPr>
        <w:t xml:space="preserve">may wane, once the immediate </w:t>
      </w:r>
      <w:r w:rsidRPr="009A2BA6">
        <w:rPr>
          <w:rFonts w:ascii="Arial" w:eastAsia="Times New Roman" w:hAnsi="Arial" w:cs="Arial"/>
        </w:rPr>
        <w:t xml:space="preserve">public health risk </w:t>
      </w:r>
      <w:r>
        <w:rPr>
          <w:rFonts w:ascii="Arial" w:eastAsia="Times New Roman" w:hAnsi="Arial" w:cs="Arial"/>
        </w:rPr>
        <w:t xml:space="preserve">has passed.  </w:t>
      </w:r>
    </w:p>
    <w:p w:rsidR="00C52913" w:rsidRPr="0001623D" w:rsidP="00942057">
      <w:pPr>
        <w:pStyle w:val="ListParagraph"/>
        <w:numPr>
          <w:ilvl w:val="0"/>
          <w:numId w:val="6"/>
        </w:numPr>
        <w:spacing w:before="120" w:after="120"/>
        <w:rPr>
          <w:rFonts w:ascii="Arial" w:hAnsi="Arial" w:cs="Arial"/>
        </w:rPr>
      </w:pPr>
      <w:r w:rsidRPr="0001623D">
        <w:rPr>
          <w:rFonts w:ascii="Arial" w:eastAsia="Times New Roman" w:hAnsi="Arial" w:cs="Arial"/>
        </w:rPr>
        <w:t>Discretionary placements will need to continue whilst longer term acco</w:t>
      </w:r>
      <w:r w:rsidRPr="0001623D">
        <w:rPr>
          <w:rFonts w:ascii="Arial" w:eastAsia="Times New Roman" w:hAnsi="Arial" w:cs="Arial"/>
        </w:rPr>
        <w:t>mmodation</w:t>
      </w:r>
      <w:r>
        <w:rPr>
          <w:rFonts w:ascii="Arial" w:eastAsia="Times New Roman" w:hAnsi="Arial" w:cs="Arial"/>
        </w:rPr>
        <w:t xml:space="preserve"> is sought</w:t>
      </w:r>
      <w:r w:rsidRPr="0001623D">
        <w:rPr>
          <w:rFonts w:ascii="Arial" w:eastAsia="Times New Roman" w:hAnsi="Arial" w:cs="Arial"/>
        </w:rPr>
        <w:t xml:space="preserve"> ie. planned move-on</w:t>
      </w:r>
      <w:r w:rsidRPr="0001623D">
        <w:rPr>
          <w:rFonts w:ascii="Arial" w:eastAsia="Times New Roman" w:hAnsi="Arial" w:cs="Arial"/>
        </w:rPr>
        <w:t>s</w:t>
      </w:r>
      <w:r w:rsidRPr="0001623D">
        <w:rPr>
          <w:rFonts w:ascii="Arial" w:eastAsia="Times New Roman" w:hAnsi="Arial" w:cs="Arial"/>
        </w:rPr>
        <w:t xml:space="preserve"> with likelihood of sustainability –Guidance would be welcome </w:t>
      </w:r>
      <w:r>
        <w:rPr>
          <w:rFonts w:ascii="Arial" w:eastAsia="Times New Roman" w:hAnsi="Arial" w:cs="Arial"/>
        </w:rPr>
        <w:t xml:space="preserve">to ensure </w:t>
      </w:r>
      <w:r w:rsidRPr="0001623D">
        <w:rPr>
          <w:rFonts w:ascii="Arial" w:eastAsia="Times New Roman" w:hAnsi="Arial" w:cs="Arial"/>
        </w:rPr>
        <w:t xml:space="preserve">Mental Health and </w:t>
      </w:r>
      <w:r w:rsidRPr="0001623D">
        <w:rPr>
          <w:rFonts w:ascii="Arial" w:eastAsia="Times New Roman" w:hAnsi="Arial" w:cs="Arial"/>
        </w:rPr>
        <w:t>drug and alcohol services understand the role they must play</w:t>
      </w:r>
      <w:r>
        <w:rPr>
          <w:rFonts w:ascii="Arial" w:eastAsia="Times New Roman" w:hAnsi="Arial" w:cs="Arial"/>
        </w:rPr>
        <w:t>.</w:t>
      </w:r>
    </w:p>
    <w:p w:rsidR="007E48B9" w:rsidP="00942057">
      <w:pPr>
        <w:suppressAutoHyphens/>
        <w:autoSpaceDN w:val="0"/>
        <w:spacing w:before="120" w:after="120" w:line="254" w:lineRule="auto"/>
        <w:textAlignment w:val="baseline"/>
        <w:rPr>
          <w:rFonts w:ascii="Arial" w:hAnsi="Arial" w:cs="Arial"/>
          <w:b/>
          <w:bCs/>
        </w:rPr>
      </w:pPr>
    </w:p>
    <w:p w:rsidR="00022ED0" w:rsidRPr="005C2D41" w:rsidP="00942057">
      <w:pPr>
        <w:suppressAutoHyphens/>
        <w:autoSpaceDN w:val="0"/>
        <w:spacing w:before="120" w:after="120" w:line="254" w:lineRule="auto"/>
        <w:textAlignment w:val="baseline"/>
        <w:rPr>
          <w:rFonts w:ascii="Arial" w:hAnsi="Arial" w:cs="Arial"/>
          <w:b/>
          <w:bCs/>
        </w:rPr>
      </w:pPr>
      <w:r w:rsidRPr="00022ED0">
        <w:rPr>
          <w:rFonts w:ascii="Arial" w:hAnsi="Arial" w:cs="Arial"/>
          <w:b/>
          <w:bCs/>
        </w:rPr>
        <w:t>Homeless</w:t>
      </w:r>
    </w:p>
    <w:p w:rsidR="009A2BA6" w:rsidP="00942057">
      <w:pPr>
        <w:suppressAutoHyphens/>
        <w:autoSpaceDN w:val="0"/>
        <w:spacing w:before="120" w:after="120" w:line="254" w:lineRule="auto"/>
        <w:textAlignment w:val="baseline"/>
        <w:rPr>
          <w:rFonts w:ascii="Arial" w:hAnsi="Arial" w:cs="Arial"/>
        </w:rPr>
      </w:pPr>
      <w:r>
        <w:rPr>
          <w:rFonts w:ascii="Arial" w:hAnsi="Arial" w:cs="Arial"/>
        </w:rPr>
        <w:t>F</w:t>
      </w:r>
      <w:r w:rsidRPr="005C2D41">
        <w:rPr>
          <w:rFonts w:ascii="Arial" w:hAnsi="Arial" w:cs="Arial"/>
        </w:rPr>
        <w:t>amily/parental eviction</w:t>
      </w:r>
      <w:r w:rsidRPr="005C2D41">
        <w:rPr>
          <w:rFonts w:ascii="Arial" w:hAnsi="Arial" w:cs="Arial"/>
        </w:rPr>
        <w:t xml:space="preserve"> </w:t>
      </w:r>
      <w:r>
        <w:rPr>
          <w:rFonts w:ascii="Arial" w:hAnsi="Arial" w:cs="Arial"/>
        </w:rPr>
        <w:t>are a current concern</w:t>
      </w:r>
      <w:r>
        <w:rPr>
          <w:rFonts w:ascii="Arial" w:hAnsi="Arial" w:cs="Arial"/>
        </w:rPr>
        <w:t xml:space="preserve">. However, they are anticipated to be </w:t>
      </w:r>
      <w:r>
        <w:rPr>
          <w:rFonts w:ascii="Arial" w:hAnsi="Arial" w:cs="Arial"/>
        </w:rPr>
        <w:t xml:space="preserve">even </w:t>
      </w:r>
      <w:r>
        <w:rPr>
          <w:rFonts w:ascii="Arial" w:hAnsi="Arial" w:cs="Arial"/>
        </w:rPr>
        <w:t xml:space="preserve">more </w:t>
      </w:r>
      <w:r>
        <w:rPr>
          <w:rFonts w:ascii="Arial" w:hAnsi="Arial" w:cs="Arial"/>
        </w:rPr>
        <w:t xml:space="preserve">of a </w:t>
      </w:r>
      <w:r>
        <w:rPr>
          <w:rFonts w:ascii="Arial" w:hAnsi="Arial" w:cs="Arial"/>
        </w:rPr>
        <w:t xml:space="preserve">significant issue once the </w:t>
      </w:r>
      <w:r w:rsidRPr="005C2D41">
        <w:rPr>
          <w:rFonts w:ascii="Arial" w:hAnsi="Arial" w:cs="Arial"/>
        </w:rPr>
        <w:t xml:space="preserve">lockdown </w:t>
      </w:r>
      <w:r>
        <w:rPr>
          <w:rFonts w:ascii="Arial" w:hAnsi="Arial" w:cs="Arial"/>
        </w:rPr>
        <w:t>restrictions are eased</w:t>
      </w:r>
      <w:r w:rsidRPr="005C2D41">
        <w:rPr>
          <w:rFonts w:ascii="Arial" w:hAnsi="Arial" w:cs="Arial"/>
        </w:rPr>
        <w:t>. The relationship between households/people within homes is strained/breaking down in some instances</w:t>
      </w:r>
      <w:r>
        <w:rPr>
          <w:rFonts w:ascii="Arial" w:hAnsi="Arial" w:cs="Arial"/>
        </w:rPr>
        <w:t>. However, we also recognise there are cases</w:t>
      </w:r>
      <w:r>
        <w:rPr>
          <w:rFonts w:ascii="Arial" w:hAnsi="Arial" w:cs="Arial"/>
        </w:rPr>
        <w:t xml:space="preserve"> </w:t>
      </w:r>
      <w:r w:rsidRPr="005C2D41">
        <w:rPr>
          <w:rFonts w:ascii="Arial" w:hAnsi="Arial" w:cs="Arial"/>
        </w:rPr>
        <w:t xml:space="preserve">where people are trying to take advantage of the current situation and seeing it as a route into social housing accommodation. </w:t>
      </w:r>
    </w:p>
    <w:p w:rsidR="00332354" w:rsidP="00942057">
      <w:pPr>
        <w:suppressAutoHyphens/>
        <w:autoSpaceDN w:val="0"/>
        <w:spacing w:before="120" w:after="120" w:line="254" w:lineRule="auto"/>
        <w:textAlignment w:val="baseline"/>
        <w:rPr>
          <w:rFonts w:ascii="Arial" w:hAnsi="Arial" w:cs="Arial"/>
        </w:rPr>
      </w:pPr>
      <w:r w:rsidRPr="005C2D41">
        <w:rPr>
          <w:rFonts w:ascii="Arial" w:hAnsi="Arial" w:cs="Arial"/>
        </w:rPr>
        <w:t xml:space="preserve">Some cases show young adults refusing to adhere to social isolation, going out and meeting friends. </w:t>
      </w:r>
      <w:r>
        <w:rPr>
          <w:rFonts w:ascii="Arial" w:hAnsi="Arial" w:cs="Arial"/>
        </w:rPr>
        <w:t>Many have found lock-down d</w:t>
      </w:r>
      <w:r>
        <w:rPr>
          <w:rFonts w:ascii="Arial" w:hAnsi="Arial" w:cs="Arial"/>
        </w:rPr>
        <w:t xml:space="preserve">ifficult. </w:t>
      </w:r>
      <w:r w:rsidRPr="005C2D41">
        <w:rPr>
          <w:rFonts w:ascii="Arial" w:hAnsi="Arial" w:cs="Arial"/>
        </w:rPr>
        <w:t xml:space="preserve">Support to local authorities </w:t>
      </w:r>
      <w:r>
        <w:rPr>
          <w:rFonts w:ascii="Arial" w:hAnsi="Arial" w:cs="Arial"/>
        </w:rPr>
        <w:t xml:space="preserve">to take a firm </w:t>
      </w:r>
      <w:r w:rsidRPr="005C2D41">
        <w:rPr>
          <w:rFonts w:ascii="Arial" w:hAnsi="Arial" w:cs="Arial"/>
        </w:rPr>
        <w:t>response</w:t>
      </w:r>
      <w:r>
        <w:rPr>
          <w:rFonts w:ascii="Arial" w:hAnsi="Arial" w:cs="Arial"/>
        </w:rPr>
        <w:t>,</w:t>
      </w:r>
      <w:r w:rsidRPr="005C2D41">
        <w:rPr>
          <w:rFonts w:ascii="Arial" w:hAnsi="Arial" w:cs="Arial"/>
        </w:rPr>
        <w:t xml:space="preserve"> where appropriate </w:t>
      </w:r>
      <w:r>
        <w:rPr>
          <w:rFonts w:ascii="Arial" w:hAnsi="Arial" w:cs="Arial"/>
        </w:rPr>
        <w:t xml:space="preserve">to do so, </w:t>
      </w:r>
      <w:r w:rsidRPr="005C2D41">
        <w:rPr>
          <w:rFonts w:ascii="Arial" w:hAnsi="Arial" w:cs="Arial"/>
        </w:rPr>
        <w:t xml:space="preserve">would be </w:t>
      </w:r>
      <w:r>
        <w:rPr>
          <w:rFonts w:ascii="Arial" w:hAnsi="Arial" w:cs="Arial"/>
        </w:rPr>
        <w:t xml:space="preserve">especially </w:t>
      </w:r>
      <w:r w:rsidRPr="005C2D41">
        <w:rPr>
          <w:rFonts w:ascii="Arial" w:hAnsi="Arial" w:cs="Arial"/>
        </w:rPr>
        <w:t>welcomed. Currently, 1</w:t>
      </w:r>
      <w:r>
        <w:rPr>
          <w:rFonts w:ascii="Arial" w:hAnsi="Arial" w:cs="Arial"/>
        </w:rPr>
        <w:t>43</w:t>
      </w:r>
      <w:r w:rsidRPr="005C2D41">
        <w:rPr>
          <w:rFonts w:ascii="Arial" w:hAnsi="Arial" w:cs="Arial"/>
        </w:rPr>
        <w:t xml:space="preserve"> cases in TA </w:t>
      </w:r>
      <w:r>
        <w:rPr>
          <w:rFonts w:ascii="Arial" w:hAnsi="Arial" w:cs="Arial"/>
        </w:rPr>
        <w:t xml:space="preserve">in Central Bedfordshire </w:t>
      </w:r>
      <w:r w:rsidRPr="005C2D41">
        <w:rPr>
          <w:rFonts w:ascii="Arial" w:hAnsi="Arial" w:cs="Arial"/>
        </w:rPr>
        <w:t>due to friend and family evictions</w:t>
      </w:r>
      <w:r>
        <w:rPr>
          <w:rFonts w:ascii="Arial" w:hAnsi="Arial" w:cs="Arial"/>
        </w:rPr>
        <w:t xml:space="preserve">. In </w:t>
      </w:r>
      <w:r>
        <w:rPr>
          <w:rFonts w:ascii="Arial" w:hAnsi="Arial" w:cs="Arial"/>
        </w:rPr>
        <w:t>Central Bedfordshire</w:t>
      </w:r>
      <w:r>
        <w:rPr>
          <w:rFonts w:ascii="Arial" w:hAnsi="Arial" w:cs="Arial"/>
        </w:rPr>
        <w:t xml:space="preserve">, this </w:t>
      </w:r>
      <w:r>
        <w:rPr>
          <w:rFonts w:ascii="Arial" w:hAnsi="Arial" w:cs="Arial"/>
        </w:rPr>
        <w:t xml:space="preserve"> is </w:t>
      </w:r>
      <w:r w:rsidRPr="005C2D41">
        <w:rPr>
          <w:rFonts w:ascii="Arial" w:hAnsi="Arial" w:cs="Arial"/>
        </w:rPr>
        <w:t>around 60% of</w:t>
      </w:r>
      <w:r w:rsidRPr="005C2D41">
        <w:rPr>
          <w:rFonts w:ascii="Arial" w:hAnsi="Arial" w:cs="Arial"/>
        </w:rPr>
        <w:t xml:space="preserve"> all households accommodated due to homelessness.</w:t>
      </w:r>
    </w:p>
    <w:p w:rsidR="00DF1370" w:rsidP="00942057">
      <w:pPr>
        <w:spacing w:before="120" w:after="120"/>
        <w:rPr>
          <w:rFonts w:ascii="Arial" w:eastAsia="Times New Roman" w:hAnsi="Arial" w:cs="Arial"/>
        </w:rPr>
      </w:pPr>
      <w:r w:rsidRPr="007E48B9">
        <w:rPr>
          <w:rFonts w:ascii="Arial" w:eastAsia="Times New Roman" w:hAnsi="Arial" w:cs="Arial"/>
        </w:rPr>
        <w:t xml:space="preserve">There will be a peak in demand </w:t>
      </w:r>
      <w:r>
        <w:rPr>
          <w:rFonts w:ascii="Arial" w:eastAsia="Times New Roman" w:hAnsi="Arial" w:cs="Arial"/>
        </w:rPr>
        <w:t xml:space="preserve">due to family/relationship breakdown. It will </w:t>
      </w:r>
      <w:r w:rsidRPr="007E48B9">
        <w:rPr>
          <w:rFonts w:ascii="Arial" w:eastAsia="Times New Roman" w:hAnsi="Arial" w:cs="Arial"/>
        </w:rPr>
        <w:t>increa</w:t>
      </w:r>
      <w:r>
        <w:rPr>
          <w:rFonts w:ascii="Arial" w:eastAsia="Times New Roman" w:hAnsi="Arial" w:cs="Arial"/>
        </w:rPr>
        <w:t>se</w:t>
      </w:r>
      <w:r w:rsidRPr="007E48B9">
        <w:rPr>
          <w:rFonts w:ascii="Arial" w:eastAsia="Times New Roman" w:hAnsi="Arial" w:cs="Arial"/>
        </w:rPr>
        <w:t xml:space="preserve"> beyond normal levels due </w:t>
      </w:r>
      <w:r>
        <w:rPr>
          <w:rFonts w:ascii="Arial" w:eastAsia="Times New Roman" w:hAnsi="Arial" w:cs="Arial"/>
        </w:rPr>
        <w:t xml:space="preserve">to </w:t>
      </w:r>
      <w:r w:rsidRPr="007E48B9">
        <w:rPr>
          <w:rFonts w:ascii="Arial" w:eastAsia="Times New Roman" w:hAnsi="Arial" w:cs="Arial"/>
        </w:rPr>
        <w:t xml:space="preserve">lockdown measures </w:t>
      </w:r>
      <w:r>
        <w:rPr>
          <w:rFonts w:ascii="Arial" w:eastAsia="Times New Roman" w:hAnsi="Arial" w:cs="Arial"/>
        </w:rPr>
        <w:t xml:space="preserve">being </w:t>
      </w:r>
      <w:r w:rsidRPr="007E48B9">
        <w:rPr>
          <w:rFonts w:ascii="Arial" w:eastAsia="Times New Roman" w:hAnsi="Arial" w:cs="Arial"/>
        </w:rPr>
        <w:t xml:space="preserve">lifted and the impact on staffing </w:t>
      </w:r>
      <w:r>
        <w:rPr>
          <w:rFonts w:ascii="Arial" w:eastAsia="Times New Roman" w:hAnsi="Arial" w:cs="Arial"/>
        </w:rPr>
        <w:t xml:space="preserve">and resources </w:t>
      </w:r>
      <w:r>
        <w:rPr>
          <w:rFonts w:ascii="Arial" w:eastAsia="Times New Roman" w:hAnsi="Arial" w:cs="Arial"/>
        </w:rPr>
        <w:t>will be significant.</w:t>
      </w:r>
      <w:r>
        <w:rPr>
          <w:rFonts w:ascii="Arial" w:eastAsia="Times New Roman" w:hAnsi="Arial" w:cs="Arial"/>
        </w:rPr>
        <w:t xml:space="preserve"> Guidance on taking a firmer stance with parental evictions and on provision of mandatory mediation services for these types of cases would be welcomed</w:t>
      </w:r>
    </w:p>
    <w:p w:rsidR="005C2D41" w:rsidRPr="005C2D41" w:rsidP="00942057">
      <w:pPr>
        <w:suppressAutoHyphens/>
        <w:autoSpaceDN w:val="0"/>
        <w:spacing w:before="120" w:after="120" w:line="254" w:lineRule="auto"/>
        <w:textAlignment w:val="baseline"/>
        <w:rPr>
          <w:rFonts w:ascii="Arial" w:hAnsi="Arial" w:cs="Arial"/>
        </w:rPr>
      </w:pPr>
      <w:r>
        <w:rPr>
          <w:rFonts w:ascii="Arial" w:hAnsi="Arial" w:cs="Arial"/>
        </w:rPr>
        <w:t xml:space="preserve">Finally, </w:t>
      </w:r>
      <w:r>
        <w:rPr>
          <w:rFonts w:ascii="Arial" w:hAnsi="Arial" w:cs="Arial"/>
        </w:rPr>
        <w:t xml:space="preserve">our response highlights our </w:t>
      </w:r>
      <w:r>
        <w:rPr>
          <w:rFonts w:ascii="Arial" w:hAnsi="Arial" w:cs="Arial"/>
        </w:rPr>
        <w:t>concern over h</w:t>
      </w:r>
      <w:r w:rsidRPr="005C2D41">
        <w:rPr>
          <w:rFonts w:ascii="Arial" w:hAnsi="Arial" w:cs="Arial"/>
        </w:rPr>
        <w:t xml:space="preserve">ouseholds where domestic violence may be </w:t>
      </w:r>
      <w:r w:rsidRPr="005C2D41">
        <w:rPr>
          <w:rFonts w:ascii="Arial" w:hAnsi="Arial" w:cs="Arial"/>
        </w:rPr>
        <w:t>occurring. The Council are still able to provide accommodation where required and are working with the refuge providers</w:t>
      </w:r>
      <w:r>
        <w:rPr>
          <w:rFonts w:ascii="Arial" w:hAnsi="Arial" w:cs="Arial"/>
        </w:rPr>
        <w:t xml:space="preserve"> but as yet the full impact of this lockdown on these vulnerable households has not been seen or felt and agencies need to be ready to re</w:t>
      </w:r>
      <w:r>
        <w:rPr>
          <w:rFonts w:ascii="Arial" w:hAnsi="Arial" w:cs="Arial"/>
        </w:rPr>
        <w:t>spond and support.</w:t>
      </w:r>
      <w:r>
        <w:rPr>
          <w:rFonts w:ascii="Arial" w:hAnsi="Arial" w:cs="Arial"/>
        </w:rPr>
        <w:t xml:space="preserve"> We expect domestic abuse to increase substantially. </w:t>
      </w:r>
    </w:p>
    <w:p w:rsidR="002854A1" w:rsidRPr="0090133B">
      <w:pPr>
        <w:rPr>
          <w:rFonts w:ascii="Arial" w:hAnsi="Arial" w:cs="Arial"/>
        </w:rPr>
      </w:pPr>
    </w:p>
    <w:p w:rsidR="002854A1" w:rsidP="002854A1">
      <w:pPr>
        <w:rPr>
          <w:rFonts w:ascii="Arial" w:hAnsi="Arial" w:cs="Arial"/>
        </w:rPr>
      </w:pPr>
    </w:p>
    <w:p w:rsidR="00C84A24" w:rsidRPr="00C84A24" w:rsidP="002854A1">
      <w:pPr>
        <w:rPr>
          <w:rStyle w:val="Hyperlink"/>
          <w:rFonts w:ascii="Arial" w:hAnsi="Arial" w:cs="Arial"/>
          <w:i/>
          <w:iCs/>
          <w:noProof/>
        </w:rPr>
      </w:pPr>
      <w:r>
        <w:rPr>
          <w:rFonts w:ascii="Arial" w:hAnsi="Arial" w:cs="Arial"/>
          <w:i/>
          <w:iCs/>
        </w:rPr>
        <w:t>May 2020</w:t>
      </w:r>
    </w:p>
    <w:p w:rsidR="002854A1" w:rsidRPr="0090133B">
      <w:pPr>
        <w:rPr>
          <w:rFonts w:ascii="Arial" w:hAnsi="Arial" w:cs="Arial"/>
        </w:rPr>
      </w:pPr>
    </w:p>
    <w:sectPr>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A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BA6" w:rsidRPr="009A2BA6" w:rsidP="00C84A24">
    <w:pPr>
      <w:pStyle w:val="Footer"/>
      <w:rPr>
        <w:sz w:val="18"/>
        <w:szCs w:val="18"/>
      </w:rPr>
    </w:pPr>
  </w:p>
  <w:p w:rsidR="009A2B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A2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A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A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4A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080082"/>
    <w:multiLevelType w:val="hybridMultilevel"/>
    <w:tmpl w:val="64A0AF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6295BC0"/>
    <w:multiLevelType w:val="hybridMultilevel"/>
    <w:tmpl w:val="587CE3B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3081033E"/>
    <w:multiLevelType w:val="hybridMultilevel"/>
    <w:tmpl w:val="009A7D5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nsid w:val="406C313A"/>
    <w:multiLevelType w:val="hybridMultilevel"/>
    <w:tmpl w:val="6C766C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59782154"/>
    <w:multiLevelType w:val="multilevel"/>
    <w:tmpl w:val="B9161C06"/>
    <w:lvl w:ilvl="0">
      <w:start w:val="1"/>
      <w:numFmt w:val="decimal"/>
      <w:lvlText w:val="%1."/>
      <w:lvlJc w:val="left"/>
      <w:pPr>
        <w:ind w:left="720" w:hanging="360"/>
      </w:p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644"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5">
    <w:nsid w:val="78FB7B04"/>
    <w:multiLevelType w:val="hybridMultilevel"/>
    <w:tmpl w:val="71D6A7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7AD169A0"/>
    <w:multiLevelType w:val="hybridMultilevel"/>
    <w:tmpl w:val="FD0421C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
  </w:num>
  <w:num w:numId="2">
    <w:abstractNumId w:val="4"/>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2D41"/>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2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51E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EDD"/>
    <w:rPr>
      <w:rFonts w:ascii="Segoe UI" w:eastAsia="Calibri" w:hAnsi="Segoe UI" w:cs="Segoe UI"/>
      <w:sz w:val="18"/>
      <w:szCs w:val="18"/>
    </w:rPr>
  </w:style>
  <w:style w:type="character" w:styleId="Hyperlink">
    <w:name w:val="Hyperlink"/>
    <w:basedOn w:val="DefaultParagraphFont"/>
    <w:uiPriority w:val="99"/>
    <w:semiHidden/>
    <w:unhideWhenUsed/>
    <w:rsid w:val="002854A1"/>
    <w:rPr>
      <w:color w:val="0000FF"/>
      <w:u w:val="single"/>
    </w:rPr>
  </w:style>
  <w:style w:type="paragraph" w:styleId="Header">
    <w:name w:val="header"/>
    <w:basedOn w:val="Normal"/>
    <w:link w:val="HeaderChar"/>
    <w:uiPriority w:val="99"/>
    <w:unhideWhenUsed/>
    <w:rsid w:val="0090133B"/>
    <w:pPr>
      <w:tabs>
        <w:tab w:val="center" w:pos="4513"/>
        <w:tab w:val="right" w:pos="9026"/>
      </w:tabs>
    </w:pPr>
  </w:style>
  <w:style w:type="character" w:customStyle="1" w:styleId="HeaderChar">
    <w:name w:val="Header Char"/>
    <w:basedOn w:val="DefaultParagraphFont"/>
    <w:link w:val="Header"/>
    <w:uiPriority w:val="99"/>
    <w:rsid w:val="0090133B"/>
    <w:rPr>
      <w:rFonts w:ascii="Calibri" w:eastAsia="Calibri" w:hAnsi="Calibri" w:cs="Calibri"/>
    </w:rPr>
  </w:style>
  <w:style w:type="paragraph" w:styleId="Footer">
    <w:name w:val="footer"/>
    <w:basedOn w:val="Normal"/>
    <w:link w:val="FooterChar"/>
    <w:uiPriority w:val="99"/>
    <w:unhideWhenUsed/>
    <w:rsid w:val="0090133B"/>
    <w:pPr>
      <w:tabs>
        <w:tab w:val="center" w:pos="4513"/>
        <w:tab w:val="right" w:pos="9026"/>
      </w:tabs>
    </w:pPr>
  </w:style>
  <w:style w:type="character" w:customStyle="1" w:styleId="FooterChar">
    <w:name w:val="Footer Char"/>
    <w:basedOn w:val="DefaultParagraphFont"/>
    <w:link w:val="Footer"/>
    <w:uiPriority w:val="99"/>
    <w:rsid w:val="0090133B"/>
    <w:rPr>
      <w:rFonts w:ascii="Calibri" w:eastAsia="Calibri" w:hAnsi="Calibri" w:cs="Calibri"/>
    </w:rPr>
  </w:style>
  <w:style w:type="paragraph" w:styleId="ListParagraph">
    <w:name w:val="List Paragraph"/>
    <w:basedOn w:val="Normal"/>
    <w:uiPriority w:val="34"/>
    <w:qFormat/>
    <w:rsid w:val="00C52913"/>
    <w:pPr>
      <w:ind w:left="72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0" ma:contentTypeDescription="Create a new document." ma:contentTypeScope="" ma:versionID="a5449244811a67f4aa8036e82a0bf8ac">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8fcb27c44a0405426ed27066353edcc8"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B004F-8925-48E6-997A-5E3619656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E16B29-0723-439A-AB0A-A769293AD4B0}">
  <ds:schemaRefs>
    <ds:schemaRef ds:uri="http://schemas.microsoft.com/sharepoint/events"/>
  </ds:schemaRefs>
</ds:datastoreItem>
</file>

<file path=customXml/itemProps3.xml><?xml version="1.0" encoding="utf-8"?>
<ds:datastoreItem xmlns:ds="http://schemas.openxmlformats.org/officeDocument/2006/customXml" ds:itemID="{BA3F08CF-9A51-4D3E-BAEA-AE36A9513323}">
  <ds:schemaRefs>
    <ds:schemaRef ds:uri="http://schemas.microsoft.com/sharepoint/v3/contenttype/forms"/>
  </ds:schemaRefs>
</ds:datastoreItem>
</file>

<file path=customXml/itemProps4.xml><?xml version="1.0" encoding="utf-8"?>
<ds:datastoreItem xmlns:ds="http://schemas.openxmlformats.org/officeDocument/2006/customXml" ds:itemID="{32E622E0-B808-4BDD-A228-3FCEA0076B35}">
  <ds:schemaRefs>
    <ds:schemaRef ds:uri="http://schemas.microsoft.com/office/2006/metadata/properties"/>
    <ds:schemaRef ds:uri="c86d72e2-090a-4e7d-987e-218d8a0db591"/>
    <ds:schemaRef ds:uri="6ab18433-7710-49bd-9bb4-0bb8574755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00776d-0a3c-44b4-bff2-0ceaafb13046"/>
    <ds:schemaRef ds:uri="0606af38-29d8-407d-826d-7a0cb9d9f4ed"/>
    <ds:schemaRef ds:uri="http://purl.org/dc/elements/1.1/"/>
    <ds:schemaRef ds:uri="ca160097-f9a4-47a2-9b12-b18df77a0bea"/>
    <ds:schemaRef ds:uri="http://www.w3.org/XML/1998/namespace"/>
    <ds:schemaRef ds:uri="http://purl.org/dc/dcmitype/"/>
  </ds:schemaRefs>
</ds:datastoreItem>
</file>

<file path=customXml/itemProps5.xml><?xml version="1.0" encoding="utf-8"?>
<ds:datastoreItem xmlns:ds="http://schemas.openxmlformats.org/officeDocument/2006/customXml" ds:itemID="{10F31857-505F-4384-AB78-3BFFBF45F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