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675D" w:rsidP="0031675D">
      <w:pPr>
        <w:rPr>
          <w:rFonts w:ascii="Arial" w:hAnsi="Arial" w:cs="Arial"/>
          <w:b/>
          <w:bCs/>
          <w:sz w:val="28"/>
          <w:szCs w:val="28"/>
        </w:rPr>
      </w:pPr>
      <w:r>
        <w:rPr>
          <w:rFonts w:ascii="Arial" w:hAnsi="Arial" w:cs="Arial"/>
          <w:b/>
          <w:bCs/>
          <w:sz w:val="28"/>
          <w:szCs w:val="28"/>
        </w:rPr>
        <w:t xml:space="preserve">International Development Committee inquiry: Aid to Pakistan </w:t>
      </w:r>
    </w:p>
    <w:p w:rsidR="0031675D" w:rsidRPr="00842A53" w:rsidP="0031675D">
      <w:pPr>
        <w:rPr>
          <w:rFonts w:ascii="Arial" w:hAnsi="Arial" w:cs="Arial"/>
          <w:b/>
          <w:bCs/>
          <w:sz w:val="28"/>
          <w:szCs w:val="28"/>
        </w:rPr>
      </w:pPr>
      <w:r w:rsidRPr="00842A53">
        <w:rPr>
          <w:rFonts w:ascii="Arial" w:hAnsi="Arial" w:cs="Arial"/>
          <w:b/>
          <w:bCs/>
          <w:sz w:val="28"/>
          <w:szCs w:val="28"/>
        </w:rPr>
        <w:t xml:space="preserve">Written evidence from MSI Reproductive Choices </w:t>
      </w:r>
    </w:p>
    <w:p w:rsidR="006079D3" w:rsidP="00842A53">
      <w:pPr>
        <w:spacing w:after="0" w:line="240" w:lineRule="auto"/>
        <w:rPr>
          <w:rFonts w:ascii="Arial" w:hAnsi="Arial" w:cs="Arial"/>
          <w:b/>
          <w:bCs/>
        </w:rPr>
      </w:pPr>
    </w:p>
    <w:p w:rsidR="00842A53" w:rsidRPr="001E6D5E" w:rsidP="00842A53">
      <w:pPr>
        <w:spacing w:after="0" w:line="240" w:lineRule="auto"/>
        <w:rPr>
          <w:rFonts w:ascii="Arial" w:hAnsi="Arial" w:cs="Arial"/>
          <w:b/>
          <w:bCs/>
        </w:rPr>
      </w:pPr>
      <w:r w:rsidRPr="001E6D5E">
        <w:rPr>
          <w:rFonts w:ascii="Arial" w:hAnsi="Arial" w:cs="Arial"/>
          <w:b/>
          <w:bCs/>
        </w:rPr>
        <w:t>About MSI Reproductive Choices</w:t>
      </w:r>
    </w:p>
    <w:p w:rsidR="00842A53" w:rsidRPr="001E6D5E" w:rsidP="00842A53">
      <w:pPr>
        <w:spacing w:after="0" w:line="240" w:lineRule="auto"/>
        <w:rPr>
          <w:rFonts w:ascii="Arial" w:hAnsi="Arial" w:cs="Arial"/>
          <w:sz w:val="20"/>
          <w:szCs w:val="20"/>
        </w:rPr>
      </w:pPr>
    </w:p>
    <w:p w:rsidR="00F42BBD" w:rsidRPr="001E6D5E" w:rsidP="00842A53">
      <w:pPr>
        <w:spacing w:after="0" w:line="240" w:lineRule="auto"/>
        <w:rPr>
          <w:rFonts w:ascii="Arial" w:hAnsi="Arial" w:cs="Arial"/>
          <w:b/>
          <w:bCs/>
          <w:sz w:val="20"/>
          <w:szCs w:val="20"/>
        </w:rPr>
      </w:pPr>
      <w:r w:rsidRPr="001E6D5E">
        <w:rPr>
          <w:rFonts w:ascii="Arial" w:hAnsi="Arial" w:cs="Arial"/>
          <w:sz w:val="20"/>
          <w:szCs w:val="20"/>
        </w:rPr>
        <w:t xml:space="preserve">MSI Reproductive Choices (MSI) </w:t>
      </w:r>
      <w:r w:rsidRPr="001E6D5E" w:rsidR="00224554">
        <w:rPr>
          <w:rFonts w:ascii="Arial" w:hAnsi="Arial" w:cs="Arial"/>
          <w:sz w:val="20"/>
          <w:szCs w:val="20"/>
        </w:rPr>
        <w:t xml:space="preserve">is one of the world’s largest </w:t>
      </w:r>
      <w:r w:rsidR="00C82547">
        <w:rPr>
          <w:rFonts w:ascii="Arial" w:hAnsi="Arial" w:cs="Arial"/>
          <w:sz w:val="20"/>
          <w:szCs w:val="20"/>
        </w:rPr>
        <w:t>providers of sexual and reproductive health services, and a global advocate for gender equality and reproductive choice</w:t>
      </w:r>
      <w:r w:rsidRPr="001E6D5E" w:rsidR="00224554">
        <w:rPr>
          <w:rFonts w:ascii="Arial" w:hAnsi="Arial" w:cs="Arial"/>
          <w:sz w:val="20"/>
          <w:szCs w:val="20"/>
        </w:rPr>
        <w:t xml:space="preserve">. </w:t>
      </w:r>
      <w:r w:rsidR="00C82547">
        <w:rPr>
          <w:rFonts w:ascii="Arial" w:hAnsi="Arial" w:cs="Arial"/>
          <w:sz w:val="20"/>
          <w:szCs w:val="20"/>
        </w:rPr>
        <w:t xml:space="preserve">We work in 37 countries as a key partner to ministries of health. </w:t>
      </w:r>
      <w:r w:rsidRPr="001E6D5E">
        <w:rPr>
          <w:rFonts w:ascii="Arial" w:hAnsi="Arial" w:cs="Arial"/>
          <w:sz w:val="20"/>
          <w:szCs w:val="20"/>
        </w:rPr>
        <w:t>By the end of 20</w:t>
      </w:r>
      <w:r w:rsidR="00C82547">
        <w:rPr>
          <w:rFonts w:ascii="Arial" w:hAnsi="Arial" w:cs="Arial"/>
          <w:sz w:val="20"/>
          <w:szCs w:val="20"/>
        </w:rPr>
        <w:t>20</w:t>
      </w:r>
      <w:r w:rsidRPr="001E6D5E">
        <w:rPr>
          <w:rFonts w:ascii="Arial" w:hAnsi="Arial" w:cs="Arial"/>
          <w:sz w:val="20"/>
          <w:szCs w:val="20"/>
        </w:rPr>
        <w:t>, over 3</w:t>
      </w:r>
      <w:r w:rsidR="00C82547">
        <w:rPr>
          <w:rFonts w:ascii="Arial" w:hAnsi="Arial" w:cs="Arial"/>
          <w:sz w:val="20"/>
          <w:szCs w:val="20"/>
        </w:rPr>
        <w:t>7</w:t>
      </w:r>
      <w:r w:rsidRPr="001E6D5E">
        <w:rPr>
          <w:rFonts w:ascii="Arial" w:hAnsi="Arial" w:cs="Arial"/>
          <w:sz w:val="20"/>
          <w:szCs w:val="20"/>
        </w:rPr>
        <w:t xml:space="preserve"> million women globally were using a form of contraception supplied by MSI.</w:t>
      </w:r>
      <w:r w:rsidRPr="001E6D5E" w:rsidR="0008388C">
        <w:rPr>
          <w:rFonts w:ascii="Arial" w:hAnsi="Arial" w:cs="Arial"/>
          <w:sz w:val="20"/>
          <w:szCs w:val="20"/>
        </w:rPr>
        <w:t xml:space="preserve">  </w:t>
      </w:r>
    </w:p>
    <w:p w:rsidR="0008388C" w:rsidRPr="001E6D5E" w:rsidP="00224554">
      <w:pPr>
        <w:spacing w:after="0" w:line="240" w:lineRule="auto"/>
        <w:rPr>
          <w:rFonts w:ascii="Arial" w:hAnsi="Arial" w:cs="Arial"/>
        </w:rPr>
      </w:pPr>
    </w:p>
    <w:p w:rsidR="00842A53" w:rsidRPr="001E6D5E" w:rsidP="00842A53">
      <w:pPr>
        <w:spacing w:after="0" w:line="240" w:lineRule="auto"/>
        <w:rPr>
          <w:rFonts w:ascii="Arial" w:hAnsi="Arial" w:cs="Arial"/>
          <w:b/>
          <w:bCs/>
        </w:rPr>
      </w:pPr>
      <w:r w:rsidRPr="001E6D5E">
        <w:rPr>
          <w:rFonts w:ascii="Arial" w:hAnsi="Arial" w:cs="Arial"/>
          <w:b/>
          <w:bCs/>
        </w:rPr>
        <w:t>About M</w:t>
      </w:r>
      <w:r w:rsidRPr="001E6D5E" w:rsidR="00E659CD">
        <w:rPr>
          <w:rFonts w:ascii="Arial" w:hAnsi="Arial" w:cs="Arial"/>
          <w:b/>
          <w:bCs/>
        </w:rPr>
        <w:t xml:space="preserve">arie </w:t>
      </w:r>
      <w:r w:rsidRPr="001E6D5E">
        <w:rPr>
          <w:rFonts w:ascii="Arial" w:hAnsi="Arial" w:cs="Arial"/>
          <w:b/>
          <w:bCs/>
        </w:rPr>
        <w:t>S</w:t>
      </w:r>
      <w:r w:rsidRPr="001E6D5E" w:rsidR="00E659CD">
        <w:rPr>
          <w:rFonts w:ascii="Arial" w:hAnsi="Arial" w:cs="Arial"/>
          <w:b/>
          <w:bCs/>
        </w:rPr>
        <w:t>topes Society</w:t>
      </w:r>
      <w:r w:rsidRPr="001E6D5E">
        <w:rPr>
          <w:rFonts w:ascii="Arial" w:hAnsi="Arial" w:cs="Arial"/>
          <w:b/>
          <w:bCs/>
        </w:rPr>
        <w:t xml:space="preserve"> </w:t>
      </w:r>
      <w:r w:rsidRPr="001E6D5E" w:rsidR="00FD559B">
        <w:rPr>
          <w:rFonts w:ascii="Arial" w:hAnsi="Arial" w:cs="Arial"/>
          <w:b/>
          <w:bCs/>
        </w:rPr>
        <w:t xml:space="preserve">in </w:t>
      </w:r>
      <w:r w:rsidRPr="001E6D5E">
        <w:rPr>
          <w:rFonts w:ascii="Arial" w:hAnsi="Arial" w:cs="Arial"/>
          <w:b/>
          <w:bCs/>
        </w:rPr>
        <w:t xml:space="preserve">Pakistan </w:t>
      </w:r>
    </w:p>
    <w:p w:rsidR="00842A53" w:rsidRPr="001E6D5E" w:rsidP="00842A53">
      <w:pPr>
        <w:spacing w:after="0" w:line="240" w:lineRule="auto"/>
        <w:rPr>
          <w:rFonts w:ascii="Arial" w:hAnsi="Arial" w:cs="Arial"/>
          <w:sz w:val="20"/>
          <w:szCs w:val="20"/>
        </w:rPr>
      </w:pPr>
    </w:p>
    <w:p w:rsidR="00224554" w:rsidRPr="00BD0C94" w:rsidP="00842A53">
      <w:pPr>
        <w:spacing w:after="0" w:line="240" w:lineRule="auto"/>
        <w:rPr>
          <w:rFonts w:ascii="Arial" w:hAnsi="Arial" w:cs="Arial"/>
          <w:sz w:val="20"/>
          <w:szCs w:val="20"/>
        </w:rPr>
      </w:pPr>
      <w:r w:rsidRPr="001E6D5E">
        <w:rPr>
          <w:rFonts w:ascii="Arial" w:hAnsi="Arial" w:cs="Arial"/>
          <w:sz w:val="20"/>
          <w:szCs w:val="20"/>
        </w:rPr>
        <w:t xml:space="preserve">Registered in 1990, Marie Stopes Society (MSS) in Pakistan is a </w:t>
      </w:r>
      <w:r w:rsidRPr="00BD0C94" w:rsidR="00BD0C94">
        <w:rPr>
          <w:rFonts w:ascii="Arial" w:hAnsi="Arial" w:cs="Arial"/>
          <w:sz w:val="20"/>
          <w:szCs w:val="20"/>
        </w:rPr>
        <w:t>locally registered implementing partner of MSI Reproductive Choices</w:t>
      </w:r>
      <w:r w:rsidR="00BD0C94">
        <w:rPr>
          <w:rFonts w:ascii="Arial" w:hAnsi="Arial" w:cs="Arial"/>
          <w:sz w:val="20"/>
          <w:szCs w:val="20"/>
        </w:rPr>
        <w:t>.</w:t>
      </w:r>
      <w:r w:rsidRPr="001E6D5E" w:rsidR="00BD0C94">
        <w:rPr>
          <w:rFonts w:ascii="Arial" w:hAnsi="Arial" w:cs="Arial"/>
          <w:sz w:val="20"/>
          <w:szCs w:val="20"/>
        </w:rPr>
        <w:t xml:space="preserve"> </w:t>
      </w:r>
      <w:r w:rsidRPr="001E6D5E">
        <w:rPr>
          <w:rFonts w:ascii="Arial" w:hAnsi="Arial" w:cs="Arial"/>
          <w:sz w:val="20"/>
          <w:szCs w:val="20"/>
        </w:rPr>
        <w:t xml:space="preserve">MSS is a </w:t>
      </w:r>
      <w:r w:rsidRPr="001E6D5E" w:rsidR="00FD559B">
        <w:rPr>
          <w:rFonts w:ascii="Arial" w:hAnsi="Arial" w:cs="Arial"/>
          <w:sz w:val="20"/>
          <w:szCs w:val="20"/>
        </w:rPr>
        <w:t>locally registered NGO</w:t>
      </w:r>
      <w:r w:rsidRPr="001E6D5E">
        <w:rPr>
          <w:rFonts w:ascii="Arial" w:hAnsi="Arial" w:cs="Arial"/>
          <w:sz w:val="20"/>
          <w:szCs w:val="20"/>
        </w:rPr>
        <w:t xml:space="preserve"> </w:t>
      </w:r>
      <w:r w:rsidRPr="001E6D5E" w:rsidR="00FD559B">
        <w:rPr>
          <w:rFonts w:ascii="Arial" w:hAnsi="Arial" w:cs="Arial"/>
          <w:sz w:val="20"/>
          <w:szCs w:val="20"/>
        </w:rPr>
        <w:t xml:space="preserve">which </w:t>
      </w:r>
      <w:r w:rsidRPr="001E6D5E">
        <w:rPr>
          <w:rFonts w:ascii="Arial" w:hAnsi="Arial" w:cs="Arial"/>
          <w:sz w:val="20"/>
          <w:szCs w:val="20"/>
        </w:rPr>
        <w:t>provid</w:t>
      </w:r>
      <w:r w:rsidRPr="001E6D5E" w:rsidR="00FD559B">
        <w:rPr>
          <w:rFonts w:ascii="Arial" w:hAnsi="Arial" w:cs="Arial"/>
          <w:sz w:val="20"/>
          <w:szCs w:val="20"/>
        </w:rPr>
        <w:t>es</w:t>
      </w:r>
      <w:r w:rsidRPr="001E6D5E">
        <w:rPr>
          <w:rFonts w:ascii="Arial" w:hAnsi="Arial" w:cs="Arial"/>
          <w:sz w:val="20"/>
          <w:szCs w:val="20"/>
        </w:rPr>
        <w:t xml:space="preserve"> access to quality reproductive health services and information</w:t>
      </w:r>
      <w:r w:rsidRPr="001E6D5E" w:rsidR="00FD559B">
        <w:rPr>
          <w:rFonts w:ascii="Arial" w:hAnsi="Arial" w:cs="Arial"/>
          <w:sz w:val="20"/>
          <w:szCs w:val="20"/>
        </w:rPr>
        <w:t xml:space="preserve">. </w:t>
      </w:r>
      <w:r w:rsidRPr="001E6D5E">
        <w:rPr>
          <w:rFonts w:ascii="Arial" w:hAnsi="Arial" w:cs="Arial"/>
          <w:sz w:val="20"/>
          <w:szCs w:val="20"/>
        </w:rPr>
        <w:t>MSS work</w:t>
      </w:r>
      <w:r w:rsidRPr="001E6D5E" w:rsidR="009E4BFE">
        <w:rPr>
          <w:rFonts w:ascii="Arial" w:hAnsi="Arial" w:cs="Arial"/>
          <w:sz w:val="20"/>
          <w:szCs w:val="20"/>
        </w:rPr>
        <w:t>s</w:t>
      </w:r>
      <w:r w:rsidRPr="001E6D5E">
        <w:rPr>
          <w:rFonts w:ascii="Arial" w:hAnsi="Arial" w:cs="Arial"/>
          <w:sz w:val="20"/>
          <w:szCs w:val="20"/>
        </w:rPr>
        <w:t xml:space="preserve"> closely with the government and other service providers to deliver national sexual and reproductive health policies, and to train private and public providers to improve their quality and health systems</w:t>
      </w:r>
      <w:r w:rsidRPr="001E6D5E" w:rsidR="002525C6">
        <w:rPr>
          <w:rFonts w:ascii="Arial" w:hAnsi="Arial" w:cs="Arial"/>
          <w:sz w:val="20"/>
          <w:szCs w:val="20"/>
        </w:rPr>
        <w:t xml:space="preserve">, </w:t>
      </w:r>
      <w:r w:rsidRPr="001E6D5E">
        <w:rPr>
          <w:rFonts w:ascii="Arial" w:hAnsi="Arial" w:cs="Arial"/>
          <w:sz w:val="20"/>
          <w:szCs w:val="20"/>
        </w:rPr>
        <w:t>sharing expertise and expanding reach.</w:t>
      </w:r>
    </w:p>
    <w:p w:rsidR="00842A53" w:rsidRPr="00842A53">
      <w:pPr>
        <w:rPr>
          <w:rFonts w:ascii="Arial" w:hAnsi="Arial" w:cs="Arial"/>
          <w:b/>
          <w:bCs/>
          <w:sz w:val="24"/>
          <w:szCs w:val="24"/>
        </w:rPr>
      </w:pPr>
    </w:p>
    <w:p w:rsidR="00002B5E" w:rsidRPr="0093562D" w:rsidP="0093562D">
      <w:pPr>
        <w:rPr>
          <w:rFonts w:ascii="Arial" w:hAnsi="Arial" w:cs="Arial"/>
          <w:b/>
          <w:bCs/>
        </w:rPr>
      </w:pPr>
      <w:r>
        <w:rPr>
          <w:rFonts w:ascii="Arial" w:hAnsi="Arial" w:cs="Arial"/>
          <w:b/>
          <w:bCs/>
        </w:rPr>
        <w:t xml:space="preserve">1. </w:t>
      </w:r>
      <w:r w:rsidRPr="0093562D" w:rsidR="00842A53">
        <w:rPr>
          <w:rFonts w:ascii="Arial" w:hAnsi="Arial" w:cs="Arial"/>
          <w:b/>
          <w:bCs/>
        </w:rPr>
        <w:t>S</w:t>
      </w:r>
      <w:r w:rsidRPr="0093562D">
        <w:rPr>
          <w:rFonts w:ascii="Arial" w:hAnsi="Arial" w:cs="Arial"/>
          <w:b/>
          <w:bCs/>
        </w:rPr>
        <w:t xml:space="preserve">exual and reproductive health in Pakistan </w:t>
      </w:r>
    </w:p>
    <w:p w:rsidR="00002B5E">
      <w:pPr>
        <w:rPr>
          <w:rFonts w:ascii="Arial" w:hAnsi="Arial" w:cs="Arial"/>
          <w:sz w:val="20"/>
          <w:szCs w:val="20"/>
        </w:rPr>
      </w:pPr>
      <w:r w:rsidRPr="00842A53">
        <w:rPr>
          <w:rFonts w:ascii="Arial" w:hAnsi="Arial" w:cs="Arial"/>
          <w:sz w:val="20"/>
          <w:szCs w:val="20"/>
        </w:rPr>
        <w:t xml:space="preserve">1.1 </w:t>
      </w:r>
      <w:r w:rsidRPr="00842A53" w:rsidR="005A2ED9">
        <w:rPr>
          <w:rFonts w:ascii="Arial" w:hAnsi="Arial" w:cs="Arial"/>
          <w:sz w:val="20"/>
          <w:szCs w:val="20"/>
        </w:rPr>
        <w:t xml:space="preserve">There is a </w:t>
      </w:r>
      <w:r w:rsidR="00C82547">
        <w:rPr>
          <w:rFonts w:ascii="Arial" w:hAnsi="Arial" w:cs="Arial"/>
          <w:sz w:val="20"/>
          <w:szCs w:val="20"/>
        </w:rPr>
        <w:t>critical</w:t>
      </w:r>
      <w:r w:rsidRPr="00842A53" w:rsidR="005A2ED9">
        <w:rPr>
          <w:rFonts w:ascii="Arial" w:hAnsi="Arial" w:cs="Arial"/>
          <w:sz w:val="20"/>
          <w:szCs w:val="20"/>
        </w:rPr>
        <w:t xml:space="preserve"> need for</w:t>
      </w:r>
      <w:r w:rsidRPr="00842A53" w:rsidR="00C52749">
        <w:rPr>
          <w:rFonts w:ascii="Arial" w:hAnsi="Arial" w:cs="Arial"/>
          <w:sz w:val="20"/>
          <w:szCs w:val="20"/>
        </w:rPr>
        <w:t xml:space="preserve"> the </w:t>
      </w:r>
      <w:r w:rsidR="00C82547">
        <w:rPr>
          <w:rFonts w:ascii="Arial" w:hAnsi="Arial" w:cs="Arial"/>
          <w:sz w:val="20"/>
          <w:szCs w:val="20"/>
        </w:rPr>
        <w:t xml:space="preserve">UK </w:t>
      </w:r>
      <w:r w:rsidR="00FC0CC8">
        <w:rPr>
          <w:rFonts w:ascii="Arial" w:hAnsi="Arial" w:cs="Arial"/>
          <w:sz w:val="20"/>
          <w:szCs w:val="20"/>
        </w:rPr>
        <w:t>G</w:t>
      </w:r>
      <w:r w:rsidRPr="00842A53" w:rsidR="00C52749">
        <w:rPr>
          <w:rFonts w:ascii="Arial" w:hAnsi="Arial" w:cs="Arial"/>
          <w:sz w:val="20"/>
          <w:szCs w:val="20"/>
        </w:rPr>
        <w:t xml:space="preserve">overnment to maintain </w:t>
      </w:r>
      <w:r w:rsidR="00C52749">
        <w:rPr>
          <w:rFonts w:ascii="Arial" w:hAnsi="Arial" w:cs="Arial"/>
          <w:sz w:val="20"/>
          <w:szCs w:val="20"/>
        </w:rPr>
        <w:t xml:space="preserve">its commitment to aid in </w:t>
      </w:r>
      <w:r w:rsidR="005A2ED9">
        <w:rPr>
          <w:rFonts w:ascii="Arial" w:hAnsi="Arial" w:cs="Arial"/>
          <w:sz w:val="20"/>
          <w:szCs w:val="20"/>
        </w:rPr>
        <w:t>Pakistan</w:t>
      </w:r>
      <w:r w:rsidR="00C52749">
        <w:rPr>
          <w:rFonts w:ascii="Arial" w:hAnsi="Arial" w:cs="Arial"/>
          <w:sz w:val="20"/>
          <w:szCs w:val="20"/>
        </w:rPr>
        <w:t xml:space="preserve">. </w:t>
      </w:r>
      <w:r w:rsidR="00C82547">
        <w:rPr>
          <w:rFonts w:ascii="Arial" w:hAnsi="Arial" w:cs="Arial"/>
          <w:sz w:val="20"/>
          <w:szCs w:val="20"/>
        </w:rPr>
        <w:t>M</w:t>
      </w:r>
      <w:r w:rsidR="000C4579">
        <w:rPr>
          <w:rFonts w:ascii="Arial" w:hAnsi="Arial" w:cs="Arial"/>
          <w:sz w:val="20"/>
          <w:szCs w:val="20"/>
        </w:rPr>
        <w:t xml:space="preserve">ajor development </w:t>
      </w:r>
      <w:r w:rsidR="001E7830">
        <w:rPr>
          <w:rFonts w:ascii="Arial" w:hAnsi="Arial" w:cs="Arial"/>
          <w:sz w:val="20"/>
          <w:szCs w:val="20"/>
        </w:rPr>
        <w:t xml:space="preserve">challenges </w:t>
      </w:r>
      <w:r w:rsidR="00C82547">
        <w:rPr>
          <w:rFonts w:ascii="Arial" w:hAnsi="Arial" w:cs="Arial"/>
          <w:sz w:val="20"/>
          <w:szCs w:val="20"/>
        </w:rPr>
        <w:t>include</w:t>
      </w:r>
      <w:r w:rsidR="000C4579">
        <w:rPr>
          <w:rFonts w:ascii="Arial" w:hAnsi="Arial" w:cs="Arial"/>
          <w:sz w:val="20"/>
          <w:szCs w:val="20"/>
        </w:rPr>
        <w:t xml:space="preserve"> </w:t>
      </w:r>
      <w:r w:rsidRPr="000C4579" w:rsidR="000C4579">
        <w:rPr>
          <w:rFonts w:ascii="Arial" w:hAnsi="Arial" w:cs="Arial"/>
          <w:sz w:val="20"/>
          <w:szCs w:val="20"/>
        </w:rPr>
        <w:t xml:space="preserve">education, </w:t>
      </w:r>
      <w:r w:rsidR="000C4579">
        <w:rPr>
          <w:rFonts w:ascii="Arial" w:hAnsi="Arial" w:cs="Arial"/>
          <w:sz w:val="20"/>
          <w:szCs w:val="20"/>
        </w:rPr>
        <w:t xml:space="preserve">literacy, </w:t>
      </w:r>
      <w:r w:rsidRPr="000C4579" w:rsidR="000C4579">
        <w:rPr>
          <w:rFonts w:ascii="Arial" w:hAnsi="Arial" w:cs="Arial"/>
          <w:sz w:val="20"/>
          <w:szCs w:val="20"/>
        </w:rPr>
        <w:t>healthcare</w:t>
      </w:r>
      <w:r w:rsidR="000C4579">
        <w:rPr>
          <w:rFonts w:ascii="Arial" w:hAnsi="Arial" w:cs="Arial"/>
          <w:sz w:val="20"/>
          <w:szCs w:val="20"/>
        </w:rPr>
        <w:t xml:space="preserve">, </w:t>
      </w:r>
      <w:r w:rsidR="001E7830">
        <w:rPr>
          <w:rFonts w:ascii="Arial" w:hAnsi="Arial" w:cs="Arial"/>
          <w:sz w:val="20"/>
          <w:szCs w:val="20"/>
        </w:rPr>
        <w:t xml:space="preserve">infant mortality, and the impact of climate change, </w:t>
      </w:r>
      <w:r w:rsidR="00380D57">
        <w:rPr>
          <w:rFonts w:ascii="Arial" w:hAnsi="Arial" w:cs="Arial"/>
          <w:sz w:val="20"/>
          <w:szCs w:val="20"/>
        </w:rPr>
        <w:t xml:space="preserve">such as </w:t>
      </w:r>
      <w:r w:rsidR="001E7830">
        <w:rPr>
          <w:rFonts w:ascii="Arial" w:hAnsi="Arial" w:cs="Arial"/>
          <w:sz w:val="20"/>
          <w:szCs w:val="20"/>
        </w:rPr>
        <w:t>natural disasters</w:t>
      </w:r>
      <w:r w:rsidR="00B72AD8">
        <w:rPr>
          <w:rFonts w:ascii="Arial" w:hAnsi="Arial" w:cs="Arial"/>
          <w:sz w:val="20"/>
          <w:szCs w:val="20"/>
        </w:rPr>
        <w:t xml:space="preserve">. Underpinning many of these development challenges is </w:t>
      </w:r>
      <w:r w:rsidR="00C82547">
        <w:rPr>
          <w:rFonts w:ascii="Arial" w:hAnsi="Arial" w:cs="Arial"/>
          <w:sz w:val="20"/>
          <w:szCs w:val="20"/>
        </w:rPr>
        <w:t>the need to increase access to s</w:t>
      </w:r>
      <w:r w:rsidR="00B72AD8">
        <w:rPr>
          <w:rFonts w:ascii="Arial" w:hAnsi="Arial" w:cs="Arial"/>
          <w:sz w:val="20"/>
          <w:szCs w:val="20"/>
        </w:rPr>
        <w:t xml:space="preserve">exual and </w:t>
      </w:r>
      <w:r w:rsidR="00C82547">
        <w:rPr>
          <w:rFonts w:ascii="Arial" w:hAnsi="Arial" w:cs="Arial"/>
          <w:sz w:val="20"/>
          <w:szCs w:val="20"/>
        </w:rPr>
        <w:t>r</w:t>
      </w:r>
      <w:r w:rsidR="00B72AD8">
        <w:rPr>
          <w:rFonts w:ascii="Arial" w:hAnsi="Arial" w:cs="Arial"/>
          <w:sz w:val="20"/>
          <w:szCs w:val="20"/>
        </w:rPr>
        <w:t xml:space="preserve">eproductive </w:t>
      </w:r>
      <w:r w:rsidR="00C82547">
        <w:rPr>
          <w:rFonts w:ascii="Arial" w:hAnsi="Arial" w:cs="Arial"/>
          <w:sz w:val="20"/>
          <w:szCs w:val="20"/>
        </w:rPr>
        <w:t>h</w:t>
      </w:r>
      <w:r w:rsidR="00B72AD8">
        <w:rPr>
          <w:rFonts w:ascii="Arial" w:hAnsi="Arial" w:cs="Arial"/>
          <w:sz w:val="20"/>
          <w:szCs w:val="20"/>
        </w:rPr>
        <w:t xml:space="preserve">ealth </w:t>
      </w:r>
      <w:r w:rsidR="00C82547">
        <w:rPr>
          <w:rFonts w:ascii="Arial" w:hAnsi="Arial" w:cs="Arial"/>
          <w:sz w:val="20"/>
          <w:szCs w:val="20"/>
        </w:rPr>
        <w:t xml:space="preserve">and rights </w:t>
      </w:r>
      <w:r w:rsidR="00B72AD8">
        <w:rPr>
          <w:rFonts w:ascii="Arial" w:hAnsi="Arial" w:cs="Arial"/>
          <w:sz w:val="20"/>
          <w:szCs w:val="20"/>
        </w:rPr>
        <w:t>(SRH</w:t>
      </w:r>
      <w:r w:rsidR="00C82547">
        <w:rPr>
          <w:rFonts w:ascii="Arial" w:hAnsi="Arial" w:cs="Arial"/>
          <w:sz w:val="20"/>
          <w:szCs w:val="20"/>
        </w:rPr>
        <w:t>R</w:t>
      </w:r>
      <w:r w:rsidR="00B72AD8">
        <w:rPr>
          <w:rFonts w:ascii="Arial" w:hAnsi="Arial" w:cs="Arial"/>
          <w:sz w:val="20"/>
          <w:szCs w:val="20"/>
        </w:rPr>
        <w:t xml:space="preserve">). </w:t>
      </w:r>
    </w:p>
    <w:p w:rsidR="00931281">
      <w:pPr>
        <w:rPr>
          <w:rFonts w:ascii="Arial" w:hAnsi="Arial" w:cs="Arial"/>
          <w:sz w:val="20"/>
          <w:szCs w:val="20"/>
        </w:rPr>
      </w:pPr>
      <w:r>
        <w:rPr>
          <w:rFonts w:ascii="Arial" w:hAnsi="Arial" w:cs="Arial"/>
          <w:sz w:val="20"/>
          <w:szCs w:val="20"/>
        </w:rPr>
        <w:t xml:space="preserve">1.2 </w:t>
      </w:r>
      <w:r w:rsidR="00B72AD8">
        <w:rPr>
          <w:rFonts w:ascii="Arial" w:hAnsi="Arial" w:cs="Arial"/>
          <w:sz w:val="20"/>
          <w:szCs w:val="20"/>
        </w:rPr>
        <w:t xml:space="preserve">There is a </w:t>
      </w:r>
      <w:r w:rsidR="00A35636">
        <w:rPr>
          <w:rFonts w:ascii="Arial" w:hAnsi="Arial" w:cs="Arial"/>
          <w:sz w:val="20"/>
          <w:szCs w:val="20"/>
        </w:rPr>
        <w:t>significant unmet</w:t>
      </w:r>
      <w:r w:rsidR="00C82547">
        <w:rPr>
          <w:rFonts w:ascii="Arial" w:hAnsi="Arial" w:cs="Arial"/>
          <w:sz w:val="20"/>
          <w:szCs w:val="20"/>
        </w:rPr>
        <w:t xml:space="preserve"> for</w:t>
      </w:r>
      <w:r w:rsidR="00A35636">
        <w:rPr>
          <w:rFonts w:ascii="Arial" w:hAnsi="Arial" w:cs="Arial"/>
          <w:sz w:val="20"/>
          <w:szCs w:val="20"/>
        </w:rPr>
        <w:t xml:space="preserve"> family planning need in Pakistan. </w:t>
      </w:r>
      <w:r w:rsidR="0092768F">
        <w:rPr>
          <w:rFonts w:ascii="Arial" w:hAnsi="Arial" w:cs="Arial"/>
          <w:sz w:val="20"/>
          <w:szCs w:val="20"/>
        </w:rPr>
        <w:t>Despite the Pakistan</w:t>
      </w:r>
      <w:r w:rsidR="00526FA8">
        <w:rPr>
          <w:rFonts w:ascii="Arial" w:hAnsi="Arial" w:cs="Arial"/>
          <w:sz w:val="20"/>
          <w:szCs w:val="20"/>
        </w:rPr>
        <w:t>i</w:t>
      </w:r>
      <w:r w:rsidR="0092768F">
        <w:rPr>
          <w:rFonts w:ascii="Arial" w:hAnsi="Arial" w:cs="Arial"/>
          <w:sz w:val="20"/>
          <w:szCs w:val="20"/>
        </w:rPr>
        <w:t xml:space="preserve"> </w:t>
      </w:r>
      <w:r w:rsidR="00FC0CC8">
        <w:rPr>
          <w:rFonts w:ascii="Arial" w:hAnsi="Arial" w:cs="Arial"/>
          <w:sz w:val="20"/>
          <w:szCs w:val="20"/>
        </w:rPr>
        <w:t>G</w:t>
      </w:r>
      <w:r w:rsidR="0092768F">
        <w:rPr>
          <w:rFonts w:ascii="Arial" w:hAnsi="Arial" w:cs="Arial"/>
          <w:sz w:val="20"/>
          <w:szCs w:val="20"/>
        </w:rPr>
        <w:t xml:space="preserve">overnment becoming a signatory to the Family Planning 2020 pledge, </w:t>
      </w:r>
      <w:r w:rsidR="00D25871">
        <w:rPr>
          <w:rFonts w:ascii="Arial" w:hAnsi="Arial" w:cs="Arial"/>
          <w:sz w:val="20"/>
          <w:szCs w:val="20"/>
        </w:rPr>
        <w:t xml:space="preserve">nearly one in five women in Pakistan </w:t>
      </w:r>
      <w:r w:rsidR="00E242B2">
        <w:rPr>
          <w:rFonts w:ascii="Arial" w:hAnsi="Arial" w:cs="Arial"/>
          <w:sz w:val="20"/>
          <w:szCs w:val="20"/>
        </w:rPr>
        <w:t xml:space="preserve">still </w:t>
      </w:r>
      <w:r w:rsidR="001A5AB1">
        <w:rPr>
          <w:rFonts w:ascii="Arial" w:hAnsi="Arial" w:cs="Arial"/>
          <w:sz w:val="20"/>
          <w:szCs w:val="20"/>
        </w:rPr>
        <w:t>h</w:t>
      </w:r>
      <w:r w:rsidR="00D25871">
        <w:rPr>
          <w:rFonts w:ascii="Arial" w:hAnsi="Arial" w:cs="Arial"/>
          <w:sz w:val="20"/>
          <w:szCs w:val="20"/>
        </w:rPr>
        <w:t>as an unmet family planning need</w:t>
      </w:r>
      <w:r w:rsidR="00E242B2">
        <w:rPr>
          <w:rFonts w:ascii="Arial" w:hAnsi="Arial" w:cs="Arial"/>
          <w:sz w:val="20"/>
          <w:szCs w:val="20"/>
        </w:rPr>
        <w:t xml:space="preserve">. In 2018, </w:t>
      </w:r>
      <w:r w:rsidR="00D25871">
        <w:rPr>
          <w:rFonts w:ascii="Arial" w:hAnsi="Arial" w:cs="Arial"/>
          <w:sz w:val="20"/>
          <w:szCs w:val="20"/>
        </w:rPr>
        <w:t>only 2</w:t>
      </w:r>
      <w:r w:rsidR="008B2671">
        <w:rPr>
          <w:rFonts w:ascii="Arial" w:hAnsi="Arial" w:cs="Arial"/>
          <w:sz w:val="20"/>
          <w:szCs w:val="20"/>
        </w:rPr>
        <w:t xml:space="preserve">5% </w:t>
      </w:r>
      <w:r w:rsidR="00E242B2">
        <w:rPr>
          <w:rFonts w:ascii="Arial" w:hAnsi="Arial" w:cs="Arial"/>
          <w:sz w:val="20"/>
          <w:szCs w:val="20"/>
        </w:rPr>
        <w:t xml:space="preserve">of women in Pakistan were </w:t>
      </w:r>
      <w:r w:rsidR="008B2671">
        <w:rPr>
          <w:rFonts w:ascii="Arial" w:hAnsi="Arial" w:cs="Arial"/>
          <w:sz w:val="20"/>
          <w:szCs w:val="20"/>
        </w:rPr>
        <w:t xml:space="preserve">using a modern method of </w:t>
      </w:r>
      <w:r w:rsidR="00E242B2">
        <w:rPr>
          <w:rFonts w:ascii="Arial" w:hAnsi="Arial" w:cs="Arial"/>
          <w:sz w:val="20"/>
          <w:szCs w:val="20"/>
        </w:rPr>
        <w:t>contraception</w:t>
      </w:r>
      <w:r w:rsidR="008B2671">
        <w:rPr>
          <w:rFonts w:ascii="Arial" w:hAnsi="Arial" w:cs="Arial"/>
          <w:sz w:val="20"/>
          <w:szCs w:val="20"/>
        </w:rPr>
        <w:t>.</w:t>
      </w:r>
      <w:r>
        <w:rPr>
          <w:rStyle w:val="FootnoteReference"/>
          <w:rFonts w:ascii="Arial" w:hAnsi="Arial" w:cs="Arial"/>
          <w:sz w:val="20"/>
          <w:szCs w:val="20"/>
        </w:rPr>
        <w:footnoteReference w:id="2"/>
      </w:r>
      <w:r w:rsidR="008B2671">
        <w:rPr>
          <w:rFonts w:ascii="Arial" w:hAnsi="Arial" w:cs="Arial"/>
          <w:sz w:val="20"/>
          <w:szCs w:val="20"/>
        </w:rPr>
        <w:t xml:space="preserve"> </w:t>
      </w:r>
    </w:p>
    <w:p w:rsidR="0092768F">
      <w:pPr>
        <w:rPr>
          <w:rFonts w:ascii="Arial" w:hAnsi="Arial" w:cs="Arial"/>
          <w:sz w:val="20"/>
          <w:szCs w:val="20"/>
        </w:rPr>
      </w:pPr>
      <w:r>
        <w:rPr>
          <w:rFonts w:ascii="Arial" w:hAnsi="Arial" w:cs="Arial"/>
          <w:sz w:val="20"/>
          <w:szCs w:val="20"/>
        </w:rPr>
        <w:t xml:space="preserve">1.3 </w:t>
      </w:r>
      <w:r w:rsidR="00586B82">
        <w:rPr>
          <w:rFonts w:ascii="Arial" w:hAnsi="Arial" w:cs="Arial"/>
          <w:sz w:val="20"/>
          <w:szCs w:val="20"/>
        </w:rPr>
        <w:t>T</w:t>
      </w:r>
      <w:r w:rsidR="006B3E38">
        <w:rPr>
          <w:rFonts w:ascii="Arial" w:hAnsi="Arial" w:cs="Arial"/>
          <w:sz w:val="20"/>
          <w:szCs w:val="20"/>
        </w:rPr>
        <w:t xml:space="preserve">here are over </w:t>
      </w:r>
      <w:r w:rsidR="007F04C8">
        <w:rPr>
          <w:rFonts w:ascii="Arial" w:hAnsi="Arial" w:cs="Arial"/>
          <w:sz w:val="20"/>
          <w:szCs w:val="20"/>
        </w:rPr>
        <w:t xml:space="preserve">80 maternal deaths </w:t>
      </w:r>
      <w:r w:rsidR="006B3E38">
        <w:rPr>
          <w:rFonts w:ascii="Arial" w:hAnsi="Arial" w:cs="Arial"/>
          <w:sz w:val="20"/>
          <w:szCs w:val="20"/>
        </w:rPr>
        <w:t xml:space="preserve">every day (an estimated 30,000 each year) </w:t>
      </w:r>
      <w:r w:rsidR="007F04C8">
        <w:rPr>
          <w:rFonts w:ascii="Arial" w:hAnsi="Arial" w:cs="Arial"/>
          <w:sz w:val="20"/>
          <w:szCs w:val="20"/>
        </w:rPr>
        <w:t>from preventable complications during pregnancy</w:t>
      </w:r>
      <w:r w:rsidR="006B3E38">
        <w:rPr>
          <w:rFonts w:ascii="Arial" w:hAnsi="Arial" w:cs="Arial"/>
          <w:sz w:val="20"/>
          <w:szCs w:val="20"/>
        </w:rPr>
        <w:t xml:space="preserve">. </w:t>
      </w:r>
      <w:r w:rsidR="00DE09A5">
        <w:rPr>
          <w:rFonts w:ascii="Arial" w:hAnsi="Arial" w:cs="Arial"/>
          <w:sz w:val="20"/>
          <w:szCs w:val="20"/>
        </w:rPr>
        <w:t>Accurate</w:t>
      </w:r>
      <w:r w:rsidR="000633A5">
        <w:rPr>
          <w:rFonts w:ascii="Arial" w:hAnsi="Arial" w:cs="Arial"/>
          <w:sz w:val="20"/>
          <w:szCs w:val="20"/>
        </w:rPr>
        <w:t xml:space="preserve"> data around abortion is difficult to collect</w:t>
      </w:r>
      <w:r w:rsidR="00586B82">
        <w:rPr>
          <w:rFonts w:ascii="Arial" w:hAnsi="Arial" w:cs="Arial"/>
          <w:sz w:val="20"/>
          <w:szCs w:val="20"/>
        </w:rPr>
        <w:t>; the soundest</w:t>
      </w:r>
      <w:r w:rsidR="00C86B96">
        <w:rPr>
          <w:rFonts w:ascii="Arial" w:hAnsi="Arial" w:cs="Arial"/>
          <w:sz w:val="20"/>
          <w:szCs w:val="20"/>
        </w:rPr>
        <w:t xml:space="preserve"> measure is hospital admissions due to unsafe abortion. </w:t>
      </w:r>
      <w:r w:rsidR="00246194">
        <w:rPr>
          <w:rFonts w:ascii="Arial" w:hAnsi="Arial" w:cs="Arial"/>
          <w:sz w:val="20"/>
          <w:szCs w:val="20"/>
        </w:rPr>
        <w:t>Estimates suggest t</w:t>
      </w:r>
      <w:r w:rsidR="000536E5">
        <w:rPr>
          <w:rFonts w:ascii="Arial" w:hAnsi="Arial" w:cs="Arial"/>
          <w:sz w:val="20"/>
          <w:szCs w:val="20"/>
        </w:rPr>
        <w:t>hat</w:t>
      </w:r>
      <w:r w:rsidR="00DE09A5">
        <w:rPr>
          <w:rFonts w:ascii="Arial" w:hAnsi="Arial" w:cs="Arial"/>
          <w:sz w:val="20"/>
          <w:szCs w:val="20"/>
        </w:rPr>
        <w:t xml:space="preserve"> </w:t>
      </w:r>
      <w:r w:rsidR="00246194">
        <w:rPr>
          <w:rFonts w:ascii="Arial" w:hAnsi="Arial" w:cs="Arial"/>
          <w:sz w:val="20"/>
          <w:szCs w:val="20"/>
        </w:rPr>
        <w:t xml:space="preserve">around </w:t>
      </w:r>
      <w:r w:rsidRPr="000536E5" w:rsidR="00DE09A5">
        <w:rPr>
          <w:rFonts w:ascii="Arial" w:hAnsi="Arial" w:cs="Arial"/>
          <w:sz w:val="20"/>
          <w:szCs w:val="20"/>
        </w:rPr>
        <w:t xml:space="preserve">197,000 </w:t>
      </w:r>
      <w:r w:rsidRPr="000536E5" w:rsidR="000536E5">
        <w:rPr>
          <w:rFonts w:ascii="Arial" w:hAnsi="Arial" w:cs="Arial"/>
          <w:sz w:val="20"/>
          <w:szCs w:val="20"/>
        </w:rPr>
        <w:t xml:space="preserve">women </w:t>
      </w:r>
      <w:r w:rsidR="00246194">
        <w:rPr>
          <w:rFonts w:ascii="Arial" w:hAnsi="Arial" w:cs="Arial"/>
          <w:sz w:val="20"/>
          <w:szCs w:val="20"/>
        </w:rPr>
        <w:t>are</w:t>
      </w:r>
      <w:r w:rsidRPr="000536E5" w:rsidR="000536E5">
        <w:rPr>
          <w:rFonts w:ascii="Arial" w:hAnsi="Arial" w:cs="Arial"/>
          <w:sz w:val="20"/>
          <w:szCs w:val="20"/>
        </w:rPr>
        <w:t xml:space="preserve"> treated in public and private teaching hospitals for complications of induced abortion</w:t>
      </w:r>
      <w:r w:rsidR="00246194">
        <w:rPr>
          <w:rFonts w:ascii="Arial" w:hAnsi="Arial" w:cs="Arial"/>
          <w:sz w:val="20"/>
          <w:szCs w:val="20"/>
        </w:rPr>
        <w:t xml:space="preserve"> each year</w:t>
      </w:r>
      <w:r w:rsidR="007F45F8">
        <w:rPr>
          <w:rFonts w:ascii="Arial" w:hAnsi="Arial" w:cs="Arial"/>
          <w:sz w:val="20"/>
          <w:szCs w:val="20"/>
        </w:rPr>
        <w:t>.</w:t>
      </w:r>
      <w:r>
        <w:rPr>
          <w:rStyle w:val="FootnoteReference"/>
          <w:rFonts w:ascii="Arial" w:hAnsi="Arial" w:cs="Arial"/>
          <w:sz w:val="20"/>
          <w:szCs w:val="20"/>
        </w:rPr>
        <w:footnoteReference w:id="3"/>
      </w:r>
    </w:p>
    <w:p w:rsidR="00931281">
      <w:pPr>
        <w:rPr>
          <w:rFonts w:ascii="Arial" w:hAnsi="Arial" w:cs="Arial"/>
          <w:sz w:val="20"/>
          <w:szCs w:val="20"/>
        </w:rPr>
      </w:pPr>
      <w:r>
        <w:rPr>
          <w:rFonts w:ascii="Arial" w:hAnsi="Arial" w:cs="Arial"/>
          <w:sz w:val="20"/>
          <w:szCs w:val="20"/>
        </w:rPr>
        <w:t xml:space="preserve">1.4 </w:t>
      </w:r>
      <w:r>
        <w:rPr>
          <w:rFonts w:ascii="Arial" w:hAnsi="Arial" w:cs="Arial"/>
          <w:sz w:val="20"/>
          <w:szCs w:val="20"/>
        </w:rPr>
        <w:t xml:space="preserve">In addition to the </w:t>
      </w:r>
      <w:r w:rsidR="001314D9">
        <w:rPr>
          <w:rFonts w:ascii="Arial" w:hAnsi="Arial" w:cs="Arial"/>
          <w:sz w:val="20"/>
          <w:szCs w:val="20"/>
        </w:rPr>
        <w:t>impact this has on the women and families affected, these incidents</w:t>
      </w:r>
      <w:r w:rsidR="00120390">
        <w:rPr>
          <w:rFonts w:ascii="Arial" w:hAnsi="Arial" w:cs="Arial"/>
          <w:sz w:val="20"/>
          <w:szCs w:val="20"/>
        </w:rPr>
        <w:t xml:space="preserve"> increase pressure</w:t>
      </w:r>
      <w:r w:rsidR="0097127D">
        <w:rPr>
          <w:rFonts w:ascii="Arial" w:hAnsi="Arial" w:cs="Arial"/>
          <w:sz w:val="20"/>
          <w:szCs w:val="20"/>
        </w:rPr>
        <w:t xml:space="preserve"> on</w:t>
      </w:r>
      <w:r w:rsidR="00120390">
        <w:rPr>
          <w:rFonts w:ascii="Arial" w:hAnsi="Arial" w:cs="Arial"/>
          <w:sz w:val="20"/>
          <w:szCs w:val="20"/>
        </w:rPr>
        <w:t xml:space="preserve"> health services which are already under-resourced.</w:t>
      </w:r>
      <w:r w:rsidR="001314D9">
        <w:rPr>
          <w:rFonts w:ascii="Arial" w:hAnsi="Arial" w:cs="Arial"/>
          <w:sz w:val="20"/>
          <w:szCs w:val="20"/>
        </w:rPr>
        <w:t xml:space="preserve"> </w:t>
      </w:r>
      <w:r w:rsidR="00D90FC8">
        <w:rPr>
          <w:rFonts w:ascii="Arial" w:hAnsi="Arial" w:cs="Arial"/>
          <w:sz w:val="20"/>
          <w:szCs w:val="20"/>
        </w:rPr>
        <w:t xml:space="preserve">According to a study published in </w:t>
      </w:r>
      <w:r w:rsidRPr="00635845" w:rsidR="00D90FC8">
        <w:rPr>
          <w:rFonts w:ascii="Arial" w:hAnsi="Arial" w:cs="Arial"/>
          <w:i/>
          <w:iCs/>
          <w:sz w:val="20"/>
          <w:szCs w:val="20"/>
        </w:rPr>
        <w:t xml:space="preserve">the Journal of </w:t>
      </w:r>
      <w:r w:rsidRPr="00635845" w:rsidR="006F6433">
        <w:rPr>
          <w:rFonts w:ascii="Arial" w:hAnsi="Arial" w:cs="Arial"/>
          <w:i/>
          <w:iCs/>
          <w:sz w:val="20"/>
          <w:szCs w:val="20"/>
        </w:rPr>
        <w:t xml:space="preserve">the </w:t>
      </w:r>
      <w:r w:rsidRPr="00635845" w:rsidR="00D90FC8">
        <w:rPr>
          <w:rFonts w:ascii="Arial" w:hAnsi="Arial" w:cs="Arial"/>
          <w:i/>
          <w:iCs/>
          <w:sz w:val="20"/>
          <w:szCs w:val="20"/>
        </w:rPr>
        <w:t>Pakistan</w:t>
      </w:r>
      <w:r w:rsidRPr="00635845" w:rsidR="006F6433">
        <w:rPr>
          <w:rFonts w:ascii="Arial" w:hAnsi="Arial" w:cs="Arial"/>
          <w:i/>
          <w:iCs/>
          <w:sz w:val="20"/>
          <w:szCs w:val="20"/>
        </w:rPr>
        <w:t xml:space="preserve"> Medical Association</w:t>
      </w:r>
      <w:r w:rsidRPr="00635845" w:rsidR="00D90FC8">
        <w:rPr>
          <w:rFonts w:ascii="Arial" w:hAnsi="Arial" w:cs="Arial"/>
          <w:i/>
          <w:iCs/>
          <w:sz w:val="20"/>
          <w:szCs w:val="20"/>
        </w:rPr>
        <w:t>,</w:t>
      </w:r>
      <w:r w:rsidR="00D90FC8">
        <w:rPr>
          <w:rFonts w:ascii="Arial" w:hAnsi="Arial" w:cs="Arial"/>
          <w:sz w:val="20"/>
          <w:szCs w:val="20"/>
        </w:rPr>
        <w:t xml:space="preserve"> </w:t>
      </w:r>
      <w:r w:rsidR="006F6433">
        <w:rPr>
          <w:rFonts w:ascii="Arial" w:hAnsi="Arial" w:cs="Arial"/>
          <w:sz w:val="20"/>
          <w:szCs w:val="20"/>
        </w:rPr>
        <w:t>pregnancy and abortion complications</w:t>
      </w:r>
      <w:r w:rsidR="00120390">
        <w:rPr>
          <w:rFonts w:ascii="Arial" w:hAnsi="Arial" w:cs="Arial"/>
          <w:sz w:val="20"/>
          <w:szCs w:val="20"/>
        </w:rPr>
        <w:t xml:space="preserve"> </w:t>
      </w:r>
      <w:r w:rsidR="001314D9">
        <w:rPr>
          <w:rFonts w:ascii="Arial" w:hAnsi="Arial" w:cs="Arial"/>
          <w:sz w:val="20"/>
          <w:szCs w:val="20"/>
        </w:rPr>
        <w:t>“</w:t>
      </w:r>
      <w:r w:rsidRPr="001314D9" w:rsidR="001314D9">
        <w:rPr>
          <w:rFonts w:ascii="Arial" w:hAnsi="Arial" w:cs="Arial"/>
          <w:sz w:val="20"/>
          <w:szCs w:val="20"/>
        </w:rPr>
        <w:t>can exert a significant financial burden on the already fragile health care systems of developing countries and hence reduce their capacity to provide other much needed services.</w:t>
      </w:r>
      <w:r w:rsidR="001314D9">
        <w:rPr>
          <w:rFonts w:ascii="Arial" w:hAnsi="Arial" w:cs="Arial"/>
          <w:sz w:val="20"/>
          <w:szCs w:val="20"/>
        </w:rPr>
        <w:t>”</w:t>
      </w:r>
      <w:r>
        <w:rPr>
          <w:rStyle w:val="FootnoteReference"/>
          <w:rFonts w:ascii="Arial" w:hAnsi="Arial" w:cs="Arial"/>
          <w:sz w:val="20"/>
          <w:szCs w:val="20"/>
        </w:rPr>
        <w:footnoteReference w:id="4"/>
      </w:r>
      <w:r w:rsidR="00FD4A9D">
        <w:rPr>
          <w:rFonts w:ascii="Arial" w:hAnsi="Arial" w:cs="Arial"/>
          <w:sz w:val="20"/>
          <w:szCs w:val="20"/>
        </w:rPr>
        <w:t xml:space="preserve"> </w:t>
      </w:r>
    </w:p>
    <w:p w:rsidR="00C82547">
      <w:pPr>
        <w:rPr>
          <w:rFonts w:ascii="Arial" w:hAnsi="Arial" w:cs="Arial"/>
          <w:sz w:val="20"/>
          <w:szCs w:val="20"/>
        </w:rPr>
      </w:pPr>
    </w:p>
    <w:p w:rsidR="00C82547">
      <w:pPr>
        <w:rPr>
          <w:rFonts w:ascii="Arial" w:hAnsi="Arial" w:cs="Arial"/>
          <w:sz w:val="20"/>
          <w:szCs w:val="20"/>
        </w:rPr>
      </w:pPr>
    </w:p>
    <w:p w:rsidR="00FE36AA" w:rsidRPr="00FF233F" w:rsidP="00A9035B">
      <w:pPr>
        <w:rPr>
          <w:rFonts w:ascii="Arial" w:hAnsi="Arial" w:cs="Arial"/>
          <w:b/>
          <w:bCs/>
        </w:rPr>
      </w:pPr>
      <w:r>
        <w:rPr>
          <w:rFonts w:ascii="Arial" w:hAnsi="Arial" w:cs="Arial"/>
          <w:b/>
          <w:bCs/>
        </w:rPr>
        <w:t xml:space="preserve">2. </w:t>
      </w:r>
      <w:r w:rsidRPr="00FF233F" w:rsidR="00FF233F">
        <w:rPr>
          <w:rFonts w:ascii="Arial" w:hAnsi="Arial" w:cs="Arial"/>
          <w:b/>
          <w:bCs/>
        </w:rPr>
        <w:t xml:space="preserve">The role of development and MSS  </w:t>
      </w:r>
    </w:p>
    <w:p w:rsidR="00652B7D">
      <w:pPr>
        <w:rPr>
          <w:rFonts w:ascii="Arial" w:hAnsi="Arial" w:cs="Arial"/>
          <w:sz w:val="20"/>
          <w:szCs w:val="20"/>
        </w:rPr>
      </w:pPr>
      <w:r>
        <w:rPr>
          <w:rFonts w:ascii="Arial" w:hAnsi="Arial" w:cs="Arial"/>
          <w:sz w:val="20"/>
          <w:szCs w:val="20"/>
        </w:rPr>
        <w:t>2.</w:t>
      </w:r>
      <w:r w:rsidR="0093562D">
        <w:rPr>
          <w:rFonts w:ascii="Arial" w:hAnsi="Arial" w:cs="Arial"/>
          <w:sz w:val="20"/>
          <w:szCs w:val="20"/>
        </w:rPr>
        <w:t>1</w:t>
      </w:r>
      <w:r>
        <w:rPr>
          <w:rFonts w:ascii="Arial" w:hAnsi="Arial" w:cs="Arial"/>
          <w:sz w:val="20"/>
          <w:szCs w:val="20"/>
        </w:rPr>
        <w:t xml:space="preserve"> </w:t>
      </w:r>
      <w:r w:rsidRPr="00385774" w:rsidR="00385774">
        <w:rPr>
          <w:rFonts w:ascii="Arial" w:hAnsi="Arial" w:cs="Arial"/>
          <w:sz w:val="20"/>
          <w:szCs w:val="20"/>
        </w:rPr>
        <w:t>Since 2012, MSS has worked in partnership with the former Department for International Development (DFID)</w:t>
      </w:r>
      <w:r w:rsidR="00385774">
        <w:rPr>
          <w:rFonts w:ascii="Arial" w:hAnsi="Arial" w:cs="Arial"/>
          <w:sz w:val="20"/>
          <w:szCs w:val="20"/>
        </w:rPr>
        <w:t xml:space="preserve">, which has continued successfully </w:t>
      </w:r>
      <w:r w:rsidR="009455D1">
        <w:rPr>
          <w:rFonts w:ascii="Arial" w:hAnsi="Arial" w:cs="Arial"/>
          <w:sz w:val="20"/>
          <w:szCs w:val="20"/>
        </w:rPr>
        <w:t xml:space="preserve">throughout the process of amalgamating DFID into the Foreign and Commonwealth </w:t>
      </w:r>
      <w:r w:rsidR="00DC3658">
        <w:rPr>
          <w:rFonts w:ascii="Arial" w:hAnsi="Arial" w:cs="Arial"/>
          <w:sz w:val="20"/>
          <w:szCs w:val="20"/>
        </w:rPr>
        <w:t xml:space="preserve">and Development </w:t>
      </w:r>
      <w:r w:rsidR="009455D1">
        <w:rPr>
          <w:rFonts w:ascii="Arial" w:hAnsi="Arial" w:cs="Arial"/>
          <w:sz w:val="20"/>
          <w:szCs w:val="20"/>
        </w:rPr>
        <w:t xml:space="preserve">Office </w:t>
      </w:r>
      <w:r w:rsidR="00DC3658">
        <w:rPr>
          <w:rFonts w:ascii="Arial" w:hAnsi="Arial" w:cs="Arial"/>
          <w:sz w:val="20"/>
          <w:szCs w:val="20"/>
        </w:rPr>
        <w:t xml:space="preserve">(FCDO). </w:t>
      </w:r>
    </w:p>
    <w:p w:rsidR="00927909">
      <w:pPr>
        <w:rPr>
          <w:rFonts w:ascii="Arial" w:hAnsi="Arial" w:cs="Arial"/>
          <w:sz w:val="20"/>
          <w:szCs w:val="20"/>
        </w:rPr>
      </w:pPr>
      <w:r>
        <w:rPr>
          <w:rFonts w:ascii="Arial" w:hAnsi="Arial" w:cs="Arial"/>
          <w:sz w:val="20"/>
          <w:szCs w:val="20"/>
        </w:rPr>
        <w:t>2.</w:t>
      </w:r>
      <w:r w:rsidR="0093562D">
        <w:rPr>
          <w:rFonts w:ascii="Arial" w:hAnsi="Arial" w:cs="Arial"/>
          <w:sz w:val="20"/>
          <w:szCs w:val="20"/>
        </w:rPr>
        <w:t>2</w:t>
      </w:r>
      <w:r>
        <w:rPr>
          <w:rFonts w:ascii="Arial" w:hAnsi="Arial" w:cs="Arial"/>
          <w:sz w:val="20"/>
          <w:szCs w:val="20"/>
        </w:rPr>
        <w:t xml:space="preserve"> </w:t>
      </w:r>
      <w:r w:rsidR="00DC3658">
        <w:rPr>
          <w:rFonts w:ascii="Arial" w:hAnsi="Arial" w:cs="Arial"/>
          <w:sz w:val="20"/>
          <w:szCs w:val="20"/>
        </w:rPr>
        <w:t>MSS delivers family planning, post-partum, post-abortion care and</w:t>
      </w:r>
      <w:r w:rsidR="00BD0C94">
        <w:rPr>
          <w:rFonts w:ascii="Arial" w:hAnsi="Arial" w:cs="Arial"/>
          <w:sz w:val="20"/>
          <w:szCs w:val="20"/>
        </w:rPr>
        <w:t xml:space="preserve"> t</w:t>
      </w:r>
      <w:r w:rsidRPr="00BD0C94" w:rsidR="00BD0C94">
        <w:rPr>
          <w:rFonts w:ascii="Arial" w:hAnsi="Arial" w:cs="Arial"/>
          <w:sz w:val="20"/>
          <w:szCs w:val="20"/>
        </w:rPr>
        <w:t>hrough various service delivery channels including clinics, social franchisees, mobile vans</w:t>
      </w:r>
      <w:r w:rsidR="00BD0C94">
        <w:rPr>
          <w:rFonts w:ascii="Arial" w:hAnsi="Arial" w:cs="Arial"/>
          <w:sz w:val="20"/>
          <w:szCs w:val="20"/>
        </w:rPr>
        <w:t>,</w:t>
      </w:r>
      <w:r w:rsidRPr="00BD0C94" w:rsidR="00BD0C94">
        <w:rPr>
          <w:rFonts w:ascii="Arial" w:hAnsi="Arial" w:cs="Arial"/>
          <w:sz w:val="20"/>
          <w:szCs w:val="20"/>
        </w:rPr>
        <w:t xml:space="preserve"> and online services. </w:t>
      </w:r>
      <w:r w:rsidR="001A5921">
        <w:rPr>
          <w:rFonts w:ascii="Arial" w:hAnsi="Arial" w:cs="Arial"/>
          <w:sz w:val="20"/>
          <w:szCs w:val="20"/>
        </w:rPr>
        <w:t>The</w:t>
      </w:r>
      <w:r w:rsidR="00BD0C94">
        <w:rPr>
          <w:rFonts w:ascii="Arial" w:hAnsi="Arial" w:cs="Arial"/>
          <w:sz w:val="20"/>
          <w:szCs w:val="20"/>
        </w:rPr>
        <w:t xml:space="preserve"> social franchise network</w:t>
      </w:r>
      <w:r w:rsidR="001A5921">
        <w:rPr>
          <w:rFonts w:ascii="Arial" w:hAnsi="Arial" w:cs="Arial"/>
          <w:sz w:val="20"/>
          <w:szCs w:val="20"/>
        </w:rPr>
        <w:t xml:space="preserve"> increases the number of family planning providers,</w:t>
      </w:r>
      <w:r w:rsidR="00BD0C94">
        <w:rPr>
          <w:rFonts w:ascii="Arial" w:hAnsi="Arial" w:cs="Arial"/>
          <w:sz w:val="20"/>
          <w:szCs w:val="20"/>
        </w:rPr>
        <w:t xml:space="preserve"> especially in rural areas,</w:t>
      </w:r>
      <w:r w:rsidR="001A5921">
        <w:rPr>
          <w:rFonts w:ascii="Arial" w:hAnsi="Arial" w:cs="Arial"/>
          <w:sz w:val="20"/>
          <w:szCs w:val="20"/>
        </w:rPr>
        <w:t xml:space="preserve"> targets the poorest with family planning vouchers to </w:t>
      </w:r>
      <w:r w:rsidR="00BD0C94">
        <w:rPr>
          <w:rFonts w:ascii="Arial" w:hAnsi="Arial" w:cs="Arial"/>
          <w:sz w:val="20"/>
          <w:szCs w:val="20"/>
        </w:rPr>
        <w:t xml:space="preserve">mitigate </w:t>
      </w:r>
      <w:r w:rsidR="001A5921">
        <w:rPr>
          <w:rFonts w:ascii="Arial" w:hAnsi="Arial" w:cs="Arial"/>
          <w:sz w:val="20"/>
          <w:szCs w:val="20"/>
        </w:rPr>
        <w:t xml:space="preserve">financial access barriers, </w:t>
      </w:r>
      <w:r w:rsidR="003163B6">
        <w:rPr>
          <w:rFonts w:ascii="Arial" w:hAnsi="Arial" w:cs="Arial"/>
          <w:sz w:val="20"/>
          <w:szCs w:val="20"/>
        </w:rPr>
        <w:t>and support</w:t>
      </w:r>
      <w:r w:rsidR="00BD0C94">
        <w:rPr>
          <w:rFonts w:ascii="Arial" w:hAnsi="Arial" w:cs="Arial"/>
          <w:sz w:val="20"/>
          <w:szCs w:val="20"/>
        </w:rPr>
        <w:t>s</w:t>
      </w:r>
      <w:r w:rsidR="003163B6">
        <w:rPr>
          <w:rFonts w:ascii="Arial" w:hAnsi="Arial" w:cs="Arial"/>
          <w:sz w:val="20"/>
          <w:szCs w:val="20"/>
        </w:rPr>
        <w:t xml:space="preserve"> women with information, services and care that </w:t>
      </w:r>
      <w:r>
        <w:rPr>
          <w:rFonts w:ascii="Arial" w:hAnsi="Arial" w:cs="Arial"/>
          <w:sz w:val="20"/>
          <w:szCs w:val="20"/>
        </w:rPr>
        <w:t xml:space="preserve">is rights-based, non-judgmental and accessible. </w:t>
      </w:r>
    </w:p>
    <w:p w:rsidR="00E60CBE" w:rsidP="00E60CBE">
      <w:pPr>
        <w:rPr>
          <w:rFonts w:ascii="Calibri" w:hAnsi="Calibri"/>
          <w:lang w:val="en-US"/>
        </w:rPr>
      </w:pPr>
      <w:r w:rsidRPr="006079D3">
        <w:rPr>
          <w:rFonts w:ascii="Arial" w:hAnsi="Arial" w:cs="Arial"/>
          <w:sz w:val="20"/>
          <w:szCs w:val="20"/>
        </w:rPr>
        <w:t>2.3 MSS is currently implementing the five</w:t>
      </w:r>
      <w:r>
        <w:rPr>
          <w:rFonts w:ascii="Arial" w:hAnsi="Arial" w:cs="Arial"/>
          <w:sz w:val="20"/>
          <w:szCs w:val="20"/>
        </w:rPr>
        <w:t>-</w:t>
      </w:r>
      <w:r w:rsidRPr="006079D3">
        <w:rPr>
          <w:rFonts w:ascii="Arial" w:hAnsi="Arial" w:cs="Arial"/>
          <w:sz w:val="20"/>
          <w:szCs w:val="20"/>
        </w:rPr>
        <w:t>year FCDO-funded projected ‘Delivering Accelerated Family Planning in Pakistan</w:t>
      </w:r>
      <w:r w:rsidR="001B6AD7">
        <w:rPr>
          <w:rFonts w:ascii="Arial" w:hAnsi="Arial" w:cs="Arial"/>
          <w:sz w:val="20"/>
          <w:szCs w:val="20"/>
        </w:rPr>
        <w:t>’</w:t>
      </w:r>
      <w:r w:rsidRPr="006079D3">
        <w:rPr>
          <w:rFonts w:ascii="Arial" w:hAnsi="Arial" w:cs="Arial"/>
          <w:sz w:val="20"/>
          <w:szCs w:val="20"/>
        </w:rPr>
        <w:t xml:space="preserve"> (DAFPAK). It runs from December 2017 to March 2022. This project builds on the successes and lessons learned from previous FCDO </w:t>
      </w:r>
      <w:r w:rsidR="001B6AD7">
        <w:rPr>
          <w:rFonts w:ascii="Arial" w:hAnsi="Arial" w:cs="Arial"/>
          <w:sz w:val="20"/>
          <w:szCs w:val="20"/>
        </w:rPr>
        <w:t>sexual and reproductive health</w:t>
      </w:r>
      <w:r w:rsidRPr="006079D3">
        <w:rPr>
          <w:rFonts w:ascii="Arial" w:hAnsi="Arial" w:cs="Arial"/>
          <w:sz w:val="20"/>
          <w:szCs w:val="20"/>
        </w:rPr>
        <w:t xml:space="preserve"> projects in Pakistan, with implementation of interventions for increased sustainability and drive for </w:t>
      </w:r>
      <w:r w:rsidRPr="00E37DFE">
        <w:rPr>
          <w:rFonts w:ascii="Arial" w:hAnsi="Arial" w:cs="Arial"/>
          <w:sz w:val="20"/>
          <w:szCs w:val="20"/>
        </w:rPr>
        <w:t xml:space="preserve">Value for Money </w:t>
      </w:r>
      <w:r w:rsidRPr="00E37DFE">
        <w:rPr>
          <w:rFonts w:ascii="Arial" w:hAnsi="Arial" w:cs="Arial"/>
          <w:lang w:val="en-US"/>
        </w:rPr>
        <w:t>(</w:t>
      </w:r>
      <w:r w:rsidRPr="00E37DFE">
        <w:rPr>
          <w:rFonts w:ascii="Arial" w:hAnsi="Arial" w:cs="Arial"/>
          <w:lang w:val="en-US"/>
        </w:rPr>
        <w:t>VfM</w:t>
      </w:r>
      <w:r w:rsidRPr="00E37DFE">
        <w:rPr>
          <w:rFonts w:ascii="Arial" w:hAnsi="Arial" w:cs="Arial"/>
          <w:lang w:val="en-US"/>
        </w:rPr>
        <w:t>).</w:t>
      </w:r>
      <w:r>
        <w:rPr>
          <w:rFonts w:ascii="Calibri" w:hAnsi="Calibri"/>
          <w:lang w:val="en-US"/>
        </w:rPr>
        <w:t> </w:t>
      </w:r>
    </w:p>
    <w:p w:rsidR="00336856" w:rsidP="00E60CBE">
      <w:pPr>
        <w:rPr>
          <w:rFonts w:ascii="Arial" w:hAnsi="Arial" w:cs="Arial"/>
          <w:sz w:val="20"/>
          <w:szCs w:val="20"/>
        </w:rPr>
      </w:pPr>
      <w:r w:rsidRPr="00E37DFE">
        <w:rPr>
          <w:rFonts w:ascii="Arial" w:hAnsi="Arial" w:cs="Arial"/>
          <w:sz w:val="20"/>
          <w:szCs w:val="20"/>
        </w:rPr>
        <w:t xml:space="preserve">2.4 </w:t>
      </w:r>
      <w:r w:rsidRPr="00E37DFE" w:rsidR="00E60CBE">
        <w:rPr>
          <w:rFonts w:ascii="Arial" w:hAnsi="Arial" w:cs="Arial"/>
          <w:sz w:val="20"/>
          <w:szCs w:val="20"/>
        </w:rPr>
        <w:t xml:space="preserve">DAFPAK employs intensive targeting to concentrate resources on the regions, populations and service delivery mechanisms that are facing the greatest challenges today. To ensure that project investments leave no one behind and make the most efficient use of available resources, MSS has employed thorough geographic targeting in the selection of the geographic regions. MSS has selected the areas with the poorest maternal and child health outcomes, and areas with the highest unmet need for </w:t>
      </w:r>
      <w:r>
        <w:rPr>
          <w:rFonts w:ascii="Arial" w:hAnsi="Arial" w:cs="Arial"/>
          <w:sz w:val="20"/>
          <w:szCs w:val="20"/>
        </w:rPr>
        <w:t>family planning</w:t>
      </w:r>
      <w:r w:rsidRPr="00E37DFE" w:rsidR="00E60CBE">
        <w:rPr>
          <w:rFonts w:ascii="Arial" w:hAnsi="Arial" w:cs="Arial"/>
          <w:sz w:val="20"/>
          <w:szCs w:val="20"/>
        </w:rPr>
        <w:t>.</w:t>
      </w:r>
    </w:p>
    <w:p w:rsidR="00E37DFE" w:rsidP="00E60CBE">
      <w:pPr>
        <w:rPr>
          <w:rFonts w:ascii="Arial" w:hAnsi="Arial" w:cs="Arial"/>
          <w:sz w:val="20"/>
          <w:szCs w:val="20"/>
        </w:rPr>
      </w:pPr>
      <w:r>
        <w:rPr>
          <w:rFonts w:ascii="Arial" w:hAnsi="Arial" w:cs="Arial"/>
          <w:sz w:val="20"/>
          <w:szCs w:val="20"/>
        </w:rPr>
        <w:t xml:space="preserve">2.5 </w:t>
      </w:r>
      <w:r w:rsidRPr="00E37DFE" w:rsidR="00E60CBE">
        <w:rPr>
          <w:rFonts w:ascii="Arial" w:hAnsi="Arial" w:cs="Arial"/>
          <w:sz w:val="20"/>
          <w:szCs w:val="20"/>
        </w:rPr>
        <w:t xml:space="preserve">MSS operates innovations and pilot projects for expanding access to </w:t>
      </w:r>
      <w:r>
        <w:rPr>
          <w:rFonts w:ascii="Arial" w:hAnsi="Arial" w:cs="Arial"/>
          <w:sz w:val="20"/>
          <w:szCs w:val="20"/>
        </w:rPr>
        <w:t>family planning and reproductive health</w:t>
      </w:r>
      <w:r w:rsidRPr="00E37DFE" w:rsidR="00E60CBE">
        <w:rPr>
          <w:rFonts w:ascii="Arial" w:hAnsi="Arial" w:cs="Arial"/>
          <w:sz w:val="20"/>
          <w:szCs w:val="20"/>
        </w:rPr>
        <w:t xml:space="preserve"> services</w:t>
      </w:r>
      <w:r>
        <w:rPr>
          <w:rFonts w:ascii="Arial" w:hAnsi="Arial" w:cs="Arial"/>
          <w:sz w:val="20"/>
          <w:szCs w:val="20"/>
        </w:rPr>
        <w:t>. This is achieved</w:t>
      </w:r>
      <w:r w:rsidRPr="00E37DFE" w:rsidR="00E60CBE">
        <w:rPr>
          <w:rFonts w:ascii="Arial" w:hAnsi="Arial" w:cs="Arial"/>
          <w:sz w:val="20"/>
          <w:szCs w:val="20"/>
        </w:rPr>
        <w:t xml:space="preserve"> through expanding </w:t>
      </w:r>
      <w:r>
        <w:rPr>
          <w:rFonts w:ascii="Arial" w:hAnsi="Arial" w:cs="Arial"/>
          <w:sz w:val="20"/>
          <w:szCs w:val="20"/>
        </w:rPr>
        <w:t>the services offered</w:t>
      </w:r>
      <w:r w:rsidRPr="00E37DFE" w:rsidR="00E60CBE">
        <w:rPr>
          <w:rFonts w:ascii="Arial" w:hAnsi="Arial" w:cs="Arial"/>
          <w:sz w:val="20"/>
          <w:szCs w:val="20"/>
        </w:rPr>
        <w:t xml:space="preserve"> at three MS Pakistan centres with the highest potential for return-on-investment, supported by a health insurance pilot, </w:t>
      </w:r>
      <w:r>
        <w:rPr>
          <w:rFonts w:ascii="Arial" w:hAnsi="Arial" w:cs="Arial"/>
          <w:sz w:val="20"/>
          <w:szCs w:val="20"/>
        </w:rPr>
        <w:t xml:space="preserve">through </w:t>
      </w:r>
      <w:r w:rsidRPr="00E37DFE" w:rsidR="00E60CBE">
        <w:rPr>
          <w:rFonts w:ascii="Arial" w:hAnsi="Arial" w:cs="Arial"/>
          <w:sz w:val="20"/>
          <w:szCs w:val="20"/>
        </w:rPr>
        <w:t xml:space="preserve">establishing retail pharmacy outlets which </w:t>
      </w:r>
      <w:r>
        <w:rPr>
          <w:rFonts w:ascii="Arial" w:hAnsi="Arial" w:cs="Arial"/>
          <w:sz w:val="20"/>
          <w:szCs w:val="20"/>
        </w:rPr>
        <w:t>increase</w:t>
      </w:r>
      <w:r w:rsidRPr="00E37DFE" w:rsidR="00E60CBE">
        <w:rPr>
          <w:rFonts w:ascii="Arial" w:hAnsi="Arial" w:cs="Arial"/>
          <w:sz w:val="20"/>
          <w:szCs w:val="20"/>
        </w:rPr>
        <w:t xml:space="preserve"> access to essential medicines in high demand areas, and </w:t>
      </w:r>
      <w:r>
        <w:rPr>
          <w:rFonts w:ascii="Arial" w:hAnsi="Arial" w:cs="Arial"/>
          <w:sz w:val="20"/>
          <w:szCs w:val="20"/>
        </w:rPr>
        <w:t xml:space="preserve">through </w:t>
      </w:r>
      <w:r w:rsidRPr="00E37DFE" w:rsidR="00E60CBE">
        <w:rPr>
          <w:rFonts w:ascii="Arial" w:hAnsi="Arial" w:cs="Arial"/>
          <w:sz w:val="20"/>
          <w:szCs w:val="20"/>
        </w:rPr>
        <w:t>a</w:t>
      </w:r>
      <w:r>
        <w:rPr>
          <w:rFonts w:ascii="Arial" w:hAnsi="Arial" w:cs="Arial"/>
          <w:sz w:val="20"/>
          <w:szCs w:val="20"/>
        </w:rPr>
        <w:t xml:space="preserve"> family planning and reproductive health </w:t>
      </w:r>
      <w:r w:rsidRPr="00E37DFE" w:rsidR="00E60CBE">
        <w:rPr>
          <w:rFonts w:ascii="Arial" w:hAnsi="Arial" w:cs="Arial"/>
          <w:sz w:val="20"/>
          <w:szCs w:val="20"/>
        </w:rPr>
        <w:t xml:space="preserve">Training Resource Centre in Karachi, Sindh. </w:t>
      </w:r>
    </w:p>
    <w:p w:rsidR="00E60CBE" w:rsidP="00E60CBE">
      <w:pPr>
        <w:rPr>
          <w:rFonts w:ascii="Calibri" w:hAnsi="Calibri"/>
          <w:lang w:val="en-US"/>
        </w:rPr>
      </w:pPr>
      <w:r>
        <w:rPr>
          <w:rFonts w:ascii="Arial" w:hAnsi="Arial" w:cs="Arial"/>
          <w:sz w:val="20"/>
          <w:szCs w:val="20"/>
        </w:rPr>
        <w:t xml:space="preserve">2.6 </w:t>
      </w:r>
      <w:r w:rsidRPr="00E37DFE">
        <w:rPr>
          <w:rFonts w:ascii="Arial" w:hAnsi="Arial" w:cs="Arial"/>
          <w:sz w:val="20"/>
          <w:szCs w:val="20"/>
        </w:rPr>
        <w:t>The DAFPAK project design is built on a fundamental foundation of equitable access, regardless financial resources, age, prior knowledge of</w:t>
      </w:r>
      <w:r>
        <w:rPr>
          <w:rFonts w:ascii="Arial" w:hAnsi="Arial" w:cs="Arial"/>
          <w:sz w:val="20"/>
          <w:szCs w:val="20"/>
        </w:rPr>
        <w:t xml:space="preserve"> reproductive health and rights</w:t>
      </w:r>
      <w:r w:rsidRPr="00E37DFE">
        <w:rPr>
          <w:rFonts w:ascii="Arial" w:hAnsi="Arial" w:cs="Arial"/>
          <w:sz w:val="20"/>
          <w:szCs w:val="20"/>
        </w:rPr>
        <w:t xml:space="preserve"> or geographic location.</w:t>
      </w:r>
    </w:p>
    <w:p w:rsidR="00E60CBE">
      <w:pPr>
        <w:rPr>
          <w:rFonts w:ascii="Arial" w:hAnsi="Arial" w:cs="Arial"/>
          <w:sz w:val="20"/>
          <w:szCs w:val="20"/>
        </w:rPr>
      </w:pPr>
      <w:r>
        <w:rPr>
          <w:rFonts w:ascii="Arial" w:hAnsi="Arial" w:cs="Arial"/>
          <w:sz w:val="20"/>
          <w:szCs w:val="20"/>
        </w:rPr>
        <w:t xml:space="preserve">2.7 </w:t>
      </w:r>
      <w:r w:rsidRPr="006079D3">
        <w:rPr>
          <w:rFonts w:ascii="Arial" w:hAnsi="Arial" w:cs="Arial"/>
          <w:sz w:val="20"/>
          <w:szCs w:val="20"/>
        </w:rPr>
        <w:t xml:space="preserve">As </w:t>
      </w:r>
      <w:r w:rsidR="00DA0E97">
        <w:rPr>
          <w:rFonts w:ascii="Arial" w:hAnsi="Arial" w:cs="Arial"/>
          <w:sz w:val="20"/>
          <w:szCs w:val="20"/>
        </w:rPr>
        <w:t>of</w:t>
      </w:r>
      <w:r w:rsidRPr="006079D3">
        <w:rPr>
          <w:rFonts w:ascii="Arial" w:hAnsi="Arial" w:cs="Arial"/>
          <w:sz w:val="20"/>
          <w:szCs w:val="20"/>
        </w:rPr>
        <w:t xml:space="preserve"> March 2021, DAFPAK ha</w:t>
      </w:r>
      <w:r w:rsidR="00EE75DF">
        <w:rPr>
          <w:rFonts w:ascii="Arial" w:hAnsi="Arial" w:cs="Arial"/>
          <w:sz w:val="20"/>
          <w:szCs w:val="20"/>
        </w:rPr>
        <w:t xml:space="preserve">s served 829, 871 clients, </w:t>
      </w:r>
      <w:r w:rsidRPr="006079D3">
        <w:rPr>
          <w:rFonts w:ascii="Arial" w:hAnsi="Arial" w:cs="Arial"/>
          <w:sz w:val="20"/>
          <w:szCs w:val="20"/>
        </w:rPr>
        <w:t>with over 314,000 services provided to women in rural areas, and over 289,000</w:t>
      </w:r>
      <w:r w:rsidR="00EE75DF">
        <w:rPr>
          <w:rFonts w:ascii="Arial" w:hAnsi="Arial" w:cs="Arial"/>
          <w:sz w:val="20"/>
          <w:szCs w:val="20"/>
        </w:rPr>
        <w:t xml:space="preserve"> impoverished</w:t>
      </w:r>
      <w:r w:rsidRPr="006079D3">
        <w:rPr>
          <w:rFonts w:ascii="Arial" w:hAnsi="Arial" w:cs="Arial"/>
          <w:sz w:val="20"/>
          <w:szCs w:val="20"/>
        </w:rPr>
        <w:t xml:space="preserve"> women receiving vouchers for services.</w:t>
      </w:r>
    </w:p>
    <w:p w:rsidR="009D5061">
      <w:pPr>
        <w:rPr>
          <w:rFonts w:ascii="Arial" w:hAnsi="Arial" w:cs="Arial"/>
          <w:sz w:val="20"/>
          <w:szCs w:val="20"/>
        </w:rPr>
      </w:pPr>
    </w:p>
    <w:tbl>
      <w:tblPr>
        <w:tblW w:w="5098" w:type="dxa"/>
        <w:jc w:val="center"/>
        <w:tblCellMar>
          <w:left w:w="0" w:type="dxa"/>
          <w:right w:w="0" w:type="dxa"/>
        </w:tblCellMar>
        <w:tblLook w:val="04A0"/>
      </w:tblPr>
      <w:tblGrid>
        <w:gridCol w:w="2830"/>
        <w:gridCol w:w="2268"/>
      </w:tblGrid>
      <w:tr w:rsidTr="006079D3">
        <w:tblPrEx>
          <w:tblW w:w="5098" w:type="dxa"/>
          <w:jc w:val="center"/>
          <w:tblCellMar>
            <w:left w:w="0" w:type="dxa"/>
            <w:right w:w="0" w:type="dxa"/>
          </w:tblCellMar>
          <w:tblLook w:val="04A0"/>
        </w:tblPrEx>
        <w:trPr>
          <w:trHeight w:val="361"/>
          <w:jc w:val="center"/>
        </w:trPr>
        <w:tc>
          <w:tcPr>
            <w:tcW w:w="2830" w:type="dxa"/>
            <w:tcBorders>
              <w:top w:val="single" w:sz="12" w:space="0" w:color="auto"/>
              <w:left w:val="single" w:sz="12" w:space="0" w:color="auto"/>
              <w:bottom w:val="single" w:sz="12" w:space="0" w:color="auto"/>
              <w:right w:val="single" w:sz="12" w:space="0" w:color="auto"/>
            </w:tcBorders>
            <w:shd w:val="clear" w:color="auto" w:fill="D9D9D9"/>
            <w:noWrap/>
            <w:tcMar>
              <w:top w:w="0" w:type="dxa"/>
              <w:left w:w="108" w:type="dxa"/>
              <w:bottom w:w="0" w:type="dxa"/>
              <w:right w:w="108" w:type="dxa"/>
            </w:tcMar>
            <w:vAlign w:val="center"/>
            <w:hideMark/>
          </w:tcPr>
          <w:p w:rsidR="00EE75DF" w:rsidRPr="006079D3">
            <w:pPr>
              <w:jc w:val="center"/>
              <w:rPr>
                <w:rFonts w:ascii="Arial" w:hAnsi="Arial" w:cs="Arial"/>
                <w:sz w:val="20"/>
                <w:szCs w:val="20"/>
              </w:rPr>
            </w:pPr>
            <w:r w:rsidRPr="006079D3">
              <w:rPr>
                <w:rFonts w:ascii="Arial" w:hAnsi="Arial" w:cs="Arial"/>
                <w:color w:val="000000"/>
                <w:sz w:val="20"/>
                <w:szCs w:val="20"/>
              </w:rPr>
              <w:t>Indicators</w:t>
            </w:r>
          </w:p>
        </w:tc>
        <w:tc>
          <w:tcPr>
            <w:tcW w:w="2268"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vAlign w:val="bottom"/>
            <w:hideMark/>
          </w:tcPr>
          <w:p w:rsidR="00EE75DF" w:rsidRPr="006079D3">
            <w:pPr>
              <w:jc w:val="center"/>
              <w:rPr>
                <w:rFonts w:ascii="Arial" w:hAnsi="Arial" w:cs="Arial"/>
                <w:sz w:val="20"/>
                <w:szCs w:val="20"/>
              </w:rPr>
            </w:pPr>
            <w:r w:rsidRPr="006079D3">
              <w:rPr>
                <w:rFonts w:ascii="Arial" w:hAnsi="Arial" w:cs="Arial"/>
                <w:color w:val="000000"/>
                <w:sz w:val="20"/>
                <w:szCs w:val="20"/>
              </w:rPr>
              <w:t>DAFPAK</w:t>
            </w:r>
            <w:r w:rsidRPr="006079D3">
              <w:rPr>
                <w:rFonts w:ascii="Arial" w:hAnsi="Arial" w:cs="Arial"/>
                <w:color w:val="000000"/>
                <w:sz w:val="20"/>
                <w:szCs w:val="20"/>
              </w:rPr>
              <w:br/>
              <w:t>(Dec 17 -</w:t>
            </w:r>
            <w:r w:rsidR="004844B1">
              <w:rPr>
                <w:rFonts w:ascii="Arial" w:hAnsi="Arial" w:cs="Arial"/>
                <w:color w:val="000000"/>
                <w:sz w:val="20"/>
                <w:szCs w:val="20"/>
              </w:rPr>
              <w:t xml:space="preserve"> </w:t>
            </w:r>
            <w:r w:rsidRPr="006079D3">
              <w:rPr>
                <w:rFonts w:ascii="Arial" w:hAnsi="Arial" w:cs="Arial"/>
                <w:color w:val="000000"/>
                <w:sz w:val="20"/>
                <w:szCs w:val="20"/>
              </w:rPr>
              <w:t>Mar 21)</w:t>
            </w:r>
          </w:p>
        </w:tc>
      </w:tr>
      <w:tr w:rsidTr="006079D3">
        <w:tblPrEx>
          <w:tblW w:w="5098" w:type="dxa"/>
          <w:jc w:val="center"/>
          <w:tblCellMar>
            <w:left w:w="0" w:type="dxa"/>
            <w:right w:w="0" w:type="dxa"/>
          </w:tblCellMar>
          <w:tblLook w:val="04A0"/>
        </w:tblPrEx>
        <w:trPr>
          <w:trHeight w:val="180"/>
          <w:jc w:val="center"/>
        </w:trPr>
        <w:tc>
          <w:tcPr>
            <w:tcW w:w="2830" w:type="dxa"/>
            <w:tcBorders>
              <w:top w:val="nil"/>
              <w:left w:val="single" w:sz="12" w:space="0" w:color="auto"/>
              <w:bottom w:val="single" w:sz="12" w:space="0" w:color="auto"/>
              <w:right w:val="single" w:sz="12" w:space="0" w:color="auto"/>
            </w:tcBorders>
            <w:noWrap/>
            <w:tcMar>
              <w:top w:w="0" w:type="dxa"/>
              <w:left w:w="108" w:type="dxa"/>
              <w:bottom w:w="0" w:type="dxa"/>
              <w:right w:w="108" w:type="dxa"/>
            </w:tcMar>
            <w:vAlign w:val="center"/>
            <w:hideMark/>
          </w:tcPr>
          <w:p w:rsidR="00EE75DF" w:rsidRPr="006079D3">
            <w:pPr>
              <w:rPr>
                <w:rFonts w:ascii="Arial" w:hAnsi="Arial" w:cs="Arial"/>
                <w:sz w:val="20"/>
                <w:szCs w:val="20"/>
              </w:rPr>
            </w:pPr>
            <w:r w:rsidRPr="006079D3">
              <w:rPr>
                <w:rFonts w:ascii="Arial" w:hAnsi="Arial" w:cs="Arial"/>
                <w:color w:val="000000"/>
                <w:sz w:val="20"/>
                <w:szCs w:val="20"/>
              </w:rPr>
              <w:t>CYP</w:t>
            </w:r>
            <w:r w:rsidR="00126558">
              <w:rPr>
                <w:rFonts w:ascii="Arial" w:hAnsi="Arial" w:cs="Arial"/>
                <w:color w:val="000000"/>
                <w:sz w:val="20"/>
                <w:szCs w:val="20"/>
              </w:rPr>
              <w:t xml:space="preserve"> (Couple of Years Protection)</w:t>
            </w:r>
          </w:p>
        </w:tc>
        <w:tc>
          <w:tcPr>
            <w:tcW w:w="2268"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rsidR="00EE75DF" w:rsidRPr="006079D3">
            <w:pPr>
              <w:jc w:val="center"/>
              <w:rPr>
                <w:rFonts w:ascii="Arial" w:hAnsi="Arial" w:cs="Arial"/>
                <w:sz w:val="20"/>
                <w:szCs w:val="20"/>
              </w:rPr>
            </w:pPr>
            <w:r w:rsidRPr="006079D3">
              <w:rPr>
                <w:rFonts w:ascii="Arial" w:hAnsi="Arial" w:cs="Arial"/>
                <w:color w:val="000000"/>
                <w:sz w:val="20"/>
                <w:szCs w:val="20"/>
              </w:rPr>
              <w:t>2,081,093</w:t>
            </w:r>
          </w:p>
        </w:tc>
      </w:tr>
      <w:tr w:rsidTr="006079D3">
        <w:tblPrEx>
          <w:tblW w:w="5098" w:type="dxa"/>
          <w:jc w:val="center"/>
          <w:tblCellMar>
            <w:left w:w="0" w:type="dxa"/>
            <w:right w:w="0" w:type="dxa"/>
          </w:tblCellMar>
          <w:tblLook w:val="04A0"/>
        </w:tblPrEx>
        <w:trPr>
          <w:trHeight w:val="61"/>
          <w:jc w:val="center"/>
        </w:trPr>
        <w:tc>
          <w:tcPr>
            <w:tcW w:w="2830" w:type="dxa"/>
            <w:tcBorders>
              <w:top w:val="nil"/>
              <w:left w:val="nil"/>
              <w:bottom w:val="single" w:sz="12" w:space="0" w:color="auto"/>
              <w:right w:val="nil"/>
            </w:tcBorders>
            <w:noWrap/>
            <w:tcMar>
              <w:top w:w="0" w:type="dxa"/>
              <w:left w:w="108" w:type="dxa"/>
              <w:bottom w:w="0" w:type="dxa"/>
              <w:right w:w="108" w:type="dxa"/>
            </w:tcMar>
            <w:vAlign w:val="center"/>
            <w:hideMark/>
          </w:tcPr>
          <w:p w:rsidR="00EE75DF" w:rsidRPr="006079D3">
            <w:pPr>
              <w:rPr>
                <w:rFonts w:ascii="Arial" w:hAnsi="Arial" w:cs="Arial"/>
                <w:sz w:val="20"/>
                <w:szCs w:val="20"/>
              </w:rPr>
            </w:pPr>
          </w:p>
        </w:tc>
        <w:tc>
          <w:tcPr>
            <w:tcW w:w="2268" w:type="dxa"/>
            <w:tcBorders>
              <w:top w:val="nil"/>
              <w:left w:val="nil"/>
              <w:bottom w:val="single" w:sz="12" w:space="0" w:color="auto"/>
              <w:right w:val="nil"/>
            </w:tcBorders>
            <w:noWrap/>
            <w:tcMar>
              <w:top w:w="0" w:type="dxa"/>
              <w:left w:w="108" w:type="dxa"/>
              <w:bottom w:w="0" w:type="dxa"/>
              <w:right w:w="108" w:type="dxa"/>
            </w:tcMar>
            <w:vAlign w:val="center"/>
            <w:hideMark/>
          </w:tcPr>
          <w:p w:rsidR="00EE75DF" w:rsidRPr="006079D3">
            <w:pPr>
              <w:rPr>
                <w:rFonts w:ascii="Arial" w:eastAsia="Times New Roman" w:hAnsi="Arial" w:cs="Arial"/>
                <w:sz w:val="20"/>
                <w:szCs w:val="20"/>
              </w:rPr>
            </w:pPr>
          </w:p>
        </w:tc>
      </w:tr>
      <w:tr w:rsidTr="006079D3">
        <w:tblPrEx>
          <w:tblW w:w="5098" w:type="dxa"/>
          <w:jc w:val="center"/>
          <w:tblCellMar>
            <w:left w:w="0" w:type="dxa"/>
            <w:right w:w="0" w:type="dxa"/>
          </w:tblCellMar>
          <w:tblLook w:val="04A0"/>
        </w:tblPrEx>
        <w:trPr>
          <w:trHeight w:val="189"/>
          <w:jc w:val="center"/>
        </w:trPr>
        <w:tc>
          <w:tcPr>
            <w:tcW w:w="2830" w:type="dxa"/>
            <w:tcBorders>
              <w:top w:val="nil"/>
              <w:left w:val="single" w:sz="12" w:space="0" w:color="auto"/>
              <w:bottom w:val="single" w:sz="12" w:space="0" w:color="auto"/>
              <w:right w:val="single" w:sz="12" w:space="0" w:color="auto"/>
            </w:tcBorders>
            <w:noWrap/>
            <w:tcMar>
              <w:top w:w="0" w:type="dxa"/>
              <w:left w:w="108" w:type="dxa"/>
              <w:bottom w:w="0" w:type="dxa"/>
              <w:right w:w="108" w:type="dxa"/>
            </w:tcMar>
            <w:vAlign w:val="center"/>
            <w:hideMark/>
          </w:tcPr>
          <w:p w:rsidR="00EE75DF" w:rsidRPr="006079D3">
            <w:pPr>
              <w:rPr>
                <w:rFonts w:ascii="Arial" w:hAnsi="Arial" w:cs="Arial"/>
                <w:sz w:val="20"/>
                <w:szCs w:val="20"/>
              </w:rPr>
            </w:pPr>
            <w:r w:rsidRPr="006079D3">
              <w:rPr>
                <w:rFonts w:ascii="Arial" w:hAnsi="Arial" w:cs="Arial"/>
                <w:b/>
                <w:bCs/>
                <w:color w:val="000000"/>
                <w:sz w:val="20"/>
                <w:szCs w:val="20"/>
              </w:rPr>
              <w:t>Total Clients Served</w:t>
            </w:r>
          </w:p>
        </w:tc>
        <w:tc>
          <w:tcPr>
            <w:tcW w:w="2268"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rsidR="00EE75DF" w:rsidRPr="006079D3">
            <w:pPr>
              <w:jc w:val="center"/>
              <w:rPr>
                <w:rFonts w:ascii="Arial" w:hAnsi="Arial" w:cs="Arial"/>
                <w:sz w:val="20"/>
                <w:szCs w:val="20"/>
              </w:rPr>
            </w:pPr>
            <w:r w:rsidRPr="006079D3">
              <w:rPr>
                <w:rFonts w:ascii="Arial" w:hAnsi="Arial" w:cs="Arial"/>
                <w:b/>
                <w:bCs/>
                <w:color w:val="000000"/>
                <w:sz w:val="20"/>
                <w:szCs w:val="20"/>
              </w:rPr>
              <w:t>829,871</w:t>
            </w:r>
          </w:p>
        </w:tc>
      </w:tr>
      <w:tr w:rsidTr="006079D3">
        <w:tblPrEx>
          <w:tblW w:w="5098" w:type="dxa"/>
          <w:jc w:val="center"/>
          <w:tblCellMar>
            <w:left w:w="0" w:type="dxa"/>
            <w:right w:w="0" w:type="dxa"/>
          </w:tblCellMar>
          <w:tblLook w:val="04A0"/>
        </w:tblPrEx>
        <w:trPr>
          <w:trHeight w:val="228"/>
          <w:jc w:val="center"/>
        </w:trPr>
        <w:tc>
          <w:tcPr>
            <w:tcW w:w="2830" w:type="dxa"/>
            <w:tcBorders>
              <w:top w:val="nil"/>
              <w:left w:val="single" w:sz="12" w:space="0" w:color="auto"/>
              <w:bottom w:val="single" w:sz="12" w:space="0" w:color="auto"/>
              <w:right w:val="single" w:sz="12" w:space="0" w:color="auto"/>
            </w:tcBorders>
            <w:noWrap/>
            <w:tcMar>
              <w:top w:w="0" w:type="dxa"/>
              <w:left w:w="108" w:type="dxa"/>
              <w:bottom w:w="0" w:type="dxa"/>
              <w:right w:w="108" w:type="dxa"/>
            </w:tcMar>
            <w:vAlign w:val="center"/>
            <w:hideMark/>
          </w:tcPr>
          <w:p w:rsidR="00EE75DF" w:rsidRPr="006079D3">
            <w:pPr>
              <w:rPr>
                <w:rFonts w:ascii="Arial" w:hAnsi="Arial" w:cs="Arial"/>
                <w:sz w:val="20"/>
                <w:szCs w:val="20"/>
              </w:rPr>
            </w:pPr>
            <w:r>
              <w:rPr>
                <w:rFonts w:ascii="Arial" w:hAnsi="Arial" w:cs="Arial"/>
                <w:color w:val="000000"/>
                <w:sz w:val="20"/>
                <w:szCs w:val="20"/>
              </w:rPr>
              <w:t xml:space="preserve"> </w:t>
            </w:r>
            <w:r w:rsidRPr="006079D3">
              <w:rPr>
                <w:rFonts w:ascii="Arial" w:hAnsi="Arial" w:cs="Arial"/>
                <w:color w:val="000000"/>
                <w:sz w:val="20"/>
                <w:szCs w:val="20"/>
              </w:rPr>
              <w:t xml:space="preserve">FP </w:t>
            </w:r>
            <w:r w:rsidR="004844B1">
              <w:rPr>
                <w:rFonts w:ascii="Arial" w:hAnsi="Arial" w:cs="Arial"/>
                <w:color w:val="000000"/>
                <w:sz w:val="20"/>
                <w:szCs w:val="20"/>
              </w:rPr>
              <w:t xml:space="preserve">(Family Planning) </w:t>
            </w:r>
            <w:r w:rsidRPr="006079D3">
              <w:rPr>
                <w:rFonts w:ascii="Arial" w:hAnsi="Arial" w:cs="Arial"/>
                <w:color w:val="000000"/>
                <w:sz w:val="20"/>
                <w:szCs w:val="20"/>
              </w:rPr>
              <w:t>Clients Served</w:t>
            </w:r>
          </w:p>
        </w:tc>
        <w:tc>
          <w:tcPr>
            <w:tcW w:w="2268"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rsidR="00EE75DF" w:rsidRPr="006079D3">
            <w:pPr>
              <w:jc w:val="center"/>
              <w:rPr>
                <w:rFonts w:ascii="Arial" w:hAnsi="Arial" w:cs="Arial"/>
                <w:sz w:val="20"/>
                <w:szCs w:val="20"/>
              </w:rPr>
            </w:pPr>
            <w:r w:rsidRPr="006079D3">
              <w:rPr>
                <w:rFonts w:ascii="Arial" w:hAnsi="Arial" w:cs="Arial"/>
                <w:color w:val="000000"/>
                <w:sz w:val="20"/>
                <w:szCs w:val="20"/>
              </w:rPr>
              <w:t>626,342</w:t>
            </w:r>
          </w:p>
        </w:tc>
      </w:tr>
      <w:tr w:rsidTr="006079D3">
        <w:tblPrEx>
          <w:tblW w:w="5098" w:type="dxa"/>
          <w:jc w:val="center"/>
          <w:tblCellMar>
            <w:left w:w="0" w:type="dxa"/>
            <w:right w:w="0" w:type="dxa"/>
          </w:tblCellMar>
          <w:tblLook w:val="04A0"/>
        </w:tblPrEx>
        <w:trPr>
          <w:trHeight w:val="189"/>
          <w:jc w:val="center"/>
        </w:trPr>
        <w:tc>
          <w:tcPr>
            <w:tcW w:w="2830" w:type="dxa"/>
            <w:tcBorders>
              <w:top w:val="nil"/>
              <w:left w:val="single" w:sz="12" w:space="0" w:color="auto"/>
              <w:bottom w:val="single" w:sz="12" w:space="0" w:color="auto"/>
              <w:right w:val="single" w:sz="12" w:space="0" w:color="auto"/>
            </w:tcBorders>
            <w:noWrap/>
            <w:tcMar>
              <w:top w:w="0" w:type="dxa"/>
              <w:left w:w="108" w:type="dxa"/>
              <w:bottom w:w="0" w:type="dxa"/>
              <w:right w:w="108" w:type="dxa"/>
            </w:tcMar>
            <w:vAlign w:val="center"/>
            <w:hideMark/>
          </w:tcPr>
          <w:p w:rsidR="00EE75DF" w:rsidRPr="006079D3">
            <w:pPr>
              <w:rPr>
                <w:rFonts w:ascii="Arial" w:hAnsi="Arial" w:cs="Arial"/>
                <w:sz w:val="20"/>
                <w:szCs w:val="20"/>
              </w:rPr>
            </w:pPr>
            <w:r w:rsidRPr="006079D3">
              <w:rPr>
                <w:rFonts w:ascii="Arial" w:hAnsi="Arial" w:cs="Arial"/>
                <w:color w:val="000000"/>
                <w:sz w:val="20"/>
                <w:szCs w:val="20"/>
              </w:rPr>
              <w:t>Non-FP</w:t>
            </w:r>
            <w:r w:rsidR="004844B1">
              <w:rPr>
                <w:rFonts w:ascii="Arial" w:hAnsi="Arial" w:cs="Arial"/>
                <w:color w:val="000000"/>
                <w:sz w:val="20"/>
                <w:szCs w:val="20"/>
              </w:rPr>
              <w:t xml:space="preserve"> (Family Planning)</w:t>
            </w:r>
            <w:r w:rsidRPr="006079D3">
              <w:rPr>
                <w:rFonts w:ascii="Arial" w:hAnsi="Arial" w:cs="Arial"/>
                <w:color w:val="000000"/>
                <w:sz w:val="20"/>
                <w:szCs w:val="20"/>
              </w:rPr>
              <w:t xml:space="preserve"> Clients served</w:t>
            </w:r>
          </w:p>
        </w:tc>
        <w:tc>
          <w:tcPr>
            <w:tcW w:w="2268" w:type="dxa"/>
            <w:tcBorders>
              <w:top w:val="nil"/>
              <w:left w:val="nil"/>
              <w:bottom w:val="single" w:sz="12" w:space="0" w:color="auto"/>
              <w:right w:val="single" w:sz="12" w:space="0" w:color="auto"/>
            </w:tcBorders>
            <w:noWrap/>
            <w:tcMar>
              <w:top w:w="0" w:type="dxa"/>
              <w:left w:w="108" w:type="dxa"/>
              <w:bottom w:w="0" w:type="dxa"/>
              <w:right w:w="108" w:type="dxa"/>
            </w:tcMar>
            <w:vAlign w:val="center"/>
            <w:hideMark/>
          </w:tcPr>
          <w:p w:rsidR="00EE75DF" w:rsidRPr="006079D3">
            <w:pPr>
              <w:jc w:val="center"/>
              <w:rPr>
                <w:rFonts w:ascii="Arial" w:hAnsi="Arial" w:cs="Arial"/>
                <w:sz w:val="20"/>
                <w:szCs w:val="20"/>
              </w:rPr>
            </w:pPr>
            <w:r w:rsidRPr="006079D3">
              <w:rPr>
                <w:rFonts w:ascii="Arial" w:hAnsi="Arial" w:cs="Arial"/>
                <w:color w:val="000000"/>
                <w:sz w:val="20"/>
                <w:szCs w:val="20"/>
              </w:rPr>
              <w:t>203,529</w:t>
            </w:r>
          </w:p>
        </w:tc>
      </w:tr>
    </w:tbl>
    <w:p w:rsidR="009D5061">
      <w:pPr>
        <w:rPr>
          <w:rFonts w:ascii="Arial" w:hAnsi="Arial" w:cs="Arial"/>
          <w:sz w:val="20"/>
          <w:szCs w:val="20"/>
        </w:rPr>
      </w:pPr>
    </w:p>
    <w:p w:rsidR="007854E1" w:rsidRPr="00FB6A6A" w:rsidP="00F2304D">
      <w:pPr>
        <w:spacing w:after="0" w:line="240" w:lineRule="auto"/>
        <w:rPr>
          <w:rFonts w:ascii="Arial" w:hAnsi="Arial" w:cs="Arial"/>
          <w:b/>
          <w:bCs/>
          <w:sz w:val="20"/>
          <w:szCs w:val="20"/>
        </w:rPr>
      </w:pPr>
      <w:r w:rsidRPr="00FB6A6A">
        <w:rPr>
          <w:rFonts w:ascii="Arial" w:hAnsi="Arial" w:cs="Arial"/>
          <w:b/>
          <w:bCs/>
          <w:sz w:val="20"/>
          <w:szCs w:val="20"/>
        </w:rPr>
        <w:t xml:space="preserve">Inequality </w:t>
      </w:r>
    </w:p>
    <w:p w:rsidR="00A80BF4" w:rsidP="00F2304D">
      <w:pPr>
        <w:spacing w:after="0" w:line="240" w:lineRule="auto"/>
        <w:rPr>
          <w:rFonts w:ascii="Arial" w:hAnsi="Arial" w:cs="Arial"/>
          <w:b/>
          <w:bCs/>
          <w:sz w:val="20"/>
          <w:szCs w:val="20"/>
        </w:rPr>
      </w:pPr>
    </w:p>
    <w:p w:rsidR="00A41354" w:rsidRPr="00A41354" w:rsidP="00A41354">
      <w:pPr>
        <w:spacing w:after="0" w:line="240" w:lineRule="auto"/>
        <w:rPr>
          <w:rFonts w:ascii="Arial" w:hAnsi="Arial" w:cs="Arial"/>
          <w:sz w:val="20"/>
          <w:szCs w:val="20"/>
        </w:rPr>
      </w:pPr>
      <w:r>
        <w:rPr>
          <w:rFonts w:ascii="Arial" w:hAnsi="Arial" w:cs="Arial"/>
          <w:sz w:val="20"/>
          <w:szCs w:val="20"/>
        </w:rPr>
        <w:t>2.</w:t>
      </w:r>
      <w:r w:rsidR="00696EC0">
        <w:rPr>
          <w:rFonts w:ascii="Arial" w:hAnsi="Arial" w:cs="Arial"/>
          <w:sz w:val="20"/>
          <w:szCs w:val="20"/>
        </w:rPr>
        <w:t>8</w:t>
      </w:r>
      <w:r>
        <w:rPr>
          <w:rFonts w:ascii="Arial" w:hAnsi="Arial" w:cs="Arial"/>
          <w:sz w:val="20"/>
          <w:szCs w:val="20"/>
        </w:rPr>
        <w:t xml:space="preserve"> </w:t>
      </w:r>
      <w:r w:rsidR="00B254BF">
        <w:rPr>
          <w:rFonts w:ascii="Arial" w:hAnsi="Arial" w:cs="Arial"/>
          <w:sz w:val="20"/>
          <w:szCs w:val="20"/>
        </w:rPr>
        <w:t>“</w:t>
      </w:r>
      <w:r w:rsidRPr="00A41354">
        <w:rPr>
          <w:rFonts w:ascii="Arial" w:hAnsi="Arial" w:cs="Arial"/>
          <w:sz w:val="20"/>
          <w:szCs w:val="20"/>
        </w:rPr>
        <w:t>Helping the world’s most vulnerable</w:t>
      </w:r>
      <w:r w:rsidR="00B254BF">
        <w:rPr>
          <w:rFonts w:ascii="Arial" w:hAnsi="Arial" w:cs="Arial"/>
          <w:sz w:val="20"/>
          <w:szCs w:val="20"/>
        </w:rPr>
        <w:t>”</w:t>
      </w:r>
      <w:r w:rsidRPr="00A41354">
        <w:rPr>
          <w:rFonts w:ascii="Arial" w:hAnsi="Arial" w:cs="Arial"/>
          <w:sz w:val="20"/>
          <w:szCs w:val="20"/>
        </w:rPr>
        <w:t xml:space="preserve"> remains a stated priority for FCDO. </w:t>
      </w:r>
      <w:r w:rsidRPr="00A41354">
        <w:rPr>
          <w:rFonts w:ascii="Arial" w:hAnsi="Arial" w:cs="Arial"/>
          <w:b/>
          <w:bCs/>
          <w:sz w:val="20"/>
          <w:szCs w:val="20"/>
        </w:rPr>
        <w:t xml:space="preserve"> </w:t>
      </w:r>
    </w:p>
    <w:p w:rsidR="00A41354" w:rsidRPr="00257203" w:rsidP="00A41354">
      <w:pPr>
        <w:spacing w:after="0" w:line="240" w:lineRule="auto"/>
        <w:rPr>
          <w:rFonts w:ascii="Arial" w:hAnsi="Arial" w:cs="Arial"/>
          <w:sz w:val="20"/>
          <w:szCs w:val="20"/>
        </w:rPr>
      </w:pPr>
    </w:p>
    <w:p w:rsidR="00A41354" w:rsidP="00A41354">
      <w:pPr>
        <w:spacing w:after="0" w:line="240" w:lineRule="auto"/>
        <w:rPr>
          <w:rFonts w:ascii="Arial" w:hAnsi="Arial" w:cs="Arial"/>
          <w:sz w:val="20"/>
          <w:szCs w:val="20"/>
        </w:rPr>
      </w:pPr>
      <w:r>
        <w:rPr>
          <w:rFonts w:ascii="Arial" w:hAnsi="Arial" w:cs="Arial"/>
          <w:sz w:val="20"/>
          <w:szCs w:val="20"/>
        </w:rPr>
        <w:t>2.</w:t>
      </w:r>
      <w:r w:rsidR="00696EC0">
        <w:rPr>
          <w:rFonts w:ascii="Arial" w:hAnsi="Arial" w:cs="Arial"/>
          <w:sz w:val="20"/>
          <w:szCs w:val="20"/>
        </w:rPr>
        <w:t>9</w:t>
      </w:r>
      <w:r>
        <w:rPr>
          <w:rFonts w:ascii="Arial" w:hAnsi="Arial" w:cs="Arial"/>
          <w:sz w:val="20"/>
          <w:szCs w:val="20"/>
        </w:rPr>
        <w:t xml:space="preserve"> </w:t>
      </w:r>
      <w:r>
        <w:rPr>
          <w:rFonts w:ascii="Arial" w:hAnsi="Arial" w:cs="Arial"/>
          <w:sz w:val="20"/>
          <w:szCs w:val="20"/>
        </w:rPr>
        <w:t xml:space="preserve">In Pakistan, one in eleven children dies before reaching the age of five, with </w:t>
      </w:r>
      <w:r w:rsidRPr="00C737A2">
        <w:rPr>
          <w:rFonts w:ascii="Arial" w:hAnsi="Arial" w:cs="Arial"/>
          <w:sz w:val="20"/>
          <w:szCs w:val="20"/>
        </w:rPr>
        <w:t>pre</w:t>
      </w:r>
      <w:r>
        <w:rPr>
          <w:rFonts w:ascii="Arial" w:hAnsi="Arial" w:cs="Arial"/>
          <w:sz w:val="20"/>
          <w:szCs w:val="20"/>
        </w:rPr>
        <w:t>-</w:t>
      </w:r>
      <w:r w:rsidRPr="00C737A2">
        <w:rPr>
          <w:rFonts w:ascii="Arial" w:hAnsi="Arial" w:cs="Arial"/>
          <w:sz w:val="20"/>
          <w:szCs w:val="20"/>
        </w:rPr>
        <w:t>term birth complications, birth asphyxia</w:t>
      </w:r>
      <w:r>
        <w:rPr>
          <w:rFonts w:ascii="Arial" w:hAnsi="Arial" w:cs="Arial"/>
          <w:sz w:val="20"/>
          <w:szCs w:val="20"/>
        </w:rPr>
        <w:t xml:space="preserve"> or </w:t>
      </w:r>
      <w:r w:rsidRPr="00C737A2">
        <w:rPr>
          <w:rFonts w:ascii="Arial" w:hAnsi="Arial" w:cs="Arial"/>
          <w:sz w:val="20"/>
          <w:szCs w:val="20"/>
        </w:rPr>
        <w:t>trauma</w:t>
      </w:r>
      <w:r>
        <w:rPr>
          <w:rFonts w:ascii="Arial" w:hAnsi="Arial" w:cs="Arial"/>
          <w:sz w:val="20"/>
          <w:szCs w:val="20"/>
        </w:rPr>
        <w:t xml:space="preserve"> being one common cause. A Guttmacher</w:t>
      </w:r>
      <w:r w:rsidRPr="00257203">
        <w:rPr>
          <w:rFonts w:ascii="Arial" w:hAnsi="Arial" w:cs="Arial"/>
          <w:sz w:val="20"/>
          <w:szCs w:val="20"/>
        </w:rPr>
        <w:t xml:space="preserve"> </w:t>
      </w:r>
      <w:r>
        <w:rPr>
          <w:rFonts w:ascii="Arial" w:hAnsi="Arial" w:cs="Arial"/>
          <w:sz w:val="20"/>
          <w:szCs w:val="20"/>
        </w:rPr>
        <w:t>Institute study found</w:t>
      </w:r>
      <w:r w:rsidRPr="00257203">
        <w:rPr>
          <w:rFonts w:ascii="Arial" w:hAnsi="Arial" w:cs="Arial"/>
          <w:sz w:val="20"/>
          <w:szCs w:val="20"/>
        </w:rPr>
        <w:t xml:space="preserve"> that if all births were spaced by at least two years, the number of deaths among children under five would decline by 13%, 25% if there were a three-year gap.</w:t>
      </w:r>
      <w:r>
        <w:rPr>
          <w:rStyle w:val="FootnoteReference"/>
          <w:rFonts w:ascii="Arial" w:hAnsi="Arial" w:cs="Arial"/>
          <w:sz w:val="20"/>
          <w:szCs w:val="20"/>
        </w:rPr>
        <w:footnoteReference w:id="5"/>
      </w:r>
      <w:r>
        <w:rPr>
          <w:rFonts w:ascii="Arial" w:hAnsi="Arial" w:cs="Arial"/>
          <w:sz w:val="20"/>
          <w:szCs w:val="20"/>
        </w:rPr>
        <w:t xml:space="preserve"> Allowing women to control when and if they become pregnant means that families can plan for having children at the safest, most financially appropriate time for their needs. Access to reproductive health services is strongly recommended as a key part of improving child health and mortality rates. </w:t>
      </w:r>
    </w:p>
    <w:p w:rsidR="00A41354" w:rsidP="00257203">
      <w:pPr>
        <w:spacing w:after="0" w:line="240" w:lineRule="auto"/>
        <w:rPr>
          <w:rFonts w:ascii="Arial" w:hAnsi="Arial" w:cs="Arial"/>
          <w:sz w:val="20"/>
          <w:szCs w:val="20"/>
        </w:rPr>
      </w:pPr>
    </w:p>
    <w:p w:rsidR="00A41354" w:rsidP="00A41354">
      <w:pPr>
        <w:spacing w:after="0" w:line="240" w:lineRule="auto"/>
        <w:rPr>
          <w:rFonts w:ascii="Arial" w:hAnsi="Arial" w:cs="Arial"/>
          <w:sz w:val="20"/>
          <w:szCs w:val="20"/>
        </w:rPr>
      </w:pPr>
      <w:r>
        <w:rPr>
          <w:rFonts w:ascii="Arial" w:hAnsi="Arial" w:cs="Arial"/>
          <w:sz w:val="20"/>
          <w:szCs w:val="20"/>
        </w:rPr>
        <w:t>2.</w:t>
      </w:r>
      <w:r w:rsidR="00463983">
        <w:rPr>
          <w:rFonts w:ascii="Arial" w:hAnsi="Arial" w:cs="Arial"/>
          <w:sz w:val="20"/>
          <w:szCs w:val="20"/>
        </w:rPr>
        <w:t>10</w:t>
      </w:r>
      <w:r>
        <w:rPr>
          <w:rFonts w:ascii="Arial" w:hAnsi="Arial" w:cs="Arial"/>
          <w:sz w:val="20"/>
          <w:szCs w:val="20"/>
        </w:rPr>
        <w:t xml:space="preserve"> </w:t>
      </w:r>
      <w:r w:rsidR="00377B9D">
        <w:rPr>
          <w:rFonts w:ascii="Arial" w:hAnsi="Arial" w:cs="Arial"/>
          <w:sz w:val="20"/>
          <w:szCs w:val="20"/>
        </w:rPr>
        <w:t>Similarly, g</w:t>
      </w:r>
      <w:r>
        <w:rPr>
          <w:rFonts w:ascii="Arial" w:hAnsi="Arial" w:cs="Arial"/>
          <w:sz w:val="20"/>
          <w:szCs w:val="20"/>
        </w:rPr>
        <w:t xml:space="preserve">ender equality cannot be achieved without access to fundamental reproductive healthcare. The UK Government has pledged to a number of commitments on gender equality, which include getting six million more girls into education. The Danish Institute for Human Rights found that an </w:t>
      </w:r>
      <w:r w:rsidRPr="00F2304D">
        <w:rPr>
          <w:rFonts w:ascii="Arial" w:hAnsi="Arial" w:cs="Arial"/>
          <w:sz w:val="20"/>
          <w:szCs w:val="20"/>
        </w:rPr>
        <w:t>adolescent girl without formal education is more than four times as likely</w:t>
      </w:r>
      <w:r>
        <w:rPr>
          <w:rFonts w:ascii="Arial" w:hAnsi="Arial" w:cs="Arial"/>
          <w:sz w:val="20"/>
          <w:szCs w:val="20"/>
        </w:rPr>
        <w:t xml:space="preserve"> </w:t>
      </w:r>
      <w:r w:rsidRPr="00F2304D">
        <w:rPr>
          <w:rFonts w:ascii="Arial" w:hAnsi="Arial" w:cs="Arial"/>
          <w:sz w:val="20"/>
          <w:szCs w:val="20"/>
        </w:rPr>
        <w:t>to become pregnant</w:t>
      </w:r>
      <w:r>
        <w:rPr>
          <w:rFonts w:ascii="Arial" w:hAnsi="Arial" w:cs="Arial"/>
          <w:sz w:val="20"/>
          <w:szCs w:val="20"/>
        </w:rPr>
        <w:t xml:space="preserve"> </w:t>
      </w:r>
      <w:r w:rsidRPr="00F2304D">
        <w:rPr>
          <w:rFonts w:ascii="Arial" w:hAnsi="Arial" w:cs="Arial"/>
          <w:sz w:val="20"/>
          <w:szCs w:val="20"/>
        </w:rPr>
        <w:t>than an adolescent girl with secondary education</w:t>
      </w:r>
      <w:r>
        <w:rPr>
          <w:rFonts w:ascii="Arial" w:hAnsi="Arial" w:cs="Arial"/>
          <w:sz w:val="20"/>
          <w:szCs w:val="20"/>
        </w:rPr>
        <w:t>.</w:t>
      </w:r>
      <w:r>
        <w:rPr>
          <w:rStyle w:val="FootnoteReference"/>
          <w:rFonts w:ascii="Arial" w:hAnsi="Arial" w:cs="Arial"/>
          <w:sz w:val="20"/>
          <w:szCs w:val="20"/>
        </w:rPr>
        <w:footnoteReference w:id="6"/>
      </w:r>
    </w:p>
    <w:p w:rsidR="00A41354" w:rsidP="00A41354">
      <w:pPr>
        <w:spacing w:after="0" w:line="240" w:lineRule="auto"/>
        <w:rPr>
          <w:rFonts w:ascii="Arial" w:hAnsi="Arial" w:cs="Arial"/>
          <w:sz w:val="20"/>
          <w:szCs w:val="20"/>
        </w:rPr>
      </w:pPr>
    </w:p>
    <w:p w:rsidR="00A41354" w:rsidP="00A41354">
      <w:pPr>
        <w:spacing w:after="0" w:line="240" w:lineRule="auto"/>
        <w:rPr>
          <w:rFonts w:ascii="Arial" w:hAnsi="Arial" w:cs="Arial"/>
          <w:sz w:val="20"/>
          <w:szCs w:val="20"/>
        </w:rPr>
      </w:pPr>
      <w:r>
        <w:rPr>
          <w:rFonts w:ascii="Arial" w:hAnsi="Arial" w:cs="Arial"/>
          <w:sz w:val="20"/>
          <w:szCs w:val="20"/>
        </w:rPr>
        <w:t>2.</w:t>
      </w:r>
      <w:r w:rsidR="00463983">
        <w:rPr>
          <w:rFonts w:ascii="Arial" w:hAnsi="Arial" w:cs="Arial"/>
          <w:sz w:val="20"/>
          <w:szCs w:val="20"/>
        </w:rPr>
        <w:t>11</w:t>
      </w:r>
      <w:r>
        <w:rPr>
          <w:rFonts w:ascii="Arial" w:hAnsi="Arial" w:cs="Arial"/>
          <w:sz w:val="20"/>
          <w:szCs w:val="20"/>
        </w:rPr>
        <w:t xml:space="preserve"> </w:t>
      </w:r>
      <w:r>
        <w:rPr>
          <w:rFonts w:ascii="Arial" w:hAnsi="Arial" w:cs="Arial"/>
          <w:sz w:val="20"/>
          <w:szCs w:val="20"/>
        </w:rPr>
        <w:t xml:space="preserve">Access to reproductive services is therefore critical for women’s educational and economic equality, independence, and equal participation in society. To maintain its own pledges, the government must continue to invest in the essential partnership that allows MSS to deliver this programme. </w:t>
      </w:r>
    </w:p>
    <w:p w:rsidR="006A08D6" w:rsidP="00257203">
      <w:pPr>
        <w:spacing w:after="0" w:line="240" w:lineRule="auto"/>
        <w:rPr>
          <w:rFonts w:ascii="Arial" w:hAnsi="Arial" w:cs="Arial"/>
          <w:sz w:val="20"/>
          <w:szCs w:val="20"/>
        </w:rPr>
      </w:pPr>
    </w:p>
    <w:p w:rsidR="006A08D6" w:rsidRPr="006A08D6" w:rsidP="006A08D6">
      <w:pPr>
        <w:rPr>
          <w:rFonts w:ascii="Arial" w:hAnsi="Arial" w:cs="Arial"/>
          <w:b/>
          <w:bCs/>
          <w:sz w:val="20"/>
          <w:szCs w:val="20"/>
        </w:rPr>
      </w:pPr>
      <w:r w:rsidRPr="006A08D6">
        <w:rPr>
          <w:rFonts w:ascii="Arial" w:hAnsi="Arial" w:cs="Arial"/>
          <w:b/>
          <w:bCs/>
          <w:sz w:val="20"/>
          <w:szCs w:val="20"/>
        </w:rPr>
        <w:t>Economic</w:t>
      </w:r>
      <w:r w:rsidR="00377B9D">
        <w:rPr>
          <w:rFonts w:ascii="Arial" w:hAnsi="Arial" w:cs="Arial"/>
          <w:b/>
          <w:bCs/>
          <w:sz w:val="20"/>
          <w:szCs w:val="20"/>
        </w:rPr>
        <w:t xml:space="preserve"> </w:t>
      </w:r>
      <w:r w:rsidRPr="006A08D6">
        <w:rPr>
          <w:rFonts w:ascii="Arial" w:hAnsi="Arial" w:cs="Arial"/>
          <w:b/>
          <w:bCs/>
          <w:sz w:val="20"/>
          <w:szCs w:val="20"/>
        </w:rPr>
        <w:t>development</w:t>
      </w:r>
    </w:p>
    <w:p w:rsidR="00257203" w:rsidP="00257203">
      <w:pPr>
        <w:spacing w:after="0" w:line="240" w:lineRule="auto"/>
        <w:rPr>
          <w:rFonts w:ascii="Arial" w:hAnsi="Arial" w:cs="Arial"/>
          <w:sz w:val="20"/>
          <w:szCs w:val="20"/>
        </w:rPr>
      </w:pPr>
      <w:r>
        <w:rPr>
          <w:rFonts w:ascii="Arial" w:hAnsi="Arial" w:cs="Arial"/>
          <w:sz w:val="20"/>
          <w:szCs w:val="20"/>
        </w:rPr>
        <w:t>2.</w:t>
      </w:r>
      <w:r w:rsidR="00463983">
        <w:rPr>
          <w:rFonts w:ascii="Arial" w:hAnsi="Arial" w:cs="Arial"/>
          <w:sz w:val="20"/>
          <w:szCs w:val="20"/>
        </w:rPr>
        <w:t>12</w:t>
      </w:r>
      <w:r>
        <w:rPr>
          <w:rFonts w:ascii="Arial" w:hAnsi="Arial" w:cs="Arial"/>
          <w:sz w:val="20"/>
          <w:szCs w:val="20"/>
        </w:rPr>
        <w:t xml:space="preserve"> </w:t>
      </w:r>
      <w:r w:rsidR="0067598A">
        <w:rPr>
          <w:rFonts w:ascii="Arial" w:hAnsi="Arial" w:cs="Arial"/>
          <w:sz w:val="20"/>
          <w:szCs w:val="20"/>
        </w:rPr>
        <w:t>“</w:t>
      </w:r>
      <w:r w:rsidR="00FA433D">
        <w:rPr>
          <w:rFonts w:ascii="Arial" w:hAnsi="Arial" w:cs="Arial"/>
          <w:sz w:val="20"/>
          <w:szCs w:val="20"/>
        </w:rPr>
        <w:t>P</w:t>
      </w:r>
      <w:r w:rsidRPr="00FA433D" w:rsidR="00FA433D">
        <w:rPr>
          <w:rFonts w:ascii="Arial" w:hAnsi="Arial" w:cs="Arial"/>
          <w:sz w:val="20"/>
          <w:szCs w:val="20"/>
        </w:rPr>
        <w:t>romoting global prosperity</w:t>
      </w:r>
      <w:r w:rsidR="0067598A">
        <w:rPr>
          <w:rFonts w:ascii="Arial" w:hAnsi="Arial" w:cs="Arial"/>
          <w:sz w:val="20"/>
          <w:szCs w:val="20"/>
        </w:rPr>
        <w:t>”</w:t>
      </w:r>
      <w:r w:rsidR="00FA433D">
        <w:rPr>
          <w:rFonts w:ascii="Arial" w:hAnsi="Arial" w:cs="Arial"/>
          <w:sz w:val="20"/>
          <w:szCs w:val="20"/>
        </w:rPr>
        <w:t xml:space="preserve"> is an FCDO priority. </w:t>
      </w:r>
      <w:r w:rsidR="00544A72">
        <w:rPr>
          <w:rFonts w:ascii="Arial" w:hAnsi="Arial" w:cs="Arial"/>
          <w:sz w:val="20"/>
          <w:szCs w:val="20"/>
        </w:rPr>
        <w:t xml:space="preserve">On making the global pledge to support six million more girls into education, the UK Government rightly identified </w:t>
      </w:r>
      <w:r w:rsidRPr="004B4D7D" w:rsidR="00544A72">
        <w:rPr>
          <w:rFonts w:ascii="Arial" w:hAnsi="Arial" w:cs="Arial"/>
          <w:sz w:val="20"/>
          <w:szCs w:val="20"/>
        </w:rPr>
        <w:t xml:space="preserve">girls’ education </w:t>
      </w:r>
      <w:r w:rsidR="00544A72">
        <w:rPr>
          <w:rFonts w:ascii="Arial" w:hAnsi="Arial" w:cs="Arial"/>
          <w:sz w:val="20"/>
          <w:szCs w:val="20"/>
        </w:rPr>
        <w:t>a</w:t>
      </w:r>
      <w:r w:rsidRPr="004B4D7D" w:rsidR="00544A72">
        <w:rPr>
          <w:rFonts w:ascii="Arial" w:hAnsi="Arial" w:cs="Arial"/>
          <w:sz w:val="20"/>
          <w:szCs w:val="20"/>
        </w:rPr>
        <w:t xml:space="preserve">s </w:t>
      </w:r>
      <w:r w:rsidR="00544A72">
        <w:rPr>
          <w:rFonts w:ascii="Arial" w:hAnsi="Arial" w:cs="Arial"/>
          <w:sz w:val="20"/>
          <w:szCs w:val="20"/>
        </w:rPr>
        <w:t>“</w:t>
      </w:r>
      <w:r w:rsidRPr="004B4D7D" w:rsidR="00544A72">
        <w:rPr>
          <w:rFonts w:ascii="Arial" w:hAnsi="Arial" w:cs="Arial"/>
          <w:sz w:val="20"/>
          <w:szCs w:val="20"/>
        </w:rPr>
        <w:t>a key driver determining a country’s economic success</w:t>
      </w:r>
      <w:r w:rsidR="00544A72">
        <w:rPr>
          <w:rFonts w:ascii="Arial" w:hAnsi="Arial" w:cs="Arial"/>
          <w:sz w:val="20"/>
          <w:szCs w:val="20"/>
        </w:rPr>
        <w:t>” because “a</w:t>
      </w:r>
      <w:r w:rsidRPr="004B4D7D" w:rsidR="00544A72">
        <w:rPr>
          <w:rFonts w:ascii="Arial" w:hAnsi="Arial" w:cs="Arial"/>
          <w:sz w:val="20"/>
          <w:szCs w:val="20"/>
        </w:rPr>
        <w:t xml:space="preserve"> child whose mother can read is 50% more likely to live past the age of five and twice as likely to attend school herself, one additional school year can increase a woman’s earnings by 20%, and $28 trillion would be added to global GDP if women had the same role in the labour market as men.</w:t>
      </w:r>
      <w:r w:rsidR="00544A72">
        <w:rPr>
          <w:rFonts w:ascii="Arial" w:hAnsi="Arial" w:cs="Arial"/>
          <w:sz w:val="20"/>
          <w:szCs w:val="20"/>
        </w:rPr>
        <w:t>”</w:t>
      </w:r>
      <w:r>
        <w:rPr>
          <w:rStyle w:val="FootnoteReference"/>
          <w:rFonts w:ascii="Arial" w:hAnsi="Arial" w:cs="Arial"/>
          <w:sz w:val="20"/>
          <w:szCs w:val="20"/>
        </w:rPr>
        <w:footnoteReference w:id="7"/>
      </w:r>
    </w:p>
    <w:p w:rsidR="00544A72" w:rsidRPr="00257203" w:rsidP="00257203">
      <w:pPr>
        <w:spacing w:after="0" w:line="240" w:lineRule="auto"/>
        <w:rPr>
          <w:rFonts w:ascii="Arial" w:hAnsi="Arial" w:cs="Arial"/>
          <w:sz w:val="20"/>
          <w:szCs w:val="20"/>
        </w:rPr>
      </w:pPr>
    </w:p>
    <w:p w:rsidR="00B22A07" w:rsidP="00B22A07">
      <w:pPr>
        <w:spacing w:after="0" w:line="240" w:lineRule="auto"/>
        <w:rPr>
          <w:rFonts w:ascii="Arial" w:hAnsi="Arial" w:cs="Arial"/>
          <w:sz w:val="20"/>
          <w:szCs w:val="20"/>
        </w:rPr>
      </w:pPr>
      <w:r>
        <w:rPr>
          <w:rFonts w:ascii="Arial" w:hAnsi="Arial" w:cs="Arial"/>
          <w:sz w:val="20"/>
          <w:szCs w:val="20"/>
        </w:rPr>
        <w:t>2.</w:t>
      </w:r>
      <w:r w:rsidR="00463983">
        <w:rPr>
          <w:rFonts w:ascii="Arial" w:hAnsi="Arial" w:cs="Arial"/>
          <w:sz w:val="20"/>
          <w:szCs w:val="20"/>
        </w:rPr>
        <w:t>13</w:t>
      </w:r>
      <w:r>
        <w:rPr>
          <w:rFonts w:ascii="Arial" w:hAnsi="Arial" w:cs="Arial"/>
          <w:sz w:val="20"/>
          <w:szCs w:val="20"/>
        </w:rPr>
        <w:t xml:space="preserve"> </w:t>
      </w:r>
      <w:r w:rsidR="000E5917">
        <w:rPr>
          <w:rFonts w:ascii="Arial" w:hAnsi="Arial" w:cs="Arial"/>
          <w:sz w:val="20"/>
          <w:szCs w:val="20"/>
        </w:rPr>
        <w:t>Demographic trends have a significant impact on economic development, with</w:t>
      </w:r>
      <w:r w:rsidR="00820877">
        <w:rPr>
          <w:rFonts w:ascii="Arial" w:hAnsi="Arial" w:cs="Arial"/>
          <w:sz w:val="20"/>
          <w:szCs w:val="20"/>
        </w:rPr>
        <w:t xml:space="preserve"> </w:t>
      </w:r>
      <w:r w:rsidR="00723C7A">
        <w:rPr>
          <w:rFonts w:ascii="Arial" w:hAnsi="Arial" w:cs="Arial"/>
          <w:sz w:val="20"/>
          <w:szCs w:val="20"/>
        </w:rPr>
        <w:t xml:space="preserve">planned reproduction ensuring a sustainable ratio of working adults to dependents. </w:t>
      </w:r>
      <w:r w:rsidR="00B17913">
        <w:rPr>
          <w:rFonts w:ascii="Arial" w:hAnsi="Arial" w:cs="Arial"/>
          <w:sz w:val="20"/>
          <w:szCs w:val="20"/>
        </w:rPr>
        <w:t>Access to reproductive healthcare is not only essential for meeting stated equality targets; it is also</w:t>
      </w:r>
      <w:r w:rsidR="00723C7A">
        <w:rPr>
          <w:rFonts w:ascii="Arial" w:hAnsi="Arial" w:cs="Arial"/>
          <w:sz w:val="20"/>
          <w:szCs w:val="20"/>
        </w:rPr>
        <w:t xml:space="preserve"> vital for economic sustainability</w:t>
      </w:r>
      <w:r w:rsidR="00B17913">
        <w:rPr>
          <w:rFonts w:ascii="Arial" w:hAnsi="Arial" w:cs="Arial"/>
          <w:sz w:val="20"/>
          <w:szCs w:val="20"/>
        </w:rPr>
        <w:t xml:space="preserve">. </w:t>
      </w:r>
      <w:r w:rsidR="000023EE">
        <w:rPr>
          <w:rFonts w:ascii="Arial" w:hAnsi="Arial" w:cs="Arial"/>
          <w:sz w:val="20"/>
          <w:szCs w:val="20"/>
        </w:rPr>
        <w:t xml:space="preserve">To support Pakistan’s economic </w:t>
      </w:r>
      <w:r w:rsidR="00CA6D90">
        <w:rPr>
          <w:rFonts w:ascii="Arial" w:hAnsi="Arial" w:cs="Arial"/>
          <w:sz w:val="20"/>
          <w:szCs w:val="20"/>
        </w:rPr>
        <w:t xml:space="preserve">development </w:t>
      </w:r>
      <w:r w:rsidR="003F2FD8">
        <w:rPr>
          <w:rFonts w:ascii="Arial" w:hAnsi="Arial" w:cs="Arial"/>
          <w:sz w:val="20"/>
          <w:szCs w:val="20"/>
        </w:rPr>
        <w:t xml:space="preserve">in line with the goal of “promoting global prosperity,” </w:t>
      </w:r>
      <w:r w:rsidR="00CA6D90">
        <w:rPr>
          <w:rFonts w:ascii="Arial" w:hAnsi="Arial" w:cs="Arial"/>
          <w:sz w:val="20"/>
          <w:szCs w:val="20"/>
        </w:rPr>
        <w:t xml:space="preserve">levels in sexual and reproductive health must be sustained. </w:t>
      </w:r>
    </w:p>
    <w:p w:rsidR="00842A53" w:rsidP="00B22A07">
      <w:pPr>
        <w:spacing w:after="0" w:line="240" w:lineRule="auto"/>
        <w:rPr>
          <w:rFonts w:ascii="Arial" w:hAnsi="Arial" w:cs="Arial"/>
          <w:sz w:val="20"/>
          <w:szCs w:val="20"/>
        </w:rPr>
      </w:pPr>
    </w:p>
    <w:p w:rsidR="00751826" w:rsidP="00B22A07">
      <w:pPr>
        <w:spacing w:after="0" w:line="240" w:lineRule="auto"/>
        <w:rPr>
          <w:rFonts w:ascii="Arial" w:hAnsi="Arial" w:cs="Arial"/>
          <w:b/>
          <w:bCs/>
        </w:rPr>
      </w:pPr>
      <w:r>
        <w:rPr>
          <w:rFonts w:ascii="Arial" w:hAnsi="Arial" w:cs="Arial"/>
          <w:b/>
          <w:bCs/>
        </w:rPr>
        <w:t xml:space="preserve">3. </w:t>
      </w:r>
      <w:r w:rsidRPr="00751826" w:rsidR="00444900">
        <w:rPr>
          <w:rFonts w:ascii="Arial" w:hAnsi="Arial" w:cs="Arial"/>
          <w:b/>
          <w:bCs/>
        </w:rPr>
        <w:t>Our recommendations</w:t>
      </w:r>
    </w:p>
    <w:p w:rsidR="00B22A07" w:rsidRPr="00B22A07" w:rsidP="00B22A07">
      <w:pPr>
        <w:spacing w:after="0" w:line="240" w:lineRule="auto"/>
        <w:rPr>
          <w:rFonts w:ascii="Arial" w:hAnsi="Arial" w:cs="Arial"/>
          <w:sz w:val="20"/>
          <w:szCs w:val="20"/>
        </w:rPr>
      </w:pPr>
    </w:p>
    <w:p w:rsidR="004232F8" w:rsidP="00751826">
      <w:pPr>
        <w:rPr>
          <w:rFonts w:ascii="Arial" w:hAnsi="Arial" w:cs="Arial"/>
          <w:b/>
          <w:bCs/>
          <w:sz w:val="20"/>
          <w:szCs w:val="20"/>
        </w:rPr>
      </w:pPr>
      <w:r>
        <w:rPr>
          <w:rFonts w:ascii="Arial" w:hAnsi="Arial" w:cs="Arial"/>
          <w:b/>
          <w:bCs/>
          <w:sz w:val="20"/>
          <w:szCs w:val="20"/>
        </w:rPr>
        <w:t xml:space="preserve">3.1 </w:t>
      </w:r>
      <w:r w:rsidRPr="00751826" w:rsidR="00751826">
        <w:rPr>
          <w:rFonts w:ascii="Arial" w:hAnsi="Arial" w:cs="Arial"/>
          <w:b/>
          <w:bCs/>
          <w:sz w:val="20"/>
          <w:szCs w:val="20"/>
        </w:rPr>
        <w:t>Recognition that</w:t>
      </w:r>
      <w:r w:rsidRPr="00751826" w:rsidR="00431C1A">
        <w:rPr>
          <w:rFonts w:ascii="Arial" w:hAnsi="Arial" w:cs="Arial"/>
          <w:b/>
          <w:bCs/>
          <w:sz w:val="20"/>
          <w:szCs w:val="20"/>
        </w:rPr>
        <w:t xml:space="preserve"> s</w:t>
      </w:r>
      <w:r w:rsidRPr="00751826" w:rsidR="00C81674">
        <w:rPr>
          <w:rFonts w:ascii="Arial" w:hAnsi="Arial" w:cs="Arial"/>
          <w:b/>
          <w:bCs/>
          <w:sz w:val="20"/>
          <w:szCs w:val="20"/>
        </w:rPr>
        <w:t>exual and reproductive health</w:t>
      </w:r>
      <w:r w:rsidRPr="00751826" w:rsidR="00751826">
        <w:rPr>
          <w:rFonts w:ascii="Arial" w:hAnsi="Arial" w:cs="Arial"/>
          <w:b/>
          <w:bCs/>
          <w:sz w:val="20"/>
          <w:szCs w:val="20"/>
        </w:rPr>
        <w:t xml:space="preserve"> is </w:t>
      </w:r>
      <w:r>
        <w:rPr>
          <w:rFonts w:ascii="Arial" w:hAnsi="Arial" w:cs="Arial"/>
          <w:b/>
          <w:bCs/>
          <w:sz w:val="20"/>
          <w:szCs w:val="20"/>
        </w:rPr>
        <w:t xml:space="preserve">essential </w:t>
      </w:r>
    </w:p>
    <w:p w:rsidR="00031381" w:rsidP="00751826">
      <w:pPr>
        <w:rPr>
          <w:rFonts w:ascii="Arial" w:hAnsi="Arial" w:cs="Arial"/>
          <w:sz w:val="20"/>
          <w:szCs w:val="20"/>
        </w:rPr>
      </w:pPr>
      <w:r>
        <w:rPr>
          <w:rFonts w:ascii="Arial" w:hAnsi="Arial" w:cs="Arial"/>
          <w:sz w:val="20"/>
          <w:szCs w:val="20"/>
        </w:rPr>
        <w:t xml:space="preserve">3.1.1 </w:t>
      </w:r>
      <w:r w:rsidRPr="00976C7C" w:rsidR="00976C7C">
        <w:rPr>
          <w:rFonts w:ascii="Arial" w:hAnsi="Arial" w:cs="Arial"/>
          <w:sz w:val="20"/>
          <w:szCs w:val="20"/>
        </w:rPr>
        <w:t xml:space="preserve">We </w:t>
      </w:r>
      <w:r w:rsidRPr="00976C7C" w:rsidR="004232F8">
        <w:rPr>
          <w:rFonts w:ascii="Arial" w:hAnsi="Arial" w:cs="Arial"/>
          <w:sz w:val="20"/>
          <w:szCs w:val="20"/>
        </w:rPr>
        <w:t xml:space="preserve">would welcome </w:t>
      </w:r>
      <w:r w:rsidRPr="00976C7C" w:rsidR="006709B9">
        <w:rPr>
          <w:rFonts w:ascii="Arial" w:hAnsi="Arial" w:cs="Arial"/>
          <w:sz w:val="20"/>
          <w:szCs w:val="20"/>
        </w:rPr>
        <w:t xml:space="preserve">the re-assertion of a commitment to prioritising sexual and reproductive health </w:t>
      </w:r>
      <w:r w:rsidR="00C82547">
        <w:rPr>
          <w:rFonts w:ascii="Arial" w:hAnsi="Arial" w:cs="Arial"/>
          <w:sz w:val="20"/>
          <w:szCs w:val="20"/>
        </w:rPr>
        <w:t xml:space="preserve">and rights </w:t>
      </w:r>
      <w:r w:rsidRPr="00976C7C" w:rsidR="006709B9">
        <w:rPr>
          <w:rFonts w:ascii="Arial" w:hAnsi="Arial" w:cs="Arial"/>
          <w:sz w:val="20"/>
          <w:szCs w:val="20"/>
        </w:rPr>
        <w:t xml:space="preserve">within development investments. The UK Government will not be able to meet its commitments on </w:t>
      </w:r>
      <w:r w:rsidRPr="00976C7C" w:rsidR="004C20A0">
        <w:rPr>
          <w:rFonts w:ascii="Arial" w:hAnsi="Arial" w:cs="Arial"/>
          <w:sz w:val="20"/>
          <w:szCs w:val="20"/>
        </w:rPr>
        <w:t xml:space="preserve">key priorities without technical support and strong action from donors to </w:t>
      </w:r>
      <w:r w:rsidRPr="00976C7C" w:rsidR="00976C7C">
        <w:rPr>
          <w:rFonts w:ascii="Arial" w:hAnsi="Arial" w:cs="Arial"/>
          <w:sz w:val="20"/>
          <w:szCs w:val="20"/>
        </w:rPr>
        <w:t xml:space="preserve">support MSS’s programme. </w:t>
      </w:r>
    </w:p>
    <w:p w:rsidR="00512383" w:rsidP="00751826">
      <w:pPr>
        <w:rPr>
          <w:rFonts w:ascii="Arial" w:hAnsi="Arial" w:cs="Arial"/>
          <w:sz w:val="20"/>
          <w:szCs w:val="20"/>
        </w:rPr>
      </w:pPr>
      <w:r>
        <w:rPr>
          <w:rFonts w:ascii="Arial" w:hAnsi="Arial" w:cs="Arial"/>
          <w:sz w:val="20"/>
          <w:szCs w:val="20"/>
        </w:rPr>
        <w:t xml:space="preserve">3.1.2 </w:t>
      </w:r>
      <w:r>
        <w:rPr>
          <w:rFonts w:ascii="Arial" w:hAnsi="Arial" w:cs="Arial"/>
          <w:sz w:val="20"/>
          <w:szCs w:val="20"/>
        </w:rPr>
        <w:t xml:space="preserve">Pakistan is especially vulnerable to </w:t>
      </w:r>
      <w:r w:rsidR="00233926">
        <w:rPr>
          <w:rFonts w:ascii="Arial" w:hAnsi="Arial" w:cs="Arial"/>
          <w:sz w:val="20"/>
          <w:szCs w:val="20"/>
        </w:rPr>
        <w:t xml:space="preserve">political tensions, poverty, </w:t>
      </w:r>
      <w:r>
        <w:rPr>
          <w:rFonts w:ascii="Arial" w:hAnsi="Arial" w:cs="Arial"/>
          <w:sz w:val="20"/>
          <w:szCs w:val="20"/>
        </w:rPr>
        <w:t>natural disasters</w:t>
      </w:r>
      <w:r w:rsidR="00233926">
        <w:rPr>
          <w:rFonts w:ascii="Arial" w:hAnsi="Arial" w:cs="Arial"/>
          <w:sz w:val="20"/>
          <w:szCs w:val="20"/>
        </w:rPr>
        <w:t>,</w:t>
      </w:r>
      <w:r>
        <w:rPr>
          <w:rFonts w:ascii="Arial" w:hAnsi="Arial" w:cs="Arial"/>
          <w:sz w:val="20"/>
          <w:szCs w:val="20"/>
        </w:rPr>
        <w:t xml:space="preserve"> and the impact of climate change. </w:t>
      </w:r>
      <w:r w:rsidR="00233926">
        <w:rPr>
          <w:rFonts w:ascii="Arial" w:hAnsi="Arial" w:cs="Arial"/>
          <w:sz w:val="20"/>
          <w:szCs w:val="20"/>
        </w:rPr>
        <w:t>Sexual and reproductive healthcare nee</w:t>
      </w:r>
      <w:r w:rsidR="001D03EF">
        <w:rPr>
          <w:rFonts w:ascii="Arial" w:hAnsi="Arial" w:cs="Arial"/>
          <w:sz w:val="20"/>
          <w:szCs w:val="20"/>
        </w:rPr>
        <w:t>ds should not be seen as secondary to these development challenges. On the contrary, during crisis and/or conflict, there are often higher rates of</w:t>
      </w:r>
      <w:r w:rsidR="00586F8C">
        <w:rPr>
          <w:rFonts w:ascii="Arial" w:hAnsi="Arial" w:cs="Arial"/>
          <w:sz w:val="20"/>
          <w:szCs w:val="20"/>
        </w:rPr>
        <w:t xml:space="preserve"> maternal mortality, neonatal mortality, infant mortality, and sexual violence. </w:t>
      </w:r>
      <w:r w:rsidR="008D16EC">
        <w:rPr>
          <w:rFonts w:ascii="Arial" w:hAnsi="Arial" w:cs="Arial"/>
          <w:sz w:val="20"/>
          <w:szCs w:val="20"/>
        </w:rPr>
        <w:t>Sexual and reproductive healthcare needs should be viewed as a core part of supporting refugees and internally</w:t>
      </w:r>
      <w:r w:rsidR="009D5061">
        <w:rPr>
          <w:rFonts w:ascii="Arial" w:hAnsi="Arial" w:cs="Arial"/>
          <w:sz w:val="20"/>
          <w:szCs w:val="20"/>
        </w:rPr>
        <w:t xml:space="preserve"> </w:t>
      </w:r>
      <w:r w:rsidR="008D16EC">
        <w:rPr>
          <w:rFonts w:ascii="Arial" w:hAnsi="Arial" w:cs="Arial"/>
          <w:sz w:val="20"/>
          <w:szCs w:val="20"/>
        </w:rPr>
        <w:t>displaced people.</w:t>
      </w:r>
    </w:p>
    <w:p w:rsidR="00031381" w:rsidP="00751826">
      <w:pPr>
        <w:rPr>
          <w:rFonts w:ascii="Arial" w:hAnsi="Arial" w:cs="Arial"/>
          <w:sz w:val="20"/>
          <w:szCs w:val="20"/>
        </w:rPr>
      </w:pPr>
      <w:r>
        <w:rPr>
          <w:rFonts w:ascii="Arial" w:hAnsi="Arial" w:cs="Arial"/>
          <w:sz w:val="20"/>
          <w:szCs w:val="20"/>
        </w:rPr>
        <w:t xml:space="preserve">3.1.3 </w:t>
      </w:r>
      <w:r w:rsidR="00976C7C">
        <w:rPr>
          <w:rFonts w:ascii="Arial" w:hAnsi="Arial" w:cs="Arial"/>
          <w:sz w:val="20"/>
          <w:szCs w:val="20"/>
        </w:rPr>
        <w:t xml:space="preserve">There is an opportunity for FCDO to play a stronger role in </w:t>
      </w:r>
      <w:r w:rsidR="00BA5F21">
        <w:rPr>
          <w:rFonts w:ascii="Arial" w:hAnsi="Arial" w:cs="Arial"/>
          <w:sz w:val="20"/>
          <w:szCs w:val="20"/>
        </w:rPr>
        <w:t xml:space="preserve">the successful delivery of this work, especially as Pakistan is now a signatory to the Family Planning </w:t>
      </w:r>
      <w:r w:rsidR="007565B8">
        <w:rPr>
          <w:rFonts w:ascii="Arial" w:hAnsi="Arial" w:cs="Arial"/>
          <w:sz w:val="20"/>
          <w:szCs w:val="20"/>
        </w:rPr>
        <w:t>2020 Pledge but</w:t>
      </w:r>
      <w:r w:rsidR="00206FA5">
        <w:rPr>
          <w:rFonts w:ascii="Arial" w:hAnsi="Arial" w:cs="Arial"/>
          <w:sz w:val="20"/>
          <w:szCs w:val="20"/>
        </w:rPr>
        <w:t xml:space="preserve"> </w:t>
      </w:r>
      <w:r w:rsidR="007565B8">
        <w:rPr>
          <w:rFonts w:ascii="Arial" w:hAnsi="Arial" w:cs="Arial"/>
          <w:sz w:val="20"/>
          <w:szCs w:val="20"/>
        </w:rPr>
        <w:t>progress is still slow.</w:t>
      </w:r>
      <w:r>
        <w:rPr>
          <w:rFonts w:ascii="Arial" w:hAnsi="Arial" w:cs="Arial"/>
          <w:sz w:val="20"/>
          <w:szCs w:val="20"/>
        </w:rPr>
        <w:t xml:space="preserve"> </w:t>
      </w:r>
    </w:p>
    <w:p w:rsidR="00542DDE" w:rsidP="00751826">
      <w:pPr>
        <w:rPr>
          <w:rFonts w:ascii="Arial" w:hAnsi="Arial" w:cs="Arial"/>
          <w:sz w:val="20"/>
          <w:szCs w:val="20"/>
        </w:rPr>
      </w:pPr>
      <w:r>
        <w:rPr>
          <w:rFonts w:ascii="Arial" w:hAnsi="Arial" w:cs="Arial"/>
          <w:sz w:val="20"/>
          <w:szCs w:val="20"/>
        </w:rPr>
        <w:t xml:space="preserve">3.1.4 </w:t>
      </w:r>
      <w:r w:rsidRPr="00031381" w:rsidR="00031381">
        <w:rPr>
          <w:rFonts w:ascii="Arial" w:hAnsi="Arial" w:cs="Arial"/>
          <w:sz w:val="20"/>
          <w:szCs w:val="20"/>
        </w:rPr>
        <w:t xml:space="preserve">We strongly recommend that women’s organisations, NGOs and SRHR experts continue to be consulted about any changes to Pakistan’s aid programme. </w:t>
      </w:r>
      <w:r w:rsidR="00031381">
        <w:rPr>
          <w:rFonts w:ascii="Arial" w:hAnsi="Arial" w:cs="Arial"/>
          <w:sz w:val="20"/>
          <w:szCs w:val="20"/>
        </w:rPr>
        <w:t xml:space="preserve">We also encourage the UK Government to </w:t>
      </w:r>
      <w:r w:rsidR="00B82BFC">
        <w:rPr>
          <w:rFonts w:ascii="Arial" w:hAnsi="Arial" w:cs="Arial"/>
          <w:sz w:val="20"/>
          <w:szCs w:val="20"/>
        </w:rPr>
        <w:t>encourage greater openness</w:t>
      </w:r>
      <w:r w:rsidR="00B01BD8">
        <w:rPr>
          <w:rFonts w:ascii="Arial" w:hAnsi="Arial" w:cs="Arial"/>
          <w:sz w:val="20"/>
          <w:szCs w:val="20"/>
        </w:rPr>
        <w:t xml:space="preserve"> from Pakistan’s government</w:t>
      </w:r>
      <w:r w:rsidR="00B82BFC">
        <w:rPr>
          <w:rFonts w:ascii="Arial" w:hAnsi="Arial" w:cs="Arial"/>
          <w:sz w:val="20"/>
          <w:szCs w:val="20"/>
        </w:rPr>
        <w:t xml:space="preserve"> on reproductive right</w:t>
      </w:r>
      <w:r>
        <w:rPr>
          <w:rFonts w:ascii="Arial" w:hAnsi="Arial" w:cs="Arial"/>
          <w:sz w:val="20"/>
          <w:szCs w:val="20"/>
        </w:rPr>
        <w:t>s, including safe abortion.</w:t>
      </w:r>
    </w:p>
    <w:p w:rsidR="008A7605" w:rsidP="00444900">
      <w:pPr>
        <w:spacing w:after="0" w:line="240" w:lineRule="auto"/>
        <w:rPr>
          <w:rFonts w:ascii="Arial" w:hAnsi="Arial" w:cs="Arial"/>
          <w:b/>
          <w:sz w:val="20"/>
          <w:szCs w:val="20"/>
        </w:rPr>
      </w:pPr>
      <w:r>
        <w:rPr>
          <w:rFonts w:ascii="Arial" w:hAnsi="Arial" w:cs="Arial"/>
          <w:b/>
          <w:sz w:val="20"/>
          <w:szCs w:val="20"/>
        </w:rPr>
        <w:t xml:space="preserve">3.2 </w:t>
      </w:r>
      <w:r w:rsidR="0052699F">
        <w:rPr>
          <w:rFonts w:ascii="Arial" w:hAnsi="Arial" w:cs="Arial"/>
          <w:b/>
          <w:sz w:val="20"/>
          <w:szCs w:val="20"/>
        </w:rPr>
        <w:t xml:space="preserve">Bolder approaches to facilitating independent service provision </w:t>
      </w:r>
    </w:p>
    <w:p w:rsidR="00444900" w:rsidP="00444900">
      <w:pPr>
        <w:spacing w:after="0" w:line="240" w:lineRule="auto"/>
        <w:rPr>
          <w:rFonts w:ascii="Arial" w:hAnsi="Arial" w:cs="Arial"/>
          <w:b/>
          <w:sz w:val="20"/>
          <w:szCs w:val="20"/>
        </w:rPr>
      </w:pPr>
    </w:p>
    <w:p w:rsidR="008A7605" w:rsidRPr="0052699F" w:rsidP="00444900">
      <w:pPr>
        <w:spacing w:after="0" w:line="240" w:lineRule="auto"/>
        <w:rPr>
          <w:rFonts w:ascii="Arial" w:hAnsi="Arial" w:cs="Arial"/>
          <w:bCs/>
          <w:sz w:val="20"/>
          <w:szCs w:val="20"/>
        </w:rPr>
      </w:pPr>
      <w:r>
        <w:rPr>
          <w:rFonts w:ascii="Arial" w:hAnsi="Arial" w:cs="Arial"/>
          <w:bCs/>
          <w:sz w:val="20"/>
          <w:szCs w:val="20"/>
        </w:rPr>
        <w:t xml:space="preserve">3.2.2 </w:t>
      </w:r>
      <w:r w:rsidRPr="0052699F" w:rsidR="008333F2">
        <w:rPr>
          <w:rFonts w:ascii="Arial" w:hAnsi="Arial" w:cs="Arial"/>
          <w:bCs/>
          <w:sz w:val="20"/>
          <w:szCs w:val="20"/>
        </w:rPr>
        <w:t>The majority of sexual and reproductive health</w:t>
      </w:r>
      <w:r w:rsidR="00C7512C">
        <w:rPr>
          <w:rFonts w:ascii="Arial" w:hAnsi="Arial" w:cs="Arial"/>
          <w:bCs/>
          <w:sz w:val="20"/>
          <w:szCs w:val="20"/>
        </w:rPr>
        <w:t>care</w:t>
      </w:r>
      <w:r w:rsidRPr="0052699F" w:rsidR="008333F2">
        <w:rPr>
          <w:rFonts w:ascii="Arial" w:hAnsi="Arial" w:cs="Arial"/>
          <w:bCs/>
          <w:sz w:val="20"/>
          <w:szCs w:val="20"/>
        </w:rPr>
        <w:t xml:space="preserve"> is</w:t>
      </w:r>
      <w:r w:rsidR="00C7512C">
        <w:rPr>
          <w:rFonts w:ascii="Arial" w:hAnsi="Arial" w:cs="Arial"/>
          <w:bCs/>
          <w:sz w:val="20"/>
          <w:szCs w:val="20"/>
        </w:rPr>
        <w:t xml:space="preserve"> provided</w:t>
      </w:r>
      <w:r w:rsidRPr="0052699F" w:rsidR="008333F2">
        <w:rPr>
          <w:rFonts w:ascii="Arial" w:hAnsi="Arial" w:cs="Arial"/>
          <w:bCs/>
          <w:sz w:val="20"/>
          <w:szCs w:val="20"/>
        </w:rPr>
        <w:t xml:space="preserve"> through the </w:t>
      </w:r>
      <w:r w:rsidRPr="0052699F" w:rsidR="00DE6DCF">
        <w:rPr>
          <w:rFonts w:ascii="Arial" w:hAnsi="Arial" w:cs="Arial"/>
          <w:bCs/>
          <w:sz w:val="20"/>
          <w:szCs w:val="20"/>
        </w:rPr>
        <w:t xml:space="preserve">state. </w:t>
      </w:r>
      <w:r w:rsidR="00C7512C">
        <w:rPr>
          <w:rFonts w:ascii="Arial" w:hAnsi="Arial" w:cs="Arial"/>
          <w:bCs/>
          <w:sz w:val="20"/>
          <w:szCs w:val="20"/>
        </w:rPr>
        <w:t>Yet</w:t>
      </w:r>
      <w:r w:rsidR="00BD0C94">
        <w:rPr>
          <w:rFonts w:ascii="Arial" w:hAnsi="Arial" w:cs="Arial"/>
          <w:bCs/>
          <w:sz w:val="20"/>
          <w:szCs w:val="20"/>
        </w:rPr>
        <w:t xml:space="preserve"> there is huge potential to capitalise on the extensive independent sector network of midwives and Lady Health Visitors (LHVs).</w:t>
      </w:r>
      <w:r w:rsidR="00C7512C">
        <w:rPr>
          <w:rFonts w:ascii="Arial" w:hAnsi="Arial" w:cs="Arial"/>
          <w:bCs/>
          <w:sz w:val="20"/>
          <w:szCs w:val="20"/>
        </w:rPr>
        <w:t xml:space="preserve"> </w:t>
      </w:r>
      <w:r w:rsidR="00BD0C94">
        <w:rPr>
          <w:rFonts w:ascii="Arial" w:hAnsi="Arial" w:cs="Arial"/>
          <w:bCs/>
          <w:sz w:val="20"/>
          <w:szCs w:val="20"/>
        </w:rPr>
        <w:t xml:space="preserve">This </w:t>
      </w:r>
      <w:r w:rsidR="00E60CBE">
        <w:rPr>
          <w:rFonts w:ascii="Arial" w:hAnsi="Arial" w:cs="Arial"/>
          <w:bCs/>
          <w:sz w:val="20"/>
          <w:szCs w:val="20"/>
        </w:rPr>
        <w:t>would especially improve the</w:t>
      </w:r>
      <w:r w:rsidR="00BD0C94">
        <w:rPr>
          <w:rFonts w:ascii="Arial" w:hAnsi="Arial" w:cs="Arial"/>
          <w:bCs/>
          <w:sz w:val="20"/>
          <w:szCs w:val="20"/>
        </w:rPr>
        <w:t xml:space="preserve"> provision of Long-Acting Reversible Contraception (LARC) in rural and more deprived areas. I</w:t>
      </w:r>
      <w:r w:rsidRPr="0052699F" w:rsidR="00DE6DCF">
        <w:rPr>
          <w:rFonts w:ascii="Arial" w:hAnsi="Arial" w:cs="Arial"/>
          <w:bCs/>
          <w:sz w:val="20"/>
          <w:szCs w:val="20"/>
        </w:rPr>
        <w:t>ndependent service providers have expertise, skills, resources</w:t>
      </w:r>
      <w:r w:rsidR="00BD0C94">
        <w:rPr>
          <w:rFonts w:ascii="Arial" w:hAnsi="Arial" w:cs="Arial"/>
          <w:bCs/>
          <w:sz w:val="20"/>
          <w:szCs w:val="20"/>
        </w:rPr>
        <w:t>,</w:t>
      </w:r>
      <w:r w:rsidRPr="0052699F" w:rsidR="00DE6DCF">
        <w:rPr>
          <w:rFonts w:ascii="Arial" w:hAnsi="Arial" w:cs="Arial"/>
          <w:bCs/>
          <w:sz w:val="20"/>
          <w:szCs w:val="20"/>
        </w:rPr>
        <w:t xml:space="preserve"> and </w:t>
      </w:r>
      <w:r w:rsidR="00C7512C">
        <w:rPr>
          <w:rFonts w:ascii="Arial" w:hAnsi="Arial" w:cs="Arial"/>
          <w:bCs/>
          <w:sz w:val="20"/>
          <w:szCs w:val="20"/>
        </w:rPr>
        <w:t>a record of efficient delivery.</w:t>
      </w:r>
      <w:r w:rsidRPr="0052699F" w:rsidR="00AB69E2">
        <w:rPr>
          <w:rFonts w:ascii="Arial" w:hAnsi="Arial" w:cs="Arial"/>
          <w:bCs/>
          <w:sz w:val="20"/>
          <w:szCs w:val="20"/>
        </w:rPr>
        <w:t xml:space="preserve"> We would like to see bolder approaches to facilitating a </w:t>
      </w:r>
      <w:r w:rsidRPr="0052699F" w:rsidR="0052699F">
        <w:rPr>
          <w:rFonts w:ascii="Arial" w:hAnsi="Arial" w:cs="Arial"/>
          <w:bCs/>
          <w:sz w:val="20"/>
          <w:szCs w:val="20"/>
        </w:rPr>
        <w:t>great mix of provision</w:t>
      </w:r>
      <w:r w:rsidR="0052699F">
        <w:rPr>
          <w:rFonts w:ascii="Arial" w:hAnsi="Arial" w:cs="Arial"/>
          <w:bCs/>
          <w:sz w:val="20"/>
          <w:szCs w:val="20"/>
        </w:rPr>
        <w:t xml:space="preserve">, so that independent providers can </w:t>
      </w:r>
      <w:r w:rsidR="00D663D9">
        <w:rPr>
          <w:rFonts w:ascii="Arial" w:hAnsi="Arial" w:cs="Arial"/>
          <w:bCs/>
          <w:sz w:val="20"/>
          <w:szCs w:val="20"/>
        </w:rPr>
        <w:t xml:space="preserve">innovate together </w:t>
      </w:r>
      <w:r w:rsidR="00E50B03">
        <w:rPr>
          <w:rFonts w:ascii="Arial" w:hAnsi="Arial" w:cs="Arial"/>
          <w:bCs/>
          <w:sz w:val="20"/>
          <w:szCs w:val="20"/>
        </w:rPr>
        <w:t>with the communities we are serving to establish trusted, compassionate services</w:t>
      </w:r>
      <w:r w:rsidR="00D663D9">
        <w:rPr>
          <w:rFonts w:ascii="Arial" w:hAnsi="Arial" w:cs="Arial"/>
          <w:bCs/>
          <w:sz w:val="20"/>
          <w:szCs w:val="20"/>
        </w:rPr>
        <w:t xml:space="preserve"> where they are needed the most. </w:t>
      </w:r>
    </w:p>
    <w:p w:rsidR="00444900" w:rsidRPr="00444900" w:rsidP="00444900">
      <w:pPr>
        <w:spacing w:after="0" w:line="240" w:lineRule="auto"/>
        <w:rPr>
          <w:rFonts w:ascii="Arial" w:hAnsi="Arial" w:cs="Arial"/>
          <w:sz w:val="20"/>
          <w:szCs w:val="20"/>
        </w:rPr>
      </w:pPr>
    </w:p>
    <w:p w:rsidR="00444900" w:rsidRPr="00407D08" w:rsidP="00444900">
      <w:pPr>
        <w:spacing w:after="0" w:line="240" w:lineRule="auto"/>
        <w:rPr>
          <w:rFonts w:ascii="Arial" w:hAnsi="Arial" w:cs="Arial"/>
          <w:bCs/>
          <w:sz w:val="20"/>
          <w:szCs w:val="20"/>
        </w:rPr>
      </w:pPr>
      <w:r>
        <w:rPr>
          <w:rFonts w:ascii="Arial" w:hAnsi="Arial" w:cs="Arial"/>
          <w:bCs/>
          <w:sz w:val="20"/>
          <w:szCs w:val="20"/>
        </w:rPr>
        <w:t xml:space="preserve">3.2.3 </w:t>
      </w:r>
      <w:r w:rsidRPr="00407D08" w:rsidR="00407D08">
        <w:rPr>
          <w:rFonts w:ascii="Arial" w:hAnsi="Arial" w:cs="Arial"/>
          <w:bCs/>
          <w:sz w:val="20"/>
          <w:szCs w:val="20"/>
        </w:rPr>
        <w:t>FCDO</w:t>
      </w:r>
      <w:r w:rsidRPr="00407D08">
        <w:rPr>
          <w:rFonts w:ascii="Arial" w:hAnsi="Arial" w:cs="Arial"/>
          <w:bCs/>
          <w:sz w:val="20"/>
          <w:szCs w:val="20"/>
        </w:rPr>
        <w:t xml:space="preserve"> should continue to actively promote and support the integration of expert NGO and community-based service providers into public health systems to strengthen health systems.</w:t>
      </w:r>
    </w:p>
    <w:p w:rsidR="00444900" w:rsidRPr="00444900" w:rsidP="00444900">
      <w:pPr>
        <w:spacing w:after="0" w:line="240" w:lineRule="auto"/>
        <w:rPr>
          <w:rFonts w:ascii="Arial" w:hAnsi="Arial" w:cs="Arial"/>
          <w:b/>
          <w:sz w:val="20"/>
          <w:szCs w:val="20"/>
        </w:rPr>
      </w:pPr>
    </w:p>
    <w:p w:rsidR="00444900" w:rsidRPr="00444900" w:rsidP="00444900">
      <w:pPr>
        <w:spacing w:after="0" w:line="240" w:lineRule="auto"/>
        <w:rPr>
          <w:rFonts w:ascii="Arial" w:hAnsi="Arial" w:cs="Arial"/>
          <w:b/>
          <w:sz w:val="20"/>
          <w:szCs w:val="20"/>
        </w:rPr>
      </w:pPr>
      <w:r>
        <w:rPr>
          <w:rFonts w:ascii="Arial" w:hAnsi="Arial" w:cs="Arial"/>
          <w:b/>
          <w:sz w:val="20"/>
          <w:szCs w:val="20"/>
        </w:rPr>
        <w:t xml:space="preserve">3.3 </w:t>
      </w:r>
      <w:r w:rsidRPr="00444900">
        <w:rPr>
          <w:rFonts w:ascii="Arial" w:hAnsi="Arial" w:cs="Arial"/>
          <w:b/>
          <w:sz w:val="20"/>
          <w:szCs w:val="20"/>
        </w:rPr>
        <w:t xml:space="preserve">Technical support and pilot studies to </w:t>
      </w:r>
      <w:r w:rsidR="009D5061">
        <w:rPr>
          <w:rFonts w:ascii="Arial" w:hAnsi="Arial" w:cs="Arial"/>
          <w:b/>
          <w:sz w:val="20"/>
          <w:szCs w:val="20"/>
        </w:rPr>
        <w:t xml:space="preserve">expand </w:t>
      </w:r>
      <w:r w:rsidRPr="00444900">
        <w:rPr>
          <w:rFonts w:ascii="Arial" w:hAnsi="Arial" w:cs="Arial"/>
          <w:b/>
          <w:sz w:val="20"/>
          <w:szCs w:val="20"/>
        </w:rPr>
        <w:t>task</w:t>
      </w:r>
      <w:r w:rsidR="003909F9">
        <w:rPr>
          <w:rFonts w:ascii="Arial" w:hAnsi="Arial" w:cs="Arial"/>
          <w:b/>
          <w:sz w:val="20"/>
          <w:szCs w:val="20"/>
        </w:rPr>
        <w:t>-</w:t>
      </w:r>
      <w:r w:rsidRPr="00444900">
        <w:rPr>
          <w:rFonts w:ascii="Arial" w:hAnsi="Arial" w:cs="Arial"/>
          <w:b/>
          <w:sz w:val="20"/>
          <w:szCs w:val="20"/>
        </w:rPr>
        <w:t>sharing</w:t>
      </w:r>
    </w:p>
    <w:p w:rsidR="00444900" w:rsidRPr="00444900" w:rsidP="00444900">
      <w:pPr>
        <w:spacing w:after="0" w:line="240" w:lineRule="auto"/>
        <w:rPr>
          <w:rFonts w:ascii="Arial" w:hAnsi="Arial" w:cs="Arial"/>
          <w:b/>
          <w:sz w:val="20"/>
          <w:szCs w:val="20"/>
        </w:rPr>
      </w:pPr>
    </w:p>
    <w:p w:rsidR="009B69F5" w:rsidP="00444900">
      <w:pPr>
        <w:spacing w:after="0" w:line="240" w:lineRule="auto"/>
        <w:rPr>
          <w:rFonts w:ascii="Arial" w:hAnsi="Arial" w:cs="Arial"/>
          <w:sz w:val="20"/>
          <w:szCs w:val="20"/>
        </w:rPr>
      </w:pPr>
      <w:r>
        <w:rPr>
          <w:rFonts w:ascii="Arial" w:hAnsi="Arial" w:cs="Arial"/>
          <w:sz w:val="20"/>
          <w:szCs w:val="20"/>
        </w:rPr>
        <w:t xml:space="preserve">3.3.1 </w:t>
      </w:r>
      <w:r>
        <w:rPr>
          <w:rFonts w:ascii="Arial" w:hAnsi="Arial" w:cs="Arial"/>
          <w:sz w:val="20"/>
          <w:szCs w:val="20"/>
        </w:rPr>
        <w:t>Task-sharing</w:t>
      </w:r>
      <w:r w:rsidR="00F002F3">
        <w:rPr>
          <w:rFonts w:ascii="Arial" w:hAnsi="Arial" w:cs="Arial"/>
          <w:sz w:val="20"/>
          <w:szCs w:val="20"/>
        </w:rPr>
        <w:t xml:space="preserve"> is about</w:t>
      </w:r>
      <w:r>
        <w:rPr>
          <w:rFonts w:ascii="Arial" w:hAnsi="Arial" w:cs="Arial"/>
          <w:sz w:val="20"/>
          <w:szCs w:val="20"/>
        </w:rPr>
        <w:t xml:space="preserve"> </w:t>
      </w:r>
      <w:r w:rsidR="00AE0EB0">
        <w:rPr>
          <w:rFonts w:ascii="Arial" w:hAnsi="Arial" w:cs="Arial"/>
          <w:sz w:val="20"/>
          <w:szCs w:val="20"/>
        </w:rPr>
        <w:t xml:space="preserve">using resources in the most efficient, effective way </w:t>
      </w:r>
      <w:r w:rsidR="00F002F3">
        <w:rPr>
          <w:rFonts w:ascii="Arial" w:hAnsi="Arial" w:cs="Arial"/>
          <w:sz w:val="20"/>
          <w:szCs w:val="20"/>
        </w:rPr>
        <w:t>possible. It involves a shift i</w:t>
      </w:r>
      <w:r w:rsidR="000B561E">
        <w:rPr>
          <w:rFonts w:ascii="Arial" w:hAnsi="Arial" w:cs="Arial"/>
          <w:sz w:val="20"/>
          <w:szCs w:val="20"/>
        </w:rPr>
        <w:t xml:space="preserve">n </w:t>
      </w:r>
      <w:r w:rsidR="00E65A4C">
        <w:rPr>
          <w:rFonts w:ascii="Arial" w:hAnsi="Arial" w:cs="Arial"/>
          <w:sz w:val="20"/>
          <w:szCs w:val="20"/>
        </w:rPr>
        <w:t xml:space="preserve">how </w:t>
      </w:r>
      <w:r w:rsidR="000B561E">
        <w:rPr>
          <w:rFonts w:ascii="Arial" w:hAnsi="Arial" w:cs="Arial"/>
          <w:sz w:val="20"/>
          <w:szCs w:val="20"/>
        </w:rPr>
        <w:t>activity</w:t>
      </w:r>
      <w:r w:rsidR="00E65A4C">
        <w:rPr>
          <w:rFonts w:ascii="Arial" w:hAnsi="Arial" w:cs="Arial"/>
          <w:sz w:val="20"/>
          <w:szCs w:val="20"/>
        </w:rPr>
        <w:t xml:space="preserve"> is allocated s</w:t>
      </w:r>
      <w:r w:rsidR="00F002F3">
        <w:rPr>
          <w:rFonts w:ascii="Arial" w:hAnsi="Arial" w:cs="Arial"/>
          <w:sz w:val="20"/>
          <w:szCs w:val="20"/>
        </w:rPr>
        <w:t xml:space="preserve">o that, where safe to do so, </w:t>
      </w:r>
      <w:r w:rsidR="00AE0EB0">
        <w:rPr>
          <w:rFonts w:ascii="Arial" w:hAnsi="Arial" w:cs="Arial"/>
          <w:sz w:val="20"/>
          <w:szCs w:val="20"/>
        </w:rPr>
        <w:t>tasks</w:t>
      </w:r>
      <w:r w:rsidR="00F002F3">
        <w:rPr>
          <w:rFonts w:ascii="Arial" w:hAnsi="Arial" w:cs="Arial"/>
          <w:sz w:val="20"/>
          <w:szCs w:val="20"/>
        </w:rPr>
        <w:t xml:space="preserve"> are</w:t>
      </w:r>
      <w:r w:rsidR="00AE0EB0">
        <w:rPr>
          <w:rFonts w:ascii="Arial" w:hAnsi="Arial" w:cs="Arial"/>
          <w:sz w:val="20"/>
          <w:szCs w:val="20"/>
        </w:rPr>
        <w:t xml:space="preserve"> carried out by a </w:t>
      </w:r>
      <w:r w:rsidR="00F83104">
        <w:rPr>
          <w:rFonts w:ascii="Arial" w:hAnsi="Arial" w:cs="Arial"/>
          <w:sz w:val="20"/>
          <w:szCs w:val="20"/>
        </w:rPr>
        <w:t xml:space="preserve">health worker with </w:t>
      </w:r>
      <w:r w:rsidR="00F002F3">
        <w:rPr>
          <w:rFonts w:ascii="Arial" w:hAnsi="Arial" w:cs="Arial"/>
          <w:sz w:val="20"/>
          <w:szCs w:val="20"/>
        </w:rPr>
        <w:t xml:space="preserve">fewer qualifications. </w:t>
      </w:r>
    </w:p>
    <w:p w:rsidR="00DF1759" w:rsidP="00444900">
      <w:pPr>
        <w:spacing w:after="0" w:line="240" w:lineRule="auto"/>
        <w:rPr>
          <w:rFonts w:ascii="Arial" w:hAnsi="Arial" w:cs="Arial"/>
          <w:sz w:val="20"/>
          <w:szCs w:val="20"/>
        </w:rPr>
      </w:pPr>
    </w:p>
    <w:p w:rsidR="00DF1759" w:rsidP="00444900">
      <w:pPr>
        <w:spacing w:after="0" w:line="240" w:lineRule="auto"/>
        <w:rPr>
          <w:rFonts w:ascii="Arial" w:hAnsi="Arial" w:cs="Arial"/>
          <w:sz w:val="20"/>
          <w:szCs w:val="20"/>
        </w:rPr>
      </w:pPr>
      <w:r>
        <w:rPr>
          <w:rFonts w:ascii="Arial" w:hAnsi="Arial" w:cs="Arial"/>
          <w:sz w:val="20"/>
          <w:szCs w:val="20"/>
        </w:rPr>
        <w:t xml:space="preserve">3.3.2 </w:t>
      </w:r>
      <w:r w:rsidR="00187DBC">
        <w:rPr>
          <w:rFonts w:ascii="Arial" w:hAnsi="Arial" w:cs="Arial"/>
          <w:sz w:val="20"/>
          <w:szCs w:val="20"/>
        </w:rPr>
        <w:t>In Pakistan, there are workforce challenges, particularly for sexual and reproductive health services. Task-sharing</w:t>
      </w:r>
      <w:r>
        <w:rPr>
          <w:rFonts w:ascii="Arial" w:hAnsi="Arial" w:cs="Arial"/>
          <w:sz w:val="20"/>
          <w:szCs w:val="20"/>
        </w:rPr>
        <w:t xml:space="preserve"> is proven to boost capacity and maximise the use of resources, ultimately improving access to services as well as </w:t>
      </w:r>
      <w:r w:rsidR="00187DBC">
        <w:rPr>
          <w:rFonts w:ascii="Arial" w:hAnsi="Arial" w:cs="Arial"/>
          <w:sz w:val="20"/>
          <w:szCs w:val="20"/>
        </w:rPr>
        <w:t xml:space="preserve">using resources efficiently. </w:t>
      </w:r>
    </w:p>
    <w:p w:rsidR="007678C9" w:rsidP="00444900">
      <w:pPr>
        <w:spacing w:after="0" w:line="240" w:lineRule="auto"/>
        <w:rPr>
          <w:rFonts w:ascii="Arial" w:hAnsi="Arial" w:cs="Arial"/>
          <w:sz w:val="20"/>
          <w:szCs w:val="20"/>
        </w:rPr>
      </w:pPr>
    </w:p>
    <w:p w:rsidR="007678C9" w:rsidP="00444900">
      <w:pPr>
        <w:spacing w:after="0" w:line="240" w:lineRule="auto"/>
        <w:rPr>
          <w:rFonts w:ascii="Arial" w:hAnsi="Arial" w:cs="Arial"/>
          <w:sz w:val="20"/>
          <w:szCs w:val="20"/>
        </w:rPr>
      </w:pPr>
      <w:r>
        <w:rPr>
          <w:rFonts w:ascii="Arial" w:hAnsi="Arial" w:cs="Arial"/>
          <w:sz w:val="20"/>
          <w:szCs w:val="20"/>
        </w:rPr>
        <w:t xml:space="preserve">3.3.3 </w:t>
      </w:r>
      <w:r>
        <w:rPr>
          <w:rFonts w:ascii="Arial" w:hAnsi="Arial" w:cs="Arial"/>
          <w:sz w:val="20"/>
          <w:szCs w:val="20"/>
        </w:rPr>
        <w:t xml:space="preserve">We recommend strong support for </w:t>
      </w:r>
      <w:r w:rsidR="0015048E">
        <w:rPr>
          <w:rFonts w:ascii="Arial" w:hAnsi="Arial" w:cs="Arial"/>
          <w:sz w:val="20"/>
          <w:szCs w:val="20"/>
        </w:rPr>
        <w:t xml:space="preserve">allowing trained midwives and nurses to provide contraceptives, ideally in the form of </w:t>
      </w:r>
      <w:r w:rsidR="00360B1B">
        <w:rPr>
          <w:rFonts w:ascii="Arial" w:hAnsi="Arial" w:cs="Arial"/>
          <w:sz w:val="20"/>
          <w:szCs w:val="20"/>
        </w:rPr>
        <w:t>technical support</w:t>
      </w:r>
      <w:r w:rsidR="00382644">
        <w:rPr>
          <w:rFonts w:ascii="Arial" w:hAnsi="Arial" w:cs="Arial"/>
          <w:sz w:val="20"/>
          <w:szCs w:val="20"/>
        </w:rPr>
        <w:t xml:space="preserve">. </w:t>
      </w:r>
      <w:r w:rsidR="00360B1B">
        <w:rPr>
          <w:rFonts w:ascii="Arial" w:hAnsi="Arial" w:cs="Arial"/>
          <w:sz w:val="20"/>
          <w:szCs w:val="20"/>
        </w:rPr>
        <w:t xml:space="preserve"> </w:t>
      </w:r>
    </w:p>
    <w:p w:rsidR="00444900" w:rsidRPr="00444900" w:rsidP="00444900">
      <w:pPr>
        <w:spacing w:after="0" w:line="240" w:lineRule="auto"/>
        <w:rPr>
          <w:rFonts w:ascii="Arial" w:hAnsi="Arial" w:cs="Arial"/>
          <w:b/>
          <w:sz w:val="20"/>
          <w:szCs w:val="20"/>
        </w:rPr>
      </w:pPr>
    </w:p>
    <w:p w:rsidR="00A80A6C" w:rsidP="00A80A6C">
      <w:pPr>
        <w:rPr>
          <w:rFonts w:ascii="Arial" w:hAnsi="Arial" w:cs="Arial"/>
          <w:sz w:val="20"/>
          <w:szCs w:val="20"/>
        </w:rPr>
      </w:pPr>
    </w:p>
    <w:p w:rsidR="00AE0EC4" w:rsidP="00A80A6C">
      <w:pPr>
        <w:rPr>
          <w:rFonts w:ascii="Arial" w:hAnsi="Arial" w:cs="Arial"/>
          <w:b/>
          <w:bCs/>
        </w:rPr>
      </w:pPr>
      <w:r>
        <w:rPr>
          <w:rFonts w:ascii="Arial" w:hAnsi="Arial" w:cs="Arial"/>
          <w:b/>
          <w:bCs/>
        </w:rPr>
        <w:t xml:space="preserve">4. </w:t>
      </w:r>
      <w:r w:rsidRPr="00AE0EC4">
        <w:rPr>
          <w:rFonts w:ascii="Arial" w:hAnsi="Arial" w:cs="Arial"/>
          <w:b/>
          <w:bCs/>
        </w:rPr>
        <w:t xml:space="preserve">Conclusion </w:t>
      </w:r>
    </w:p>
    <w:p w:rsidR="00D16D44" w:rsidP="00D16D44">
      <w:pPr>
        <w:rPr>
          <w:rFonts w:ascii="Arial" w:hAnsi="Arial" w:cs="Arial"/>
          <w:sz w:val="20"/>
          <w:szCs w:val="20"/>
        </w:rPr>
      </w:pPr>
      <w:r>
        <w:rPr>
          <w:rFonts w:ascii="Arial" w:hAnsi="Arial" w:cs="Arial"/>
          <w:sz w:val="20"/>
          <w:szCs w:val="20"/>
        </w:rPr>
        <w:t xml:space="preserve">4.1 </w:t>
      </w:r>
      <w:r w:rsidRPr="00AE0EC4" w:rsidR="00AE0EC4">
        <w:rPr>
          <w:rFonts w:ascii="Arial" w:hAnsi="Arial" w:cs="Arial"/>
          <w:sz w:val="20"/>
          <w:szCs w:val="20"/>
        </w:rPr>
        <w:t>In order to meet its stated goals, the</w:t>
      </w:r>
      <w:r w:rsidR="00C20533">
        <w:rPr>
          <w:rFonts w:ascii="Arial" w:hAnsi="Arial" w:cs="Arial"/>
          <w:sz w:val="20"/>
          <w:szCs w:val="20"/>
        </w:rPr>
        <w:t xml:space="preserve"> UK Government must</w:t>
      </w:r>
      <w:r w:rsidRPr="00AE0EC4" w:rsidR="00AE0EC4">
        <w:rPr>
          <w:rFonts w:ascii="Arial" w:hAnsi="Arial" w:cs="Arial"/>
          <w:sz w:val="20"/>
          <w:szCs w:val="20"/>
        </w:rPr>
        <w:t xml:space="preserve"> </w:t>
      </w:r>
      <w:r w:rsidR="00AE0EC4">
        <w:rPr>
          <w:rFonts w:ascii="Arial" w:hAnsi="Arial" w:cs="Arial"/>
          <w:sz w:val="20"/>
          <w:szCs w:val="20"/>
        </w:rPr>
        <w:t>r</w:t>
      </w:r>
      <w:r w:rsidRPr="00AE0EC4" w:rsidR="00AE0EC4">
        <w:rPr>
          <w:rFonts w:ascii="Arial" w:hAnsi="Arial" w:cs="Arial"/>
          <w:sz w:val="20"/>
          <w:szCs w:val="20"/>
        </w:rPr>
        <w:t>ecogni</w:t>
      </w:r>
      <w:r w:rsidR="00C20533">
        <w:rPr>
          <w:rFonts w:ascii="Arial" w:hAnsi="Arial" w:cs="Arial"/>
          <w:sz w:val="20"/>
          <w:szCs w:val="20"/>
        </w:rPr>
        <w:t xml:space="preserve">se </w:t>
      </w:r>
      <w:r w:rsidRPr="00AE0EC4" w:rsidR="00AE0EC4">
        <w:rPr>
          <w:rFonts w:ascii="Arial" w:hAnsi="Arial" w:cs="Arial"/>
          <w:sz w:val="20"/>
          <w:szCs w:val="20"/>
        </w:rPr>
        <w:t xml:space="preserve">that sexual and reproductive health </w:t>
      </w:r>
      <w:r w:rsidR="00C82547">
        <w:rPr>
          <w:rFonts w:ascii="Arial" w:hAnsi="Arial" w:cs="Arial"/>
          <w:sz w:val="20"/>
          <w:szCs w:val="20"/>
        </w:rPr>
        <w:t xml:space="preserve">and rights are </w:t>
      </w:r>
      <w:r w:rsidRPr="00AE0EC4" w:rsidR="00AE0EC4">
        <w:rPr>
          <w:rFonts w:ascii="Arial" w:hAnsi="Arial" w:cs="Arial"/>
          <w:sz w:val="20"/>
          <w:szCs w:val="20"/>
        </w:rPr>
        <w:t>essential</w:t>
      </w:r>
      <w:r w:rsidR="00C20533">
        <w:rPr>
          <w:rFonts w:ascii="Arial" w:hAnsi="Arial" w:cs="Arial"/>
          <w:sz w:val="20"/>
          <w:szCs w:val="20"/>
        </w:rPr>
        <w:t xml:space="preserve"> in Pakistan, where poverty, gender inequality, </w:t>
      </w:r>
      <w:r w:rsidR="003F786D">
        <w:rPr>
          <w:rFonts w:ascii="Arial" w:hAnsi="Arial" w:cs="Arial"/>
          <w:sz w:val="20"/>
          <w:szCs w:val="20"/>
        </w:rPr>
        <w:t xml:space="preserve">and internal displacement is </w:t>
      </w:r>
      <w:r w:rsidR="00C82547">
        <w:rPr>
          <w:rFonts w:ascii="Arial" w:hAnsi="Arial" w:cs="Arial"/>
          <w:sz w:val="20"/>
          <w:szCs w:val="20"/>
        </w:rPr>
        <w:t>widespread</w:t>
      </w:r>
      <w:r w:rsidR="003F786D">
        <w:rPr>
          <w:rFonts w:ascii="Arial" w:hAnsi="Arial" w:cs="Arial"/>
          <w:sz w:val="20"/>
          <w:szCs w:val="20"/>
        </w:rPr>
        <w:t xml:space="preserve">. Any changes to aid in Pakistan should be done in </w:t>
      </w:r>
      <w:r>
        <w:rPr>
          <w:rFonts w:ascii="Arial" w:hAnsi="Arial" w:cs="Arial"/>
          <w:sz w:val="20"/>
          <w:szCs w:val="20"/>
        </w:rPr>
        <w:t xml:space="preserve">meaningful consultation </w:t>
      </w:r>
      <w:r w:rsidR="006079D3">
        <w:rPr>
          <w:rFonts w:ascii="Arial" w:hAnsi="Arial" w:cs="Arial"/>
          <w:sz w:val="20"/>
          <w:szCs w:val="20"/>
        </w:rPr>
        <w:t xml:space="preserve">with </w:t>
      </w:r>
      <w:r>
        <w:rPr>
          <w:rFonts w:ascii="Arial" w:hAnsi="Arial" w:cs="Arial"/>
          <w:sz w:val="20"/>
          <w:szCs w:val="20"/>
        </w:rPr>
        <w:t xml:space="preserve">women’s groups and NGOs. </w:t>
      </w:r>
    </w:p>
    <w:p w:rsidR="00D16D44" w:rsidP="00D16D44">
      <w:pPr>
        <w:rPr>
          <w:rFonts w:ascii="Arial" w:hAnsi="Arial" w:cs="Arial"/>
          <w:sz w:val="20"/>
          <w:szCs w:val="20"/>
        </w:rPr>
      </w:pPr>
      <w:r>
        <w:rPr>
          <w:rFonts w:ascii="Arial" w:hAnsi="Arial" w:cs="Arial"/>
          <w:sz w:val="20"/>
          <w:szCs w:val="20"/>
        </w:rPr>
        <w:t xml:space="preserve">4.2 </w:t>
      </w:r>
      <w:r>
        <w:rPr>
          <w:rFonts w:ascii="Arial" w:hAnsi="Arial" w:cs="Arial"/>
          <w:sz w:val="20"/>
          <w:szCs w:val="20"/>
        </w:rPr>
        <w:t xml:space="preserve">To address challenges </w:t>
      </w:r>
      <w:r w:rsidR="00EE2EE3">
        <w:rPr>
          <w:rFonts w:ascii="Arial" w:hAnsi="Arial" w:cs="Arial"/>
          <w:sz w:val="20"/>
          <w:szCs w:val="20"/>
        </w:rPr>
        <w:t xml:space="preserve">with </w:t>
      </w:r>
      <w:r>
        <w:rPr>
          <w:rFonts w:ascii="Arial" w:hAnsi="Arial" w:cs="Arial"/>
          <w:sz w:val="20"/>
          <w:szCs w:val="20"/>
        </w:rPr>
        <w:t>resources and access to sexual and reproductive health services in Pakistan</w:t>
      </w:r>
      <w:r w:rsidR="00EE2EE3">
        <w:rPr>
          <w:rFonts w:ascii="Arial" w:hAnsi="Arial" w:cs="Arial"/>
          <w:sz w:val="20"/>
          <w:szCs w:val="20"/>
        </w:rPr>
        <w:t xml:space="preserve">, there must be support for the role that </w:t>
      </w:r>
      <w:r w:rsidRPr="00EE2EE3">
        <w:rPr>
          <w:rFonts w:ascii="Arial" w:hAnsi="Arial" w:cs="Arial"/>
          <w:sz w:val="20"/>
          <w:szCs w:val="20"/>
        </w:rPr>
        <w:t xml:space="preserve">independent service </w:t>
      </w:r>
      <w:r w:rsidRPr="00EE2EE3" w:rsidR="00EE2EE3">
        <w:rPr>
          <w:rFonts w:ascii="Arial" w:hAnsi="Arial" w:cs="Arial"/>
          <w:sz w:val="20"/>
          <w:szCs w:val="20"/>
        </w:rPr>
        <w:t>providers can play</w:t>
      </w:r>
      <w:r w:rsidR="00846845">
        <w:rPr>
          <w:rFonts w:ascii="Arial" w:hAnsi="Arial" w:cs="Arial"/>
          <w:sz w:val="20"/>
          <w:szCs w:val="20"/>
        </w:rPr>
        <w:t xml:space="preserve">. There should be a commitment to encourage task-sharing in service provision, </w:t>
      </w:r>
      <w:r w:rsidR="0017486B">
        <w:rPr>
          <w:rFonts w:ascii="Arial" w:hAnsi="Arial" w:cs="Arial"/>
          <w:sz w:val="20"/>
          <w:szCs w:val="20"/>
        </w:rPr>
        <w:t xml:space="preserve">which evidence has shown can improve access while delivering services efficiently. </w:t>
      </w:r>
    </w:p>
    <w:p w:rsidR="00D16D44" w:rsidRPr="00AE0EC4" w:rsidP="00A80A6C">
      <w:pPr>
        <w:rPr>
          <w:rFonts w:ascii="Arial" w:hAnsi="Arial" w:cs="Arial"/>
          <w:sz w:val="20"/>
          <w:szCs w:val="20"/>
        </w:rPr>
      </w:pPr>
      <w:r>
        <w:rPr>
          <w:rFonts w:ascii="Arial" w:hAnsi="Arial" w:cs="Arial"/>
          <w:sz w:val="20"/>
          <w:szCs w:val="20"/>
        </w:rPr>
        <w:t xml:space="preserve">4.3 </w:t>
      </w:r>
      <w:r w:rsidR="0017486B">
        <w:rPr>
          <w:rFonts w:ascii="Arial" w:hAnsi="Arial" w:cs="Arial"/>
          <w:sz w:val="20"/>
          <w:szCs w:val="20"/>
        </w:rPr>
        <w:t xml:space="preserve">With the UK Government </w:t>
      </w:r>
      <w:r w:rsidR="00B1504C">
        <w:rPr>
          <w:rFonts w:ascii="Arial" w:hAnsi="Arial" w:cs="Arial"/>
          <w:sz w:val="20"/>
          <w:szCs w:val="20"/>
        </w:rPr>
        <w:t xml:space="preserve">due to host the G7 this year, the </w:t>
      </w:r>
      <w:r w:rsidR="00B966D5">
        <w:rPr>
          <w:rFonts w:ascii="Arial" w:hAnsi="Arial" w:cs="Arial"/>
          <w:sz w:val="20"/>
          <w:szCs w:val="20"/>
        </w:rPr>
        <w:t xml:space="preserve">spotlight will be on our approach to development. It is essential that any reforms made to Pakistan’s aid programmes </w:t>
      </w:r>
      <w:r w:rsidR="00555AFA">
        <w:rPr>
          <w:rFonts w:ascii="Arial" w:hAnsi="Arial" w:cs="Arial"/>
          <w:sz w:val="20"/>
          <w:szCs w:val="20"/>
        </w:rPr>
        <w:t xml:space="preserve">are seen as credible </w:t>
      </w:r>
      <w:r w:rsidR="00B966D5">
        <w:rPr>
          <w:rFonts w:ascii="Arial" w:hAnsi="Arial" w:cs="Arial"/>
          <w:sz w:val="20"/>
          <w:szCs w:val="20"/>
        </w:rPr>
        <w:t>among th</w:t>
      </w:r>
      <w:r w:rsidR="00555AFA">
        <w:rPr>
          <w:rFonts w:ascii="Arial" w:hAnsi="Arial" w:cs="Arial"/>
          <w:sz w:val="20"/>
          <w:szCs w:val="20"/>
        </w:rPr>
        <w:t>ose in the international development</w:t>
      </w:r>
      <w:r w:rsidR="00B966D5">
        <w:rPr>
          <w:rFonts w:ascii="Arial" w:hAnsi="Arial" w:cs="Arial"/>
          <w:sz w:val="20"/>
          <w:szCs w:val="20"/>
        </w:rPr>
        <w:t xml:space="preserve"> sector,</w:t>
      </w:r>
      <w:r w:rsidR="00C054D6">
        <w:rPr>
          <w:rFonts w:ascii="Arial" w:hAnsi="Arial" w:cs="Arial"/>
          <w:sz w:val="20"/>
          <w:szCs w:val="20"/>
        </w:rPr>
        <w:t xml:space="preserve"> among</w:t>
      </w:r>
      <w:r w:rsidR="00B966D5">
        <w:rPr>
          <w:rFonts w:ascii="Arial" w:hAnsi="Arial" w:cs="Arial"/>
          <w:sz w:val="20"/>
          <w:szCs w:val="20"/>
        </w:rPr>
        <w:t xml:space="preserve"> the citizens of Pakistan</w:t>
      </w:r>
      <w:r w:rsidR="00555AFA">
        <w:rPr>
          <w:rFonts w:ascii="Arial" w:hAnsi="Arial" w:cs="Arial"/>
          <w:sz w:val="20"/>
          <w:szCs w:val="20"/>
        </w:rPr>
        <w:t xml:space="preserve"> themselves</w:t>
      </w:r>
      <w:r w:rsidR="00B966D5">
        <w:rPr>
          <w:rFonts w:ascii="Arial" w:hAnsi="Arial" w:cs="Arial"/>
          <w:sz w:val="20"/>
          <w:szCs w:val="20"/>
        </w:rPr>
        <w:t xml:space="preserve">, and </w:t>
      </w:r>
      <w:r w:rsidR="00C054D6">
        <w:rPr>
          <w:rFonts w:ascii="Arial" w:hAnsi="Arial" w:cs="Arial"/>
          <w:sz w:val="20"/>
          <w:szCs w:val="20"/>
        </w:rPr>
        <w:t xml:space="preserve">among </w:t>
      </w:r>
      <w:r w:rsidR="00B966D5">
        <w:rPr>
          <w:rFonts w:ascii="Arial" w:hAnsi="Arial" w:cs="Arial"/>
          <w:sz w:val="20"/>
          <w:szCs w:val="20"/>
        </w:rPr>
        <w:t xml:space="preserve">the rest of the world. </w:t>
      </w:r>
    </w:p>
    <w:sectPr>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92AD4" w:rsidP="00997AE1">
      <w:pPr>
        <w:spacing w:after="0" w:line="240" w:lineRule="auto"/>
      </w:pPr>
      <w:r>
        <w:separator/>
      </w:r>
    </w:p>
  </w:footnote>
  <w:footnote w:type="continuationSeparator" w:id="1">
    <w:p w:rsidR="00792AD4" w:rsidP="00997AE1">
      <w:pPr>
        <w:spacing w:after="0" w:line="240" w:lineRule="auto"/>
      </w:pPr>
      <w:r>
        <w:continuationSeparator/>
      </w:r>
    </w:p>
  </w:footnote>
  <w:footnote w:id="2">
    <w:p w:rsidR="00550E35" w:rsidRPr="007F45F8">
      <w:pPr>
        <w:pStyle w:val="FootnoteText"/>
        <w:rPr>
          <w:rFonts w:ascii="Arial" w:hAnsi="Arial" w:cs="Arial"/>
        </w:rPr>
      </w:pPr>
      <w:r w:rsidRPr="007F45F8">
        <w:rPr>
          <w:rStyle w:val="FootnoteReference"/>
          <w:rFonts w:ascii="Arial" w:hAnsi="Arial" w:cs="Arial"/>
        </w:rPr>
        <w:footnoteRef/>
      </w:r>
      <w:r w:rsidRPr="007F45F8">
        <w:rPr>
          <w:rFonts w:ascii="Arial" w:hAnsi="Arial" w:cs="Arial"/>
        </w:rPr>
        <w:t xml:space="preserve"> Hackett K, Henry E, Hussain I, </w:t>
      </w:r>
      <w:r w:rsidRPr="007F45F8">
        <w:rPr>
          <w:rFonts w:ascii="Arial" w:hAnsi="Arial" w:cs="Arial"/>
          <w:i/>
          <w:iCs/>
        </w:rPr>
        <w:t>et al</w:t>
      </w:r>
      <w:r w:rsidRPr="007F45F8" w:rsidR="009B6605">
        <w:rPr>
          <w:rFonts w:ascii="Arial" w:hAnsi="Arial" w:cs="Arial"/>
        </w:rPr>
        <w:t xml:space="preserve">. </w:t>
      </w:r>
      <w:r>
        <w:fldChar w:fldCharType="begin"/>
      </w:r>
      <w:r>
        <w:instrText xml:space="preserve"> HYPERLINK "https://bmjopen.bmj.com/content/10/9/e039835" </w:instrText>
      </w:r>
      <w:r>
        <w:fldChar w:fldCharType="separate"/>
      </w:r>
      <w:r w:rsidRPr="007F45F8" w:rsidR="009B6605">
        <w:rPr>
          <w:rStyle w:val="Hyperlink"/>
          <w:rFonts w:ascii="Arial" w:hAnsi="Arial" w:cs="Arial"/>
        </w:rPr>
        <w:t>I</w:t>
      </w:r>
      <w:r w:rsidRPr="007F45F8">
        <w:rPr>
          <w:rStyle w:val="Hyperlink"/>
          <w:rFonts w:ascii="Arial" w:hAnsi="Arial" w:cs="Arial"/>
        </w:rPr>
        <w:t>mpact of home-based family planning counselling and referral on modern contraceptive use in Karachi, Pakistan: a retrospective, cross-sectional matched control study</w:t>
      </w:r>
      <w:r>
        <w:fldChar w:fldCharType="end"/>
      </w:r>
      <w:r w:rsidRPr="007F45F8">
        <w:rPr>
          <w:rFonts w:ascii="Arial" w:hAnsi="Arial" w:cs="Arial"/>
        </w:rPr>
        <w:t xml:space="preserve">, </w:t>
      </w:r>
      <w:r w:rsidRPr="007F45F8">
        <w:rPr>
          <w:rFonts w:ascii="Arial" w:hAnsi="Arial" w:cs="Arial"/>
          <w:i/>
          <w:iCs/>
        </w:rPr>
        <w:t xml:space="preserve">BMJ </w:t>
      </w:r>
      <w:r w:rsidRPr="007F45F8">
        <w:rPr>
          <w:rFonts w:ascii="Arial" w:hAnsi="Arial" w:cs="Arial"/>
        </w:rPr>
        <w:t>Open 2020;10:</w:t>
      </w:r>
      <w:r w:rsidRPr="007F45F8" w:rsidR="009B6605">
        <w:rPr>
          <w:rFonts w:ascii="Arial" w:hAnsi="Arial" w:cs="Arial"/>
        </w:rPr>
        <w:t xml:space="preserve"> </w:t>
      </w:r>
      <w:r w:rsidRPr="007F45F8">
        <w:rPr>
          <w:rFonts w:ascii="Arial" w:hAnsi="Arial" w:cs="Arial"/>
        </w:rPr>
        <w:t xml:space="preserve">e039835. </w:t>
      </w:r>
      <w:r w:rsidRPr="007F45F8">
        <w:rPr>
          <w:rFonts w:ascii="Arial" w:hAnsi="Arial" w:cs="Arial"/>
        </w:rPr>
        <w:t>doi</w:t>
      </w:r>
      <w:r w:rsidRPr="007F45F8">
        <w:rPr>
          <w:rFonts w:ascii="Arial" w:hAnsi="Arial" w:cs="Arial"/>
        </w:rPr>
        <w:t>: 10.1136/bmjopen-2020-039835</w:t>
      </w:r>
    </w:p>
  </w:footnote>
  <w:footnote w:id="3">
    <w:p w:rsidR="007F45F8">
      <w:pPr>
        <w:pStyle w:val="FootnoteText"/>
      </w:pPr>
      <w:r w:rsidRPr="007F45F8">
        <w:rPr>
          <w:rStyle w:val="FootnoteReference"/>
          <w:rFonts w:ascii="Arial" w:hAnsi="Arial" w:cs="Arial"/>
        </w:rPr>
        <w:footnoteRef/>
      </w:r>
      <w:r w:rsidRPr="007F45F8">
        <w:rPr>
          <w:rFonts w:ascii="Arial" w:hAnsi="Arial" w:cs="Arial"/>
        </w:rPr>
        <w:t xml:space="preserve"> </w:t>
      </w:r>
      <w:r w:rsidRPr="007F45F8">
        <w:rPr>
          <w:rFonts w:ascii="Arial" w:hAnsi="Arial" w:cs="Arial"/>
          <w:color w:val="000000"/>
          <w:shd w:val="clear" w:color="auto" w:fill="FFFFFF"/>
        </w:rPr>
        <w:t xml:space="preserve">Sathar ZA, Singh S, Fikree FF. </w:t>
      </w:r>
      <w:r w:rsidRPr="007F45F8">
        <w:rPr>
          <w:rFonts w:ascii="Arial" w:hAnsi="Arial" w:cs="Arial"/>
          <w:i/>
          <w:iCs/>
          <w:color w:val="000000"/>
          <w:shd w:val="clear" w:color="auto" w:fill="FFFFFF"/>
        </w:rPr>
        <w:t>Estimating the incidence of abortion in Pakistan</w:t>
      </w:r>
      <w:r w:rsidRPr="007F45F8">
        <w:rPr>
          <w:rFonts w:ascii="Arial" w:hAnsi="Arial" w:cs="Arial"/>
          <w:color w:val="000000"/>
          <w:shd w:val="clear" w:color="auto" w:fill="FFFFFF"/>
        </w:rPr>
        <w:t>. Stud</w:t>
      </w:r>
      <w:r>
        <w:rPr>
          <w:rFonts w:ascii="Arial" w:hAnsi="Arial" w:cs="Arial"/>
          <w:color w:val="000000"/>
          <w:shd w:val="clear" w:color="auto" w:fill="FFFFFF"/>
        </w:rPr>
        <w:t>y</w:t>
      </w:r>
      <w:r w:rsidRPr="007F45F8">
        <w:rPr>
          <w:rFonts w:ascii="Arial" w:hAnsi="Arial" w:cs="Arial"/>
          <w:color w:val="000000"/>
          <w:shd w:val="clear" w:color="auto" w:fill="FFFFFF"/>
        </w:rPr>
        <w:t xml:space="preserve"> Fam</w:t>
      </w:r>
      <w:r>
        <w:rPr>
          <w:rFonts w:ascii="Arial" w:hAnsi="Arial" w:cs="Arial"/>
          <w:color w:val="000000"/>
          <w:shd w:val="clear" w:color="auto" w:fill="FFFFFF"/>
        </w:rPr>
        <w:t>ily</w:t>
      </w:r>
      <w:r w:rsidRPr="007F45F8">
        <w:rPr>
          <w:rFonts w:ascii="Arial" w:hAnsi="Arial" w:cs="Arial"/>
          <w:color w:val="000000"/>
          <w:shd w:val="clear" w:color="auto" w:fill="FFFFFF"/>
        </w:rPr>
        <w:t xml:space="preserve"> Plann</w:t>
      </w:r>
      <w:r>
        <w:rPr>
          <w:rFonts w:ascii="Arial" w:hAnsi="Arial" w:cs="Arial"/>
          <w:color w:val="000000"/>
          <w:shd w:val="clear" w:color="auto" w:fill="FFFFFF"/>
        </w:rPr>
        <w:t>ing,</w:t>
      </w:r>
      <w:r w:rsidRPr="007F45F8">
        <w:rPr>
          <w:rFonts w:ascii="Arial" w:hAnsi="Arial" w:cs="Arial"/>
          <w:color w:val="000000"/>
          <w:shd w:val="clear" w:color="auto" w:fill="FFFFFF"/>
        </w:rPr>
        <w:t xml:space="preserve"> 2007; 38: 11-22.</w:t>
      </w:r>
    </w:p>
  </w:footnote>
  <w:footnote w:id="4">
    <w:p w:rsidR="00D027B6" w:rsidRPr="00D027B6">
      <w:pPr>
        <w:pStyle w:val="FootnoteText"/>
        <w:rPr>
          <w:rFonts w:ascii="Arial" w:hAnsi="Arial" w:cs="Arial"/>
        </w:rPr>
      </w:pPr>
      <w:r w:rsidRPr="00D027B6">
        <w:rPr>
          <w:rStyle w:val="FootnoteReference"/>
          <w:rFonts w:ascii="Arial" w:hAnsi="Arial" w:cs="Arial"/>
        </w:rPr>
        <w:footnoteRef/>
      </w:r>
      <w:r w:rsidRPr="00D027B6">
        <w:rPr>
          <w:rFonts w:ascii="Arial" w:hAnsi="Arial" w:cs="Arial"/>
        </w:rPr>
        <w:t xml:space="preserve"> </w:t>
      </w:r>
      <w:r>
        <w:fldChar w:fldCharType="begin"/>
      </w:r>
      <w:r>
        <w:instrText xml:space="preserve"> HYPERLINK "https://jpma.org.pk/article-details/2826" \l ":~:text=It%20has%20been%20estimated%20that,aged%2015%2D49%20years)." </w:instrText>
      </w:r>
      <w:r>
        <w:fldChar w:fldCharType="separate"/>
      </w:r>
      <w:r w:rsidRPr="00586B82">
        <w:rPr>
          <w:rStyle w:val="Hyperlink"/>
          <w:rFonts w:ascii="Arial" w:hAnsi="Arial" w:cs="Arial"/>
          <w:i/>
          <w:iCs/>
        </w:rPr>
        <w:t>Maternal mortality and morbidity of unsafe abortion in a university teaching hospital of Karachi, Pakistan</w:t>
      </w:r>
      <w:r>
        <w:fldChar w:fldCharType="end"/>
      </w:r>
      <w:r>
        <w:rPr>
          <w:rFonts w:ascii="Arial" w:hAnsi="Arial" w:cs="Arial"/>
        </w:rPr>
        <w:t xml:space="preserve">, </w:t>
      </w:r>
      <w:r w:rsidR="00EF48B1">
        <w:rPr>
          <w:rFonts w:ascii="Arial" w:hAnsi="Arial" w:cs="Arial"/>
        </w:rPr>
        <w:t xml:space="preserve">Journal of the Pakistan Medical Association, </w:t>
      </w:r>
      <w:r w:rsidRPr="006827EA" w:rsidR="006827EA">
        <w:rPr>
          <w:rFonts w:ascii="Arial" w:hAnsi="Arial" w:cs="Arial"/>
        </w:rPr>
        <w:t xml:space="preserve">Nusrat Shah, </w:t>
      </w:r>
      <w:r w:rsidRPr="006827EA" w:rsidR="006827EA">
        <w:rPr>
          <w:rFonts w:ascii="Arial" w:hAnsi="Arial" w:cs="Arial"/>
        </w:rPr>
        <w:t>Nazli</w:t>
      </w:r>
      <w:r w:rsidRPr="006827EA" w:rsidR="006827EA">
        <w:rPr>
          <w:rFonts w:ascii="Arial" w:hAnsi="Arial" w:cs="Arial"/>
        </w:rPr>
        <w:t xml:space="preserve"> Hossain, </w:t>
      </w:r>
      <w:r w:rsidRPr="006827EA" w:rsidR="006827EA">
        <w:rPr>
          <w:rFonts w:ascii="Arial" w:hAnsi="Arial" w:cs="Arial"/>
        </w:rPr>
        <w:t>Mukhtiar</w:t>
      </w:r>
      <w:r w:rsidRPr="006827EA" w:rsidR="006827EA">
        <w:rPr>
          <w:rFonts w:ascii="Arial" w:hAnsi="Arial" w:cs="Arial"/>
        </w:rPr>
        <w:t xml:space="preserve"> </w:t>
      </w:r>
      <w:r w:rsidRPr="006827EA" w:rsidR="006827EA">
        <w:rPr>
          <w:rFonts w:ascii="Arial" w:hAnsi="Arial" w:cs="Arial"/>
        </w:rPr>
        <w:t>Noonari</w:t>
      </w:r>
      <w:r w:rsidRPr="006827EA" w:rsidR="006827EA">
        <w:rPr>
          <w:rFonts w:ascii="Arial" w:hAnsi="Arial" w:cs="Arial"/>
        </w:rPr>
        <w:t>, Nusrat Hassan Khan</w:t>
      </w:r>
      <w:r w:rsidR="006827EA">
        <w:rPr>
          <w:rFonts w:ascii="Arial" w:hAnsi="Arial" w:cs="Arial"/>
        </w:rPr>
        <w:t xml:space="preserve">. </w:t>
      </w:r>
    </w:p>
  </w:footnote>
  <w:footnote w:id="5">
    <w:p w:rsidR="00A41354" w:rsidRPr="00E87711" w:rsidP="00A41354">
      <w:pPr>
        <w:pStyle w:val="FootnoteText"/>
        <w:rPr>
          <w:rFonts w:ascii="Arial" w:hAnsi="Arial" w:cs="Arial"/>
        </w:rPr>
      </w:pPr>
      <w:r w:rsidRPr="00E87711">
        <w:rPr>
          <w:rStyle w:val="FootnoteReference"/>
          <w:rFonts w:ascii="Arial" w:hAnsi="Arial" w:cs="Arial"/>
        </w:rPr>
        <w:footnoteRef/>
      </w:r>
      <w:r w:rsidRPr="00E87711">
        <w:rPr>
          <w:rFonts w:ascii="Arial" w:hAnsi="Arial" w:cs="Arial"/>
        </w:rPr>
        <w:t xml:space="preserve"> </w:t>
      </w:r>
      <w:r>
        <w:fldChar w:fldCharType="begin"/>
      </w:r>
      <w:r>
        <w:instrText xml:space="preserve"> HYPERLINK "https://www.guttmacher.org/report/family-planning-can-reduce-high-infant-mortality-levels" </w:instrText>
      </w:r>
      <w:r>
        <w:fldChar w:fldCharType="separate"/>
      </w:r>
      <w:r w:rsidRPr="00E87711">
        <w:rPr>
          <w:rStyle w:val="Hyperlink"/>
          <w:rFonts w:ascii="Arial" w:hAnsi="Arial" w:cs="Arial"/>
        </w:rPr>
        <w:t>Family Planning Can Reduce High Infant Mortality Levels | Guttmacher Institute</w:t>
      </w:r>
      <w:r>
        <w:fldChar w:fldCharType="end"/>
      </w:r>
    </w:p>
  </w:footnote>
  <w:footnote w:id="6">
    <w:p w:rsidR="00A41354" w:rsidRPr="00484EC2" w:rsidP="00A41354">
      <w:pPr>
        <w:pStyle w:val="FootnoteText"/>
        <w:rPr>
          <w:rFonts w:ascii="Arial" w:hAnsi="Arial" w:cs="Arial"/>
        </w:rPr>
      </w:pPr>
      <w:r w:rsidRPr="00484EC2">
        <w:rPr>
          <w:rStyle w:val="FootnoteReference"/>
          <w:rFonts w:ascii="Arial" w:hAnsi="Arial" w:cs="Arial"/>
        </w:rPr>
        <w:footnoteRef/>
      </w:r>
      <w:r w:rsidRPr="00484EC2">
        <w:rPr>
          <w:rFonts w:ascii="Arial" w:hAnsi="Arial" w:cs="Arial"/>
        </w:rPr>
        <w:t xml:space="preserve"> </w:t>
      </w:r>
      <w:r>
        <w:fldChar w:fldCharType="begin"/>
      </w:r>
      <w:r>
        <w:instrText xml:space="preserve"> HYPERLINK "https://www.ohchr.org/documents/publications/nhrihandbook.pdf" </w:instrText>
      </w:r>
      <w:r>
        <w:fldChar w:fldCharType="separate"/>
      </w:r>
      <w:r w:rsidRPr="00652B7D">
        <w:rPr>
          <w:rStyle w:val="Hyperlink"/>
          <w:rFonts w:ascii="Arial" w:hAnsi="Arial" w:cs="Arial"/>
        </w:rPr>
        <w:t>Reproductive Rights are Human Rights: A Handbook for National Human Rights Institutions,</w:t>
      </w:r>
      <w:r>
        <w:fldChar w:fldCharType="end"/>
      </w:r>
      <w:r>
        <w:rPr>
          <w:rFonts w:ascii="Arial" w:hAnsi="Arial" w:cs="Arial"/>
        </w:rPr>
        <w:t xml:space="preserve"> the Danish Institute for Human Rights</w:t>
      </w:r>
    </w:p>
  </w:footnote>
  <w:footnote w:id="7">
    <w:p w:rsidR="00544A72" w:rsidRPr="00535187" w:rsidP="00544A72">
      <w:pPr>
        <w:pStyle w:val="FootnoteText"/>
        <w:rPr>
          <w:rFonts w:ascii="Arial" w:hAnsi="Arial" w:cs="Arial"/>
        </w:rPr>
      </w:pPr>
      <w:r w:rsidRPr="00535187">
        <w:rPr>
          <w:rStyle w:val="FootnoteReference"/>
          <w:rFonts w:ascii="Arial" w:hAnsi="Arial" w:cs="Arial"/>
        </w:rPr>
        <w:footnoteRef/>
      </w:r>
      <w:r w:rsidRPr="00535187">
        <w:rPr>
          <w:rFonts w:ascii="Arial" w:hAnsi="Arial" w:cs="Arial"/>
        </w:rPr>
        <w:t xml:space="preserve"> </w:t>
      </w:r>
      <w:r>
        <w:fldChar w:fldCharType="begin"/>
      </w:r>
      <w:r>
        <w:instrText xml:space="preserve"> HYPERLINK "https://www.gov.uk/government/news/pm-steps-up-uk-effort-to-get-every-girl-in-the-world-into-school" </w:instrText>
      </w:r>
      <w:r>
        <w:fldChar w:fldCharType="separate"/>
      </w:r>
      <w:r w:rsidRPr="00535187">
        <w:rPr>
          <w:rStyle w:val="Hyperlink"/>
          <w:rFonts w:ascii="Arial" w:hAnsi="Arial" w:cs="Arial"/>
        </w:rPr>
        <w:t>PM steps up UK effort to get every girl in the world into school - GOV.UK (www.gov.uk)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7A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B7524E"/>
    <w:multiLevelType w:val="hybridMultilevel"/>
    <w:tmpl w:val="1566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EB67EF"/>
    <w:multiLevelType w:val="hybridMultilevel"/>
    <w:tmpl w:val="F6CEE734"/>
    <w:lvl w:ilvl="0">
      <w:start w:val="16"/>
      <w:numFmt w:val="bullet"/>
      <w:lvlText w:val="-"/>
      <w:lvlJc w:val="left"/>
      <w:pPr>
        <w:ind w:left="1080" w:hanging="360"/>
      </w:pPr>
      <w:rPr>
        <w:rFonts w:ascii="Calibri" w:eastAsia="Calibri" w:hAnsi="Calibri" w:cs="Calibri" w:hint="default"/>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3F30287"/>
    <w:multiLevelType w:val="hybridMultilevel"/>
    <w:tmpl w:val="32148F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D26D69"/>
    <w:multiLevelType w:val="hybridMultilevel"/>
    <w:tmpl w:val="7390BD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A622FD"/>
    <w:multiLevelType w:val="hybridMultilevel"/>
    <w:tmpl w:val="1BA299C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F34A59"/>
    <w:multiLevelType w:val="hybridMultilevel"/>
    <w:tmpl w:val="12EADCC8"/>
    <w:lvl w:ilvl="0">
      <w:start w:val="16"/>
      <w:numFmt w:val="bullet"/>
      <w:lvlText w:val="-"/>
      <w:lvlJc w:val="left"/>
      <w:pPr>
        <w:ind w:left="1080" w:hanging="360"/>
      </w:pPr>
      <w:rPr>
        <w:rFonts w:ascii="Calibri" w:eastAsia="Calibri" w:hAnsi="Calibri" w:cs="Calibri" w:hint="default"/>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91B5F61"/>
    <w:multiLevelType w:val="hybridMultilevel"/>
    <w:tmpl w:val="C8FAA2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A00E8E"/>
    <w:multiLevelType w:val="hybridMultilevel"/>
    <w:tmpl w:val="B2E0D5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922AB9"/>
    <w:multiLevelType w:val="hybridMultilevel"/>
    <w:tmpl w:val="E21A8B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E07854"/>
    <w:multiLevelType w:val="hybridMultilevel"/>
    <w:tmpl w:val="E9D05BF8"/>
    <w:lvl w:ilvl="0">
      <w:start w:val="16"/>
      <w:numFmt w:val="bullet"/>
      <w:lvlText w:val="-"/>
      <w:lvlJc w:val="left"/>
      <w:pPr>
        <w:ind w:left="1080" w:hanging="360"/>
      </w:pPr>
      <w:rPr>
        <w:rFonts w:ascii="Calibri" w:eastAsia="Calibri"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CB4E47"/>
    <w:multiLevelType w:val="hybridMultilevel"/>
    <w:tmpl w:val="F718DEEA"/>
    <w:lvl w:ilvl="0">
      <w:start w:val="1"/>
      <w:numFmt w:val="decimal"/>
      <w:lvlText w:val="%1."/>
      <w:lvlJc w:val="left"/>
      <w:pPr>
        <w:ind w:left="360" w:hanging="360"/>
      </w:pPr>
      <w:rPr>
        <w:rFonts w:cs="Times New Roman" w:hint="default"/>
        <w:b w:val="0"/>
      </w:rPr>
    </w:lvl>
    <w:lvl w:ilvl="1">
      <w:start w:val="16"/>
      <w:numFmt w:val="bullet"/>
      <w:lvlText w:val="-"/>
      <w:lvlJc w:val="left"/>
      <w:pPr>
        <w:ind w:left="1440" w:hanging="360"/>
      </w:pPr>
      <w:rPr>
        <w:rFonts w:ascii="Calibri" w:eastAsia="Times New Roman" w:hAnsi="Calibri"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2CE61F50"/>
    <w:multiLevelType w:val="hybridMultilevel"/>
    <w:tmpl w:val="DE24CB7C"/>
    <w:lvl w:ilvl="0">
      <w:start w:val="16"/>
      <w:numFmt w:val="bullet"/>
      <w:lvlText w:val="-"/>
      <w:lvlJc w:val="left"/>
      <w:pPr>
        <w:ind w:left="1080" w:hanging="360"/>
      </w:pPr>
      <w:rPr>
        <w:rFonts w:ascii="Calibri" w:eastAsia="Calibri"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83473A"/>
    <w:multiLevelType w:val="hybridMultilevel"/>
    <w:tmpl w:val="6AD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C3E60EE"/>
    <w:multiLevelType w:val="hybridMultilevel"/>
    <w:tmpl w:val="85020B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4F821CB"/>
    <w:multiLevelType w:val="hybridMultilevel"/>
    <w:tmpl w:val="4BF08888"/>
    <w:lvl w:ilvl="0">
      <w:start w:val="16"/>
      <w:numFmt w:val="bullet"/>
      <w:lvlText w:val="-"/>
      <w:lvlJc w:val="left"/>
      <w:pPr>
        <w:ind w:left="1080" w:hanging="360"/>
      </w:pPr>
      <w:rPr>
        <w:rFonts w:ascii="Calibri" w:eastAsia="Calibri"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8DE38F6"/>
    <w:multiLevelType w:val="hybridMultilevel"/>
    <w:tmpl w:val="EAC044AC"/>
    <w:lvl w:ilvl="0">
      <w:start w:val="16"/>
      <w:numFmt w:val="bullet"/>
      <w:lvlText w:val="-"/>
      <w:lvlJc w:val="left"/>
      <w:pPr>
        <w:ind w:left="1080" w:hanging="360"/>
      </w:pPr>
      <w:rPr>
        <w:rFonts w:ascii="Calibri" w:eastAsia="Calibri"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B7641A5"/>
    <w:multiLevelType w:val="multilevel"/>
    <w:tmpl w:val="7D7EC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0"/>
      </w:rPr>
    </w:lvl>
    <w:lvl w:ilvl="2">
      <w:start w:val="1"/>
      <w:numFmt w:val="decimal"/>
      <w:isLgl/>
      <w:lvlText w:val="%1.%2.%3."/>
      <w:lvlJc w:val="left"/>
      <w:pPr>
        <w:ind w:left="1080" w:hanging="720"/>
      </w:pPr>
      <w:rPr>
        <w:rFonts w:hint="default"/>
        <w:b w:val="0"/>
        <w:sz w:val="20"/>
      </w:rPr>
    </w:lvl>
    <w:lvl w:ilvl="3">
      <w:start w:val="1"/>
      <w:numFmt w:val="decimal"/>
      <w:isLgl/>
      <w:lvlText w:val="%1.%2.%3.%4."/>
      <w:lvlJc w:val="left"/>
      <w:pPr>
        <w:ind w:left="1080" w:hanging="720"/>
      </w:pPr>
      <w:rPr>
        <w:rFonts w:hint="default"/>
        <w:b w:val="0"/>
        <w:sz w:val="20"/>
      </w:rPr>
    </w:lvl>
    <w:lvl w:ilvl="4">
      <w:start w:val="1"/>
      <w:numFmt w:val="decimal"/>
      <w:isLgl/>
      <w:lvlText w:val="%1.%2.%3.%4.%5."/>
      <w:lvlJc w:val="left"/>
      <w:pPr>
        <w:ind w:left="1440" w:hanging="1080"/>
      </w:pPr>
      <w:rPr>
        <w:rFonts w:hint="default"/>
        <w:b w:val="0"/>
        <w:sz w:val="20"/>
      </w:rPr>
    </w:lvl>
    <w:lvl w:ilvl="5">
      <w:start w:val="1"/>
      <w:numFmt w:val="decimal"/>
      <w:isLgl/>
      <w:lvlText w:val="%1.%2.%3.%4.%5.%6."/>
      <w:lvlJc w:val="left"/>
      <w:pPr>
        <w:ind w:left="1440" w:hanging="1080"/>
      </w:pPr>
      <w:rPr>
        <w:rFonts w:hint="default"/>
        <w:b w:val="0"/>
        <w:sz w:val="20"/>
      </w:rPr>
    </w:lvl>
    <w:lvl w:ilvl="6">
      <w:start w:val="1"/>
      <w:numFmt w:val="decimal"/>
      <w:isLgl/>
      <w:lvlText w:val="%1.%2.%3.%4.%5.%6.%7."/>
      <w:lvlJc w:val="left"/>
      <w:pPr>
        <w:ind w:left="1800" w:hanging="1440"/>
      </w:pPr>
      <w:rPr>
        <w:rFonts w:hint="default"/>
        <w:b w:val="0"/>
        <w:sz w:val="20"/>
      </w:rPr>
    </w:lvl>
    <w:lvl w:ilvl="7">
      <w:start w:val="1"/>
      <w:numFmt w:val="decimal"/>
      <w:isLgl/>
      <w:lvlText w:val="%1.%2.%3.%4.%5.%6.%7.%8."/>
      <w:lvlJc w:val="left"/>
      <w:pPr>
        <w:ind w:left="1800" w:hanging="1440"/>
      </w:pPr>
      <w:rPr>
        <w:rFonts w:hint="default"/>
        <w:b w:val="0"/>
        <w:sz w:val="20"/>
      </w:rPr>
    </w:lvl>
    <w:lvl w:ilvl="8">
      <w:start w:val="1"/>
      <w:numFmt w:val="decimal"/>
      <w:isLgl/>
      <w:lvlText w:val="%1.%2.%3.%4.%5.%6.%7.%8.%9."/>
      <w:lvlJc w:val="left"/>
      <w:pPr>
        <w:ind w:left="2160" w:hanging="1800"/>
      </w:pPr>
      <w:rPr>
        <w:rFonts w:hint="default"/>
        <w:b w:val="0"/>
        <w:sz w:val="20"/>
      </w:rPr>
    </w:lvl>
  </w:abstractNum>
  <w:abstractNum w:abstractNumId="17">
    <w:nsid w:val="54E22FED"/>
    <w:multiLevelType w:val="hybridMultilevel"/>
    <w:tmpl w:val="BACCD17C"/>
    <w:lvl w:ilvl="0">
      <w:start w:val="16"/>
      <w:numFmt w:val="bullet"/>
      <w:lvlText w:val="-"/>
      <w:lvlJc w:val="left"/>
      <w:pPr>
        <w:ind w:left="1080" w:hanging="360"/>
      </w:pPr>
      <w:rPr>
        <w:rFonts w:ascii="Calibri" w:eastAsia="Calibri" w:hAnsi="Calibr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306048"/>
    <w:multiLevelType w:val="hybridMultilevel"/>
    <w:tmpl w:val="F996B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793018D"/>
    <w:multiLevelType w:val="hybridMultilevel"/>
    <w:tmpl w:val="DF2406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15"/>
  </w:num>
  <w:num w:numId="5">
    <w:abstractNumId w:val="9"/>
  </w:num>
  <w:num w:numId="6">
    <w:abstractNumId w:val="14"/>
  </w:num>
  <w:num w:numId="7">
    <w:abstractNumId w:val="17"/>
  </w:num>
  <w:num w:numId="8">
    <w:abstractNumId w:val="11"/>
  </w:num>
  <w:num w:numId="9">
    <w:abstractNumId w:val="0"/>
  </w:num>
  <w:num w:numId="10">
    <w:abstractNumId w:val="3"/>
  </w:num>
  <w:num w:numId="11">
    <w:abstractNumId w:val="10"/>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12"/>
  </w:num>
  <w:num w:numId="16">
    <w:abstractNumId w:val="4"/>
  </w:num>
  <w:num w:numId="17">
    <w:abstractNumId w:val="7"/>
  </w:num>
  <w:num w:numId="18">
    <w:abstractNumId w:val="16"/>
  </w:num>
  <w:num w:numId="19">
    <w:abstractNumId w:val="19"/>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75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8399E"/>
    <w:pPr>
      <w:spacing w:before="80" w:after="80" w:line="280" w:lineRule="exact"/>
      <w:ind w:left="720"/>
      <w:contextualSpacing/>
    </w:pPr>
    <w:rPr>
      <w:rFonts w:ascii="Arial" w:eastAsia="MS Mincho" w:hAnsi="Arial" w:cs="Times New Roman"/>
      <w:color w:val="4C4C4C"/>
      <w:szCs w:val="24"/>
      <w:lang w:eastAsia="ja-JP"/>
    </w:rPr>
  </w:style>
  <w:style w:type="paragraph" w:styleId="BalloonText">
    <w:name w:val="Balloon Text"/>
    <w:basedOn w:val="Normal"/>
    <w:link w:val="BalloonTextChar"/>
    <w:uiPriority w:val="99"/>
    <w:semiHidden/>
    <w:unhideWhenUsed/>
    <w:rsid w:val="00FB0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A7"/>
    <w:rPr>
      <w:rFonts w:ascii="Segoe UI" w:hAnsi="Segoe UI" w:cs="Segoe UI"/>
      <w:sz w:val="18"/>
      <w:szCs w:val="18"/>
    </w:rPr>
  </w:style>
  <w:style w:type="paragraph" w:styleId="Header">
    <w:name w:val="header"/>
    <w:basedOn w:val="Normal"/>
    <w:link w:val="HeaderChar"/>
    <w:uiPriority w:val="99"/>
    <w:unhideWhenUsed/>
    <w:rsid w:val="00997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AE1"/>
  </w:style>
  <w:style w:type="paragraph" w:styleId="Footer">
    <w:name w:val="footer"/>
    <w:basedOn w:val="Normal"/>
    <w:link w:val="FooterChar"/>
    <w:uiPriority w:val="99"/>
    <w:unhideWhenUsed/>
    <w:rsid w:val="00997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AE1"/>
  </w:style>
  <w:style w:type="character" w:styleId="Hyperlink">
    <w:name w:val="Hyperlink"/>
    <w:basedOn w:val="DefaultParagraphFont"/>
    <w:uiPriority w:val="99"/>
    <w:unhideWhenUsed/>
    <w:rsid w:val="0092768F"/>
    <w:rPr>
      <w:color w:val="0000FF"/>
      <w:u w:val="single"/>
    </w:rPr>
  </w:style>
  <w:style w:type="paragraph" w:styleId="FootnoteText">
    <w:name w:val="footnote text"/>
    <w:basedOn w:val="Normal"/>
    <w:link w:val="FootnoteTextChar"/>
    <w:uiPriority w:val="99"/>
    <w:semiHidden/>
    <w:unhideWhenUsed/>
    <w:rsid w:val="00550E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E35"/>
    <w:rPr>
      <w:sz w:val="20"/>
      <w:szCs w:val="20"/>
    </w:rPr>
  </w:style>
  <w:style w:type="character" w:styleId="FootnoteReference">
    <w:name w:val="footnote reference"/>
    <w:basedOn w:val="DefaultParagraphFont"/>
    <w:uiPriority w:val="99"/>
    <w:semiHidden/>
    <w:unhideWhenUsed/>
    <w:rsid w:val="00550E35"/>
    <w:rPr>
      <w:vertAlign w:val="superscript"/>
    </w:rPr>
  </w:style>
  <w:style w:type="character" w:customStyle="1" w:styleId="UnresolvedMention">
    <w:name w:val="Unresolved Mention"/>
    <w:basedOn w:val="DefaultParagraphFont"/>
    <w:uiPriority w:val="99"/>
    <w:semiHidden/>
    <w:unhideWhenUsed/>
    <w:rsid w:val="001A5AB1"/>
    <w:rPr>
      <w:color w:val="605E5C"/>
      <w:shd w:val="clear" w:color="auto" w:fill="E1DFDD"/>
    </w:rPr>
  </w:style>
  <w:style w:type="character" w:styleId="CommentReference">
    <w:name w:val="annotation reference"/>
    <w:basedOn w:val="DefaultParagraphFont"/>
    <w:uiPriority w:val="99"/>
    <w:semiHidden/>
    <w:unhideWhenUsed/>
    <w:rsid w:val="0097127D"/>
    <w:rPr>
      <w:sz w:val="16"/>
      <w:szCs w:val="16"/>
    </w:rPr>
  </w:style>
  <w:style w:type="paragraph" w:styleId="CommentText">
    <w:name w:val="annotation text"/>
    <w:basedOn w:val="Normal"/>
    <w:link w:val="CommentTextChar"/>
    <w:uiPriority w:val="99"/>
    <w:semiHidden/>
    <w:unhideWhenUsed/>
    <w:rsid w:val="0097127D"/>
    <w:pPr>
      <w:spacing w:line="240" w:lineRule="auto"/>
    </w:pPr>
    <w:rPr>
      <w:sz w:val="20"/>
      <w:szCs w:val="20"/>
    </w:rPr>
  </w:style>
  <w:style w:type="character" w:customStyle="1" w:styleId="CommentTextChar">
    <w:name w:val="Comment Text Char"/>
    <w:basedOn w:val="DefaultParagraphFont"/>
    <w:link w:val="CommentText"/>
    <w:uiPriority w:val="99"/>
    <w:semiHidden/>
    <w:rsid w:val="0097127D"/>
    <w:rPr>
      <w:sz w:val="20"/>
      <w:szCs w:val="20"/>
    </w:rPr>
  </w:style>
  <w:style w:type="paragraph" w:styleId="CommentSubject">
    <w:name w:val="annotation subject"/>
    <w:basedOn w:val="CommentText"/>
    <w:next w:val="CommentText"/>
    <w:link w:val="CommentSubjectChar"/>
    <w:uiPriority w:val="99"/>
    <w:semiHidden/>
    <w:unhideWhenUsed/>
    <w:rsid w:val="0097127D"/>
    <w:rPr>
      <w:b/>
      <w:bCs/>
    </w:rPr>
  </w:style>
  <w:style w:type="character" w:customStyle="1" w:styleId="CommentSubjectChar">
    <w:name w:val="Comment Subject Char"/>
    <w:basedOn w:val="CommentTextChar"/>
    <w:link w:val="CommentSubject"/>
    <w:uiPriority w:val="99"/>
    <w:semiHidden/>
    <w:rsid w:val="009712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CB82DB8122E2418571446739F82E7E" ma:contentTypeVersion="14" ma:contentTypeDescription="Create a new document." ma:contentTypeScope="" ma:versionID="16b243fa54f6927f223a5e320cba8c6c">
  <xsd:schema xmlns:xsd="http://www.w3.org/2001/XMLSchema" xmlns:xs="http://www.w3.org/2001/XMLSchema" xmlns:p="http://schemas.microsoft.com/office/2006/metadata/properties" xmlns:ns1="http://schemas.microsoft.com/sharepoint/v3" xmlns:ns2="44cb39f2-320a-40e8-a226-7d3df01f09d8" xmlns:ns3="784dde33-fd81-487f-ba04-a38582e222b5" targetNamespace="http://schemas.microsoft.com/office/2006/metadata/properties" ma:root="true" ma:fieldsID="ae457ae0a40197cc184f79595c212c08" ns1:_="" ns2:_="" ns3:_="">
    <xsd:import namespace="http://schemas.microsoft.com/sharepoint/v3"/>
    <xsd:import namespace="44cb39f2-320a-40e8-a226-7d3df01f09d8"/>
    <xsd:import namespace="784dde33-fd81-487f-ba04-a38582e222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b39f2-320a-40e8-a226-7d3df01f09d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dde33-fd81-487f-ba04-a38582e222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3238B-2066-4C2D-85BF-5F74228516BA}">
  <ds:schemaRefs>
    <ds:schemaRef ds:uri="http://schemas.microsoft.com/sharepoint/v3/contenttype/forms"/>
  </ds:schemaRefs>
</ds:datastoreItem>
</file>

<file path=customXml/itemProps2.xml><?xml version="1.0" encoding="utf-8"?>
<ds:datastoreItem xmlns:ds="http://schemas.openxmlformats.org/officeDocument/2006/customXml" ds:itemID="{911395E2-82F4-45F0-A88B-361480E0E9B0}">
  <ds:schemaRefs>
    <ds:schemaRef ds:uri="http://schemas.openxmlformats.org/officeDocument/2006/bibliography"/>
  </ds:schemaRefs>
</ds:datastoreItem>
</file>

<file path=customXml/itemProps3.xml><?xml version="1.0" encoding="utf-8"?>
<ds:datastoreItem xmlns:ds="http://schemas.openxmlformats.org/officeDocument/2006/customXml" ds:itemID="{236F1A68-E01E-473D-95A5-76E3A08B66B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8B41D05-E28D-4BD4-97E1-82F443388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b39f2-320a-40e8-a226-7d3df01f09d8"/>
    <ds:schemaRef ds:uri="784dde33-fd81-487f-ba04-a38582e22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