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544E28" w:rsidP="00344455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>Written evidence from SCOPE [SWP0068]</w:t>
      </w:r>
    </w:p>
    <w:p w:rsidR="00344455" w:rsidP="00D822AF">
      <w:pPr>
        <w:spacing w:after="0" w:line="276" w:lineRule="auto"/>
        <w:rPr>
          <w:b/>
          <w:bCs/>
        </w:rPr>
      </w:pPr>
    </w:p>
    <w:p w:rsidR="00A22122" w:rsidP="00D822AF">
      <w:pPr>
        <w:spacing w:after="0" w:line="276" w:lineRule="auto"/>
        <w:rPr>
          <w:b/>
          <w:bCs/>
        </w:rPr>
      </w:pPr>
      <w:r>
        <w:rPr>
          <w:b/>
          <w:bCs/>
        </w:rPr>
        <w:t>Introduction</w:t>
      </w:r>
    </w:p>
    <w:p w:rsidR="00344455" w:rsidP="00D822AF">
      <w:pPr>
        <w:spacing w:after="0" w:line="276" w:lineRule="auto"/>
        <w:rPr>
          <w:b/>
          <w:bCs/>
        </w:rPr>
      </w:pPr>
    </w:p>
    <w:p w:rsidR="00BC4A58" w:rsidP="00D822AF">
      <w:pPr>
        <w:spacing w:after="0" w:line="276" w:lineRule="auto"/>
      </w:pPr>
      <w:r>
        <w:t xml:space="preserve">Scope welcomes the opportunity to respond to the Work and Pensions Committee’s inquiry into </w:t>
      </w:r>
      <w:r>
        <w:t>the Department for Work and Pensions</w:t>
      </w:r>
      <w:r>
        <w:t xml:space="preserve"> response to the coronavirus outbreak. </w:t>
      </w:r>
    </w:p>
    <w:p w:rsidR="00BC4A58" w:rsidP="00D822AF">
      <w:pPr>
        <w:spacing w:after="0" w:line="276" w:lineRule="auto"/>
      </w:pPr>
    </w:p>
    <w:p w:rsidR="00773DD9" w:rsidP="00D822AF">
      <w:pPr>
        <w:spacing w:after="0" w:line="276" w:lineRule="auto"/>
      </w:pPr>
      <w:r>
        <w:t>Coronavirus</w:t>
      </w:r>
      <w:r>
        <w:t xml:space="preserve"> has created an unprecedented surge in demand for support </w:t>
      </w:r>
      <w:r>
        <w:t>from the Departmen</w:t>
      </w:r>
      <w:r>
        <w:t xml:space="preserve">t for Work and Pensions (DWP) amongst both disabled and non-disabled people. In response, DWP has </w:t>
      </w:r>
      <w:r>
        <w:t xml:space="preserve">quickly </w:t>
      </w:r>
      <w:r>
        <w:t>introduced a range of positive measures</w:t>
      </w:r>
      <w:r>
        <w:t xml:space="preserve"> to support individuals both in and out of work. </w:t>
      </w:r>
    </w:p>
    <w:p w:rsidR="00773DD9" w:rsidP="00D822AF">
      <w:pPr>
        <w:spacing w:after="0" w:line="276" w:lineRule="auto"/>
      </w:pPr>
    </w:p>
    <w:p w:rsidR="00910AEC" w:rsidP="00D822AF">
      <w:pPr>
        <w:spacing w:after="0" w:line="276" w:lineRule="auto"/>
      </w:pPr>
      <w:r>
        <w:t xml:space="preserve">Whilst we </w:t>
      </w:r>
      <w:r>
        <w:t xml:space="preserve">welcome </w:t>
      </w:r>
      <w:r>
        <w:t>the</w:t>
      </w:r>
      <w:r>
        <w:t>se</w:t>
      </w:r>
      <w:r>
        <w:t xml:space="preserve"> changes, </w:t>
      </w:r>
      <w:r>
        <w:t xml:space="preserve">some do not go far </w:t>
      </w:r>
      <w:r>
        <w:t>enough,</w:t>
      </w:r>
      <w:r>
        <w:t xml:space="preserve"> </w:t>
      </w:r>
      <w:r>
        <w:t xml:space="preserve">and others create </w:t>
      </w:r>
      <w:r>
        <w:t>an</w:t>
      </w:r>
      <w:r>
        <w:t xml:space="preserve"> </w:t>
      </w:r>
      <w:r>
        <w:t xml:space="preserve">unfair </w:t>
      </w:r>
      <w:r>
        <w:t>disparity of support between different groups</w:t>
      </w:r>
      <w:r>
        <w:t>.</w:t>
      </w:r>
      <w:r>
        <w:t xml:space="preserve"> We would also like to see </w:t>
      </w:r>
      <w:r>
        <w:t>many of the measures introduced on a permanent basis, rather than a</w:t>
      </w:r>
      <w:r>
        <w:t xml:space="preserve">s a </w:t>
      </w:r>
      <w:r>
        <w:t xml:space="preserve">temporary </w:t>
      </w:r>
      <w:r>
        <w:t>solution to the current crisis. The increased level of demand has revealed</w:t>
      </w:r>
      <w:r>
        <w:t xml:space="preserve"> shortfalls in DWP support that disabled people </w:t>
      </w:r>
      <w:r>
        <w:t xml:space="preserve">experienced long before </w:t>
      </w:r>
      <w:r>
        <w:t xml:space="preserve">coronavirus, and will continue to </w:t>
      </w:r>
      <w:r>
        <w:t>do so, unless certain measures are made permanent.</w:t>
      </w:r>
    </w:p>
    <w:p w:rsidR="007F7584" w:rsidP="00D822AF">
      <w:pPr>
        <w:spacing w:after="0" w:line="276" w:lineRule="auto"/>
      </w:pPr>
    </w:p>
    <w:p w:rsidR="007F7584" w:rsidP="00D822AF">
      <w:pPr>
        <w:spacing w:after="0" w:line="276" w:lineRule="auto"/>
      </w:pPr>
      <w:r>
        <w:t>As circumstances continue to evolve, Scope is committed to</w:t>
      </w:r>
      <w:r>
        <w:t xml:space="preserve"> ensuring that disabled people receive t</w:t>
      </w:r>
      <w:r>
        <w:t>he right support from the DWP</w:t>
      </w:r>
      <w:r>
        <w:t>, both during th</w:t>
      </w:r>
      <w:r>
        <w:t>e coronavirus outbreak</w:t>
      </w:r>
      <w:r>
        <w:t xml:space="preserve"> and in the future.</w:t>
      </w:r>
    </w:p>
    <w:p w:rsidR="00544E28" w:rsidP="00D822AF">
      <w:pPr>
        <w:spacing w:after="0" w:line="276" w:lineRule="auto"/>
        <w:rPr>
          <w:b/>
          <w:bCs/>
        </w:rPr>
      </w:pPr>
      <w:r>
        <w:rPr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5" type="#_x0000_t202" style="height:199.65pt;margin-left:0;margin-top:32.2pt;mso-height-percent:0;mso-height-relative:margin;mso-position-horizontal:left;mso-position-horizontal-relative:margin;mso-width-percent:0;mso-width-relative:margin;mso-wrap-distance-bottom:3.6pt;mso-wrap-distance-left:9pt;mso-wrap-distance-right:9pt;mso-wrap-distance-top:3.6pt;mso-wrap-style:square;position:absolute;v-text-anchor:top;visibility:visible;width:438.75pt;z-index:251658240">
            <v:textbox>
              <w:txbxContent>
                <w:p w:rsidR="00F14045" w:rsidP="00F14045">
                  <w:pPr>
                    <w:pStyle w:val="ListParagraph"/>
                    <w:numPr>
                      <w:ilvl w:val="0"/>
                      <w:numId w:val="2"/>
                    </w:numPr>
                  </w:pPr>
                  <w:r>
                    <w:t xml:space="preserve">DWP </w:t>
                  </w:r>
                  <w:r>
                    <w:t>should</w:t>
                  </w:r>
                  <w:r>
                    <w:t xml:space="preserve"> extend the suspension of the waiting days rule for </w:t>
                  </w:r>
                  <w:r>
                    <w:t>Statutory Sick Pay (SSP)</w:t>
                  </w:r>
                  <w:r>
                    <w:t xml:space="preserve"> to all workers</w:t>
                  </w:r>
                  <w:r>
                    <w:t xml:space="preserve">, not just those ill with or self-isolating due to </w:t>
                  </w:r>
                  <w:r>
                    <w:t>COVID-19</w:t>
                  </w:r>
                </w:p>
                <w:p w:rsidR="00F14045" w:rsidP="00544E28">
                  <w:pPr>
                    <w:pStyle w:val="ListParagraph"/>
                    <w:numPr>
                      <w:ilvl w:val="0"/>
                      <w:numId w:val="2"/>
                    </w:numPr>
                  </w:pPr>
                  <w:r>
                    <w:t xml:space="preserve">DWP should increase the rate of SSP in line with the </w:t>
                  </w:r>
                  <w:r>
                    <w:t>N</w:t>
                  </w:r>
                  <w:r>
                    <w:t xml:space="preserve">ational </w:t>
                  </w:r>
                  <w:r>
                    <w:t>M</w:t>
                  </w:r>
                  <w:r>
                    <w:t>inimum/</w:t>
                  </w:r>
                  <w:r>
                    <w:t>L</w:t>
                  </w:r>
                  <w:r>
                    <w:t xml:space="preserve">iving </w:t>
                  </w:r>
                  <w:r>
                    <w:t>W</w:t>
                  </w:r>
                  <w:r>
                    <w:t>age</w:t>
                  </w:r>
                </w:p>
                <w:p w:rsidR="00544E28" w:rsidP="00544E28">
                  <w:pPr>
                    <w:pStyle w:val="ListParagraph"/>
                    <w:numPr>
                      <w:ilvl w:val="0"/>
                      <w:numId w:val="2"/>
                    </w:numPr>
                  </w:pPr>
                  <w:r>
                    <w:t xml:space="preserve">DWP </w:t>
                  </w:r>
                  <w:r>
                    <w:t>should</w:t>
                  </w:r>
                  <w:r>
                    <w:t xml:space="preserve"> utilise its existing relationships to ensure that disabled people are </w:t>
                  </w:r>
                  <w:r>
                    <w:t xml:space="preserve">supported </w:t>
                  </w:r>
                  <w:r>
                    <w:t>during the coronavirus lockdown</w:t>
                  </w:r>
                </w:p>
                <w:p w:rsidR="00544E28" w:rsidRPr="00D33599" w:rsidP="00544E28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b/>
                      <w:bCs/>
                    </w:rPr>
                  </w:pPr>
                  <w:r>
                    <w:t xml:space="preserve">DWP </w:t>
                  </w:r>
                  <w:r>
                    <w:t>should</w:t>
                  </w:r>
                  <w:r>
                    <w:t xml:space="preserve"> </w:t>
                  </w:r>
                  <w:r>
                    <w:t>ensure that tribunals can conti</w:t>
                  </w:r>
                  <w:r>
                    <w:t>nue to take place safely during the coronavirus crisis,</w:t>
                  </w:r>
                  <w:r>
                    <w:t xml:space="preserve"> </w:t>
                  </w:r>
                  <w:r>
                    <w:t>exploring options for remote hearings.</w:t>
                  </w:r>
                </w:p>
                <w:p w:rsidR="00544E28" w:rsidP="00544E28">
                  <w:pPr>
                    <w:pStyle w:val="ListParagraph"/>
                    <w:numPr>
                      <w:ilvl w:val="0"/>
                      <w:numId w:val="2"/>
                    </w:numPr>
                  </w:pPr>
                  <w:r>
                    <w:t>DWP</w:t>
                  </w:r>
                  <w:r w:rsidRPr="00181075">
                    <w:t xml:space="preserve"> </w:t>
                  </w:r>
                  <w:r>
                    <w:t>should</w:t>
                  </w:r>
                  <w:r w:rsidRPr="00181075">
                    <w:t xml:space="preserve"> </w:t>
                  </w:r>
                  <w:r w:rsidRPr="00181075">
                    <w:t>uprate Employment and Support Allowance in line with Universal Credit</w:t>
                  </w:r>
                </w:p>
              </w:txbxContent>
            </v:textbox>
            <w10:wrap type="square"/>
          </v:shape>
        </w:pict>
      </w:r>
      <w:r>
        <w:rPr>
          <w:b/>
          <w:bCs/>
        </w:rPr>
        <w:t>Recommendations</w:t>
      </w:r>
    </w:p>
    <w:p w:rsidR="0054239D" w:rsidP="00D822AF">
      <w:pPr>
        <w:spacing w:after="0" w:line="276" w:lineRule="auto"/>
        <w:rPr>
          <w:b/>
          <w:bCs/>
        </w:rPr>
      </w:pPr>
    </w:p>
    <w:p w:rsidR="00544E28" w:rsidP="00D822AF">
      <w:pPr>
        <w:spacing w:after="0" w:line="276" w:lineRule="auto"/>
        <w:rPr>
          <w:b/>
          <w:bCs/>
        </w:rPr>
      </w:pPr>
      <w:r>
        <w:rPr>
          <w:b/>
          <w:bCs/>
        </w:rPr>
        <w:t>Demand for Scope’s services</w:t>
      </w:r>
    </w:p>
    <w:p w:rsidR="00544E28" w:rsidP="00D822AF">
      <w:pPr>
        <w:spacing w:after="0" w:line="276" w:lineRule="auto"/>
        <w:rPr>
          <w:b/>
          <w:bCs/>
        </w:rPr>
      </w:pPr>
    </w:p>
    <w:p w:rsidR="009617A0" w:rsidP="00D822AF">
      <w:pPr>
        <w:spacing w:after="0" w:line="276" w:lineRule="auto"/>
      </w:pPr>
      <w:r>
        <w:t xml:space="preserve">Scope’s Helpline has received 300 </w:t>
      </w:r>
      <w:r>
        <w:t xml:space="preserve">queries related to </w:t>
      </w:r>
      <w:r>
        <w:t>c</w:t>
      </w:r>
      <w:r>
        <w:t xml:space="preserve">oronavirus since 20 March 2020. 0f these, 23 per cent were about benefits – the largest proportion of queries after </w:t>
      </w:r>
      <w:r>
        <w:t>access to food and essentials</w:t>
      </w:r>
      <w:r>
        <w:t xml:space="preserve">. </w:t>
      </w:r>
    </w:p>
    <w:p w:rsidR="009617A0" w:rsidP="00D822AF">
      <w:pPr>
        <w:spacing w:after="0" w:line="276" w:lineRule="auto"/>
      </w:pPr>
    </w:p>
    <w:p w:rsidR="00544E28" w:rsidP="00D822AF">
      <w:pPr>
        <w:spacing w:after="0" w:line="276" w:lineRule="auto"/>
      </w:pPr>
      <w:r>
        <w:t>T</w:t>
      </w:r>
      <w:r>
        <w:t xml:space="preserve">he most frequent queries we received were regarding: </w:t>
      </w:r>
    </w:p>
    <w:p w:rsidR="00544E28" w:rsidP="00D822AF">
      <w:pPr>
        <w:spacing w:after="0" w:line="276" w:lineRule="auto"/>
      </w:pPr>
    </w:p>
    <w:p w:rsidR="00544E28" w:rsidRPr="005B71FA" w:rsidP="00D822AF">
      <w:pPr>
        <w:pStyle w:val="ListParagraph"/>
        <w:numPr>
          <w:ilvl w:val="1"/>
          <w:numId w:val="1"/>
        </w:numPr>
        <w:spacing w:after="0" w:line="276" w:lineRule="auto"/>
        <w:contextualSpacing w:val="0"/>
        <w:rPr>
          <w:b/>
          <w:bCs/>
        </w:rPr>
      </w:pPr>
      <w:r>
        <w:t xml:space="preserve">What benefits our customers could claim if they had either lost their job or been </w:t>
      </w:r>
      <w:r>
        <w:t>furloughed</w:t>
      </w:r>
    </w:p>
    <w:p w:rsidR="00544E28" w:rsidRPr="005B71FA" w:rsidP="00D822AF">
      <w:pPr>
        <w:pStyle w:val="ListParagraph"/>
        <w:numPr>
          <w:ilvl w:val="1"/>
          <w:numId w:val="1"/>
        </w:numPr>
        <w:spacing w:after="0" w:line="276" w:lineRule="auto"/>
        <w:contextualSpacing w:val="0"/>
        <w:rPr>
          <w:b/>
          <w:bCs/>
        </w:rPr>
      </w:pPr>
      <w:r>
        <w:t>What benefits our customers could claim if they were self-isolating</w:t>
      </w:r>
    </w:p>
    <w:p w:rsidR="00544E28" w:rsidRPr="00544E28" w:rsidP="00D822AF">
      <w:pPr>
        <w:pStyle w:val="ListParagraph"/>
        <w:numPr>
          <w:ilvl w:val="1"/>
          <w:numId w:val="1"/>
        </w:numPr>
        <w:spacing w:after="0" w:line="276" w:lineRule="auto"/>
        <w:contextualSpacing w:val="0"/>
        <w:rPr>
          <w:b/>
          <w:bCs/>
        </w:rPr>
      </w:pPr>
      <w:r>
        <w:t>Whether P</w:t>
      </w:r>
      <w:r>
        <w:t xml:space="preserve">ersonal </w:t>
      </w:r>
      <w:r>
        <w:t>Independence Payment (</w:t>
      </w:r>
      <w:r>
        <w:t>PIP</w:t>
      </w:r>
      <w:r>
        <w:t>)</w:t>
      </w:r>
      <w:r>
        <w:t xml:space="preserve"> assessments/tribunals will still go ahead</w:t>
      </w:r>
    </w:p>
    <w:p w:rsidR="00544E28" w:rsidP="00D822AF">
      <w:pPr>
        <w:spacing w:after="0" w:line="276" w:lineRule="auto"/>
      </w:pPr>
    </w:p>
    <w:p w:rsidR="00544E28" w:rsidRPr="00544E28" w:rsidP="00D822AF">
      <w:pPr>
        <w:spacing w:after="0" w:line="276" w:lineRule="auto"/>
        <w:rPr>
          <w:b/>
          <w:bCs/>
        </w:rPr>
      </w:pPr>
      <w:r>
        <w:t xml:space="preserve">The number of </w:t>
      </w:r>
      <w:r>
        <w:t xml:space="preserve">coronavirus </w:t>
      </w:r>
      <w:r>
        <w:t xml:space="preserve">benefits-related queries </w:t>
      </w:r>
      <w:r>
        <w:t>to our Helplin</w:t>
      </w:r>
      <w:r>
        <w:t>e</w:t>
      </w:r>
      <w:r>
        <w:t xml:space="preserve"> </w:t>
      </w:r>
      <w:r>
        <w:t xml:space="preserve">has </w:t>
      </w:r>
      <w:r>
        <w:t>decreased over the past three weeks, from 40 during 20-29 March to 17 during 6-12 April.</w:t>
      </w:r>
    </w:p>
    <w:p w:rsidR="00544E28" w:rsidP="00D822AF">
      <w:pPr>
        <w:spacing w:after="0" w:line="276" w:lineRule="auto"/>
      </w:pPr>
    </w:p>
    <w:p w:rsidR="007F5759" w:rsidP="00D822AF">
      <w:pPr>
        <w:spacing w:after="0" w:line="276" w:lineRule="auto"/>
      </w:pPr>
      <w:r>
        <w:t>This suggests that the an</w:t>
      </w:r>
      <w:r>
        <w:t xml:space="preserve">nouncements made by DWP on 19, 20 and 23 March on the changes to the welfare system </w:t>
      </w:r>
      <w:r>
        <w:t xml:space="preserve">reached and </w:t>
      </w:r>
      <w:r>
        <w:t xml:space="preserve">were understood by disabled people and their families. </w:t>
      </w:r>
    </w:p>
    <w:p w:rsidR="007F5759" w:rsidP="00D822AF">
      <w:pPr>
        <w:spacing w:after="0" w:line="276" w:lineRule="auto"/>
      </w:pPr>
    </w:p>
    <w:p w:rsidR="00544E28" w:rsidP="00D822AF">
      <w:pPr>
        <w:spacing w:after="0" w:line="276" w:lineRule="auto"/>
      </w:pPr>
      <w:r>
        <w:t xml:space="preserve">Nevertheless, we are still hearing from </w:t>
      </w:r>
      <w:r>
        <w:t>many</w:t>
      </w:r>
      <w:r>
        <w:t xml:space="preserve"> disabled people who receive benefits that they feel unsupp</w:t>
      </w:r>
      <w:r>
        <w:t xml:space="preserve">orted by the Government. </w:t>
      </w:r>
    </w:p>
    <w:p w:rsidR="007F5759" w:rsidP="00D822AF">
      <w:pPr>
        <w:spacing w:after="0" w:line="276" w:lineRule="auto"/>
      </w:pPr>
    </w:p>
    <w:p w:rsidR="007F5759" w:rsidP="00D822AF">
      <w:pPr>
        <w:spacing w:after="0" w:line="276" w:lineRule="auto"/>
        <w:rPr>
          <w:b/>
          <w:bCs/>
        </w:rPr>
      </w:pPr>
      <w:r w:rsidRPr="007F5759">
        <w:rPr>
          <w:b/>
          <w:bCs/>
        </w:rPr>
        <w:t xml:space="preserve">Assessments </w:t>
      </w:r>
    </w:p>
    <w:p w:rsidR="0054239D" w:rsidP="00D822AF">
      <w:pPr>
        <w:spacing w:after="0" w:line="276" w:lineRule="auto"/>
      </w:pPr>
    </w:p>
    <w:p w:rsidR="00316A7C" w:rsidP="00D822AF">
      <w:pPr>
        <w:spacing w:after="0" w:line="276" w:lineRule="auto"/>
      </w:pPr>
      <w:r>
        <w:t>We welcome the Government announcement made in March to suspend face-to-face assessments</w:t>
      </w:r>
      <w:r>
        <w:t xml:space="preserve"> during the epidemic</w:t>
      </w:r>
      <w:r>
        <w:t xml:space="preserve">. We know that disabled people often face barriers </w:t>
      </w:r>
      <w:r>
        <w:t>accessing</w:t>
      </w:r>
      <w:r>
        <w:t xml:space="preserve"> assessment centres, such as </w:t>
      </w:r>
      <w:r>
        <w:t xml:space="preserve">lack of suitable </w:t>
      </w:r>
      <w:r>
        <w:t>p</w:t>
      </w:r>
      <w:r>
        <w:t>ublic transport, or inaccessible building</w:t>
      </w:r>
      <w:r>
        <w:t>s</w:t>
      </w:r>
      <w:r>
        <w:t xml:space="preserve"> used as assessment centres. </w:t>
      </w:r>
      <w:r>
        <w:t xml:space="preserve">As well as physical barriers, </w:t>
      </w:r>
      <w:r>
        <w:t xml:space="preserve">the prospect of a face-to-face assessment can be both overwhelming and anxiety-inducing for many disabled people. </w:t>
      </w:r>
      <w:r>
        <w:t xml:space="preserve">This </w:t>
      </w:r>
      <w:r>
        <w:t>may</w:t>
      </w:r>
      <w:r>
        <w:t xml:space="preserve"> </w:t>
      </w:r>
      <w:r>
        <w:t>result in difficulties</w:t>
      </w:r>
      <w:r>
        <w:t xml:space="preserve"> expressing the </w:t>
      </w:r>
      <w:r>
        <w:t xml:space="preserve">information required </w:t>
      </w:r>
      <w:r>
        <w:t xml:space="preserve">on the day of the assessment. </w:t>
      </w:r>
      <w:r>
        <w:t xml:space="preserve">We have also heard from disabled people that the use of informal observations during face-to-face assessments has led to inaccurate conclusions about their </w:t>
      </w:r>
      <w:r>
        <w:t>abilities.</w:t>
      </w:r>
    </w:p>
    <w:p w:rsidR="001E6C96" w:rsidP="00D822AF">
      <w:pPr>
        <w:spacing w:after="0" w:line="276" w:lineRule="auto"/>
      </w:pPr>
    </w:p>
    <w:p w:rsidR="007F5759" w:rsidRPr="00B62FD8" w:rsidP="00D822AF">
      <w:pPr>
        <w:spacing w:after="0" w:line="276" w:lineRule="auto"/>
      </w:pPr>
      <w:r>
        <w:t>Making assessments pa</w:t>
      </w:r>
      <w:r>
        <w:t>per or telephone based will enable disabled people to easily access their benefit assessment</w:t>
      </w:r>
      <w:r>
        <w:t xml:space="preserve"> during this time</w:t>
      </w:r>
      <w:r>
        <w:t xml:space="preserve">. </w:t>
      </w:r>
    </w:p>
    <w:p w:rsidR="003D54B9" w:rsidP="00D822AF">
      <w:pPr>
        <w:spacing w:after="0" w:line="276" w:lineRule="auto"/>
      </w:pPr>
    </w:p>
    <w:p w:rsidR="003D54B9" w:rsidP="00D822AF">
      <w:pPr>
        <w:spacing w:after="0" w:line="276" w:lineRule="auto"/>
      </w:pPr>
      <w:r>
        <w:t>DWP must recognise, however, that this approach risks some disabled people slipping through the net. One member of Scope’s online community com</w:t>
      </w:r>
      <w:r>
        <w:t xml:space="preserve">mented, “If I had to choose </w:t>
      </w:r>
      <w:r>
        <w:t>now</w:t>
      </w:r>
      <w:r>
        <w:t xml:space="preserve"> I’d hope it would be a paper assessment or I’d just wait the months before they can restart to avoid a telephone assessment”. </w:t>
      </w:r>
      <w:r>
        <w:t xml:space="preserve">The Department must work to mitigate this risk by </w:t>
      </w:r>
      <w:r>
        <w:t>prioritising</w:t>
      </w:r>
      <w:r>
        <w:t xml:space="preserve"> paper-based assessments</w:t>
      </w:r>
      <w:r>
        <w:t>, where</w:t>
      </w:r>
      <w:r>
        <w:t xml:space="preserve"> </w:t>
      </w:r>
      <w:r>
        <w:t>suff</w:t>
      </w:r>
      <w:r>
        <w:t>icient</w:t>
      </w:r>
      <w:r>
        <w:t xml:space="preserve"> evidence is provided</w:t>
      </w:r>
      <w:r>
        <w:t xml:space="preserve">. Where </w:t>
      </w:r>
      <w:r>
        <w:t xml:space="preserve">telephone assessments are necessary, it is essential that DWP </w:t>
      </w:r>
      <w:r>
        <w:t xml:space="preserve">puts in place measures to identify claimants who may require additional support. </w:t>
      </w:r>
    </w:p>
    <w:p w:rsidR="007F5759" w:rsidP="00D822AF">
      <w:pPr>
        <w:spacing w:after="0" w:line="276" w:lineRule="auto"/>
        <w:rPr>
          <w:rFonts w:eastAsia="Times New Roman"/>
          <w:shd w:val="clear" w:color="auto" w:fill="F7F4F9"/>
        </w:rPr>
      </w:pPr>
    </w:p>
    <w:p w:rsidR="007F5759" w:rsidP="00D822AF">
      <w:pPr>
        <w:spacing w:after="0" w:line="276" w:lineRule="auto"/>
        <w:rPr>
          <w:b/>
          <w:bCs/>
        </w:rPr>
      </w:pPr>
      <w:r w:rsidRPr="007F5759">
        <w:rPr>
          <w:b/>
          <w:bCs/>
        </w:rPr>
        <w:t xml:space="preserve">Statutory Sick Pay </w:t>
      </w:r>
    </w:p>
    <w:p w:rsidR="0054239D" w:rsidP="00D822AF">
      <w:pPr>
        <w:spacing w:after="0" w:line="276" w:lineRule="auto"/>
      </w:pPr>
    </w:p>
    <w:p w:rsidR="00705D4C" w:rsidP="00D822AF">
      <w:pPr>
        <w:spacing w:after="0" w:line="276" w:lineRule="auto"/>
      </w:pPr>
      <w:r>
        <w:t xml:space="preserve">We also welcomed the change to </w:t>
      </w:r>
      <w:r>
        <w:t>S</w:t>
      </w:r>
      <w:r>
        <w:t xml:space="preserve">tatutory </w:t>
      </w:r>
      <w:r>
        <w:t>S</w:t>
      </w:r>
      <w:r>
        <w:t xml:space="preserve">ick </w:t>
      </w:r>
      <w:r>
        <w:t>P</w:t>
      </w:r>
      <w:r>
        <w:t>ay (SSP)</w:t>
      </w:r>
      <w:r>
        <w:t xml:space="preserve"> which means that anyone who</w:t>
      </w:r>
      <w:r>
        <w:t xml:space="preserve"> is eligible for SSP and</w:t>
      </w:r>
      <w:r>
        <w:t xml:space="preserve"> cannot work</w:t>
      </w:r>
      <w:r>
        <w:t xml:space="preserve"> or needs to self-isolate</w:t>
      </w:r>
      <w:r>
        <w:t xml:space="preserve"> due to coronavirus </w:t>
      </w:r>
      <w:r>
        <w:t>can receive payments from</w:t>
      </w:r>
      <w:r>
        <w:t xml:space="preserve"> day one</w:t>
      </w:r>
      <w:r>
        <w:t xml:space="preserve"> rather than day four</w:t>
      </w:r>
      <w:r>
        <w:t xml:space="preserve">. </w:t>
      </w:r>
    </w:p>
    <w:p w:rsidR="00705D4C" w:rsidP="00D822AF">
      <w:pPr>
        <w:spacing w:after="0" w:line="276" w:lineRule="auto"/>
      </w:pPr>
    </w:p>
    <w:p w:rsidR="001A6D55" w:rsidP="00D822AF">
      <w:pPr>
        <w:spacing w:after="0" w:line="276" w:lineRule="auto"/>
      </w:pPr>
      <w:r>
        <w:t>On average, disabled people face extra costs of £</w:t>
      </w:r>
      <w:r>
        <w:t xml:space="preserve">583 </w:t>
      </w:r>
      <w:r>
        <w:t>a</w:t>
      </w:r>
      <w:r>
        <w:t xml:space="preserve"> month</w:t>
      </w:r>
      <w:r>
        <w:t xml:space="preserve"> related to their impairment </w:t>
      </w:r>
      <w:r>
        <w:t>or condition</w:t>
      </w:r>
      <w:r>
        <w:t xml:space="preserve">, </w:t>
      </w:r>
      <w:r>
        <w:t xml:space="preserve">even after </w:t>
      </w:r>
      <w:r>
        <w:t>receiving</w:t>
      </w:r>
      <w:r>
        <w:t xml:space="preserve"> welfare payments designed to meet th</w:t>
      </w:r>
      <w:r>
        <w:t>es</w:t>
      </w:r>
      <w:r>
        <w:t>e costs</w:t>
      </w:r>
      <w:r>
        <w:t xml:space="preserve"> (</w:t>
      </w:r>
      <w:r>
        <w:rPr>
          <w:rStyle w:val="FootnoteReference"/>
          <w:vertAlign w:val="baseline"/>
        </w:rPr>
        <w:footnoteReference w:id="2"/>
      </w:r>
      <w:r>
        <w:t>)</w:t>
      </w:r>
      <w:r>
        <w:t xml:space="preserve">. </w:t>
      </w:r>
      <w:r>
        <w:t xml:space="preserve">Disabled people are </w:t>
      </w:r>
      <w:r>
        <w:t>also</w:t>
      </w:r>
      <w:r>
        <w:t xml:space="preserve"> more likely to be a member of a household to have unsecured debt</w:t>
      </w:r>
      <w:r>
        <w:t xml:space="preserve"> </w:t>
      </w:r>
      <w:r>
        <w:t>(</w:t>
      </w:r>
      <w:r>
        <w:rPr>
          <w:rStyle w:val="FootnoteReference"/>
          <w:vertAlign w:val="baseline"/>
        </w:rPr>
        <w:footnoteReference w:id="3"/>
      </w:r>
      <w:r>
        <w:t>)</w:t>
      </w:r>
      <w:r w:rsidRPr="00E87869">
        <w:t xml:space="preserve"> </w:t>
      </w:r>
      <w:r>
        <w:t xml:space="preserve">and have an average of £108,000 fewer savings and assets than </w:t>
      </w:r>
      <w:r>
        <w:t>non-disabled people</w:t>
      </w:r>
      <w:r>
        <w:t xml:space="preserve"> (</w:t>
      </w:r>
      <w:r>
        <w:rPr>
          <w:rStyle w:val="FootnoteReference"/>
          <w:vertAlign w:val="baseline"/>
        </w:rPr>
        <w:footnoteReference w:id="4"/>
      </w:r>
      <w:r>
        <w:t>)</w:t>
      </w:r>
      <w:r>
        <w:t>. Ensuring that disabled worker</w:t>
      </w:r>
      <w:r>
        <w:t>s</w:t>
      </w:r>
      <w:r>
        <w:t xml:space="preserve"> get the financial support that SSP is supposed to provide is therefore key. </w:t>
      </w:r>
    </w:p>
    <w:p w:rsidR="00F61E67" w:rsidP="00D822AF">
      <w:pPr>
        <w:spacing w:after="0" w:line="276" w:lineRule="auto"/>
      </w:pPr>
    </w:p>
    <w:p w:rsidR="007F5759" w:rsidP="00D822AF">
      <w:pPr>
        <w:spacing w:after="0" w:line="276" w:lineRule="auto"/>
      </w:pPr>
      <w:r>
        <w:t xml:space="preserve">However, we feel that this change, whilst important, does not go far enough. </w:t>
      </w:r>
      <w:r>
        <w:t>This change only covers workers who need to t</w:t>
      </w:r>
      <w:r>
        <w:t xml:space="preserve">ake time off sick due to </w:t>
      </w:r>
      <w:r>
        <w:t>COVID-19, leaving many others who need to take time off waiting to receive</w:t>
      </w:r>
      <w:r>
        <w:t xml:space="preserve"> financial support</w:t>
      </w:r>
      <w:r>
        <w:t xml:space="preserve">. </w:t>
      </w:r>
      <w:r>
        <w:t>Scope’s research has found that the three</w:t>
      </w:r>
      <w:r>
        <w:t>-</w:t>
      </w:r>
      <w:r>
        <w:t>day waiting limit is problematic for people who have a fluctuating condition which requires the</w:t>
      </w:r>
      <w:r>
        <w:t xml:space="preserve">m to be off work for short periods. </w:t>
      </w:r>
      <w:r>
        <w:t xml:space="preserve">Extending this change for all workers would enable more disabled people to take time off work when they need to, giving them the confidence that they won’t suffer financially as a result. </w:t>
      </w:r>
    </w:p>
    <w:p w:rsidR="00F61E67" w:rsidP="00D822AF">
      <w:pPr>
        <w:spacing w:after="0" w:line="276" w:lineRule="auto"/>
      </w:pPr>
    </w:p>
    <w:p w:rsidR="00780DD2" w:rsidP="00D822AF">
      <w:pPr>
        <w:spacing w:after="0" w:line="276" w:lineRule="auto"/>
      </w:pPr>
      <w:r>
        <w:t xml:space="preserve">We also believe that the rate of SSP is too low. </w:t>
      </w:r>
      <w:r>
        <w:t xml:space="preserve">Scope </w:t>
      </w:r>
      <w:r>
        <w:t xml:space="preserve">research </w:t>
      </w:r>
      <w:r>
        <w:t xml:space="preserve">has </w:t>
      </w:r>
      <w:r>
        <w:t xml:space="preserve">found that the biggest issue </w:t>
      </w:r>
      <w:r>
        <w:t xml:space="preserve">disabled people </w:t>
      </w:r>
      <w:r>
        <w:t xml:space="preserve">face when on SSP is the lack of financial support it provides. At present, </w:t>
      </w:r>
      <w:r>
        <w:t xml:space="preserve">the rate of SSP is just </w:t>
      </w:r>
      <w:r>
        <w:t>£95.85 per week. Using figures from the Annu</w:t>
      </w:r>
      <w:r>
        <w:t xml:space="preserve">al Survey of Hours and Earnings, </w:t>
      </w:r>
      <w:r>
        <w:t xml:space="preserve">we estimate that </w:t>
      </w:r>
      <w:r>
        <w:t xml:space="preserve">an average earner would face a </w:t>
      </w:r>
      <w:r>
        <w:t>drop in</w:t>
      </w:r>
      <w:r>
        <w:t xml:space="preserve"> income of £489.15 per week</w:t>
      </w:r>
      <w:r>
        <w:t xml:space="preserve"> when they were off sick</w:t>
      </w:r>
      <w:r>
        <w:t xml:space="preserve"> with only SSP for financial support (</w:t>
      </w:r>
      <w:r>
        <w:rPr>
          <w:rStyle w:val="FootnoteReference"/>
          <w:vertAlign w:val="baseline"/>
        </w:rPr>
        <w:footnoteReference w:id="5"/>
      </w:r>
      <w:r>
        <w:t>)</w:t>
      </w:r>
      <w:r w:rsidRPr="00780DD2">
        <w:t>.</w:t>
      </w:r>
    </w:p>
    <w:p w:rsidR="00B62FD8" w:rsidP="00D822AF">
      <w:pPr>
        <w:spacing w:after="0" w:line="276" w:lineRule="auto"/>
      </w:pPr>
      <w:r>
        <w:t xml:space="preserve"> </w:t>
      </w:r>
    </w:p>
    <w:p w:rsidR="00B62FD8" w:rsidP="00D822AF">
      <w:pPr>
        <w:spacing w:after="0" w:line="276" w:lineRule="auto"/>
      </w:pPr>
      <w:r>
        <w:t>As we have mentioned above, disabled people are more likely to have a low</w:t>
      </w:r>
      <w:r>
        <w:t>er amount of savings and assets than non-disabled people. A loss of just under £500 per week in income would have a negative effect financially for many disabled people who are ill with</w:t>
      </w:r>
      <w:r>
        <w:t xml:space="preserve"> or need to self-isolate due to</w:t>
      </w:r>
      <w:r>
        <w:t xml:space="preserve"> </w:t>
      </w:r>
      <w:r>
        <w:t>coronavirus</w:t>
      </w:r>
      <w:r>
        <w:t xml:space="preserve">. </w:t>
      </w:r>
    </w:p>
    <w:p w:rsidR="00B62FD8" w:rsidP="00D822AF">
      <w:pPr>
        <w:spacing w:after="0" w:line="276" w:lineRule="auto"/>
      </w:pPr>
    </w:p>
    <w:p w:rsidR="00F61E67" w:rsidRPr="00803BCD" w:rsidP="00D822AF">
      <w:pPr>
        <w:spacing w:after="0" w:line="276" w:lineRule="auto"/>
      </w:pPr>
      <w:r>
        <w:t xml:space="preserve">DWP should increase the </w:t>
      </w:r>
      <w:r>
        <w:t xml:space="preserve">rate of SSP so it matches the </w:t>
      </w:r>
      <w:r>
        <w:t>N</w:t>
      </w:r>
      <w:r>
        <w:t xml:space="preserve">ational </w:t>
      </w:r>
      <w:r>
        <w:t>M</w:t>
      </w:r>
      <w:r>
        <w:t xml:space="preserve">inimum or </w:t>
      </w:r>
      <w:r>
        <w:t>L</w:t>
      </w:r>
      <w:r>
        <w:t xml:space="preserve">iving </w:t>
      </w:r>
      <w:r>
        <w:t>W</w:t>
      </w:r>
      <w:r>
        <w:t xml:space="preserve">age. This will enable disabled people who </w:t>
      </w:r>
      <w:r>
        <w:t>have to</w:t>
      </w:r>
      <w:r>
        <w:t xml:space="preserve"> take time off work because</w:t>
      </w:r>
      <w:r>
        <w:t xml:space="preserve"> of</w:t>
      </w:r>
      <w:r>
        <w:t xml:space="preserve"> coronavirus to still receive a reasonable level of income. </w:t>
      </w:r>
      <w:r>
        <w:t xml:space="preserve"> </w:t>
      </w:r>
    </w:p>
    <w:p w:rsidR="007F5759" w:rsidP="00D822AF">
      <w:pPr>
        <w:spacing w:after="0" w:line="276" w:lineRule="auto"/>
      </w:pPr>
    </w:p>
    <w:p w:rsidR="007F5759" w:rsidRPr="007F5759" w:rsidP="00D822AF">
      <w:pPr>
        <w:spacing w:after="0" w:line="276" w:lineRule="auto"/>
        <w:rPr>
          <w:b/>
          <w:bCs/>
        </w:rPr>
      </w:pPr>
      <w:r w:rsidRPr="007F5759">
        <w:rPr>
          <w:b/>
          <w:bCs/>
        </w:rPr>
        <w:t>Experiences of disabled people</w:t>
      </w:r>
    </w:p>
    <w:p w:rsidR="00544E28" w:rsidP="00D822AF">
      <w:pPr>
        <w:spacing w:after="0" w:line="276" w:lineRule="auto"/>
      </w:pPr>
      <w:r>
        <w:rPr>
          <w:b/>
          <w:bCs/>
          <w:noProof/>
        </w:rPr>
        <w:pict>
          <v:shape id="_x0000_s1026" type="#_x0000_t202" style="height:45pt;margin-left:0;margin-top:22.5pt;mso-height-percent:0;mso-height-relative:margin;mso-position-horizontal:left;mso-position-horizontal-relative:margin;mso-width-percent:0;mso-width-relative:margin;mso-wrap-distance-bottom:3.6pt;mso-wrap-distance-left:9pt;mso-wrap-distance-right:9pt;mso-wrap-distance-top:3.6pt;mso-wrap-style:square;position:absolute;v-text-anchor:top;visibility:visible;width:438.75pt;z-index:251659264">
            <v:textbox>
              <w:txbxContent>
                <w:p w:rsidR="00544E28" w:rsidRPr="00544E28" w:rsidP="00544E28">
                  <w:pPr>
                    <w:spacing w:after="0" w:line="276" w:lineRule="auto"/>
                    <w:rPr>
                      <w:b/>
                      <w:bCs/>
                    </w:rPr>
                  </w:pPr>
                  <w:r>
                    <w:t xml:space="preserve">“I have </w:t>
                  </w:r>
                  <w:r w:rsidRPr="00982C83">
                    <w:t xml:space="preserve">enhanced </w:t>
                  </w:r>
                  <w:r w:rsidRPr="00982C83">
                    <w:t>PIP</w:t>
                  </w:r>
                  <w:r w:rsidRPr="00982C83">
                    <w:t xml:space="preserve"> but we are struggling. No one is supporting </w:t>
                  </w:r>
                  <w:r>
                    <w:t xml:space="preserve">(our) </w:t>
                  </w:r>
                  <w:r w:rsidRPr="00982C83">
                    <w:t>mental health and it</w:t>
                  </w:r>
                  <w:r>
                    <w:t>’</w:t>
                  </w:r>
                  <w:r w:rsidRPr="00982C83">
                    <w:t>s tough</w:t>
                  </w:r>
                  <w:r>
                    <w:t>…</w:t>
                  </w:r>
                  <w:r w:rsidRPr="00982C83">
                    <w:t>it feels no one cares</w:t>
                  </w:r>
                  <w:r>
                    <w:t>.</w:t>
                  </w:r>
                  <w:r>
                    <w:t>”</w:t>
                  </w:r>
                  <w:r>
                    <w:t xml:space="preserve"> </w:t>
                  </w:r>
                </w:p>
                <w:p w:rsidR="00544E28" w:rsidP="00544E28"/>
              </w:txbxContent>
            </v:textbox>
            <w10:wrap type="square"/>
          </v:shape>
        </w:pict>
      </w:r>
    </w:p>
    <w:p w:rsidR="007F5759" w:rsidP="00D822AF">
      <w:pPr>
        <w:spacing w:after="0" w:line="276" w:lineRule="auto"/>
      </w:pPr>
    </w:p>
    <w:p w:rsidR="00544E28" w:rsidP="00D822AF">
      <w:pPr>
        <w:spacing w:after="0" w:line="276" w:lineRule="auto"/>
      </w:pPr>
      <w:r>
        <w:t>This anecdotal evidence backs u</w:t>
      </w:r>
      <w:r>
        <w:t xml:space="preserve">p recent research. A snap survey by </w:t>
      </w:r>
      <w:r>
        <w:t>the Research Institute for Disabled Consumers (</w:t>
      </w:r>
      <w:r>
        <w:t>RiDC</w:t>
      </w:r>
      <w:r>
        <w:t>)</w:t>
      </w:r>
      <w:r>
        <w:t xml:space="preserve"> found that only one in five disabled people feel the Government is doing enough to support them during the coronavirus </w:t>
      </w:r>
      <w:r>
        <w:t>pandemic (</w:t>
      </w:r>
      <w:r>
        <w:rPr>
          <w:rStyle w:val="FootnoteReference"/>
          <w:vertAlign w:val="baseline"/>
        </w:rPr>
        <w:footnoteReference w:id="6"/>
      </w:r>
      <w:r>
        <w:t>)</w:t>
      </w:r>
      <w:r w:rsidRPr="00BC07B1">
        <w:t>.</w:t>
      </w:r>
      <w:r>
        <w:t xml:space="preserve"> </w:t>
      </w:r>
    </w:p>
    <w:p w:rsidR="00544E28" w:rsidRPr="00544E28" w:rsidP="00D822AF">
      <w:pPr>
        <w:spacing w:after="0" w:line="276" w:lineRule="auto"/>
        <w:rPr>
          <w:b/>
          <w:bCs/>
        </w:rPr>
      </w:pPr>
    </w:p>
    <w:p w:rsidR="00544E28" w:rsidRPr="007435CB" w:rsidP="00D822AF">
      <w:pPr>
        <w:spacing w:after="0" w:line="276" w:lineRule="auto"/>
        <w:rPr>
          <w:b/>
          <w:bCs/>
        </w:rPr>
      </w:pPr>
      <w:r>
        <w:t>Disabled people are just as like</w:t>
      </w:r>
      <w:r>
        <w:t>ly, if not more, to find the lockdown difficult to manage. Data from the Office for National Statistics found that people who were disabled were</w:t>
      </w:r>
      <w:r>
        <w:t xml:space="preserve"> the group</w:t>
      </w:r>
      <w:r>
        <w:t xml:space="preserve"> most likely to report feeling lonely “often or always” </w:t>
      </w:r>
      <w:r>
        <w:t>(</w:t>
      </w:r>
      <w:r>
        <w:rPr>
          <w:rStyle w:val="FootnoteReference"/>
          <w:vertAlign w:val="baseline"/>
        </w:rPr>
        <w:footnoteReference w:id="7"/>
      </w:r>
      <w:r>
        <w:t>)</w:t>
      </w:r>
      <w:r w:rsidRPr="002F1FA5">
        <w:t>.</w:t>
      </w:r>
      <w:r>
        <w:t xml:space="preserve"> </w:t>
      </w:r>
    </w:p>
    <w:p w:rsidR="00544E28" w:rsidP="00D822AF">
      <w:pPr>
        <w:spacing w:after="0" w:line="276" w:lineRule="auto"/>
      </w:pPr>
    </w:p>
    <w:p w:rsidR="00544E28" w:rsidP="00D822AF">
      <w:pPr>
        <w:spacing w:after="0" w:line="276" w:lineRule="auto"/>
      </w:pPr>
      <w:r>
        <w:t>DWP have existing relationships with ma</w:t>
      </w:r>
      <w:r>
        <w:t xml:space="preserve">ny disabled people </w:t>
      </w:r>
      <w:r>
        <w:t xml:space="preserve">through employment support and </w:t>
      </w:r>
      <w:r>
        <w:t>administering benefits. It is important that DWP</w:t>
      </w:r>
      <w:r>
        <w:t xml:space="preserve"> officials</w:t>
      </w:r>
      <w:r>
        <w:t xml:space="preserve"> are </w:t>
      </w:r>
      <w:r>
        <w:t xml:space="preserve">empowered </w:t>
      </w:r>
      <w:r>
        <w:t>and supported to</w:t>
      </w:r>
      <w:r>
        <w:t xml:space="preserve"> </w:t>
      </w:r>
      <w:r>
        <w:t xml:space="preserve">proactively check </w:t>
      </w:r>
      <w:r>
        <w:t>the wellbeing</w:t>
      </w:r>
      <w:r>
        <w:t xml:space="preserve"> of disabled customers</w:t>
      </w:r>
      <w:r>
        <w:t xml:space="preserve"> and how they are coping during the lockdown</w:t>
      </w:r>
      <w:r>
        <w:t>.</w:t>
      </w:r>
      <w:r>
        <w:t xml:space="preserve"> </w:t>
      </w:r>
      <w:r>
        <w:t>I</w:t>
      </w:r>
      <w:r>
        <w:t>f appropriate,</w:t>
      </w:r>
      <w:r>
        <w:t xml:space="preserve"> this should also include</w:t>
      </w:r>
      <w:r>
        <w:t xml:space="preserve"> signpost</w:t>
      </w:r>
      <w:r>
        <w:t>ing</w:t>
      </w:r>
      <w:r>
        <w:t xml:space="preserve"> to support which may be available. </w:t>
      </w:r>
    </w:p>
    <w:p w:rsidR="007F5759" w:rsidP="00D822AF">
      <w:pPr>
        <w:spacing w:after="0" w:line="276" w:lineRule="auto"/>
        <w:rPr>
          <w:b/>
          <w:bCs/>
        </w:rPr>
      </w:pPr>
    </w:p>
    <w:p w:rsidR="007F5759" w:rsidP="00D822AF">
      <w:pPr>
        <w:spacing w:after="0" w:line="276" w:lineRule="auto"/>
        <w:rPr>
          <w:b/>
          <w:bCs/>
        </w:rPr>
      </w:pPr>
      <w:r>
        <w:rPr>
          <w:b/>
          <w:bCs/>
        </w:rPr>
        <w:t>Personal Independence Payments</w:t>
      </w:r>
    </w:p>
    <w:p w:rsidR="007F5759" w:rsidRPr="003166BC" w:rsidP="00D822AF">
      <w:pPr>
        <w:spacing w:after="0" w:line="276" w:lineRule="auto"/>
        <w:rPr>
          <w:b/>
          <w:bCs/>
        </w:rPr>
      </w:pPr>
    </w:p>
    <w:p w:rsidR="00544E28" w:rsidRPr="007F5759" w:rsidP="00D822AF">
      <w:pPr>
        <w:spacing w:after="0" w:line="276" w:lineRule="auto"/>
        <w:rPr>
          <w:b/>
          <w:bCs/>
        </w:rPr>
      </w:pPr>
      <w:r>
        <w:rPr>
          <w:b/>
          <w:bCs/>
          <w:noProof/>
        </w:rPr>
        <w:pict>
          <v:shape id="_x0000_s1027" type="#_x0000_t202" style="height:45pt;margin-left:0;margin-top:52.05pt;mso-height-percent:0;mso-height-relative:margin;mso-position-horizontal:left;mso-position-horizontal-relative:margin;mso-width-percent:0;mso-width-relative:margin;mso-wrap-distance-bottom:3.6pt;mso-wrap-distance-left:9pt;mso-wrap-distance-right:9pt;mso-wrap-distance-top:3.6pt;mso-wrap-style:square;position:absolute;v-text-anchor:top;visibility:visible;width:438.75pt;z-index:251660288">
            <v:textbox>
              <w:txbxContent>
                <w:p w:rsidR="007F5759" w:rsidP="007F5759">
                  <w:pPr>
                    <w:spacing w:after="0" w:line="276" w:lineRule="auto"/>
                  </w:pPr>
                  <w:r>
                    <w:t>“T</w:t>
                  </w:r>
                  <w:r w:rsidRPr="00F84AAF">
                    <w:t xml:space="preserve">he tribunal that would decide on my PIP appeal has had to be cancelled and without </w:t>
                  </w:r>
                  <w:r w:rsidRPr="00F84AAF">
                    <w:t>that money I'm struggling to survive</w:t>
                  </w:r>
                  <w:r>
                    <w:t>.</w:t>
                  </w:r>
                  <w:r>
                    <w:t>”</w:t>
                  </w:r>
                </w:p>
                <w:p w:rsidR="007F5759" w:rsidRPr="00544E28" w:rsidP="007F5759">
                  <w:pPr>
                    <w:spacing w:after="0" w:line="276" w:lineRule="auto"/>
                    <w:rPr>
                      <w:b/>
                      <w:bCs/>
                    </w:rPr>
                  </w:pPr>
                </w:p>
                <w:p w:rsidR="007F5759" w:rsidP="007F5759"/>
              </w:txbxContent>
            </v:textbox>
            <w10:wrap type="square"/>
          </v:shape>
        </w:pict>
      </w:r>
      <w:r>
        <w:t xml:space="preserve">Scope has heard from disabled people who are concerned that the delays to PIP appeals will mean they will struggle financially. </w:t>
      </w:r>
    </w:p>
    <w:p w:rsidR="007F5759" w:rsidRPr="007F5759" w:rsidP="00D822AF">
      <w:pPr>
        <w:spacing w:after="0" w:line="276" w:lineRule="auto"/>
        <w:rPr>
          <w:b/>
          <w:bCs/>
        </w:rPr>
      </w:pPr>
    </w:p>
    <w:p w:rsidR="00C618E3" w:rsidP="00D822AF">
      <w:pPr>
        <w:spacing w:after="0" w:line="276" w:lineRule="auto"/>
      </w:pPr>
      <w:r>
        <w:t>Disabled people face on average extra costs of £583 per month</w:t>
      </w:r>
      <w:r>
        <w:t xml:space="preserve"> (</w:t>
      </w:r>
      <w:r>
        <w:rPr>
          <w:rStyle w:val="FootnoteReference"/>
          <w:vertAlign w:val="baseline"/>
        </w:rPr>
        <w:footnoteReference w:id="8"/>
      </w:r>
      <w:r>
        <w:t>)</w:t>
      </w:r>
      <w:r w:rsidRPr="00D43F58">
        <w:t>.</w:t>
      </w:r>
      <w:r>
        <w:t xml:space="preserve"> It is</w:t>
      </w:r>
      <w:r>
        <w:t xml:space="preserve"> therefore</w:t>
      </w:r>
      <w:r>
        <w:t xml:space="preserve"> essential that</w:t>
      </w:r>
      <w:r>
        <w:t xml:space="preserve"> the correct amount of PIP </w:t>
      </w:r>
      <w:r>
        <w:t>is</w:t>
      </w:r>
      <w:r>
        <w:t xml:space="preserve"> awarded, </w:t>
      </w:r>
      <w:r>
        <w:t xml:space="preserve">to </w:t>
      </w:r>
      <w:r>
        <w:t xml:space="preserve">reflect the higher costs associated with </w:t>
      </w:r>
      <w:r>
        <w:t>disab</w:t>
      </w:r>
      <w:r>
        <w:t>i</w:t>
      </w:r>
      <w:r>
        <w:t>l</w:t>
      </w:r>
      <w:r>
        <w:t>ity.</w:t>
      </w:r>
      <w:r>
        <w:t xml:space="preserve"> </w:t>
      </w:r>
      <w:r>
        <w:t>Despite this</w:t>
      </w:r>
      <w:r>
        <w:t>, poor DWP decision-making means that</w:t>
      </w:r>
      <w:r>
        <w:t xml:space="preserve"> many </w:t>
      </w:r>
      <w:r>
        <w:t xml:space="preserve">disabled people are </w:t>
      </w:r>
      <w:r>
        <w:t xml:space="preserve">incorrectly denied PIP. </w:t>
      </w:r>
      <w:r>
        <w:t>This is demonstrated by the fact that o</w:t>
      </w:r>
      <w:r>
        <w:t xml:space="preserve">ver three quarters of PIP decisions that </w:t>
      </w:r>
      <w:r>
        <w:t>go to tribunal are overturned in favour of the claimant (</w:t>
      </w:r>
      <w:r>
        <w:rPr>
          <w:rStyle w:val="FootnoteReference"/>
          <w:vertAlign w:val="baseline"/>
        </w:rPr>
        <w:footnoteReference w:id="9"/>
      </w:r>
      <w:r>
        <w:t>).</w:t>
      </w:r>
    </w:p>
    <w:p w:rsidR="008E2F76" w:rsidP="00D822AF">
      <w:pPr>
        <w:spacing w:after="0" w:line="276" w:lineRule="auto"/>
      </w:pPr>
    </w:p>
    <w:p w:rsidR="007F5759" w:rsidP="00D822AF">
      <w:pPr>
        <w:spacing w:after="0" w:line="276" w:lineRule="auto"/>
      </w:pPr>
      <w:r>
        <w:t xml:space="preserve">It is </w:t>
      </w:r>
      <w:r>
        <w:t>crucial</w:t>
      </w:r>
      <w:r>
        <w:t xml:space="preserve"> that appeal request</w:t>
      </w:r>
      <w:r>
        <w:t>s</w:t>
      </w:r>
      <w:r>
        <w:t xml:space="preserve"> should</w:t>
      </w:r>
      <w:r>
        <w:t xml:space="preserve"> continue to</w:t>
      </w:r>
      <w:r>
        <w:t xml:space="preserve"> go ahead</w:t>
      </w:r>
      <w:r>
        <w:t>, even during lockdown</w:t>
      </w:r>
      <w:r>
        <w:t xml:space="preserve">, to ensure disabled people </w:t>
      </w:r>
      <w:r>
        <w:t xml:space="preserve">can </w:t>
      </w:r>
      <w:r>
        <w:t>access the financial support they are</w:t>
      </w:r>
      <w:r>
        <w:t xml:space="preserve"> entitled to</w:t>
      </w:r>
      <w:r>
        <w:t xml:space="preserve">. </w:t>
      </w:r>
    </w:p>
    <w:p w:rsidR="007F5759" w:rsidP="00D822AF">
      <w:pPr>
        <w:spacing w:after="0" w:line="276" w:lineRule="auto"/>
      </w:pPr>
    </w:p>
    <w:p w:rsidR="007F5759" w:rsidP="00D822AF">
      <w:pPr>
        <w:spacing w:after="0" w:line="276" w:lineRule="auto"/>
      </w:pPr>
      <w:r>
        <w:t>It</w:t>
      </w:r>
      <w:r>
        <w:t xml:space="preserve"> is especially</w:t>
      </w:r>
      <w:r>
        <w:t xml:space="preserve"> important that disabled people receive appropriate financial support</w:t>
      </w:r>
      <w:r>
        <w:t xml:space="preserve"> during this period, when many working disabled people </w:t>
      </w:r>
      <w:r>
        <w:t xml:space="preserve">are likely to </w:t>
      </w:r>
      <w:r>
        <w:t xml:space="preserve">be receiving less </w:t>
      </w:r>
      <w:r>
        <w:t xml:space="preserve">income </w:t>
      </w:r>
      <w:r>
        <w:t xml:space="preserve">due to being furloughed or made redundant from work. </w:t>
      </w:r>
    </w:p>
    <w:p w:rsidR="00391EDF" w:rsidP="00D822AF">
      <w:pPr>
        <w:spacing w:after="0" w:line="276" w:lineRule="auto"/>
      </w:pPr>
    </w:p>
    <w:p w:rsidR="00391EDF" w:rsidP="00D822AF">
      <w:pPr>
        <w:spacing w:after="0" w:line="276" w:lineRule="auto"/>
      </w:pPr>
      <w:r>
        <w:t xml:space="preserve">DWP </w:t>
      </w:r>
      <w:r>
        <w:t>sh</w:t>
      </w:r>
      <w:r>
        <w:t xml:space="preserve">ould </w:t>
      </w:r>
      <w:r>
        <w:t>ensure that tribunals can continue to take place safely during the coronavirus crisis, exploring options for remote hearings</w:t>
      </w:r>
      <w:r>
        <w:t>.</w:t>
      </w:r>
    </w:p>
    <w:p w:rsidR="007F5759" w:rsidP="00D822AF">
      <w:pPr>
        <w:spacing w:after="0" w:line="276" w:lineRule="auto"/>
      </w:pPr>
    </w:p>
    <w:p w:rsidR="007F5759" w:rsidRPr="007F5759" w:rsidP="00D822AF">
      <w:pPr>
        <w:spacing w:after="0" w:line="276" w:lineRule="auto"/>
        <w:rPr>
          <w:b/>
          <w:bCs/>
        </w:rPr>
      </w:pPr>
      <w:r w:rsidRPr="007F5759">
        <w:rPr>
          <w:b/>
          <w:bCs/>
        </w:rPr>
        <w:t>Uprating of benefits</w:t>
      </w:r>
    </w:p>
    <w:p w:rsidR="007F5759" w:rsidRPr="007F5759" w:rsidP="00D822AF">
      <w:pPr>
        <w:spacing w:after="0" w:line="276" w:lineRule="auto"/>
        <w:rPr>
          <w:b/>
          <w:bCs/>
        </w:rPr>
      </w:pPr>
    </w:p>
    <w:p w:rsidR="00544E28" w:rsidP="00D822AF">
      <w:pPr>
        <w:spacing w:after="0" w:line="276" w:lineRule="auto"/>
        <w:rPr>
          <w:lang w:eastAsia="en-GB"/>
        </w:rPr>
      </w:pPr>
      <w:r>
        <w:t>Another decision that is having a</w:t>
      </w:r>
      <w:r>
        <w:t xml:space="preserve"> negative</w:t>
      </w:r>
      <w:r>
        <w:t xml:space="preserve"> impact</w:t>
      </w:r>
      <w:r>
        <w:t xml:space="preserve"> on disabled people</w:t>
      </w:r>
      <w:r>
        <w:t xml:space="preserve"> is the inconsistency with upratin</w:t>
      </w:r>
      <w:r>
        <w:t xml:space="preserve">g of benefits. </w:t>
      </w:r>
      <w:r>
        <w:rPr>
          <w:lang w:eastAsia="en-GB"/>
        </w:rPr>
        <w:t xml:space="preserve">In response to the coronavirus outbreak, the 2020/21 Universal Credit </w:t>
      </w:r>
      <w:r>
        <w:rPr>
          <w:lang w:eastAsia="en-GB"/>
        </w:rPr>
        <w:t>(UC)</w:t>
      </w:r>
      <w:r>
        <w:rPr>
          <w:lang w:eastAsia="en-GB"/>
        </w:rPr>
        <w:t xml:space="preserve"> standard allowance has increased by £1,000 per year</w:t>
      </w:r>
      <w:r>
        <w:rPr>
          <w:lang w:eastAsia="en-GB"/>
        </w:rPr>
        <w:t xml:space="preserve"> (</w:t>
      </w:r>
      <w:r>
        <w:rPr>
          <w:rStyle w:val="FootnoteReference"/>
          <w:vertAlign w:val="baseline"/>
          <w:lang w:eastAsia="en-GB"/>
        </w:rPr>
        <w:footnoteReference w:id="10"/>
      </w:r>
      <w:r>
        <w:rPr>
          <w:lang w:eastAsia="en-GB"/>
        </w:rPr>
        <w:t>), which</w:t>
      </w:r>
      <w:r>
        <w:rPr>
          <w:lang w:eastAsia="en-GB"/>
        </w:rPr>
        <w:t xml:space="preserve"> equates to an increase worth around £20 a week. While this is a welcome change, it means there is now a disparity in out-of-work support, as the uplift has not been applied to Employment and Support Allowance</w:t>
      </w:r>
      <w:r>
        <w:rPr>
          <w:lang w:eastAsia="en-GB"/>
        </w:rPr>
        <w:t xml:space="preserve"> (ESA)</w:t>
      </w:r>
      <w:r>
        <w:rPr>
          <w:lang w:eastAsia="en-GB"/>
        </w:rPr>
        <w:t xml:space="preserve">. </w:t>
      </w:r>
    </w:p>
    <w:p w:rsidR="007F5759" w:rsidRPr="007F5759" w:rsidP="00D822AF">
      <w:pPr>
        <w:spacing w:after="0" w:line="276" w:lineRule="auto"/>
        <w:rPr>
          <w:b/>
          <w:bCs/>
        </w:rPr>
      </w:pPr>
    </w:p>
    <w:p w:rsidR="00544E28" w:rsidP="00D822AF">
      <w:pPr>
        <w:spacing w:after="0" w:line="276" w:lineRule="auto"/>
        <w:rPr>
          <w:lang w:eastAsia="en-GB"/>
        </w:rPr>
      </w:pPr>
      <w:r>
        <w:rPr>
          <w:lang w:eastAsia="en-GB"/>
        </w:rPr>
        <w:t>It is unfair that UC claimants have r</w:t>
      </w:r>
      <w:r>
        <w:rPr>
          <w:lang w:eastAsia="en-GB"/>
        </w:rPr>
        <w:t>eceived an increase in their benefit rate whilst those on legacy benefits such as ESA have not. Legacy benefit claimants have just as much of a need for a benefit</w:t>
      </w:r>
      <w:r>
        <w:rPr>
          <w:lang w:eastAsia="en-GB"/>
        </w:rPr>
        <w:t xml:space="preserve"> uprating</w:t>
      </w:r>
      <w:r>
        <w:rPr>
          <w:lang w:eastAsia="en-GB"/>
        </w:rPr>
        <w:t xml:space="preserve"> as those who claim UC. </w:t>
      </w:r>
    </w:p>
    <w:p w:rsidR="007F5759" w:rsidRPr="007F5759" w:rsidP="00D822AF">
      <w:pPr>
        <w:spacing w:after="0" w:line="276" w:lineRule="auto"/>
        <w:rPr>
          <w:b/>
          <w:bCs/>
        </w:rPr>
      </w:pPr>
    </w:p>
    <w:p w:rsidR="00544E28" w:rsidRPr="007F5759" w:rsidP="00D822AF">
      <w:pPr>
        <w:spacing w:after="0" w:line="276" w:lineRule="auto"/>
        <w:rPr>
          <w:b/>
          <w:bCs/>
        </w:rPr>
      </w:pPr>
      <w:r>
        <w:rPr>
          <w:lang w:eastAsia="en-GB"/>
        </w:rPr>
        <w:t>There is also the risk that the inconsistency in rates coul</w:t>
      </w:r>
      <w:r>
        <w:rPr>
          <w:lang w:eastAsia="en-GB"/>
        </w:rPr>
        <w:t xml:space="preserve">d result in additional pressure on an already stretched system. </w:t>
      </w:r>
      <w:r w:rsidRPr="009F3039">
        <w:rPr>
          <w:lang w:eastAsia="en-GB"/>
        </w:rPr>
        <w:t xml:space="preserve">Claimants who receive income-related ESA may be motivated to migrate to UC if they </w:t>
      </w:r>
      <w:r>
        <w:rPr>
          <w:lang w:eastAsia="en-GB"/>
        </w:rPr>
        <w:t xml:space="preserve">remain worse off by being on ESA. </w:t>
      </w:r>
    </w:p>
    <w:p w:rsidR="007F5759" w:rsidP="00D822AF">
      <w:pPr>
        <w:spacing w:after="0" w:line="276" w:lineRule="auto"/>
        <w:rPr>
          <w:lang w:eastAsia="en-GB"/>
        </w:rPr>
      </w:pPr>
    </w:p>
    <w:p w:rsidR="00544E28" w:rsidP="00D822AF">
      <w:pPr>
        <w:spacing w:after="0" w:line="276" w:lineRule="auto"/>
        <w:rPr>
          <w:lang w:eastAsia="en-GB"/>
        </w:rPr>
      </w:pPr>
      <w:r>
        <w:rPr>
          <w:lang w:eastAsia="en-GB"/>
        </w:rPr>
        <w:t xml:space="preserve">However, </w:t>
      </w:r>
      <w:r>
        <w:rPr>
          <w:lang w:eastAsia="en-GB"/>
        </w:rPr>
        <w:t>this risks</w:t>
      </w:r>
      <w:r>
        <w:rPr>
          <w:lang w:eastAsia="en-GB"/>
        </w:rPr>
        <w:t xml:space="preserve"> placing some claimants in a tougher financial situati</w:t>
      </w:r>
      <w:r>
        <w:rPr>
          <w:lang w:eastAsia="en-GB"/>
        </w:rPr>
        <w:t>on in the short</w:t>
      </w:r>
      <w:r>
        <w:rPr>
          <w:lang w:eastAsia="en-GB"/>
        </w:rPr>
        <w:t>-</w:t>
      </w:r>
      <w:r>
        <w:rPr>
          <w:lang w:eastAsia="en-GB"/>
        </w:rPr>
        <w:t xml:space="preserve">term. One disabled person told us that he is afraid to move onto UC as he can’t afford to go five weeks without payment </w:t>
      </w:r>
      <w:r>
        <w:rPr>
          <w:lang w:eastAsia="en-GB"/>
        </w:rPr>
        <w:t xml:space="preserve">without it affecting </w:t>
      </w:r>
      <w:r>
        <w:rPr>
          <w:lang w:eastAsia="en-GB"/>
        </w:rPr>
        <w:t>his</w:t>
      </w:r>
      <w:r>
        <w:rPr>
          <w:lang w:eastAsia="en-GB"/>
        </w:rPr>
        <w:t xml:space="preserve"> ability to pay</w:t>
      </w:r>
      <w:r>
        <w:rPr>
          <w:lang w:eastAsia="en-GB"/>
        </w:rPr>
        <w:t xml:space="preserve"> rent. </w:t>
      </w:r>
    </w:p>
    <w:p w:rsidR="007F5759" w:rsidRPr="007F5759" w:rsidP="00D822AF">
      <w:pPr>
        <w:spacing w:after="0" w:line="276" w:lineRule="auto"/>
        <w:rPr>
          <w:b/>
          <w:bCs/>
        </w:rPr>
      </w:pPr>
    </w:p>
    <w:p w:rsidR="00544E28" w:rsidP="00D822AF">
      <w:pPr>
        <w:spacing w:after="0" w:line="276" w:lineRule="auto"/>
      </w:pPr>
      <w:r w:rsidRPr="00181075">
        <w:t xml:space="preserve">The Government </w:t>
      </w:r>
      <w:r>
        <w:t>should</w:t>
      </w:r>
      <w:r w:rsidRPr="00181075">
        <w:t xml:space="preserve"> </w:t>
      </w:r>
      <w:r w:rsidRPr="00181075">
        <w:t>uprate Employment and Support Allowance in line wi</w:t>
      </w:r>
      <w:r w:rsidRPr="00181075">
        <w:t xml:space="preserve">th Universal Credit. This will help to financially protect ESA claimants through the </w:t>
      </w:r>
      <w:r>
        <w:t>c</w:t>
      </w:r>
      <w:r w:rsidRPr="00181075">
        <w:t xml:space="preserve">oronavirus crisis and </w:t>
      </w:r>
      <w:r w:rsidRPr="00181075">
        <w:t xml:space="preserve">ensure DWP resource can be focused on </w:t>
      </w:r>
      <w:r>
        <w:t xml:space="preserve">new claimants </w:t>
      </w:r>
      <w:r w:rsidRPr="00181075">
        <w:t>with an immediate need to claim UC.</w:t>
      </w:r>
    </w:p>
    <w:p w:rsidR="00776D91" w:rsidP="00D822AF">
      <w:pPr>
        <w:spacing w:after="0" w:line="276" w:lineRule="auto"/>
      </w:pPr>
    </w:p>
    <w:p w:rsidR="001874E5" w:rsidRPr="00344455" w:rsidP="00D822AF">
      <w:pPr>
        <w:spacing w:after="0" w:line="276" w:lineRule="auto"/>
        <w:rPr>
          <w:i/>
          <w:iCs/>
        </w:rPr>
      </w:pPr>
      <w:bookmarkStart w:id="0" w:name="_GoBack"/>
      <w:r w:rsidRPr="00344455">
        <w:rPr>
          <w:i/>
          <w:iCs/>
        </w:rPr>
        <w:t>April 2020</w:t>
      </w:r>
      <w:r w:rsidRPr="00344455">
        <w:rPr>
          <w:i/>
          <w:iCs/>
        </w:rPr>
        <w:t xml:space="preserve"> </w:t>
      </w:r>
      <w:bookmarkEnd w:id="0"/>
    </w:p>
    <w:sectPr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argreaves">
    <w:altName w:val="Calibri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05CB">
    <w:pPr>
      <w:pStyle w:val="Footer"/>
      <w:jc w:val="right"/>
    </w:pPr>
  </w:p>
  <w:p w:rsidR="00B605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BA15D3" w:rsidP="00544E28">
      <w:pPr>
        <w:spacing w:after="0" w:line="240" w:lineRule="auto"/>
      </w:pPr>
      <w:r>
        <w:separator/>
      </w:r>
    </w:p>
  </w:footnote>
  <w:footnote w:type="continuationSeparator" w:id="1">
    <w:p w:rsidR="00BA15D3" w:rsidP="00544E28">
      <w:pPr>
        <w:spacing w:after="0" w:line="240" w:lineRule="auto"/>
      </w:pPr>
      <w:r>
        <w:continuationSeparator/>
      </w:r>
    </w:p>
  </w:footnote>
  <w:footnote w:id="2">
    <w:p w:rsidR="00FF05A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E3804">
        <w:rPr>
          <w:sz w:val="18"/>
          <w:szCs w:val="18"/>
        </w:rPr>
        <w:t xml:space="preserve">Scope (2019), </w:t>
      </w:r>
      <w:r>
        <w:rPr>
          <w:sz w:val="18"/>
          <w:szCs w:val="18"/>
        </w:rPr>
        <w:t xml:space="preserve">Disability Price Tag. </w:t>
      </w:r>
      <w:r>
        <w:fldChar w:fldCharType="begin"/>
      </w:r>
      <w:r>
        <w:instrText xml:space="preserve"> HYPERLINK "https://www.scope.org.uk/campaigns/extra-costs/disability-price-tag/" </w:instrText>
      </w:r>
      <w:r>
        <w:fldChar w:fldCharType="separate"/>
      </w:r>
      <w:r w:rsidRPr="00842772">
        <w:rPr>
          <w:rStyle w:val="Hyperlink"/>
          <w:sz w:val="18"/>
          <w:szCs w:val="18"/>
        </w:rPr>
        <w:t>https://www.scope.org.uk/campaigns/extra-costs/disability-price-tag/</w:t>
      </w:r>
      <w:r>
        <w:fldChar w:fldCharType="end"/>
      </w:r>
      <w:r>
        <w:rPr>
          <w:sz w:val="18"/>
          <w:szCs w:val="18"/>
        </w:rPr>
        <w:t xml:space="preserve"> </w:t>
      </w:r>
    </w:p>
  </w:footnote>
  <w:footnote w:id="3">
    <w:p w:rsidR="001A6D55" w:rsidRPr="001A6D55" w:rsidP="001A6D55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1A6D55">
        <w:rPr>
          <w:sz w:val="18"/>
          <w:szCs w:val="18"/>
        </w:rPr>
        <w:t xml:space="preserve">Scope (2013), Disabled people and financial well-being - credit and debt. </w:t>
      </w:r>
    </w:p>
    <w:p w:rsidR="001A6D55" w:rsidRPr="001A6D55" w:rsidP="001A6D55">
      <w:pPr>
        <w:pStyle w:val="FootnoteText"/>
        <w:rPr>
          <w:sz w:val="18"/>
          <w:szCs w:val="18"/>
        </w:rPr>
      </w:pPr>
      <w:r>
        <w:fldChar w:fldCharType="begin"/>
      </w:r>
      <w:r>
        <w:instrText xml:space="preserve"> HYPERLINK "https://blog.scope.org.uk/wp-content/uploads/2013/07/credit-and-debt1.pdf" </w:instrText>
      </w:r>
      <w:r>
        <w:fldChar w:fldCharType="separate"/>
      </w:r>
      <w:r w:rsidRPr="001A6D55">
        <w:rPr>
          <w:rStyle w:val="Hyperlink"/>
          <w:sz w:val="18"/>
          <w:szCs w:val="18"/>
        </w:rPr>
        <w:t>https://blog.scope.</w:t>
      </w:r>
      <w:r w:rsidRPr="001A6D55">
        <w:rPr>
          <w:rStyle w:val="Hyperlink"/>
          <w:sz w:val="18"/>
          <w:szCs w:val="18"/>
        </w:rPr>
        <w:t>org.uk/wp-content/uploads/2013/07/credit-and-debt1.pdf</w:t>
      </w:r>
      <w:r>
        <w:fldChar w:fldCharType="end"/>
      </w:r>
      <w:r w:rsidRPr="001A6D55">
        <w:rPr>
          <w:sz w:val="18"/>
          <w:szCs w:val="18"/>
        </w:rPr>
        <w:t xml:space="preserve"> </w:t>
      </w:r>
    </w:p>
  </w:footnote>
  <w:footnote w:id="4">
    <w:p w:rsidR="001A6D55">
      <w:pPr>
        <w:pStyle w:val="FootnoteText"/>
      </w:pPr>
      <w:r w:rsidRPr="001A6D55">
        <w:rPr>
          <w:rStyle w:val="FootnoteReference"/>
          <w:sz w:val="18"/>
          <w:szCs w:val="18"/>
        </w:rPr>
        <w:footnoteRef/>
      </w:r>
      <w:r w:rsidRPr="001A6D55">
        <w:rPr>
          <w:sz w:val="18"/>
          <w:szCs w:val="18"/>
        </w:rPr>
        <w:t xml:space="preserve"> McKnight, A. (2014), Disabled people’s financial histories: uncovering the disability wealth penalty, CASE paper 181</w:t>
      </w:r>
      <w:r w:rsidRPr="001A6D55">
        <w:t>.</w:t>
      </w:r>
    </w:p>
  </w:footnote>
  <w:footnote w:id="5">
    <w:p w:rsidR="00F1404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77CE7">
        <w:rPr>
          <w:sz w:val="18"/>
          <w:szCs w:val="18"/>
        </w:rPr>
        <w:t xml:space="preserve">Office for National Statistics </w:t>
      </w:r>
      <w:r w:rsidRPr="00C77CE7">
        <w:rPr>
          <w:sz w:val="18"/>
          <w:szCs w:val="18"/>
        </w:rPr>
        <w:t xml:space="preserve">(2019), </w:t>
      </w:r>
      <w:r w:rsidRPr="000B46E0">
        <w:rPr>
          <w:sz w:val="18"/>
          <w:szCs w:val="18"/>
        </w:rPr>
        <w:t xml:space="preserve">Employee </w:t>
      </w:r>
      <w:r w:rsidRPr="000B46E0">
        <w:rPr>
          <w:sz w:val="18"/>
          <w:szCs w:val="18"/>
        </w:rPr>
        <w:t>earnings in the UK: 2019.</w:t>
      </w:r>
      <w:r w:rsidRPr="000B46E0">
        <w:rPr>
          <w:sz w:val="18"/>
          <w:szCs w:val="18"/>
        </w:rPr>
        <w:t xml:space="preserve"> </w:t>
      </w:r>
      <w:r>
        <w:fldChar w:fldCharType="begin"/>
      </w:r>
      <w:r>
        <w:instrText xml:space="preserve"> HYPERLINK "https://www.ons.gov.uk/employmentandlabourmarket/peopleinwork/earningsandworkinghours/bulletins/annualsurveyofhoursandearnings/2019" </w:instrText>
      </w:r>
      <w:r>
        <w:fldChar w:fldCharType="separate"/>
      </w:r>
      <w:r w:rsidRPr="00FD5E03">
        <w:rPr>
          <w:rStyle w:val="Hyperlink"/>
          <w:sz w:val="18"/>
          <w:szCs w:val="18"/>
        </w:rPr>
        <w:t>https://www.ons.gov.uk/employmentandlabourmarket/peopleinwork/earningsandworkinghours/bulletins/annualsurveyofho</w:t>
      </w:r>
      <w:r w:rsidRPr="00FD5E03">
        <w:rPr>
          <w:rStyle w:val="Hyperlink"/>
          <w:sz w:val="18"/>
          <w:szCs w:val="18"/>
        </w:rPr>
        <w:t>ursandearnings/2019</w:t>
      </w:r>
      <w:r>
        <w:fldChar w:fldCharType="end"/>
      </w:r>
      <w:r w:rsidRPr="00FD5E03">
        <w:rPr>
          <w:sz w:val="18"/>
          <w:szCs w:val="18"/>
        </w:rPr>
        <w:t xml:space="preserve"> </w:t>
      </w:r>
    </w:p>
  </w:footnote>
  <w:footnote w:id="6">
    <w:p w:rsidR="00544E28" w:rsidP="00544E2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56BD0">
        <w:rPr>
          <w:sz w:val="18"/>
          <w:szCs w:val="18"/>
        </w:rPr>
        <w:t>Research Institute for Disabled Consumers</w:t>
      </w:r>
      <w:r w:rsidRPr="00956BD0">
        <w:rPr>
          <w:sz w:val="18"/>
          <w:szCs w:val="18"/>
        </w:rPr>
        <w:t xml:space="preserve"> </w:t>
      </w:r>
      <w:r w:rsidRPr="00956BD0">
        <w:rPr>
          <w:sz w:val="18"/>
          <w:szCs w:val="18"/>
        </w:rPr>
        <w:t xml:space="preserve">(2020), Covid-19: </w:t>
      </w:r>
      <w:r w:rsidRPr="00956BD0">
        <w:rPr>
          <w:sz w:val="18"/>
          <w:szCs w:val="18"/>
        </w:rPr>
        <w:t>the impact on disabled and older people in the UK.</w:t>
      </w:r>
      <w:r w:rsidRPr="00956BD0">
        <w:rPr>
          <w:sz w:val="18"/>
          <w:szCs w:val="18"/>
        </w:rPr>
        <w:t xml:space="preserve"> </w:t>
      </w:r>
      <w:r>
        <w:fldChar w:fldCharType="begin"/>
      </w:r>
      <w:r>
        <w:instrText xml:space="preserve"> HYPERLINK "https://www.ridc.org.uk/news/covid-19-impact-disabled-and-older-people-uk" </w:instrText>
      </w:r>
      <w:r>
        <w:fldChar w:fldCharType="separate"/>
      </w:r>
      <w:r w:rsidRPr="00956BD0">
        <w:rPr>
          <w:rStyle w:val="Hyperlink"/>
          <w:sz w:val="18"/>
          <w:szCs w:val="18"/>
        </w:rPr>
        <w:t>https://www.ridc.org.uk/news/covid-19-impact-disabled-and-older-people-uk</w:t>
      </w:r>
      <w:r>
        <w:fldChar w:fldCharType="end"/>
      </w:r>
      <w:r>
        <w:t xml:space="preserve"> </w:t>
      </w:r>
    </w:p>
  </w:footnote>
  <w:footnote w:id="7">
    <w:p w:rsidR="00544E28" w:rsidP="00544E2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B276D">
        <w:rPr>
          <w:sz w:val="18"/>
          <w:szCs w:val="18"/>
        </w:rPr>
        <w:t>Office for National Statistics (20</w:t>
      </w:r>
      <w:r>
        <w:rPr>
          <w:sz w:val="18"/>
          <w:szCs w:val="18"/>
        </w:rPr>
        <w:t xml:space="preserve">20), </w:t>
      </w:r>
      <w:r>
        <w:rPr>
          <w:sz w:val="18"/>
          <w:szCs w:val="18"/>
        </w:rPr>
        <w:t>Coronavirus and social relationships and support f</w:t>
      </w:r>
      <w:r>
        <w:rPr>
          <w:sz w:val="18"/>
          <w:szCs w:val="18"/>
        </w:rPr>
        <w:t>or vulnerable groups: 2017 to 2018 and 2018 to 2019.</w:t>
      </w:r>
      <w:r>
        <w:rPr>
          <w:sz w:val="18"/>
          <w:szCs w:val="18"/>
        </w:rPr>
        <w:t xml:space="preserve"> </w:t>
      </w:r>
      <w:r>
        <w:fldChar w:fldCharType="begin"/>
      </w:r>
      <w:r>
        <w:instrText xml:space="preserve"> HYPERLINK "https://www.ons.gov.uk/peoplepopulationandcommunity/wellbeing/articles/coronavirusandsocialrelationshipsandsupportforvulnerablegroups/2020-04-02" </w:instrText>
      </w:r>
      <w:r>
        <w:fldChar w:fldCharType="separate"/>
      </w:r>
      <w:r w:rsidRPr="00842772">
        <w:rPr>
          <w:rStyle w:val="Hyperlink"/>
          <w:sz w:val="18"/>
          <w:szCs w:val="18"/>
        </w:rPr>
        <w:t>https://www.ons.gov.uk/peoplepopulationandcom</w:t>
      </w:r>
      <w:r w:rsidRPr="00842772">
        <w:rPr>
          <w:rStyle w:val="Hyperlink"/>
          <w:sz w:val="18"/>
          <w:szCs w:val="18"/>
        </w:rPr>
        <w:t>munity/wellbeing/articles/coronavirusandsocialrelationshipsandsupportforvulnerablegroups/2020-04-02</w:t>
      </w:r>
      <w:r>
        <w:fldChar w:fldCharType="end"/>
      </w:r>
      <w:r>
        <w:rPr>
          <w:sz w:val="18"/>
          <w:szCs w:val="18"/>
        </w:rPr>
        <w:t xml:space="preserve"> </w:t>
      </w:r>
    </w:p>
  </w:footnote>
  <w:footnote w:id="8">
    <w:p w:rsidR="00544E28" w:rsidP="00544E2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904B2">
        <w:rPr>
          <w:sz w:val="18"/>
          <w:szCs w:val="18"/>
        </w:rPr>
        <w:t>Scope (2019), Disability Price Ta</w:t>
      </w:r>
      <w:r>
        <w:rPr>
          <w:sz w:val="18"/>
          <w:szCs w:val="18"/>
        </w:rPr>
        <w:t>g</w:t>
      </w:r>
      <w:r>
        <w:rPr>
          <w:sz w:val="18"/>
          <w:szCs w:val="18"/>
        </w:rPr>
        <w:t xml:space="preserve">. </w:t>
      </w:r>
      <w:r>
        <w:fldChar w:fldCharType="begin"/>
      </w:r>
      <w:r>
        <w:instrText xml:space="preserve"> HYPERLINK "https://www.scope.org.uk/campaigns/extra-costs/disability-price-tag/" </w:instrText>
      </w:r>
      <w:r>
        <w:fldChar w:fldCharType="separate"/>
      </w:r>
      <w:r w:rsidRPr="00842772">
        <w:rPr>
          <w:rStyle w:val="Hyperlink"/>
          <w:sz w:val="18"/>
          <w:szCs w:val="18"/>
        </w:rPr>
        <w:t>https://www.scope.org.uk/campaig</w:t>
      </w:r>
      <w:r w:rsidRPr="00842772">
        <w:rPr>
          <w:rStyle w:val="Hyperlink"/>
          <w:sz w:val="18"/>
          <w:szCs w:val="18"/>
        </w:rPr>
        <w:t>ns/extra-costs/disability-price-tag/</w:t>
      </w:r>
      <w:r>
        <w:fldChar w:fldCharType="end"/>
      </w:r>
    </w:p>
  </w:footnote>
  <w:footnote w:id="9">
    <w:p w:rsidR="00444F5C" w:rsidRPr="009C3B34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513CFD">
        <w:rPr>
          <w:sz w:val="18"/>
          <w:szCs w:val="18"/>
        </w:rPr>
        <w:t>Ministry of Justice (2020)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>Trib</w:t>
      </w:r>
      <w:r>
        <w:rPr>
          <w:sz w:val="18"/>
          <w:szCs w:val="18"/>
        </w:rPr>
        <w:t>unal Statistics Quarterly</w:t>
      </w:r>
      <w:r>
        <w:rPr>
          <w:sz w:val="18"/>
          <w:szCs w:val="18"/>
        </w:rPr>
        <w:t xml:space="preserve">: October to December 2019. </w:t>
      </w:r>
      <w:r>
        <w:fldChar w:fldCharType="begin"/>
      </w:r>
      <w:r>
        <w:instrText xml:space="preserve"> HYPERLINK "https://www.gov.uk/government/statistics/tribunal-statistics-quarterly-october-to-december-2019" </w:instrText>
      </w:r>
      <w:r>
        <w:fldChar w:fldCharType="separate"/>
      </w:r>
      <w:r w:rsidRPr="00842772">
        <w:rPr>
          <w:rStyle w:val="Hyperlink"/>
          <w:sz w:val="18"/>
          <w:szCs w:val="18"/>
        </w:rPr>
        <w:t>https://www.gov.uk/government/statistics/tribunal-statistics-quarterly-october-to-december-2019</w:t>
      </w:r>
      <w:r>
        <w:fldChar w:fldCharType="end"/>
      </w:r>
      <w:r>
        <w:rPr>
          <w:sz w:val="18"/>
          <w:szCs w:val="18"/>
        </w:rPr>
        <w:t xml:space="preserve"> </w:t>
      </w:r>
    </w:p>
  </w:footnote>
  <w:footnote w:id="10">
    <w:p w:rsidR="00544E28" w:rsidP="00544E2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829C2">
        <w:rPr>
          <w:sz w:val="18"/>
          <w:szCs w:val="18"/>
        </w:rPr>
        <w:t>McInnes, R</w:t>
      </w:r>
      <w:r w:rsidRPr="00D829C2">
        <w:rPr>
          <w:sz w:val="18"/>
          <w:szCs w:val="18"/>
        </w:rPr>
        <w:t xml:space="preserve">. </w:t>
      </w:r>
      <w:r w:rsidRPr="00D829C2">
        <w:rPr>
          <w:sz w:val="18"/>
          <w:szCs w:val="18"/>
        </w:rPr>
        <w:t xml:space="preserve">(2020), </w:t>
      </w:r>
      <w:r w:rsidRPr="00D829C2">
        <w:rPr>
          <w:sz w:val="18"/>
          <w:szCs w:val="18"/>
        </w:rPr>
        <w:t xml:space="preserve">House of Commons Library </w:t>
      </w:r>
      <w:r w:rsidRPr="00D829C2">
        <w:rPr>
          <w:sz w:val="18"/>
          <w:szCs w:val="18"/>
        </w:rPr>
        <w:t xml:space="preserve">Briefing Paper: </w:t>
      </w:r>
      <w:r w:rsidRPr="00D829C2">
        <w:rPr>
          <w:sz w:val="18"/>
          <w:szCs w:val="18"/>
        </w:rPr>
        <w:t>Benefits Uprating 2020</w:t>
      </w:r>
      <w:r w:rsidRPr="00D829C2">
        <w:rPr>
          <w:sz w:val="18"/>
          <w:szCs w:val="18"/>
        </w:rPr>
        <w:t xml:space="preserve">. </w:t>
      </w:r>
      <w:r>
        <w:fldChar w:fldCharType="begin"/>
      </w:r>
      <w:r>
        <w:instrText xml:space="preserve"> HYPERLINK "https://commonslibrary.parliament.uk/research-briefings/cbp-8806/" </w:instrText>
      </w:r>
      <w:r>
        <w:fldChar w:fldCharType="separate"/>
      </w:r>
      <w:r w:rsidRPr="00842772">
        <w:rPr>
          <w:rStyle w:val="Hyperlink"/>
          <w:sz w:val="18"/>
          <w:szCs w:val="18"/>
        </w:rPr>
        <w:t>https://commonslibrary.parliament.uk/research-briefings/cbp-8806/</w:t>
      </w:r>
      <w:r>
        <w:fldChar w:fldCharType="end"/>
      </w:r>
      <w:r>
        <w:rPr>
          <w:sz w:val="18"/>
          <w:szCs w:val="18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CC243F0"/>
    <w:multiLevelType w:val="hybridMultilevel"/>
    <w:tmpl w:val="3DBE07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F61C36"/>
    <w:multiLevelType w:val="hybridMultilevel"/>
    <w:tmpl w:val="4FA4CF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660934DF"/>
    <w:multiLevelType w:val="multilevel"/>
    <w:tmpl w:val="FC3C0C8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cs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argreaves" w:hAnsi="Hargreaves" w:eastAsiaTheme="minorHAnsi" w:cstheme="minorBidi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4E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4E2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44E2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4E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44E2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44E2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4E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E28"/>
  </w:style>
  <w:style w:type="paragraph" w:styleId="Footer">
    <w:name w:val="footer"/>
    <w:basedOn w:val="Normal"/>
    <w:link w:val="FooterChar"/>
    <w:uiPriority w:val="99"/>
    <w:unhideWhenUsed/>
    <w:rsid w:val="00544E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E2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575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57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57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7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75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759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A41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6EB5FC7D0CFB4B859FCC6C93EFF82F" ma:contentTypeVersion="7" ma:contentTypeDescription="Create a new document." ma:contentTypeScope="" ma:versionID="a1a6340be54220338102cea130cc96c6">
  <xsd:schema xmlns:xsd="http://www.w3.org/2001/XMLSchema" xmlns:xs="http://www.w3.org/2001/XMLSchema" xmlns:p="http://schemas.microsoft.com/office/2006/metadata/properties" xmlns:ns3="82ccd615-6f1a-4bf3-bc59-e430298c7372" xmlns:ns4="38c213d5-66ed-49da-86b1-50afd15ab056" targetNamespace="http://schemas.microsoft.com/office/2006/metadata/properties" ma:root="true" ma:fieldsID="570c9a7dbc8a83c59e9b1afdea8d3625" ns3:_="" ns4:_="">
    <xsd:import namespace="82ccd615-6f1a-4bf3-bc59-e430298c7372"/>
    <xsd:import namespace="38c213d5-66ed-49da-86b1-50afd15ab0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cd615-6f1a-4bf3-bc59-e430298c7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213d5-66ed-49da-86b1-50afd15ab0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59856-5383-4CEE-96F0-394FAFF87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ccd615-6f1a-4bf3-bc59-e430298c7372"/>
    <ds:schemaRef ds:uri="38c213d5-66ed-49da-86b1-50afd15ab0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2D754B-75B0-41F9-BD82-DE7CB4AD81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41B8BA-96A5-4784-BD3C-66F5CE91B370}">
  <ds:schemaRefs>
    <ds:schemaRef ds:uri="http://purl.org/dc/terms/"/>
    <ds:schemaRef ds:uri="http://schemas.microsoft.com/office/2006/documentManagement/types"/>
    <ds:schemaRef ds:uri="82ccd615-6f1a-4bf3-bc59-e430298c7372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38c213d5-66ed-49da-86b1-50afd15ab056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764B785-373C-48F1-80B1-B7F191479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