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023CE" w:rsidP="003023CE">
      <w:pPr>
        <w:widowControl w:val="0"/>
        <w:spacing w:line="269" w:lineRule="auto"/>
        <w:ind w:left="720"/>
        <w:jc w:val="center"/>
        <w:rPr>
          <w:rFonts w:ascii="Helvetica Now Text" w:hAnsi="Helvetica Now Text" w:eastAsiaTheme="majorEastAsia" w:cstheme="majorBidi"/>
          <w:b/>
          <w:bCs/>
          <w:sz w:val="24"/>
          <w:szCs w:val="24"/>
        </w:rPr>
      </w:pPr>
    </w:p>
    <w:p w:rsidR="003023CE" w:rsidRPr="003023CE" w:rsidP="003023CE">
      <w:pPr>
        <w:widowControl w:val="0"/>
        <w:spacing w:line="269" w:lineRule="auto"/>
        <w:ind w:left="720"/>
        <w:jc w:val="center"/>
        <w:rPr>
          <w:rFonts w:ascii="Helvetica Now Text" w:hAnsi="Helvetica Now Text" w:eastAsiaTheme="majorEastAsia" w:cstheme="majorBidi"/>
          <w:b/>
          <w:bCs/>
          <w:sz w:val="24"/>
          <w:szCs w:val="24"/>
        </w:rPr>
      </w:pPr>
      <w:r w:rsidRPr="00C33C77">
        <w:rPr>
          <w:rFonts w:ascii="Helvetica Now Text" w:hAnsi="Helvetica Now Text" w:eastAsiaTheme="majorEastAsia" w:cstheme="majorBidi"/>
          <w:b/>
          <w:bCs/>
          <w:sz w:val="24"/>
          <w:szCs w:val="24"/>
        </w:rPr>
        <w:t>Written evidence submitted by UNISON</w:t>
      </w:r>
      <w:r>
        <w:rPr>
          <w:rFonts w:ascii="Helvetica Now Text" w:hAnsi="Helvetica Now Text" w:eastAsiaTheme="majorEastAsia" w:cstheme="majorBidi"/>
          <w:b/>
          <w:bCs/>
          <w:sz w:val="24"/>
          <w:szCs w:val="24"/>
        </w:rPr>
        <w:t xml:space="preserve"> (</w:t>
      </w:r>
      <w:r w:rsidRPr="003023CE">
        <w:rPr>
          <w:rFonts w:ascii="Helvetica Now Text" w:hAnsi="Helvetica Now Text" w:eastAsiaTheme="majorEastAsia" w:cstheme="majorBidi"/>
          <w:b/>
          <w:bCs/>
          <w:sz w:val="24"/>
          <w:szCs w:val="24"/>
        </w:rPr>
        <w:t>ECA0169</w:t>
      </w:r>
      <w:r>
        <w:rPr>
          <w:rFonts w:ascii="Helvetica Now Text" w:hAnsi="Helvetica Now Text" w:eastAsiaTheme="majorEastAsia" w:cstheme="majorBidi"/>
          <w:b/>
          <w:bCs/>
          <w:sz w:val="24"/>
          <w:szCs w:val="24"/>
        </w:rPr>
        <w:t>)</w:t>
      </w:r>
    </w:p>
    <w:p w:rsidR="00C33C77" w:rsidRPr="00C33C77" w:rsidP="00C33C77">
      <w:pPr>
        <w:widowControl w:val="0"/>
        <w:spacing w:line="269" w:lineRule="auto"/>
        <w:rPr>
          <w:rFonts w:ascii="Helvetica Now Text" w:hAnsi="Helvetica Now Text" w:eastAsiaTheme="majorEastAsia" w:cstheme="majorBidi"/>
          <w:b/>
          <w:bCs/>
          <w:sz w:val="24"/>
          <w:szCs w:val="24"/>
        </w:rPr>
      </w:pPr>
    </w:p>
    <w:p w:rsidR="00C33C77" w:rsidRPr="00C33C77" w:rsidP="00C33C77">
      <w:pPr>
        <w:widowControl w:val="0"/>
        <w:spacing w:line="269" w:lineRule="auto"/>
        <w:rPr>
          <w:rFonts w:ascii="Helvetica Now Text" w:hAnsi="Helvetica Now Text" w:eastAsiaTheme="majorEastAsia" w:cstheme="majorBidi"/>
          <w:b/>
          <w:bCs/>
          <w:sz w:val="24"/>
          <w:szCs w:val="24"/>
        </w:rPr>
      </w:pPr>
      <w:r w:rsidRPr="00C33C77">
        <w:rPr>
          <w:rFonts w:ascii="Helvetica Now Text" w:hAnsi="Helvetica Now Text" w:eastAsiaTheme="majorEastAsia" w:cstheme="majorBidi"/>
          <w:b/>
          <w:bCs/>
          <w:sz w:val="24"/>
          <w:szCs w:val="24"/>
        </w:rPr>
        <w:t>Education Committee inquiry: ‘Every Child Achieving and Thriving’ White Paper</w:t>
      </w:r>
    </w:p>
    <w:p w:rsidR="00DD3C93" w:rsidP="00B7149F"/>
    <w:p w:rsidR="00C33C77" w:rsidP="00493914">
      <w:pPr>
        <w:widowControl w:val="0"/>
        <w:spacing w:line="269" w:lineRule="auto"/>
        <w:rPr>
          <w:rFonts w:ascii="Helvetica Now Text" w:hAnsi="Helvetica Now Text" w:eastAsiaTheme="majorEastAsia" w:cstheme="majorBidi"/>
          <w:b/>
          <w:bCs/>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About UNISON</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UNISON represents school support staff in maintained schools, academies and multi-academy trusts, including teaching assistants, learning support staff, administrative and finance staff, technicians, librarians, pastoral and family support staff, catering and cleaning staff, site teams and school business professionals. These staff are indispensable to children’s learning, safety, inclusion and wellbeing.</w:t>
      </w:r>
    </w:p>
    <w:p w:rsidR="00493914" w:rsidRPr="00563582">
      <w:pPr>
        <w:widowControl w:val="0"/>
        <w:numPr>
          <w:ilvl w:val="0"/>
          <w:numId w:val="2"/>
        </w:numPr>
        <w:spacing w:line="269" w:lineRule="auto"/>
        <w:rPr>
          <w:rFonts w:ascii="Helvetica Now Text" w:hAnsi="Helvetica Now Text" w:eastAsiaTheme="majorEastAsia" w:cstheme="majorBidi"/>
        </w:rPr>
      </w:pPr>
      <w:r w:rsidRPr="00563582">
        <w:rPr>
          <w:rFonts w:ascii="Helvetica Now Text" w:hAnsi="Helvetica Now Text" w:eastAsiaTheme="majorEastAsia" w:cstheme="majorBidi"/>
        </w:rPr>
        <w:t xml:space="preserve">This submission addresses </w:t>
      </w:r>
      <w:r w:rsidR="00E06ECA">
        <w:rPr>
          <w:rFonts w:ascii="Helvetica Now Text" w:hAnsi="Helvetica Now Text" w:eastAsiaTheme="majorEastAsia" w:cstheme="majorBidi"/>
        </w:rPr>
        <w:t>the Committee’s</w:t>
      </w:r>
      <w:r w:rsidRPr="00563582">
        <w:rPr>
          <w:rFonts w:ascii="Helvetica Now Text" w:hAnsi="Helvetica Now Text" w:eastAsiaTheme="majorEastAsia" w:cstheme="majorBidi"/>
        </w:rPr>
        <w:t xml:space="preserve"> terms of reference on which UNISON</w:t>
      </w:r>
      <w:r w:rsidR="00E06ECA">
        <w:rPr>
          <w:rFonts w:ascii="Helvetica Now Text" w:hAnsi="Helvetica Now Text" w:eastAsiaTheme="majorEastAsia" w:cstheme="majorBidi"/>
        </w:rPr>
        <w:t xml:space="preserve"> has </w:t>
      </w:r>
      <w:r w:rsidRPr="00563582">
        <w:rPr>
          <w:rFonts w:ascii="Helvetica Now Text" w:hAnsi="Helvetica Now Text" w:eastAsiaTheme="majorEastAsia" w:cstheme="majorBidi"/>
        </w:rPr>
        <w:t xml:space="preserve">relevant evidence. </w:t>
      </w:r>
    </w:p>
    <w:p w:rsidR="005026AB" w:rsidP="00493914">
      <w:pPr>
        <w:widowControl w:val="0"/>
        <w:spacing w:line="269" w:lineRule="auto"/>
        <w:rPr>
          <w:rFonts w:ascii="Helvetica Now Text" w:hAnsi="Helvetica Now Text" w:eastAsiaTheme="majorEastAsia" w:cstheme="majorBidi"/>
          <w:b/>
          <w:bCs/>
        </w:rPr>
      </w:pPr>
    </w:p>
    <w:p w:rsid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 xml:space="preserve">1. </w:t>
      </w:r>
      <w:r w:rsidR="00987D6B">
        <w:rPr>
          <w:rFonts w:ascii="Helvetica Now Text" w:hAnsi="Helvetica Now Text" w:eastAsiaTheme="majorEastAsia" w:cstheme="majorBidi"/>
          <w:b/>
          <w:bCs/>
        </w:rPr>
        <w:t>RAISING ATTAINMENT</w:t>
      </w:r>
    </w:p>
    <w:p w:rsidR="00976CED" w:rsidRPr="00976CED" w:rsidP="00976CED">
      <w:pPr>
        <w:widowControl w:val="0"/>
        <w:spacing w:line="269" w:lineRule="auto"/>
        <w:rPr>
          <w:rFonts w:ascii="Helvetica Now Text" w:hAnsi="Helvetica Now Text" w:eastAsiaTheme="majorEastAsia" w:cstheme="majorBidi"/>
          <w:b/>
          <w:bCs/>
        </w:rPr>
      </w:pPr>
      <w:r w:rsidRPr="00976CED">
        <w:rPr>
          <w:rFonts w:ascii="Helvetica Now Text" w:hAnsi="Helvetica Now Text" w:eastAsiaTheme="majorEastAsia" w:cstheme="majorBidi"/>
          <w:b/>
          <w:bCs/>
        </w:rPr>
        <w:t>The Government’s ambition to raise attainment, including reducing the disadvantage gap</w:t>
      </w:r>
      <w:r w:rsidRPr="00976CED" w:rsidR="003E793B">
        <w:rPr>
          <w:rFonts w:ascii="Helvetica Now Text" w:hAnsi="Helvetica Now Text" w:eastAsiaTheme="majorEastAsia" w:cstheme="majorBidi"/>
          <w:b/>
          <w:bCs/>
        </w:rPr>
        <w:t xml:space="preserve"> </w:t>
      </w:r>
    </w:p>
    <w:p w:rsidR="003E793B" w:rsidRPr="00321BA8" w:rsidP="00976CED">
      <w:pPr>
        <w:pStyle w:val="ListParagraph"/>
        <w:widowControl w:val="0"/>
        <w:numPr>
          <w:ilvl w:val="0"/>
          <w:numId w:val="2"/>
        </w:numPr>
        <w:spacing w:line="269" w:lineRule="auto"/>
        <w:rPr>
          <w:rFonts w:ascii="Helvetica Now Text" w:hAnsi="Helvetica Now Text" w:eastAsiaTheme="majorEastAsia" w:cstheme="majorBidi"/>
        </w:rPr>
      </w:pPr>
      <w:r w:rsidRPr="00976CED">
        <w:rPr>
          <w:rFonts w:ascii="Helvetica Now Text" w:hAnsi="Helvetica Now Text" w:eastAsiaTheme="majorEastAsia" w:cstheme="majorBidi"/>
        </w:rPr>
        <w:t xml:space="preserve">UNISON supports the ambition to raise attainment and reduce the disadvantage gap. Whether that ambition is realised will depend largely on staffing levels </w:t>
      </w:r>
      <w:r w:rsidR="00976CED">
        <w:rPr>
          <w:rFonts w:ascii="Helvetica Now Text" w:hAnsi="Helvetica Now Text" w:eastAsiaTheme="majorEastAsia" w:cstheme="majorBidi"/>
        </w:rPr>
        <w:t>in schools</w:t>
      </w:r>
      <w:r w:rsidR="00130BCF">
        <w:rPr>
          <w:rFonts w:ascii="Helvetica Now Text" w:hAnsi="Helvetica Now Text" w:eastAsiaTheme="majorEastAsia" w:cstheme="majorBidi"/>
        </w:rPr>
        <w:t>, excellent CPD</w:t>
      </w:r>
      <w:r w:rsidR="00976CED">
        <w:rPr>
          <w:rFonts w:ascii="Helvetica Now Text" w:hAnsi="Helvetica Now Text" w:eastAsiaTheme="majorEastAsia" w:cstheme="majorBidi"/>
        </w:rPr>
        <w:t xml:space="preserve"> </w:t>
      </w:r>
      <w:r w:rsidRPr="00976CED">
        <w:rPr>
          <w:rFonts w:ascii="Helvetica Now Text" w:hAnsi="Helvetica Now Text" w:eastAsiaTheme="majorEastAsia" w:cstheme="majorBidi"/>
        </w:rPr>
        <w:t xml:space="preserve">and </w:t>
      </w:r>
      <w:r w:rsidRPr="00321BA8">
        <w:rPr>
          <w:rFonts w:ascii="Helvetica Now Text" w:hAnsi="Helvetica Now Text" w:eastAsiaTheme="majorEastAsia" w:cstheme="majorBidi"/>
        </w:rPr>
        <w:t>access to specialist services rather than further structural reform.</w:t>
      </w:r>
    </w:p>
    <w:p w:rsidR="00D203F5" w:rsidRPr="00321BA8" w:rsidP="00321BA8">
      <w:pPr>
        <w:pStyle w:val="ListParagraph"/>
        <w:widowControl w:val="0"/>
        <w:numPr>
          <w:ilvl w:val="0"/>
          <w:numId w:val="2"/>
        </w:numPr>
        <w:spacing w:line="269" w:lineRule="auto"/>
        <w:rPr>
          <w:rFonts w:ascii="Helvetica Now Text" w:hAnsi="Helvetica Now Text" w:eastAsiaTheme="majorEastAsia" w:cstheme="majorBidi"/>
        </w:rPr>
      </w:pPr>
      <w:r w:rsidRPr="00321BA8">
        <w:rPr>
          <w:rFonts w:ascii="Helvetica Now Text" w:hAnsi="Helvetica Now Text" w:eastAsiaTheme="majorEastAsia" w:cstheme="majorBidi"/>
        </w:rPr>
        <w:t xml:space="preserve">Too often, support staff are expected to take on responsibilities that arise from teacher shortages or shortcomings in other services. </w:t>
      </w:r>
      <w:r w:rsidRPr="00321BA8" w:rsidR="00BE5417">
        <w:rPr>
          <w:rFonts w:ascii="Helvetica Now Text" w:hAnsi="Helvetica Now Text" w:eastAsiaTheme="majorEastAsia" w:cstheme="majorBidi"/>
        </w:rPr>
        <w:t>For example, t</w:t>
      </w:r>
      <w:r w:rsidRPr="00321BA8">
        <w:rPr>
          <w:rFonts w:ascii="Helvetica Now Text" w:hAnsi="Helvetica Now Text" w:eastAsiaTheme="majorEastAsia" w:cstheme="majorBidi"/>
        </w:rPr>
        <w:t>eaching assistants make their greatest contribution when they are purposefully deployed to support pupils’ learning, trained for the work expected and given time to plan with teachers. Using them routinely to cover teacher vacancies or compensate for gaps in the provision of health professionals takes them away from that substantive educational role. This reduces the support available to pupils and undermines both staff retention and the quality of provision.</w:t>
      </w:r>
    </w:p>
    <w:p w:rsidR="00964176" w:rsidP="00964176">
      <w:pPr>
        <w:widowControl w:val="0"/>
        <w:spacing w:line="269" w:lineRule="auto"/>
        <w:ind w:left="720"/>
        <w:rPr>
          <w:rFonts w:ascii="Helvetica Now Text" w:hAnsi="Helvetica Now Text" w:eastAsiaTheme="majorEastAsia" w:cstheme="majorBidi"/>
        </w:rPr>
      </w:pPr>
    </w:p>
    <w:p w:rsidR="00493914" w:rsidRPr="00D203F5" w:rsidP="00D203F5">
      <w:pPr>
        <w:widowControl w:val="0"/>
        <w:spacing w:line="269" w:lineRule="auto"/>
        <w:rPr>
          <w:rFonts w:ascii="Helvetica Now Text" w:hAnsi="Helvetica Now Text" w:eastAsiaTheme="majorEastAsia" w:cstheme="majorBidi"/>
        </w:rPr>
      </w:pPr>
      <w:r w:rsidRPr="00D203F5">
        <w:rPr>
          <w:rFonts w:ascii="Helvetica Now Text" w:hAnsi="Helvetica Now Text" w:eastAsiaTheme="majorEastAsia" w:cstheme="majorBidi"/>
          <w:b/>
          <w:bCs/>
        </w:rPr>
        <w:t>Proposed reforms to accountability measures, including Progress 8, Attainment 8 and new measures for low and high attainers</w:t>
      </w:r>
    </w:p>
    <w:p w:rsidR="00493914" w:rsidRPr="00A8508D">
      <w:pPr>
        <w:pStyle w:val="ListParagraph"/>
        <w:widowControl w:val="0"/>
        <w:numPr>
          <w:ilvl w:val="0"/>
          <w:numId w:val="2"/>
        </w:numPr>
        <w:spacing w:line="269" w:lineRule="auto"/>
        <w:rPr>
          <w:rFonts w:ascii="Helvetica Now Text" w:hAnsi="Helvetica Now Text" w:eastAsiaTheme="majorEastAsia" w:cstheme="majorBidi"/>
        </w:rPr>
      </w:pPr>
      <w:r w:rsidRPr="00A8508D">
        <w:rPr>
          <w:rFonts w:ascii="Helvetica Now Text" w:hAnsi="Helvetica Now Text" w:eastAsiaTheme="majorEastAsia" w:cstheme="majorBidi"/>
        </w:rPr>
        <w:t>Any new measures will create additional data and administrative work</w:t>
      </w:r>
      <w:r w:rsidRPr="00A8508D" w:rsidR="009C3CB1">
        <w:rPr>
          <w:rFonts w:ascii="Helvetica Now Text" w:hAnsi="Helvetica Now Text" w:eastAsiaTheme="majorEastAsia" w:cstheme="majorBidi"/>
        </w:rPr>
        <w:t xml:space="preserve"> for support staff</w:t>
      </w:r>
      <w:r w:rsidRPr="00A8508D">
        <w:rPr>
          <w:rFonts w:ascii="Helvetica Now Text" w:hAnsi="Helvetica Now Text" w:eastAsiaTheme="majorEastAsia" w:cstheme="majorBidi"/>
        </w:rPr>
        <w:t>. The workload implications should be assessed before introduction, with schools given sufficient time, guidance and capacity to implement them.</w:t>
      </w:r>
    </w:p>
    <w:p w:rsidR="00832655" w:rsidRPr="00493914" w:rsidP="00832655">
      <w:pPr>
        <w:widowControl w:val="0"/>
        <w:spacing w:line="269" w:lineRule="auto"/>
        <w:ind w:left="720"/>
        <w:rPr>
          <w:rFonts w:ascii="Helvetica Now Text" w:hAnsi="Helvetica Now Text" w:eastAsiaTheme="majorEastAsia" w:cstheme="majorBidi"/>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Whether changes to accountability measures will support a broad and balanced curriculum</w:t>
      </w:r>
    </w:p>
    <w:p w:rsidR="00847DD1" w:rsidP="00493914">
      <w:pPr>
        <w:pStyle w:val="ListParagraph"/>
        <w:widowControl w:val="0"/>
        <w:numPr>
          <w:ilvl w:val="0"/>
          <w:numId w:val="2"/>
        </w:numPr>
        <w:spacing w:line="269" w:lineRule="auto"/>
        <w:rPr>
          <w:rFonts w:ascii="Helvetica Now Text" w:hAnsi="Helvetica Now Text" w:eastAsiaTheme="majorEastAsia" w:cstheme="majorBidi"/>
        </w:rPr>
      </w:pPr>
      <w:r w:rsidRPr="00AE42F5">
        <w:rPr>
          <w:rFonts w:ascii="Helvetica Now Text" w:hAnsi="Helvetica Now Text" w:eastAsiaTheme="majorEastAsia" w:cstheme="majorBidi"/>
        </w:rPr>
        <w:t xml:space="preserve">Changes to accountability measures should not create incentives to narrow the curriculum. </w:t>
      </w:r>
      <w:r w:rsidRPr="00AE42F5" w:rsidR="00AE42F5">
        <w:rPr>
          <w:rFonts w:ascii="Helvetica Now Text" w:hAnsi="Helvetica Now Text" w:eastAsiaTheme="majorEastAsia" w:cstheme="majorBidi"/>
        </w:rPr>
        <w:t>A broad and balanced curriculum depends on science technicians, design and technology technicians, art technicians, librarians, careers staff, teaching assistants and administrative staff, as well as teachers.</w:t>
      </w:r>
    </w:p>
    <w:p w:rsidR="00AE42F5" w:rsidRPr="00AE42F5" w:rsidP="00AE42F5">
      <w:pPr>
        <w:widowControl w:val="0"/>
        <w:spacing w:line="269" w:lineRule="auto"/>
        <w:rPr>
          <w:rFonts w:ascii="Helvetica Now Text" w:hAnsi="Helvetica Now Text" w:eastAsiaTheme="majorEastAsia" w:cstheme="majorBidi"/>
        </w:rPr>
      </w:pPr>
    </w:p>
    <w:p w:rsidR="00D501A5" w:rsidP="00493914">
      <w:pPr>
        <w:widowControl w:val="0"/>
        <w:spacing w:line="269" w:lineRule="auto"/>
        <w:rPr>
          <w:rFonts w:ascii="Helvetica Now Text" w:hAnsi="Helvetica Now Text" w:eastAsiaTheme="majorEastAsia" w:cstheme="majorBidi"/>
          <w:b/>
          <w:bCs/>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The role of school improvement structures, including RISE teams and other interventions</w:t>
      </w:r>
    </w:p>
    <w:p w:rsidR="00493914" w:rsidRPr="00A8508D">
      <w:pPr>
        <w:pStyle w:val="ListParagraph"/>
        <w:widowControl w:val="0"/>
        <w:numPr>
          <w:ilvl w:val="0"/>
          <w:numId w:val="2"/>
        </w:numPr>
        <w:spacing w:line="269" w:lineRule="auto"/>
        <w:rPr>
          <w:rFonts w:ascii="Helvetica Now Text" w:hAnsi="Helvetica Now Text" w:eastAsiaTheme="majorEastAsia" w:cstheme="majorBidi"/>
        </w:rPr>
      </w:pPr>
      <w:r w:rsidRPr="00A8508D">
        <w:rPr>
          <w:rFonts w:ascii="Helvetica Now Text" w:hAnsi="Helvetica Now Text" w:eastAsiaTheme="majorEastAsia" w:cstheme="majorBidi"/>
        </w:rPr>
        <w:t xml:space="preserve">School improvement intervention should not be used as a route to impose academy conversion, outsourcing or staffing reductions. </w:t>
      </w:r>
    </w:p>
    <w:p w:rsidR="00E96C24" w:rsidRPr="00493914" w:rsidP="00E96C24">
      <w:pPr>
        <w:widowControl w:val="0"/>
        <w:spacing w:line="269" w:lineRule="auto"/>
        <w:ind w:left="720"/>
        <w:rPr>
          <w:rFonts w:ascii="Helvetica Now Text" w:hAnsi="Helvetica Now Text" w:eastAsiaTheme="majorEastAsia" w:cstheme="majorBidi"/>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Integrating essential skills into the curriculum and reducing the number of young people who are NEET</w:t>
      </w:r>
    </w:p>
    <w:p w:rsidR="00493914" w:rsidRPr="00A8508D">
      <w:pPr>
        <w:pStyle w:val="ListParagraph"/>
        <w:widowControl w:val="0"/>
        <w:numPr>
          <w:ilvl w:val="0"/>
          <w:numId w:val="2"/>
        </w:numPr>
        <w:spacing w:line="269" w:lineRule="auto"/>
        <w:rPr>
          <w:rFonts w:ascii="Helvetica Now Text" w:hAnsi="Helvetica Now Text" w:eastAsiaTheme="majorEastAsia" w:cstheme="majorBidi"/>
        </w:rPr>
      </w:pPr>
      <w:r w:rsidRPr="00A8508D">
        <w:rPr>
          <w:rFonts w:ascii="Helvetica Now Text" w:hAnsi="Helvetica Now Text" w:eastAsiaTheme="majorEastAsia" w:cstheme="majorBidi"/>
        </w:rPr>
        <w:t xml:space="preserve">UNISON supports stronger routes into technical and vocational education, but these require properly equipped facilities and </w:t>
      </w:r>
      <w:r w:rsidRPr="00A8508D">
        <w:rPr>
          <w:rFonts w:ascii="Helvetica Now Text" w:hAnsi="Helvetica Now Text" w:eastAsiaTheme="majorEastAsia" w:cstheme="majorBidi"/>
        </w:rPr>
        <w:t>sufficient numbers of</w:t>
      </w:r>
      <w:r w:rsidRPr="00A8508D">
        <w:rPr>
          <w:rFonts w:ascii="Helvetica Now Text" w:hAnsi="Helvetica Now Text" w:eastAsiaTheme="majorEastAsia" w:cstheme="majorBidi"/>
        </w:rPr>
        <w:t xml:space="preserve"> suitably trained technicians and other support staff.</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 xml:space="preserve">High-quality careers education and guidance should be available early enough to help pupils make informed choices. This is especially important for disadvantaged pupils who may have less </w:t>
      </w:r>
      <w:r w:rsidRPr="00493914">
        <w:rPr>
          <w:rFonts w:ascii="Helvetica Now Text" w:hAnsi="Helvetica Now Text" w:eastAsiaTheme="majorEastAsia" w:cstheme="majorBidi"/>
        </w:rPr>
        <w:t>access to professional networks, work experience and independent advice.</w:t>
      </w:r>
    </w:p>
    <w:p w:rsidR="00A0229A" w:rsidP="00493914">
      <w:pPr>
        <w:widowControl w:val="0"/>
        <w:spacing w:line="269" w:lineRule="auto"/>
        <w:rPr>
          <w:rFonts w:ascii="Helvetica Now Text" w:hAnsi="Helvetica Now Text" w:eastAsiaTheme="majorEastAsia" w:cstheme="majorBidi"/>
        </w:rPr>
      </w:pPr>
    </w:p>
    <w:p w:rsid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 xml:space="preserve">2. </w:t>
      </w:r>
      <w:r w:rsidR="00987D6B">
        <w:rPr>
          <w:rFonts w:ascii="Helvetica Now Text" w:hAnsi="Helvetica Now Text" w:eastAsiaTheme="majorEastAsia" w:cstheme="majorBidi"/>
          <w:b/>
          <w:bCs/>
        </w:rPr>
        <w:t>IMPROVING ATTENDANCE</w:t>
      </w: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Reasons for persistent absence and whether the proposals address them adequately</w:t>
      </w:r>
    </w:p>
    <w:p w:rsidR="00720BA5" w:rsidRPr="00720BA5" w:rsidP="00720BA5">
      <w:pPr>
        <w:pStyle w:val="ListParagraph"/>
        <w:widowControl w:val="0"/>
        <w:numPr>
          <w:ilvl w:val="0"/>
          <w:numId w:val="2"/>
        </w:numPr>
        <w:spacing w:line="269" w:lineRule="auto"/>
        <w:rPr>
          <w:rFonts w:ascii="Helvetica Now Text" w:hAnsi="Helvetica Now Text" w:eastAsiaTheme="majorEastAsia" w:cstheme="majorBidi"/>
        </w:rPr>
      </w:pPr>
      <w:r w:rsidRPr="00A8508D">
        <w:rPr>
          <w:rFonts w:ascii="Helvetica Now Text" w:hAnsi="Helvetica Now Text" w:eastAsiaTheme="majorEastAsia" w:cstheme="majorBidi"/>
        </w:rPr>
        <w:t>Persistent absence has multiple causes, including physical and mental ill-health, unmet needs, poverty, housing insecurity, transport problems, caring responsibilities, bullying, discrimination and a lack of belonging.</w:t>
      </w:r>
      <w:r w:rsidRPr="00A8508D" w:rsidR="003B1997">
        <w:rPr>
          <w:rFonts w:ascii="Helvetica Now Text" w:hAnsi="Helvetica Now Text" w:eastAsiaTheme="majorEastAsia" w:cstheme="majorBidi"/>
        </w:rPr>
        <w:t xml:space="preserve"> </w:t>
      </w:r>
      <w:r w:rsidRPr="00720BA5">
        <w:rPr>
          <w:rFonts w:ascii="Helvetica Now Text" w:hAnsi="Helvetica Now Text" w:eastAsiaTheme="majorEastAsia" w:cstheme="majorBidi"/>
        </w:rPr>
        <w:t>The White Paper recognises some of the wider causes of absence, but schools cannot address these challenges without adequately funded health,</w:t>
      </w:r>
      <w:r w:rsidR="00EC7499">
        <w:rPr>
          <w:rFonts w:ascii="Helvetica Now Text" w:hAnsi="Helvetica Now Text" w:eastAsiaTheme="majorEastAsia" w:cstheme="majorBidi"/>
        </w:rPr>
        <w:t xml:space="preserve"> mental health,</w:t>
      </w:r>
      <w:r w:rsidRPr="00720BA5">
        <w:rPr>
          <w:rFonts w:ascii="Helvetica Now Text" w:hAnsi="Helvetica Now Text" w:eastAsiaTheme="majorEastAsia" w:cstheme="majorBidi"/>
        </w:rPr>
        <w:t xml:space="preserve"> youth and local-authority services.</w:t>
      </w:r>
    </w:p>
    <w:p w:rsidR="004F2FFE" w:rsidRPr="004F2FFE" w:rsidP="004F2FFE">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 xml:space="preserve">The White Paper also recognises the importance of support staff in attendance, behaviour and pastoral work. However, these roles are often low paid, term-time only and under-resourced. </w:t>
      </w:r>
      <w:r w:rsidR="00B4523C">
        <w:rPr>
          <w:rFonts w:ascii="Helvetica Now Text" w:hAnsi="Helvetica Now Text" w:eastAsiaTheme="majorEastAsia" w:cstheme="majorBidi"/>
        </w:rPr>
        <w:t>Successful attendance</w:t>
      </w:r>
      <w:r w:rsidRPr="004F2FFE">
        <w:rPr>
          <w:rFonts w:ascii="Helvetica Now Text" w:hAnsi="Helvetica Now Text" w:eastAsiaTheme="majorEastAsia" w:cstheme="majorBidi"/>
        </w:rPr>
        <w:t xml:space="preserve"> initiatives </w:t>
      </w:r>
      <w:r w:rsidR="00B4523C">
        <w:rPr>
          <w:rFonts w:ascii="Helvetica Now Text" w:hAnsi="Helvetica Now Text" w:eastAsiaTheme="majorEastAsia" w:cstheme="majorBidi"/>
        </w:rPr>
        <w:t>will</w:t>
      </w:r>
      <w:r w:rsidRPr="004F2FFE">
        <w:rPr>
          <w:rFonts w:ascii="Helvetica Now Text" w:hAnsi="Helvetica Now Text" w:eastAsiaTheme="majorEastAsia" w:cstheme="majorBidi"/>
        </w:rPr>
        <w:t xml:space="preserve"> need sufficient staffing, </w:t>
      </w:r>
      <w:r>
        <w:rPr>
          <w:rFonts w:ascii="Helvetica Now Text" w:hAnsi="Helvetica Now Text" w:eastAsiaTheme="majorEastAsia" w:cstheme="majorBidi"/>
        </w:rPr>
        <w:t>manageable workloads</w:t>
      </w:r>
      <w:r w:rsidRPr="004F2FFE">
        <w:rPr>
          <w:rFonts w:ascii="Helvetica Now Text" w:hAnsi="Helvetica Now Text" w:eastAsiaTheme="majorEastAsia" w:cstheme="majorBidi"/>
        </w:rPr>
        <w:t>, paid training opportunities</w:t>
      </w:r>
      <w:r w:rsidR="006B6656">
        <w:rPr>
          <w:rFonts w:ascii="Helvetica Now Text" w:hAnsi="Helvetica Now Text" w:eastAsiaTheme="majorEastAsia" w:cstheme="majorBidi"/>
        </w:rPr>
        <w:t xml:space="preserve"> </w:t>
      </w:r>
      <w:r w:rsidRPr="004F2FFE">
        <w:rPr>
          <w:rFonts w:ascii="Helvetica Now Text" w:hAnsi="Helvetica Now Text" w:eastAsiaTheme="majorEastAsia" w:cstheme="majorBidi"/>
        </w:rPr>
        <w:t xml:space="preserve">and </w:t>
      </w:r>
      <w:r w:rsidR="006B6656">
        <w:rPr>
          <w:rFonts w:ascii="Helvetica Now Text" w:hAnsi="Helvetica Now Text" w:eastAsiaTheme="majorEastAsia" w:cstheme="majorBidi"/>
        </w:rPr>
        <w:t>consistently available</w:t>
      </w:r>
      <w:r w:rsidRPr="004F2FFE">
        <w:rPr>
          <w:rFonts w:ascii="Helvetica Now Text" w:hAnsi="Helvetica Now Text" w:eastAsiaTheme="majorEastAsia" w:cstheme="majorBidi"/>
        </w:rPr>
        <w:t xml:space="preserve"> external support services.</w:t>
      </w:r>
    </w:p>
    <w:p w:rsidR="00090046">
      <w:pPr>
        <w:widowControl w:val="0"/>
        <w:numPr>
          <w:ilvl w:val="0"/>
          <w:numId w:val="2"/>
        </w:numPr>
        <w:spacing w:before="100" w:beforeAutospacing="1" w:after="100" w:afterAutospacing="1" w:line="269" w:lineRule="auto"/>
        <w:rPr>
          <w:rFonts w:ascii="Helvetica Now Text" w:hAnsi="Helvetica Now Text" w:eastAsiaTheme="majorEastAsia" w:cstheme="majorBidi"/>
        </w:rPr>
      </w:pPr>
      <w:r w:rsidRPr="00FF74DA">
        <w:rPr>
          <w:rFonts w:ascii="Helvetica Now Text" w:hAnsi="Helvetica Now Text" w:eastAsiaTheme="majorEastAsia" w:cs="Arial"/>
        </w:rPr>
        <w:t>Illness remains the largest recorded reason for absence</w:t>
      </w:r>
      <w:r w:rsidRPr="00FF74DA" w:rsidR="009E27B7">
        <w:rPr>
          <w:rFonts w:ascii="Helvetica Now Text" w:hAnsi="Helvetica Now Text" w:eastAsiaTheme="majorEastAsia" w:cs="Arial"/>
        </w:rPr>
        <w:t xml:space="preserve">. </w:t>
      </w:r>
      <w:r w:rsidRPr="00FF74DA" w:rsidR="001349B8">
        <w:rPr>
          <w:rFonts w:ascii="Helvetica Now Text" w:hAnsi="Helvetica Now Text" w:eastAsiaTheme="majorEastAsia" w:cstheme="majorBidi"/>
        </w:rPr>
        <w:t xml:space="preserve">Preventing avoidable illness should form part of the Government’s attendance strategy. The government-funded Classroom Air Cleaning Technology (Class-ACT) trial tested air-cleaning technologies in 30 Bradford primary schools during the 2021/22 academic year. </w:t>
      </w:r>
      <w:r w:rsidRPr="007D13B6" w:rsidR="001B2165">
        <w:rPr>
          <w:rFonts w:ascii="Helvetica Now Text" w:hAnsi="Helvetica Now Text" w:cs="Arial"/>
          <w:color w:val="000000"/>
        </w:rPr>
        <w:t xml:space="preserve">The study was funded by the Department of Health and Social Care, managed by the UK Health Security Agency, and supported by DfE officials, as confirmed by Nick Gibb in a </w:t>
      </w:r>
      <w:r>
        <w:fldChar w:fldCharType="begin"/>
      </w:r>
      <w:r>
        <w:instrText xml:space="preserve"> HYPERLINK "https://questions-statements.parliament.uk/written-questions/detail/2023-09-12/199168" </w:instrText>
      </w:r>
      <w:r>
        <w:fldChar w:fldCharType="separate"/>
      </w:r>
      <w:r w:rsidRPr="007D13B6" w:rsidR="001B2165">
        <w:rPr>
          <w:rStyle w:val="Hyperlink"/>
          <w:rFonts w:ascii="Helvetica Now Text" w:hAnsi="Helvetica Now Text" w:cs="Arial"/>
          <w:color w:val="467886"/>
        </w:rPr>
        <w:t>parliamentary written answer</w:t>
      </w:r>
      <w:r>
        <w:fldChar w:fldCharType="end"/>
      </w:r>
      <w:r w:rsidRPr="007D13B6" w:rsidR="001B2165">
        <w:rPr>
          <w:rFonts w:ascii="Helvetica Now Text" w:hAnsi="Helvetica Now Text" w:cs="Arial"/>
          <w:color w:val="000000"/>
        </w:rPr>
        <w:t xml:space="preserve"> in 2023.</w:t>
      </w:r>
      <w:r w:rsidR="00BB60E9">
        <w:rPr>
          <w:rFonts w:ascii="Helvetica Now Text" w:hAnsi="Helvetica Now Text" w:cs="Arial"/>
          <w:color w:val="000000"/>
        </w:rPr>
        <w:t xml:space="preserve"> </w:t>
      </w:r>
      <w:r w:rsidRPr="00FF74DA" w:rsidR="001349B8">
        <w:rPr>
          <w:rFonts w:ascii="Helvetica Now Text" w:hAnsi="Helvetica Now Text" w:eastAsiaTheme="majorEastAsia" w:cstheme="majorBidi"/>
        </w:rPr>
        <w:t>The project’s current summary states that its analysis found a significant reduction in illness rates, and therefore illness-related absence, in schools using HEPA air filters.</w:t>
      </w:r>
    </w:p>
    <w:p w:rsidR="00DD3573">
      <w:pPr>
        <w:widowControl w:val="0"/>
        <w:numPr>
          <w:ilvl w:val="0"/>
          <w:numId w:val="2"/>
        </w:numPr>
        <w:spacing w:before="100" w:beforeAutospacing="1" w:after="100" w:afterAutospacing="1" w:line="269" w:lineRule="auto"/>
        <w:rPr>
          <w:rFonts w:ascii="Helvetica Now Text" w:hAnsi="Helvetica Now Text" w:eastAsiaTheme="majorEastAsia" w:cstheme="majorBidi"/>
        </w:rPr>
      </w:pPr>
      <w:r>
        <w:fldChar w:fldCharType="begin"/>
      </w:r>
      <w:r>
        <w:instrText xml:space="preserve"> HYPERLINK "https://www.youtube.com/live/Czqc02wbYd0" </w:instrText>
      </w:r>
      <w:r>
        <w:fldChar w:fldCharType="separate"/>
      </w:r>
      <w:r w:rsidRPr="00DD3573">
        <w:rPr>
          <w:rStyle w:val="Hyperlink"/>
          <w:rFonts w:ascii="Helvetica Now Text" w:hAnsi="Helvetica Now Text" w:eastAsiaTheme="majorEastAsia" w:cstheme="majorBidi"/>
        </w:rPr>
        <w:t>P</w:t>
      </w:r>
      <w:r w:rsidRPr="00DD3573" w:rsidR="001349B8">
        <w:rPr>
          <w:rStyle w:val="Hyperlink"/>
          <w:rFonts w:ascii="Helvetica Now Text" w:hAnsi="Helvetica Now Text" w:eastAsiaTheme="majorEastAsia" w:cstheme="majorBidi"/>
        </w:rPr>
        <w:t>reliminary findings presented by the lead researcher</w:t>
      </w:r>
      <w:r>
        <w:fldChar w:fldCharType="end"/>
      </w:r>
      <w:r w:rsidRPr="00FF74DA" w:rsidR="001349B8">
        <w:rPr>
          <w:rFonts w:ascii="Helvetica Now Text" w:hAnsi="Helvetica Now Text" w:eastAsiaTheme="majorEastAsia" w:cstheme="majorBidi"/>
        </w:rPr>
        <w:t xml:space="preserve">, Professor Cath Noakes, in September 2023 indicated that schools in the HEPA arm experienced over 20% fewer illness-related absences than those without HEPA filtration. </w:t>
      </w:r>
    </w:p>
    <w:p w:rsidR="001349B8" w:rsidRPr="00FF74DA">
      <w:pPr>
        <w:widowControl w:val="0"/>
        <w:numPr>
          <w:ilvl w:val="0"/>
          <w:numId w:val="2"/>
        </w:numPr>
        <w:spacing w:before="100" w:beforeAutospacing="1" w:after="100" w:afterAutospacing="1" w:line="269" w:lineRule="auto"/>
        <w:rPr>
          <w:rFonts w:ascii="Helvetica Now Text" w:hAnsi="Helvetica Now Text" w:eastAsiaTheme="majorEastAsia" w:cstheme="majorBidi"/>
        </w:rPr>
      </w:pPr>
      <w:r w:rsidRPr="00FF74DA">
        <w:rPr>
          <w:rFonts w:ascii="Helvetica Now Text" w:hAnsi="Helvetica Now Text" w:eastAsiaTheme="majorEastAsia" w:cstheme="majorBidi"/>
        </w:rPr>
        <w:t xml:space="preserve">It is </w:t>
      </w:r>
      <w:r w:rsidR="007F5650">
        <w:rPr>
          <w:rFonts w:ascii="Helvetica Now Text" w:hAnsi="Helvetica Now Text" w:eastAsiaTheme="majorEastAsia" w:cstheme="majorBidi"/>
        </w:rPr>
        <w:t>concerning</w:t>
      </w:r>
      <w:r w:rsidRPr="00FF74DA">
        <w:rPr>
          <w:rFonts w:ascii="Helvetica Now Text" w:hAnsi="Helvetica Now Text" w:eastAsiaTheme="majorEastAsia" w:cstheme="majorBidi"/>
        </w:rPr>
        <w:t xml:space="preserve"> that, more than four years after the trial and nearly three years after these findings were presented, the full results</w:t>
      </w:r>
      <w:r w:rsidR="007F5650">
        <w:rPr>
          <w:rFonts w:ascii="Helvetica Now Text" w:hAnsi="Helvetica Now Text" w:eastAsiaTheme="majorEastAsia" w:cstheme="majorBidi"/>
        </w:rPr>
        <w:t xml:space="preserve"> appear to</w:t>
      </w:r>
      <w:r w:rsidRPr="00FF74DA">
        <w:rPr>
          <w:rFonts w:ascii="Helvetica Now Text" w:hAnsi="Helvetica Now Text" w:eastAsiaTheme="majorEastAsia" w:cstheme="majorBidi"/>
        </w:rPr>
        <w:t xml:space="preserve"> remain unpublished. The Committee should ask the Department for Health and Social Care, UKHSA and DfE to publish any final or interim reports and aggregate findings they hold, explain the reasons for the delay and set out how the evidence </w:t>
      </w:r>
      <w:r w:rsidR="00932B23">
        <w:rPr>
          <w:rFonts w:ascii="Helvetica Now Text" w:hAnsi="Helvetica Now Text" w:eastAsiaTheme="majorEastAsia" w:cstheme="majorBidi"/>
        </w:rPr>
        <w:t>might</w:t>
      </w:r>
      <w:r w:rsidRPr="00FF74DA">
        <w:rPr>
          <w:rFonts w:ascii="Helvetica Now Text" w:hAnsi="Helvetica Now Text" w:eastAsiaTheme="majorEastAsia" w:cstheme="majorBidi"/>
        </w:rPr>
        <w:t xml:space="preserve"> inform government policy.</w:t>
      </w:r>
    </w:p>
    <w:p w:rsid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 xml:space="preserve">3. </w:t>
      </w:r>
      <w:r w:rsidR="00987D6B">
        <w:rPr>
          <w:rFonts w:ascii="Helvetica Now Text" w:hAnsi="Helvetica Now Text" w:eastAsiaTheme="majorEastAsia" w:cstheme="majorBidi"/>
          <w:b/>
          <w:bCs/>
        </w:rPr>
        <w:t>MOVING TO A TRUST-LED SYSTEM</w:t>
      </w: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The expectation that all state-funded schools should join or form a school trust</w:t>
      </w:r>
    </w:p>
    <w:p w:rsidR="00493914" w:rsidRPr="00A66792">
      <w:pPr>
        <w:pStyle w:val="ListParagraph"/>
        <w:widowControl w:val="0"/>
        <w:numPr>
          <w:ilvl w:val="0"/>
          <w:numId w:val="2"/>
        </w:numPr>
        <w:spacing w:line="269" w:lineRule="auto"/>
        <w:rPr>
          <w:rFonts w:ascii="Helvetica Now Text" w:hAnsi="Helvetica Now Text" w:eastAsiaTheme="majorEastAsia" w:cstheme="majorBidi"/>
        </w:rPr>
      </w:pPr>
      <w:r w:rsidRPr="00A66792">
        <w:rPr>
          <w:rFonts w:ascii="Helvetica Now Text" w:hAnsi="Helvetica Now Text" w:eastAsiaTheme="majorEastAsia" w:cstheme="majorBidi"/>
        </w:rPr>
        <w:t xml:space="preserve">UNISON opposes the expectation that every state-funded school should join or form a trust. The White Paper correctly identifies fragmentation and the need for stronger collaboration, but its </w:t>
      </w:r>
      <w:r w:rsidRPr="00A66792" w:rsidR="00C81B53">
        <w:rPr>
          <w:rFonts w:ascii="Helvetica Now Text" w:hAnsi="Helvetica Now Text" w:eastAsiaTheme="majorEastAsia" w:cstheme="majorBidi"/>
        </w:rPr>
        <w:t>proposed solution</w:t>
      </w:r>
      <w:r w:rsidRPr="00A66792">
        <w:rPr>
          <w:rFonts w:ascii="Helvetica Now Text" w:hAnsi="Helvetica Now Text" w:eastAsiaTheme="majorEastAsia" w:cstheme="majorBidi"/>
        </w:rPr>
        <w:t xml:space="preserve"> risks </w:t>
      </w:r>
      <w:r w:rsidRPr="00A66792" w:rsidR="00C81B53">
        <w:rPr>
          <w:rFonts w:ascii="Helvetica Now Text" w:hAnsi="Helvetica Now Text" w:eastAsiaTheme="majorEastAsia" w:cstheme="majorBidi"/>
        </w:rPr>
        <w:t>making the problem worse</w:t>
      </w:r>
      <w:r w:rsidRPr="00A66792">
        <w:rPr>
          <w:rFonts w:ascii="Helvetica Now Text" w:hAnsi="Helvetica Now Text" w:eastAsiaTheme="majorEastAsia" w:cstheme="majorBidi"/>
        </w:rPr>
        <w:t>.</w:t>
      </w:r>
    </w:p>
    <w:p w:rsidR="00493914" w:rsidRPr="00493914">
      <w:pPr>
        <w:widowControl w:val="0"/>
        <w:numPr>
          <w:ilvl w:val="0"/>
          <w:numId w:val="2"/>
        </w:numPr>
        <w:spacing w:line="269" w:lineRule="auto"/>
        <w:rPr>
          <w:rFonts w:ascii="Helvetica Now Text" w:hAnsi="Helvetica Now Text" w:eastAsiaTheme="majorEastAsia" w:cstheme="majorBidi"/>
        </w:rPr>
      </w:pPr>
      <w:r w:rsidRPr="00C71E84">
        <w:rPr>
          <w:rFonts w:ascii="Helvetica Now Text" w:hAnsi="Helvetica Now Text" w:eastAsiaTheme="majorEastAsia" w:cstheme="majorBidi"/>
        </w:rPr>
        <w:t>More than two decades of academisation have created a patchwork of governance and regulation. Transparency varies, and decisions can be taken far from staff, parents and communities.</w:t>
      </w:r>
      <w:r>
        <w:rPr>
          <w:rFonts w:ascii="Helvetica Now Text" w:hAnsi="Helvetica Now Text" w:eastAsiaTheme="majorEastAsia" w:cstheme="majorBidi"/>
        </w:rPr>
        <w:t xml:space="preserve"> </w:t>
      </w:r>
      <w:r w:rsidRPr="00493914">
        <w:rPr>
          <w:rFonts w:ascii="Helvetica Now Text" w:hAnsi="Helvetica Now Text" w:eastAsiaTheme="majorEastAsia" w:cstheme="majorBidi"/>
        </w:rPr>
        <w:t>There is no clear system-wide evidence that academy conversion itself improves educational outcomes.</w:t>
      </w:r>
      <w:r w:rsidR="00134C0E">
        <w:rPr>
          <w:rFonts w:ascii="Helvetica Now Text" w:hAnsi="Helvetica Now Text" w:eastAsiaTheme="majorEastAsia" w:cstheme="majorBidi"/>
        </w:rPr>
        <w:t xml:space="preserve"> We are deeply concerned that this new expectation around trusts will undermine many of the aspirations contained elsewhere in the White Paper, and other changes implemented by the Government through the </w:t>
      </w:r>
      <w:r w:rsidR="00CA50F7">
        <w:rPr>
          <w:rFonts w:ascii="Helvetica Now Text" w:hAnsi="Helvetica Now Text" w:eastAsiaTheme="majorEastAsia" w:cstheme="majorBidi"/>
        </w:rPr>
        <w:t>Children’s Wellbeing and Schools Act 2026.</w:t>
      </w:r>
    </w:p>
    <w:p w:rsid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 xml:space="preserve">This is the agreed position of seven education unions representing teachers, leaders, psychologists and support staff. </w:t>
      </w:r>
      <w:r>
        <w:fldChar w:fldCharType="begin"/>
      </w:r>
      <w:r>
        <w:instrText xml:space="preserve"> HYPERLINK "https://unisondam.widen.net/view/pdf/lvmbvhglgw/httpswww.unison.org.ukcontentuploads202604Joint-Unions-statement-on-White-Paper.pdf?u=ctgtv9" </w:instrText>
      </w:r>
      <w:r>
        <w:fldChar w:fldCharType="separate"/>
      </w:r>
      <w:r w:rsidRPr="00C81B53" w:rsidR="00C81B53">
        <w:rPr>
          <w:rStyle w:val="Hyperlink"/>
          <w:rFonts w:ascii="Helvetica Now Text" w:hAnsi="Helvetica Now Text" w:eastAsiaTheme="majorEastAsia" w:cstheme="majorBidi"/>
        </w:rPr>
        <w:t>Our</w:t>
      </w:r>
      <w:r w:rsidRPr="00C81B53">
        <w:rPr>
          <w:rStyle w:val="Hyperlink"/>
          <w:rFonts w:ascii="Helvetica Now Text" w:hAnsi="Helvetica Now Text" w:eastAsiaTheme="majorEastAsia" w:cstheme="majorBidi"/>
        </w:rPr>
        <w:t xml:space="preserve"> joint statement</w:t>
      </w:r>
      <w:r>
        <w:fldChar w:fldCharType="end"/>
      </w:r>
      <w:r w:rsidRPr="00493914">
        <w:rPr>
          <w:rFonts w:ascii="Helvetica Now Text" w:hAnsi="Helvetica Now Text" w:eastAsiaTheme="majorEastAsia" w:cstheme="majorBidi"/>
        </w:rPr>
        <w:t xml:space="preserve"> calls for reforms that restore coherence, democratic accountability, transparent use of public funds and investment in the education workforce rather than further structural upheaval.</w:t>
      </w:r>
    </w:p>
    <w:p w:rsidR="007F1BDB" w:rsidRPr="00493914" w:rsidP="007F1BDB">
      <w:pPr>
        <w:widowControl w:val="0"/>
        <w:spacing w:line="269" w:lineRule="auto"/>
        <w:ind w:left="720"/>
        <w:rPr>
          <w:rFonts w:ascii="Helvetica Now Text" w:hAnsi="Helvetica Now Text" w:eastAsiaTheme="majorEastAsia" w:cstheme="majorBidi"/>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Practical challenges of transitioning to a trust-led system</w:t>
      </w:r>
    </w:p>
    <w:p w:rsidR="00493914" w:rsidRPr="00A66792">
      <w:pPr>
        <w:pStyle w:val="ListParagraph"/>
        <w:widowControl w:val="0"/>
        <w:numPr>
          <w:ilvl w:val="0"/>
          <w:numId w:val="2"/>
        </w:numPr>
        <w:spacing w:line="269" w:lineRule="auto"/>
        <w:rPr>
          <w:rFonts w:ascii="Helvetica Now Text" w:hAnsi="Helvetica Now Text" w:eastAsiaTheme="majorEastAsia" w:cstheme="majorBidi"/>
        </w:rPr>
      </w:pPr>
      <w:r w:rsidRPr="00A66792">
        <w:rPr>
          <w:rFonts w:ascii="Helvetica Now Text" w:hAnsi="Helvetica Now Text" w:eastAsiaTheme="majorEastAsia" w:cstheme="majorBidi"/>
        </w:rPr>
        <w:t>The White Paper does not provide a cost for converting the remaining maintained schools. Conversion requires legal, financial, governance, pensions, estates, data and employment work, as well as considerable leadership time.</w:t>
      </w:r>
    </w:p>
    <w:p w:rsidR="00493914" w:rsidRPr="00493914">
      <w:pPr>
        <w:widowControl w:val="0"/>
        <w:numPr>
          <w:ilvl w:val="0"/>
          <w:numId w:val="2"/>
        </w:numPr>
        <w:spacing w:line="269" w:lineRule="auto"/>
        <w:rPr>
          <w:rFonts w:ascii="Helvetica Now Text" w:hAnsi="Helvetica Now Text" w:eastAsiaTheme="majorEastAsia" w:cstheme="majorBidi"/>
        </w:rPr>
      </w:pPr>
      <w:r w:rsidRPr="00931FEF">
        <w:rPr>
          <w:rFonts w:ascii="Helvetica Now Text" w:hAnsi="Helvetica Now Text" w:eastAsiaTheme="majorEastAsia" w:cstheme="majorBidi"/>
        </w:rPr>
        <w:t>Schools are already under financial pressure and</w:t>
      </w:r>
      <w:r w:rsidR="0018579A">
        <w:rPr>
          <w:rFonts w:ascii="Helvetica Now Text" w:hAnsi="Helvetica Now Text" w:eastAsiaTheme="majorEastAsia" w:cstheme="majorBidi"/>
        </w:rPr>
        <w:t xml:space="preserve"> expected to</w:t>
      </w:r>
      <w:r w:rsidRPr="00931FEF">
        <w:rPr>
          <w:rFonts w:ascii="Helvetica Now Text" w:hAnsi="Helvetica Now Text" w:eastAsiaTheme="majorEastAsia" w:cstheme="majorBidi"/>
        </w:rPr>
        <w:t xml:space="preserve"> implement</w:t>
      </w:r>
      <w:r w:rsidR="0018579A">
        <w:rPr>
          <w:rFonts w:ascii="Helvetica Now Text" w:hAnsi="Helvetica Now Text" w:eastAsiaTheme="majorEastAsia" w:cstheme="majorBidi"/>
        </w:rPr>
        <w:t xml:space="preserve"> </w:t>
      </w:r>
      <w:r w:rsidRPr="00931FEF">
        <w:rPr>
          <w:rFonts w:ascii="Helvetica Now Text" w:hAnsi="Helvetica Now Text" w:eastAsiaTheme="majorEastAsia" w:cstheme="majorBidi"/>
        </w:rPr>
        <w:t>reforms. The Government has not shown why conversion would be a better use of money than investing in staff, buildings and local services.</w:t>
      </w:r>
    </w:p>
    <w:p w:rsidR="00692BF8" w:rsidP="00493914">
      <w:pPr>
        <w:widowControl w:val="0"/>
        <w:spacing w:line="269" w:lineRule="auto"/>
        <w:rPr>
          <w:rFonts w:ascii="Helvetica Now Text" w:hAnsi="Helvetica Now Text" w:eastAsiaTheme="majorEastAsia" w:cstheme="majorBidi"/>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The role of local authorities, including their powers to establish trusts and coordinate services</w:t>
      </w:r>
    </w:p>
    <w:p w:rsidR="001A22E9" w:rsidRPr="001A22E9" w:rsidP="001A22E9">
      <w:pPr>
        <w:pStyle w:val="ListParagraph"/>
        <w:widowControl w:val="0"/>
        <w:numPr>
          <w:ilvl w:val="0"/>
          <w:numId w:val="2"/>
        </w:numPr>
        <w:spacing w:line="269" w:lineRule="auto"/>
        <w:rPr>
          <w:rFonts w:ascii="Helvetica Now Text" w:hAnsi="Helvetica Now Text" w:eastAsiaTheme="majorEastAsia" w:cstheme="majorBidi"/>
        </w:rPr>
      </w:pPr>
      <w:r w:rsidRPr="00A66792">
        <w:rPr>
          <w:rFonts w:ascii="Helvetica Now Text" w:hAnsi="Helvetica Now Text" w:eastAsiaTheme="majorEastAsia" w:cstheme="majorBidi"/>
        </w:rPr>
        <w:t>UNISON supports a strong strategic role for local authorities in admissions, place planning, safeguarding, attendance, early help and coordination across education, health and care.</w:t>
      </w:r>
      <w:r>
        <w:rPr>
          <w:rFonts w:ascii="Helvetica Now Text" w:hAnsi="Helvetica Now Text" w:eastAsiaTheme="majorEastAsia" w:cstheme="majorBidi"/>
        </w:rPr>
        <w:t xml:space="preserve"> </w:t>
      </w:r>
      <w:r w:rsidRPr="001A22E9">
        <w:rPr>
          <w:rFonts w:ascii="Helvetica Now Text" w:hAnsi="Helvetica Now Text" w:eastAsiaTheme="majorEastAsia" w:cstheme="majorBidi"/>
        </w:rPr>
        <w:t>Allowing local authorities to establish trusts is not a substitute for that role</w:t>
      </w:r>
      <w:r w:rsidRPr="001A22E9" w:rsidR="00692BF8">
        <w:rPr>
          <w:rFonts w:ascii="Helvetica Now Text" w:hAnsi="Helvetica Now Text" w:eastAsiaTheme="majorEastAsia" w:cstheme="majorBidi"/>
        </w:rPr>
        <w:t xml:space="preserve">. </w:t>
      </w:r>
    </w:p>
    <w:p w:rsidR="00493914" w:rsidRPr="0087284E" w:rsidP="0087284E">
      <w:pPr>
        <w:widowControl w:val="0"/>
        <w:numPr>
          <w:ilvl w:val="0"/>
          <w:numId w:val="2"/>
        </w:numPr>
        <w:spacing w:line="269" w:lineRule="auto"/>
        <w:rPr>
          <w:rFonts w:ascii="Helvetica Now Text" w:hAnsi="Helvetica Now Text" w:eastAsiaTheme="majorEastAsia" w:cstheme="majorBidi"/>
        </w:rPr>
      </w:pPr>
      <w:r w:rsidRPr="0087284E">
        <w:rPr>
          <w:rFonts w:ascii="Helvetica Now Text" w:hAnsi="Helvetica Now Text" w:eastAsiaTheme="majorEastAsia" w:cstheme="majorBidi"/>
        </w:rPr>
        <w:t xml:space="preserve">Schools can </w:t>
      </w:r>
      <w:r w:rsidR="00CA50F7">
        <w:rPr>
          <w:rFonts w:ascii="Helvetica Now Text" w:hAnsi="Helvetica Now Text" w:eastAsiaTheme="majorEastAsia" w:cstheme="majorBidi"/>
        </w:rPr>
        <w:t xml:space="preserve">and do </w:t>
      </w:r>
      <w:r w:rsidRPr="0087284E">
        <w:rPr>
          <w:rFonts w:ascii="Helvetica Now Text" w:hAnsi="Helvetica Now Text" w:eastAsiaTheme="majorEastAsia" w:cstheme="majorBidi"/>
        </w:rPr>
        <w:t>work effectively together without converting to academy status.</w:t>
      </w:r>
      <w:r>
        <w:rPr>
          <w:rFonts w:ascii="Helvetica Now Text" w:hAnsi="Helvetica Now Text" w:eastAsiaTheme="majorEastAsia" w:cstheme="majorBidi"/>
        </w:rPr>
        <w:t xml:space="preserve"> </w:t>
      </w:r>
      <w:r w:rsidRPr="0087284E">
        <w:rPr>
          <w:rFonts w:ascii="Helvetica Now Text" w:hAnsi="Helvetica Now Text" w:eastAsiaTheme="majorEastAsia" w:cstheme="majorBidi"/>
        </w:rPr>
        <w:t>Maintained-school federations, shared services, local improvement partnerships and area-wide agreements can pool expertise while retaining local accountability.</w:t>
      </w:r>
    </w:p>
    <w:p w:rsidR="00990E40" w:rsidRPr="00692BF8" w:rsidP="00990E40">
      <w:pPr>
        <w:widowControl w:val="0"/>
        <w:spacing w:line="269" w:lineRule="auto"/>
        <w:ind w:left="720"/>
        <w:rPr>
          <w:rFonts w:ascii="Helvetica Now Text" w:hAnsi="Helvetica Now Text" w:eastAsiaTheme="majorEastAsia" w:cstheme="majorBidi"/>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Trust-level inspection by Ofsted and new standards for trusts</w:t>
      </w:r>
    </w:p>
    <w:p w:rsidR="002B5865">
      <w:pPr>
        <w:widowControl w:val="0"/>
        <w:numPr>
          <w:ilvl w:val="0"/>
          <w:numId w:val="2"/>
        </w:numPr>
        <w:spacing w:line="269" w:lineRule="auto"/>
        <w:rPr>
          <w:rFonts w:ascii="Helvetica Now Text" w:hAnsi="Helvetica Now Text" w:eastAsiaTheme="majorEastAsia" w:cstheme="majorBidi"/>
        </w:rPr>
      </w:pPr>
      <w:r w:rsidRPr="002B5865">
        <w:rPr>
          <w:rFonts w:ascii="Helvetica Now Text" w:hAnsi="Helvetica Now Text" w:eastAsiaTheme="majorEastAsia" w:cstheme="majorBidi"/>
        </w:rPr>
        <w:t>Trust-level inspection is</w:t>
      </w:r>
      <w:r w:rsidR="00CA50F7">
        <w:rPr>
          <w:rFonts w:ascii="Helvetica Now Text" w:hAnsi="Helvetica Now Text" w:eastAsiaTheme="majorEastAsia" w:cstheme="majorBidi"/>
        </w:rPr>
        <w:t xml:space="preserve"> very welcome and</w:t>
      </w:r>
      <w:r w:rsidRPr="002B5865">
        <w:rPr>
          <w:rFonts w:ascii="Helvetica Now Text" w:hAnsi="Helvetica Now Text" w:eastAsiaTheme="majorEastAsia" w:cstheme="majorBidi"/>
        </w:rPr>
        <w:t xml:space="preserve"> long overdue, but it cannot make up for the lack of democratic accountability in the </w:t>
      </w:r>
      <w:r w:rsidR="00C339AE">
        <w:rPr>
          <w:rFonts w:ascii="Helvetica Now Text" w:hAnsi="Helvetica Now Text" w:eastAsiaTheme="majorEastAsia" w:cstheme="majorBidi"/>
        </w:rPr>
        <w:t xml:space="preserve">academy trust </w:t>
      </w:r>
      <w:r w:rsidRPr="002B5865">
        <w:rPr>
          <w:rFonts w:ascii="Helvetica Now Text" w:hAnsi="Helvetica Now Text" w:eastAsiaTheme="majorEastAsia" w:cstheme="majorBidi"/>
        </w:rPr>
        <w:t>system</w:t>
      </w:r>
      <w:r w:rsidR="00237252">
        <w:rPr>
          <w:rFonts w:ascii="Helvetica Now Text" w:hAnsi="Helvetica Now Text" w:eastAsiaTheme="majorEastAsia" w:cstheme="majorBidi"/>
        </w:rPr>
        <w:t>.</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Inspection should examine financial transparency, central top-slicing, executive pay, value for money, staff voice, trade-union consultation, employment practices and workforce data. It should also consider the effect of trust decisions on individual schools and local services.</w:t>
      </w:r>
    </w:p>
    <w:p w:rsidR="00643143" w:rsidP="00493914">
      <w:pPr>
        <w:widowControl w:val="0"/>
        <w:spacing w:line="269" w:lineRule="auto"/>
        <w:rPr>
          <w:rFonts w:ascii="Helvetica Now Text" w:hAnsi="Helvetica Now Text" w:eastAsiaTheme="majorEastAsia" w:cstheme="majorBidi"/>
          <w:b/>
          <w:bCs/>
        </w:rPr>
      </w:pPr>
    </w:p>
    <w:p w:rsidR="008F273F">
      <w:pPr>
        <w:pStyle w:val="ListParagraph"/>
        <w:widowControl w:val="0"/>
        <w:numPr>
          <w:ilvl w:val="0"/>
          <w:numId w:val="3"/>
        </w:numPr>
        <w:spacing w:line="269" w:lineRule="auto"/>
        <w:rPr>
          <w:rFonts w:ascii="Helvetica Now Text" w:hAnsi="Helvetica Now Text" w:eastAsiaTheme="majorEastAsia" w:cstheme="majorBidi"/>
          <w:b/>
          <w:bCs/>
        </w:rPr>
      </w:pPr>
      <w:r>
        <w:rPr>
          <w:rFonts w:ascii="Helvetica Now Text" w:hAnsi="Helvetica Now Text" w:eastAsiaTheme="majorEastAsia" w:cstheme="majorBidi"/>
          <w:b/>
          <w:bCs/>
        </w:rPr>
        <w:t>ENRICHMENT, BELONG</w:t>
      </w:r>
      <w:r w:rsidR="00367678">
        <w:rPr>
          <w:rFonts w:ascii="Helvetica Now Text" w:hAnsi="Helvetica Now Text" w:eastAsiaTheme="majorEastAsia" w:cstheme="majorBidi"/>
          <w:b/>
          <w:bCs/>
        </w:rPr>
        <w:t>I</w:t>
      </w:r>
      <w:r>
        <w:rPr>
          <w:rFonts w:ascii="Helvetica Now Text" w:hAnsi="Helvetica Now Text" w:eastAsiaTheme="majorEastAsia" w:cstheme="majorBidi"/>
          <w:b/>
          <w:bCs/>
        </w:rPr>
        <w:t>NG AND BEHAVIOUR</w:t>
      </w:r>
    </w:p>
    <w:p w:rsidR="00493914" w:rsidRPr="008F273F" w:rsidP="008F273F">
      <w:pPr>
        <w:widowControl w:val="0"/>
        <w:spacing w:line="269" w:lineRule="auto"/>
        <w:rPr>
          <w:rFonts w:ascii="Helvetica Now Text" w:hAnsi="Helvetica Now Text" w:eastAsiaTheme="majorEastAsia" w:cstheme="majorBidi"/>
          <w:b/>
          <w:bCs/>
        </w:rPr>
      </w:pPr>
      <w:r w:rsidRPr="008F273F">
        <w:rPr>
          <w:rFonts w:ascii="Helvetica Now Text" w:hAnsi="Helvetica Now Text" w:eastAsiaTheme="majorEastAsia" w:cstheme="majorBidi"/>
          <w:b/>
          <w:bCs/>
        </w:rPr>
        <w:t>Promoting belonging and positive relationships while addressing bullying and discrimination</w:t>
      </w:r>
    </w:p>
    <w:p w:rsidR="00CC6A90" w:rsidRPr="00A66792">
      <w:pPr>
        <w:pStyle w:val="ListParagraph"/>
        <w:widowControl w:val="0"/>
        <w:numPr>
          <w:ilvl w:val="0"/>
          <w:numId w:val="2"/>
        </w:numPr>
        <w:spacing w:line="269" w:lineRule="auto"/>
        <w:rPr>
          <w:rFonts w:ascii="Helvetica Now Text" w:hAnsi="Helvetica Now Text" w:eastAsiaTheme="majorEastAsia" w:cstheme="majorBidi"/>
        </w:rPr>
      </w:pPr>
      <w:r w:rsidRPr="00A66792">
        <w:rPr>
          <w:rFonts w:ascii="Helvetica Now Text" w:hAnsi="Helvetica Now Text" w:eastAsiaTheme="majorEastAsia" w:cstheme="majorBidi"/>
        </w:rPr>
        <w:t xml:space="preserve">Belonging is closely connected to staffing continuity, positive staff–pupil relationships, manageable workloads and access to pastoral support. Yet UNISON’s </w:t>
      </w:r>
      <w:r>
        <w:fldChar w:fldCharType="begin"/>
      </w:r>
      <w:r>
        <w:instrText xml:space="preserve"> HYPERLINK "https://unison.org.uk/press/2025/11/staff-shortages-blighting-childrens-education-warns-unison" </w:instrText>
      </w:r>
      <w:r>
        <w:fldChar w:fldCharType="separate"/>
      </w:r>
      <w:r w:rsidRPr="00A66792">
        <w:rPr>
          <w:rStyle w:val="Hyperlink"/>
          <w:rFonts w:ascii="Helvetica Now Text" w:hAnsi="Helvetica Now Text" w:eastAsiaTheme="majorEastAsia" w:cstheme="majorBidi"/>
        </w:rPr>
        <w:t>2025 survey of almost 3,000 school support staff</w:t>
      </w:r>
      <w:r>
        <w:fldChar w:fldCharType="end"/>
      </w:r>
      <w:r w:rsidRPr="00A66792">
        <w:rPr>
          <w:rFonts w:ascii="Helvetica Now Text" w:hAnsi="Helvetica Now Text" w:eastAsiaTheme="majorEastAsia" w:cstheme="majorBidi"/>
        </w:rPr>
        <w:t xml:space="preserve"> found that 59% had fewer colleagues than a year earlier, while 78% said there were not enough staff to meet pupils’ needs and 77% said reduced staffing made it harder to keep pupils safe. More than a third (38%) were actively looking for a better-paid job.</w:t>
      </w:r>
      <w:r w:rsidR="00E07415">
        <w:rPr>
          <w:rFonts w:ascii="Helvetica Now Text" w:hAnsi="Helvetica Now Text" w:eastAsiaTheme="majorEastAsia" w:cstheme="majorBidi"/>
        </w:rPr>
        <w:t xml:space="preserve"> </w:t>
      </w:r>
      <w:r w:rsidRPr="00E07415" w:rsidR="00E07415">
        <w:rPr>
          <w:rFonts w:ascii="Helvetica Now Text" w:hAnsi="Helvetica Now Text" w:eastAsiaTheme="majorEastAsia" w:cstheme="majorBidi"/>
        </w:rPr>
        <w:t>Staff shortages and high turnover make it harder to sustain the trusted relationships pupils need. The Government’s ambitions for belonging and attendance must be backed by funding to recruit, retain and fairly reward support staff.</w:t>
      </w:r>
    </w:p>
    <w:p w:rsidR="00422C81" w:rsidP="00493914">
      <w:pPr>
        <w:widowControl w:val="0"/>
        <w:spacing w:line="269" w:lineRule="auto"/>
        <w:rPr>
          <w:rFonts w:ascii="Helvetica Now Text" w:hAnsi="Helvetica Now Text" w:eastAsiaTheme="majorEastAsia" w:cstheme="majorBidi"/>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Behaviour, suspension and exclusion</w:t>
      </w:r>
    </w:p>
    <w:p w:rsidR="00683E63" w:rsidRPr="00683E63">
      <w:pPr>
        <w:widowControl w:val="0"/>
        <w:numPr>
          <w:ilvl w:val="0"/>
          <w:numId w:val="2"/>
        </w:numPr>
        <w:spacing w:line="269" w:lineRule="auto"/>
        <w:rPr>
          <w:rFonts w:ascii="Helvetica Now Text" w:hAnsi="Helvetica Now Text" w:eastAsiaTheme="majorEastAsia" w:cstheme="majorBidi"/>
        </w:rPr>
      </w:pPr>
      <w:r w:rsidRPr="00683E63">
        <w:rPr>
          <w:rFonts w:ascii="Helvetica Now Text" w:hAnsi="Helvetica Now Text" w:eastAsiaTheme="majorEastAsia" w:cstheme="majorBidi"/>
        </w:rPr>
        <w:t xml:space="preserve">UNISON welcomes the White Paper’s recognition that assaults on school staff are rising and wholly unacceptable, and its commitment to improve incident reporting. However, its subsequent reference only to abuse against teachers is too narrow. Support staff frequently manage behaviour incidents and </w:t>
      </w:r>
      <w:r>
        <w:fldChar w:fldCharType="begin"/>
      </w:r>
      <w:r>
        <w:instrText xml:space="preserve"> HYPERLINK "https://unison.org.uk/press/2024/11/verbal-abuse-and-violence-are-daily-issues-one-three-school-staff-says-unison" </w:instrText>
      </w:r>
      <w:r>
        <w:fldChar w:fldCharType="separate"/>
      </w:r>
      <w:r w:rsidRPr="009B6E44">
        <w:rPr>
          <w:rStyle w:val="Hyperlink"/>
          <w:rFonts w:ascii="Helvetica Now Text" w:hAnsi="Helvetica Now Text" w:eastAsiaTheme="majorEastAsia" w:cstheme="majorBidi"/>
        </w:rPr>
        <w:t>can be particularly exposed to verbal and physical abuse</w:t>
      </w:r>
      <w:r>
        <w:fldChar w:fldCharType="end"/>
      </w:r>
      <w:r w:rsidRPr="00683E63">
        <w:rPr>
          <w:rFonts w:ascii="Helvetica Now Text" w:hAnsi="Helvetica Now Text" w:eastAsiaTheme="majorEastAsia" w:cstheme="majorBidi"/>
        </w:rPr>
        <w:t xml:space="preserve">. </w:t>
      </w:r>
      <w:r w:rsidRPr="00A5797D" w:rsidR="00A5797D">
        <w:rPr>
          <w:rFonts w:ascii="Helvetica Now Text" w:hAnsi="Helvetica Now Text" w:eastAsiaTheme="majorEastAsia" w:cstheme="majorBidi"/>
        </w:rPr>
        <w:t xml:space="preserve">National reporting and further action must cover all school staff. Employers must also provide safe staffing, proper risk assessments, training and post-incident support, in consultation with recognised unions. </w:t>
      </w:r>
    </w:p>
    <w:p w:rsidR="00A537B0" w:rsidRPr="00A537B0" w:rsidP="00A537B0">
      <w:pPr>
        <w:widowControl w:val="0"/>
        <w:numPr>
          <w:ilvl w:val="0"/>
          <w:numId w:val="2"/>
        </w:numPr>
        <w:spacing w:line="269" w:lineRule="auto"/>
        <w:rPr>
          <w:rFonts w:ascii="Helvetica Now Text" w:hAnsi="Helvetica Now Text" w:eastAsiaTheme="majorEastAsia" w:cstheme="majorBidi"/>
        </w:rPr>
      </w:pPr>
      <w:r w:rsidRPr="00A537B0">
        <w:rPr>
          <w:rFonts w:ascii="Helvetica Now Text" w:hAnsi="Helvetica Now Text" w:eastAsiaTheme="majorEastAsia" w:cstheme="majorBidi"/>
        </w:rPr>
        <w:t>The White Paper does not specify which staff would supervise pupils completing suspensions on site, provide the proposed reflective and emotional-regulation support, or coordinate Reintegration Support Partnerships. As the White Paper also aims to ease pressure on teachers, there is a risk this work will fall by default to support staff. It must not be added to existing roles without consultation, additional staffing, clear job descriptions, training, planning time and appropriate grading.</w:t>
      </w:r>
    </w:p>
    <w:p w:rsidR="00F74981" w:rsidRPr="00F74981" w:rsidP="00F74981">
      <w:pPr>
        <w:widowControl w:val="0"/>
        <w:spacing w:line="269" w:lineRule="auto"/>
        <w:ind w:left="720"/>
        <w:rPr>
          <w:rFonts w:ascii="Helvetica Now Text" w:hAnsi="Helvetica Now Text" w:eastAsiaTheme="majorEastAsia" w:cstheme="majorBidi"/>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 xml:space="preserve">7. </w:t>
      </w:r>
      <w:r w:rsidR="00A51504">
        <w:rPr>
          <w:rFonts w:ascii="Helvetica Now Text" w:hAnsi="Helvetica Now Text" w:eastAsiaTheme="majorEastAsia" w:cstheme="majorBidi"/>
          <w:b/>
          <w:bCs/>
        </w:rPr>
        <w:t>WORKFORCE REFORMS</w:t>
      </w: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The target to recruit 6,500 additional teachers</w:t>
      </w:r>
    </w:p>
    <w:p w:rsidR="00982317" w:rsidRPr="00982317" w:rsidP="00493914">
      <w:pPr>
        <w:pStyle w:val="ListParagraph"/>
        <w:widowControl w:val="0"/>
        <w:numPr>
          <w:ilvl w:val="0"/>
          <w:numId w:val="2"/>
        </w:numPr>
        <w:spacing w:line="269" w:lineRule="auto"/>
        <w:rPr>
          <w:rFonts w:ascii="Helvetica Now Text" w:hAnsi="Helvetica Now Text" w:eastAsiaTheme="majorEastAsia" w:cstheme="majorBidi"/>
        </w:rPr>
      </w:pPr>
      <w:r w:rsidRPr="00982317">
        <w:rPr>
          <w:rFonts w:ascii="Helvetica Now Text" w:hAnsi="Helvetica Now Text" w:eastAsiaTheme="majorEastAsia" w:cstheme="majorBidi"/>
        </w:rPr>
        <w:t>The commitment to recruit 6,500 additional teachers is welcome, but support staff need a workforce plan too. It should cover expected demand, vacancies, turnover and the extra work arising from the attendance, SEND and behaviour reforms</w:t>
      </w:r>
      <w:r w:rsidR="00235397">
        <w:rPr>
          <w:rFonts w:ascii="Helvetica Now Text" w:hAnsi="Helvetica Now Text" w:eastAsiaTheme="majorEastAsia" w:cstheme="majorBidi"/>
        </w:rPr>
        <w:t>.</w:t>
      </w:r>
    </w:p>
    <w:p w:rsidR="00982317" w:rsidRPr="00982317" w:rsidP="00982317">
      <w:pPr>
        <w:pStyle w:val="ListParagraph"/>
        <w:widowControl w:val="0"/>
        <w:numPr>
          <w:ilvl w:val="0"/>
          <w:numId w:val="2"/>
        </w:numPr>
        <w:spacing w:line="269" w:lineRule="auto"/>
        <w:rPr>
          <w:rFonts w:ascii="Helvetica Now Text" w:hAnsi="Helvetica Now Text" w:eastAsiaTheme="majorEastAsia" w:cstheme="majorBidi"/>
        </w:rPr>
      </w:pPr>
      <w:r w:rsidRPr="00982317">
        <w:rPr>
          <w:rFonts w:ascii="Helvetica Now Text" w:hAnsi="Helvetica Now Text" w:eastAsiaTheme="majorEastAsia" w:cstheme="majorBidi"/>
        </w:rPr>
        <w:t xml:space="preserve">The target </w:t>
      </w:r>
      <w:r w:rsidRPr="00982317" w:rsidR="00FC3A29">
        <w:rPr>
          <w:rFonts w:ascii="Helvetica Now Text" w:hAnsi="Helvetica Now Text" w:eastAsiaTheme="majorEastAsia" w:cstheme="majorBidi"/>
        </w:rPr>
        <w:t>should be backed by</w:t>
      </w:r>
      <w:r w:rsidRPr="00982317">
        <w:rPr>
          <w:rFonts w:ascii="Helvetica Now Text" w:hAnsi="Helvetica Now Text" w:eastAsiaTheme="majorEastAsia" w:cstheme="majorBidi"/>
        </w:rPr>
        <w:t xml:space="preserve"> sufficient funding and </w:t>
      </w:r>
      <w:r w:rsidRPr="00982317">
        <w:rPr>
          <w:rFonts w:ascii="Helvetica Now Text" w:hAnsi="Helvetica Now Text" w:eastAsiaTheme="majorEastAsia" w:cstheme="majorBidi"/>
        </w:rPr>
        <w:t>a plan to retain the staff already working in schools</w:t>
      </w:r>
      <w:r>
        <w:rPr>
          <w:rFonts w:ascii="Helvetica Now Text" w:hAnsi="Helvetica Now Text" w:eastAsiaTheme="majorEastAsia" w:cstheme="majorBidi"/>
        </w:rPr>
        <w:t>.</w:t>
      </w:r>
    </w:p>
    <w:p w:rsidR="00A971B2" w:rsidRPr="00A971B2" w:rsidP="00A971B2">
      <w:pPr>
        <w:pStyle w:val="ListParagraph"/>
        <w:widowControl w:val="0"/>
        <w:spacing w:line="269" w:lineRule="auto"/>
        <w:rPr>
          <w:rFonts w:ascii="Helvetica Now Text" w:hAnsi="Helvetica Now Text" w:eastAsiaTheme="majorEastAsia" w:cstheme="majorBidi"/>
          <w:b/>
          <w:bCs/>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Pay and conditions, maternity pay and the SSSNB</w:t>
      </w:r>
    </w:p>
    <w:p w:rsidR="00493914" w:rsidRPr="00A66792">
      <w:pPr>
        <w:pStyle w:val="ListParagraph"/>
        <w:widowControl w:val="0"/>
        <w:numPr>
          <w:ilvl w:val="0"/>
          <w:numId w:val="2"/>
        </w:numPr>
        <w:spacing w:line="269" w:lineRule="auto"/>
        <w:rPr>
          <w:rFonts w:ascii="Helvetica Now Text" w:hAnsi="Helvetica Now Text" w:eastAsiaTheme="majorEastAsia" w:cstheme="majorBidi"/>
        </w:rPr>
      </w:pPr>
      <w:r w:rsidRPr="00A66792">
        <w:rPr>
          <w:rFonts w:ascii="Helvetica Now Text" w:hAnsi="Helvetica Now Text" w:eastAsiaTheme="majorEastAsia" w:cstheme="majorBidi"/>
        </w:rPr>
        <w:t>UNISON strongly welcomes the re-establishment of a negotiating body dedicated to school support staff.</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 xml:space="preserve">The latest </w:t>
      </w:r>
      <w:r>
        <w:fldChar w:fldCharType="begin"/>
      </w:r>
      <w:r>
        <w:instrText xml:space="preserve"> HYPERLINK "https://www.nfer.ac.uk/media/331d1end/school_support_staff_workforce_in_england_2026.pdf" </w:instrText>
      </w:r>
      <w:r>
        <w:fldChar w:fldCharType="separate"/>
      </w:r>
      <w:r w:rsidRPr="009A31FD">
        <w:rPr>
          <w:rStyle w:val="Hyperlink"/>
          <w:rFonts w:ascii="Helvetica Now Text" w:hAnsi="Helvetica Now Text" w:eastAsiaTheme="majorEastAsia" w:cstheme="majorBidi"/>
        </w:rPr>
        <w:t>NFER workforce analysis</w:t>
      </w:r>
      <w:r>
        <w:fldChar w:fldCharType="end"/>
      </w:r>
      <w:r w:rsidRPr="00493914">
        <w:rPr>
          <w:rFonts w:ascii="Helvetica Now Text" w:hAnsi="Helvetica Now Text" w:eastAsiaTheme="majorEastAsia" w:cstheme="majorBidi"/>
        </w:rPr>
        <w:t xml:space="preserve">, using School Workforce Census data, found that the school support-staff exit rate had risen to </w:t>
      </w:r>
      <w:r w:rsidR="00CE4AA6">
        <w:rPr>
          <w:rFonts w:ascii="Helvetica Now Text" w:hAnsi="Helvetica Now Text" w:eastAsiaTheme="majorEastAsia" w:cstheme="majorBidi"/>
        </w:rPr>
        <w:t xml:space="preserve">its </w:t>
      </w:r>
      <w:r w:rsidR="00710DB7">
        <w:rPr>
          <w:rFonts w:ascii="Helvetica Now Text" w:hAnsi="Helvetica Now Text" w:eastAsiaTheme="majorEastAsia" w:cstheme="majorBidi"/>
        </w:rPr>
        <w:t xml:space="preserve">highest rate </w:t>
      </w:r>
      <w:r w:rsidRPr="00710DB7" w:rsidR="00CE4AA6">
        <w:rPr>
          <w:rFonts w:ascii="Helvetica Now Text" w:hAnsi="Helvetica Now Text" w:eastAsiaTheme="majorEastAsia" w:cstheme="majorBidi"/>
        </w:rPr>
        <w:t>since the series began in 2011/12,</w:t>
      </w:r>
      <w:r w:rsidRPr="00493914">
        <w:rPr>
          <w:rFonts w:ascii="Helvetica Now Text" w:hAnsi="Helvetica Now Text" w:eastAsiaTheme="majorEastAsia" w:cstheme="majorBidi"/>
        </w:rPr>
        <w:t xml:space="preserve"> with 18.9% leaving the state-school system after 2023/24. </w:t>
      </w:r>
      <w:r w:rsidR="00710DB7">
        <w:rPr>
          <w:rFonts w:ascii="Helvetica Now Text" w:hAnsi="Helvetica Now Text" w:eastAsiaTheme="majorEastAsia" w:cstheme="majorBidi"/>
        </w:rPr>
        <w:t>A referenced survey found o</w:t>
      </w:r>
      <w:r w:rsidRPr="00493914">
        <w:rPr>
          <w:rFonts w:ascii="Helvetica Now Text" w:hAnsi="Helvetica Now Text" w:eastAsiaTheme="majorEastAsia" w:cstheme="majorBidi"/>
        </w:rPr>
        <w:t>nly 40% said they had good opportunities for career progression</w:t>
      </w:r>
      <w:r w:rsidR="00CE4AA6">
        <w:rPr>
          <w:rFonts w:ascii="Helvetica Now Text" w:hAnsi="Helvetica Now Text" w:eastAsiaTheme="majorEastAsia" w:cstheme="majorBidi"/>
        </w:rPr>
        <w:t>.</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 xml:space="preserve">Its </w:t>
      </w:r>
      <w:r w:rsidR="001D1CEE">
        <w:rPr>
          <w:rFonts w:ascii="Helvetica Now Text" w:hAnsi="Helvetica Now Text" w:eastAsiaTheme="majorEastAsia" w:cstheme="majorBidi"/>
        </w:rPr>
        <w:t xml:space="preserve">immediate </w:t>
      </w:r>
      <w:r w:rsidRPr="00493914">
        <w:rPr>
          <w:rFonts w:ascii="Helvetica Now Text" w:hAnsi="Helvetica Now Text" w:eastAsiaTheme="majorEastAsia" w:cstheme="majorBidi"/>
        </w:rPr>
        <w:t xml:space="preserve">work should not be confined to one pay round and maternity pay. It should urgently </w:t>
      </w:r>
      <w:r w:rsidR="00C41067">
        <w:rPr>
          <w:rFonts w:ascii="Helvetica Now Text" w:hAnsi="Helvetica Now Text" w:eastAsiaTheme="majorEastAsia" w:cstheme="majorBidi"/>
        </w:rPr>
        <w:t>update</w:t>
      </w:r>
      <w:r w:rsidRPr="00493914">
        <w:rPr>
          <w:rFonts w:ascii="Helvetica Now Text" w:hAnsi="Helvetica Now Text" w:eastAsiaTheme="majorEastAsia" w:cstheme="majorBidi"/>
        </w:rPr>
        <w:t xml:space="preserve"> national role profiles</w:t>
      </w:r>
      <w:r w:rsidR="00433006">
        <w:rPr>
          <w:rFonts w:ascii="Helvetica Now Text" w:hAnsi="Helvetica Now Text" w:eastAsiaTheme="majorEastAsia" w:cstheme="majorBidi"/>
        </w:rPr>
        <w:t>,</w:t>
      </w:r>
      <w:r w:rsidRPr="00493914">
        <w:rPr>
          <w:rFonts w:ascii="Helvetica Now Text" w:hAnsi="Helvetica Now Text" w:eastAsiaTheme="majorEastAsia" w:cstheme="majorBidi"/>
        </w:rPr>
        <w:t xml:space="preserve"> address term-time-only working and low pay</w:t>
      </w:r>
      <w:r w:rsidR="00433006">
        <w:rPr>
          <w:rFonts w:ascii="Helvetica Now Text" w:hAnsi="Helvetica Now Text" w:eastAsiaTheme="majorEastAsia" w:cstheme="majorBidi"/>
        </w:rPr>
        <w:t xml:space="preserve">, </w:t>
      </w:r>
      <w:r w:rsidRPr="00493914">
        <w:rPr>
          <w:rFonts w:ascii="Helvetica Now Text" w:hAnsi="Helvetica Now Text" w:eastAsiaTheme="majorEastAsia" w:cstheme="majorBidi"/>
        </w:rPr>
        <w:t>improve progression and training</w:t>
      </w:r>
      <w:r w:rsidR="00433006">
        <w:rPr>
          <w:rFonts w:ascii="Helvetica Now Text" w:hAnsi="Helvetica Now Text" w:eastAsiaTheme="majorEastAsia" w:cstheme="majorBidi"/>
        </w:rPr>
        <w:t xml:space="preserve"> </w:t>
      </w:r>
      <w:r w:rsidRPr="00493914">
        <w:rPr>
          <w:rFonts w:ascii="Helvetica Now Text" w:hAnsi="Helvetica Now Text" w:eastAsiaTheme="majorEastAsia" w:cstheme="majorBidi"/>
        </w:rPr>
        <w:t>and ensure job descriptions and grades keep pace with changing responsibilities.</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 xml:space="preserve">UNISON welcomes the </w:t>
      </w:r>
      <w:r w:rsidRPr="00086FFF" w:rsidR="00086FFF">
        <w:rPr>
          <w:rFonts w:ascii="Helvetica Now Text" w:hAnsi="Helvetica Now Text" w:eastAsiaTheme="majorEastAsia" w:cstheme="majorBidi"/>
        </w:rPr>
        <w:t>intention to seek similar improvements</w:t>
      </w:r>
      <w:r w:rsidR="00086FFF">
        <w:rPr>
          <w:rFonts w:ascii="Helvetica Now Text" w:hAnsi="Helvetica Now Text" w:eastAsiaTheme="majorEastAsia" w:cstheme="majorBidi"/>
        </w:rPr>
        <w:t xml:space="preserve"> </w:t>
      </w:r>
      <w:r w:rsidRPr="00493914">
        <w:rPr>
          <w:rFonts w:ascii="Helvetica Now Text" w:hAnsi="Helvetica Now Text" w:eastAsiaTheme="majorEastAsia" w:cstheme="majorBidi"/>
        </w:rPr>
        <w:t>in maternity pay for support staff to that proposed for teachers and leaders. Funding must cover the full cost, including employer on-costs and replacement staffing, and must be available across all state-funded schools.</w:t>
      </w:r>
    </w:p>
    <w:p w:rsidR="00493914" w:rsidRPr="00EB1D92" w:rsidP="00EB1D92">
      <w:pPr>
        <w:widowControl w:val="0"/>
        <w:numPr>
          <w:ilvl w:val="0"/>
          <w:numId w:val="2"/>
        </w:numPr>
        <w:spacing w:line="269" w:lineRule="auto"/>
        <w:rPr>
          <w:rFonts w:ascii="Helvetica Now Text" w:hAnsi="Helvetica Now Text" w:eastAsiaTheme="majorEastAsia" w:cstheme="majorBidi"/>
        </w:rPr>
      </w:pPr>
      <w:r w:rsidRPr="00EB1D92">
        <w:rPr>
          <w:rFonts w:ascii="Helvetica Now Text" w:hAnsi="Helvetica Now Text" w:eastAsiaTheme="majorEastAsia" w:cstheme="majorBidi"/>
        </w:rPr>
        <w:t xml:space="preserve">Improved maternity pay </w:t>
      </w:r>
      <w:r>
        <w:rPr>
          <w:rFonts w:ascii="Helvetica Now Text" w:hAnsi="Helvetica Now Text" w:eastAsiaTheme="majorEastAsia" w:cstheme="majorBidi"/>
        </w:rPr>
        <w:t>is</w:t>
      </w:r>
      <w:r w:rsidRPr="00EB1D92">
        <w:rPr>
          <w:rFonts w:ascii="Helvetica Now Text" w:hAnsi="Helvetica Now Text" w:eastAsiaTheme="majorEastAsia" w:cstheme="majorBidi"/>
        </w:rPr>
        <w:t xml:space="preserve"> welcome, but on its own it will not address the wider retention challenges facing support staff.</w:t>
      </w:r>
      <w:r>
        <w:rPr>
          <w:rFonts w:ascii="Helvetica Now Text" w:hAnsi="Helvetica Now Text" w:eastAsiaTheme="majorEastAsia" w:cstheme="majorBidi"/>
        </w:rPr>
        <w:t xml:space="preserve"> </w:t>
      </w:r>
      <w:r w:rsidR="00EC7499">
        <w:rPr>
          <w:rFonts w:ascii="Helvetica Now Text" w:hAnsi="Helvetica Now Text" w:eastAsiaTheme="majorEastAsia" w:cstheme="majorBidi"/>
        </w:rPr>
        <w:t xml:space="preserve">The </w:t>
      </w:r>
      <w:r w:rsidRPr="00493914">
        <w:rPr>
          <w:rFonts w:ascii="Helvetica Now Text" w:hAnsi="Helvetica Now Text" w:eastAsiaTheme="majorEastAsia" w:cstheme="majorBidi"/>
        </w:rPr>
        <w:t>Government should work through the SSSNB on wider family leave</w:t>
      </w:r>
      <w:r>
        <w:rPr>
          <w:rFonts w:ascii="Helvetica Now Text" w:hAnsi="Helvetica Now Text" w:eastAsiaTheme="majorEastAsia" w:cstheme="majorBidi"/>
        </w:rPr>
        <w:t xml:space="preserve"> and </w:t>
      </w:r>
      <w:r w:rsidRPr="00493914">
        <w:rPr>
          <w:rFonts w:ascii="Helvetica Now Text" w:hAnsi="Helvetica Now Text" w:eastAsiaTheme="majorEastAsia" w:cstheme="majorBidi"/>
        </w:rPr>
        <w:t>flexible working</w:t>
      </w:r>
      <w:r w:rsidR="001D1CEE">
        <w:rPr>
          <w:rFonts w:ascii="Helvetica Now Text" w:hAnsi="Helvetica Now Text" w:eastAsiaTheme="majorEastAsia" w:cstheme="majorBidi"/>
        </w:rPr>
        <w:t>, supporting the new body to take a negotiated, proactive approach to improving terms and conditions and hence recruitment and retention</w:t>
      </w:r>
      <w:r>
        <w:rPr>
          <w:rFonts w:ascii="Helvetica Now Text" w:hAnsi="Helvetica Now Text" w:eastAsiaTheme="majorEastAsia" w:cstheme="majorBidi"/>
        </w:rPr>
        <w:t>.</w:t>
      </w:r>
    </w:p>
    <w:p w:rsidR="00F75ACC" w:rsidRPr="00493914" w:rsidP="00764AEA">
      <w:pPr>
        <w:widowControl w:val="0"/>
        <w:spacing w:line="269" w:lineRule="auto"/>
        <w:ind w:left="720"/>
        <w:rPr>
          <w:rFonts w:ascii="Helvetica Now Text" w:hAnsi="Helvetica Now Text" w:eastAsiaTheme="majorEastAsia" w:cstheme="majorBidi"/>
        </w:rPr>
      </w:pPr>
    </w:p>
    <w:p w:rsidR="00493914" w:rsidRPr="00764AEA" w:rsidP="00764AEA">
      <w:pPr>
        <w:widowControl w:val="0"/>
        <w:spacing w:line="269" w:lineRule="auto"/>
        <w:rPr>
          <w:rFonts w:ascii="Helvetica Now Text" w:hAnsi="Helvetica Now Text" w:eastAsiaTheme="majorEastAsia" w:cstheme="majorBidi"/>
          <w:b/>
          <w:bCs/>
        </w:rPr>
      </w:pPr>
      <w:r w:rsidRPr="00764AEA">
        <w:rPr>
          <w:rFonts w:ascii="Helvetica Now Text" w:hAnsi="Helvetica Now Text" w:eastAsiaTheme="majorEastAsia" w:cstheme="majorBidi"/>
          <w:b/>
          <w:bCs/>
        </w:rPr>
        <w:t>Continuous professional development, mentoring and leadership support</w:t>
      </w:r>
    </w:p>
    <w:p w:rsidR="00493914" w:rsidRPr="00764AEA" w:rsidP="00764AEA">
      <w:pPr>
        <w:widowControl w:val="0"/>
        <w:numPr>
          <w:ilvl w:val="0"/>
          <w:numId w:val="2"/>
        </w:numPr>
        <w:spacing w:line="269" w:lineRule="auto"/>
        <w:rPr>
          <w:rFonts w:ascii="Helvetica Now Text" w:hAnsi="Helvetica Now Text" w:eastAsiaTheme="majorEastAsia" w:cstheme="majorBidi"/>
        </w:rPr>
      </w:pPr>
      <w:r w:rsidRPr="00D32897">
        <w:rPr>
          <w:rFonts w:ascii="Helvetica Now Text" w:hAnsi="Helvetica Now Text" w:eastAsiaTheme="majorEastAsia" w:cstheme="majorBidi"/>
        </w:rPr>
        <w:t xml:space="preserve">Support staff across all occupations need access to high-quality professional development. </w:t>
      </w:r>
      <w:r w:rsidRPr="00D32897">
        <w:rPr>
          <w:rFonts w:ascii="Helvetica Now Text" w:hAnsi="Helvetica Now Text" w:eastAsiaTheme="majorEastAsia" w:cstheme="majorBidi"/>
        </w:rPr>
        <w:t>Training should be relevant to the role, accredited where appropriate, delivered in paid time and accessible to part-time and term-time staff.</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Schools need funding for backfill so that releasing staff for training does not increase colleagues’ workload or remove support from pupils.</w:t>
      </w:r>
    </w:p>
    <w:p w:rsidR="00493914" w:rsidRPr="00493914">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Apprenticeships must be properly funded and genuinely developmental, with appropriate supervision and protected study time. They must not be used to replace established jobs or provide a cheaper response to vacancies.</w:t>
      </w:r>
    </w:p>
    <w:p w:rsidR="00226A6E" w:rsidRPr="00764AEA">
      <w:pPr>
        <w:widowControl w:val="0"/>
        <w:numPr>
          <w:ilvl w:val="0"/>
          <w:numId w:val="2"/>
        </w:numPr>
        <w:spacing w:line="269" w:lineRule="auto"/>
        <w:rPr>
          <w:rFonts w:ascii="Helvetica Now Text" w:hAnsi="Helvetica Now Text" w:eastAsiaTheme="majorEastAsia" w:cstheme="majorBidi"/>
        </w:rPr>
      </w:pPr>
      <w:r w:rsidRPr="00493914">
        <w:rPr>
          <w:rFonts w:ascii="Helvetica Now Text" w:hAnsi="Helvetica Now Text" w:eastAsiaTheme="majorEastAsia" w:cstheme="majorBidi"/>
        </w:rPr>
        <w:t xml:space="preserve">Training cannot substitute for safe staffing, professional boundaries or fair grading. </w:t>
      </w:r>
    </w:p>
    <w:p w:rsidR="00226A6E" w:rsidP="00226A6E">
      <w:pPr>
        <w:widowControl w:val="0"/>
        <w:spacing w:line="269" w:lineRule="auto"/>
        <w:ind w:left="360"/>
        <w:rPr>
          <w:rFonts w:ascii="Helvetica Now Text" w:hAnsi="Helvetica Now Text" w:eastAsiaTheme="majorEastAsia" w:cstheme="majorBidi"/>
        </w:rPr>
      </w:pPr>
    </w:p>
    <w:p w:rsidR="00493914" w:rsidRPr="00493914" w:rsidP="00FC75B2">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Workload, wellbeing and job satisfaction</w:t>
      </w:r>
    </w:p>
    <w:p w:rsidR="00493914" w:rsidRPr="00A66792">
      <w:pPr>
        <w:pStyle w:val="ListParagraph"/>
        <w:widowControl w:val="0"/>
        <w:numPr>
          <w:ilvl w:val="0"/>
          <w:numId w:val="2"/>
        </w:numPr>
        <w:spacing w:line="269" w:lineRule="auto"/>
        <w:rPr>
          <w:rFonts w:ascii="Helvetica Now Text" w:hAnsi="Helvetica Now Text" w:eastAsiaTheme="majorEastAsia" w:cstheme="majorBidi"/>
        </w:rPr>
      </w:pPr>
      <w:r w:rsidRPr="00A66792">
        <w:rPr>
          <w:rFonts w:ascii="Helvetica Now Text" w:hAnsi="Helvetica Now Text" w:eastAsiaTheme="majorEastAsia" w:cstheme="majorBidi"/>
        </w:rPr>
        <w:t xml:space="preserve">Workload and wellbeing measures should cover support staff explicitly. </w:t>
      </w:r>
      <w:r w:rsidRPr="0073282C" w:rsidR="0073282C">
        <w:rPr>
          <w:rFonts w:ascii="Helvetica Now Text" w:hAnsi="Helvetica Now Text" w:eastAsiaTheme="majorEastAsia" w:cstheme="majorBidi"/>
        </w:rPr>
        <w:t>Our members report being expected to take on more teaching cover and additional behaviour, pastoral, safeguarding, administrative and medical work, often without the training, recognition or pay</w:t>
      </w:r>
      <w:r w:rsidR="00C31B72">
        <w:rPr>
          <w:rFonts w:ascii="Helvetica Now Text" w:hAnsi="Helvetica Now Text" w:eastAsiaTheme="majorEastAsia" w:cstheme="majorBidi"/>
        </w:rPr>
        <w:t>.</w:t>
      </w:r>
      <w:r w:rsidRPr="0073282C" w:rsidR="0073282C">
        <w:rPr>
          <w:rFonts w:ascii="Helvetica Now Text" w:hAnsi="Helvetica Now Text" w:eastAsiaTheme="majorEastAsia" w:cstheme="majorBidi"/>
        </w:rPr>
        <w:t xml:space="preserve"> </w:t>
      </w:r>
    </w:p>
    <w:p w:rsidR="00493914" w:rsidRPr="00493914">
      <w:pPr>
        <w:widowControl w:val="0"/>
        <w:numPr>
          <w:ilvl w:val="0"/>
          <w:numId w:val="2"/>
        </w:numPr>
        <w:spacing w:line="269" w:lineRule="auto"/>
        <w:rPr>
          <w:rFonts w:ascii="Helvetica Now Text" w:hAnsi="Helvetica Now Text" w:eastAsiaTheme="majorEastAsia" w:cstheme="majorBidi"/>
        </w:rPr>
      </w:pPr>
      <w:r w:rsidRPr="008C35ED">
        <w:rPr>
          <w:rFonts w:ascii="Helvetica Now Text" w:hAnsi="Helvetica Now Text" w:eastAsiaTheme="majorEastAsia" w:cstheme="majorBidi"/>
        </w:rPr>
        <w:t>Cover supervision should remain a defined, contractually agreed role, with training and grading consistent with</w:t>
      </w:r>
      <w:r w:rsidRPr="00493914">
        <w:rPr>
          <w:rFonts w:ascii="Helvetica Now Text" w:hAnsi="Helvetica Now Text" w:eastAsiaTheme="majorEastAsia" w:cstheme="majorBidi"/>
        </w:rPr>
        <w:t xml:space="preserve"> NJC role profiles and local job-evaluation arrangements. It must not become routine teacher substitution or disrupt support for pupils, including SEND interventions.</w:t>
      </w:r>
    </w:p>
    <w:p w:rsidR="00675406" w:rsidP="00493914">
      <w:pPr>
        <w:widowControl w:val="0"/>
        <w:spacing w:line="269" w:lineRule="auto"/>
        <w:rPr>
          <w:rFonts w:ascii="Helvetica Now Text" w:hAnsi="Helvetica Now Text" w:eastAsiaTheme="majorEastAsia" w:cstheme="majorBidi"/>
          <w:b/>
          <w:bCs/>
        </w:rPr>
      </w:pPr>
    </w:p>
    <w:p w:rsidR="00493914" w:rsidRPr="00493914" w:rsidP="00493914">
      <w:pPr>
        <w:widowControl w:val="0"/>
        <w:spacing w:line="269" w:lineRule="auto"/>
        <w:rPr>
          <w:rFonts w:ascii="Helvetica Now Text" w:hAnsi="Helvetica Now Text" w:eastAsiaTheme="majorEastAsia" w:cstheme="majorBidi"/>
          <w:b/>
          <w:bCs/>
        </w:rPr>
      </w:pPr>
      <w:r w:rsidRPr="00493914">
        <w:rPr>
          <w:rFonts w:ascii="Helvetica Now Text" w:hAnsi="Helvetica Now Text" w:eastAsiaTheme="majorEastAsia" w:cstheme="majorBidi"/>
          <w:b/>
          <w:bCs/>
        </w:rPr>
        <w:t>Digital technology and artificial intelligence</w:t>
      </w:r>
    </w:p>
    <w:p w:rsidR="00A8508D" w:rsidRPr="00A66792">
      <w:pPr>
        <w:pStyle w:val="ListParagraph"/>
        <w:widowControl w:val="0"/>
        <w:numPr>
          <w:ilvl w:val="0"/>
          <w:numId w:val="2"/>
        </w:numPr>
        <w:spacing w:line="269" w:lineRule="auto"/>
        <w:rPr>
          <w:rFonts w:ascii="Helvetica Now Text" w:hAnsi="Helvetica Now Text" w:eastAsiaTheme="majorEastAsia" w:cstheme="majorBidi"/>
        </w:rPr>
      </w:pPr>
      <w:r w:rsidRPr="00A928FD">
        <w:rPr>
          <w:rFonts w:ascii="Helvetica Now Text" w:hAnsi="Helvetica Now Text" w:eastAsiaTheme="majorEastAsia" w:cstheme="majorBidi"/>
        </w:rPr>
        <w:t>Initial findings from UNISON’s AI in Education survey of around 3,700 education workers point to a clear training and consultation gap.</w:t>
      </w:r>
      <w:r w:rsidRPr="00A66792">
        <w:rPr>
          <w:rFonts w:ascii="Helvetica Now Text" w:hAnsi="Helvetica Now Text" w:eastAsiaTheme="majorEastAsia" w:cstheme="majorBidi"/>
        </w:rPr>
        <w:t xml:space="preserve"> While 75% said AI was used in their workplace, nearly two-thirds of the 1,500 respondents who used it in their role had received no training, and 64% said they were never consulted before new AI systems were introduced. Almost 60% were concerned about workplace AI and fewer than 9% trusted it to provide accurate information. These are preliminary findings across different education settings and should not yet be treated as school-only estimates.</w:t>
      </w:r>
    </w:p>
    <w:p w:rsidR="00A8508D" w:rsidRPr="00A66792">
      <w:pPr>
        <w:pStyle w:val="ListParagraph"/>
        <w:widowControl w:val="0"/>
        <w:numPr>
          <w:ilvl w:val="0"/>
          <w:numId w:val="2"/>
        </w:numPr>
        <w:spacing w:line="269" w:lineRule="auto"/>
        <w:rPr>
          <w:rFonts w:ascii="Helvetica Now Text" w:hAnsi="Helvetica Now Text" w:eastAsiaTheme="majorEastAsia" w:cstheme="majorBidi"/>
        </w:rPr>
      </w:pPr>
      <w:r w:rsidRPr="00A66792">
        <w:rPr>
          <w:rFonts w:ascii="Helvetica Now Text" w:hAnsi="Helvetica Now Text" w:eastAsiaTheme="majorEastAsia" w:cstheme="majorBidi"/>
        </w:rPr>
        <w:t xml:space="preserve">Employers should consult staff and recognised unions before introducing AI. Teachers and support staff should receive role-specific training in paid time, covering practical use as well as inaccurate outputs, bias, data protection, safeguarding and when AI should not be used. </w:t>
      </w:r>
    </w:p>
    <w:p w:rsidR="009B4826" w:rsidP="009B4826">
      <w:pPr>
        <w:pStyle w:val="ListParagraph"/>
        <w:widowControl w:val="0"/>
        <w:numPr>
          <w:ilvl w:val="0"/>
          <w:numId w:val="2"/>
        </w:numPr>
        <w:spacing w:line="269" w:lineRule="auto"/>
        <w:rPr>
          <w:rFonts w:ascii="Helvetica Now Text" w:hAnsi="Helvetica Now Text" w:eastAsiaTheme="majorEastAsia" w:cstheme="majorBidi"/>
        </w:rPr>
      </w:pPr>
      <w:r w:rsidRPr="00672A1A">
        <w:rPr>
          <w:rFonts w:ascii="Helvetica Now Text" w:hAnsi="Helvetica Now Text" w:eastAsiaTheme="majorEastAsia" w:cstheme="majorBidi"/>
        </w:rPr>
        <w:t xml:space="preserve">AI may assist with administrative work, planning, accessibility and pupil support, but it must not </w:t>
      </w:r>
      <w:r w:rsidRPr="00E866DB" w:rsidR="00E46C22">
        <w:rPr>
          <w:rFonts w:ascii="Helvetica Now Text" w:hAnsi="Helvetica Now Text" w:eastAsiaTheme="majorEastAsia" w:cstheme="majorBidi"/>
        </w:rPr>
        <w:t>be used as a substitute for teachers, SEND specialists, safeguarding staff or health professionals</w:t>
      </w:r>
      <w:r w:rsidRPr="00672A1A">
        <w:rPr>
          <w:rFonts w:ascii="Helvetica Now Text" w:hAnsi="Helvetica Now Text" w:eastAsiaTheme="majorEastAsia" w:cstheme="majorBidi"/>
        </w:rPr>
        <w:t xml:space="preserve">. </w:t>
      </w:r>
      <w:r w:rsidRPr="00F95F7C" w:rsidR="00F95F7C">
        <w:rPr>
          <w:rFonts w:ascii="Helvetica Now Text" w:hAnsi="Helvetica Now Text" w:eastAsiaTheme="majorEastAsia" w:cstheme="majorBidi"/>
        </w:rPr>
        <w:t>Final decisions affecting pupils or staff must be made by people and be open to challenge.</w:t>
      </w:r>
      <w:r w:rsidRPr="00672A1A">
        <w:rPr>
          <w:rFonts w:ascii="Helvetica Now Text" w:hAnsi="Helvetica Now Text" w:eastAsiaTheme="majorEastAsia" w:cstheme="majorBidi"/>
        </w:rPr>
        <w:t xml:space="preserve"> </w:t>
      </w:r>
      <w:r w:rsidRPr="009B4826">
        <w:rPr>
          <w:rFonts w:ascii="Helvetica Now Text" w:hAnsi="Helvetica Now Text" w:eastAsiaTheme="majorEastAsia" w:cstheme="majorBidi"/>
        </w:rPr>
        <w:t>Technology should help staff work more effectively, not be used to replace jobs</w:t>
      </w:r>
      <w:r w:rsidR="00F03CE7">
        <w:rPr>
          <w:rFonts w:ascii="Helvetica Now Text" w:hAnsi="Helvetica Now Text" w:eastAsiaTheme="majorEastAsia" w:cstheme="majorBidi"/>
        </w:rPr>
        <w:t xml:space="preserve"> or</w:t>
      </w:r>
      <w:r w:rsidRPr="009B4826">
        <w:rPr>
          <w:rFonts w:ascii="Helvetica Now Text" w:hAnsi="Helvetica Now Text" w:eastAsiaTheme="majorEastAsia" w:cstheme="majorBidi"/>
        </w:rPr>
        <w:t xml:space="preserve"> erode professional skills</w:t>
      </w:r>
      <w:r w:rsidR="00F03CE7">
        <w:rPr>
          <w:rFonts w:ascii="Helvetica Now Text" w:hAnsi="Helvetica Now Text" w:eastAsiaTheme="majorEastAsia" w:cstheme="majorBidi"/>
        </w:rPr>
        <w:t>.</w:t>
      </w:r>
    </w:p>
    <w:p w:rsidR="003023CE" w:rsidRPr="003023CE" w:rsidP="003023CE">
      <w:pPr>
        <w:widowControl w:val="0"/>
        <w:spacing w:line="269" w:lineRule="auto"/>
        <w:rPr>
          <w:rFonts w:ascii="Helvetica Now Text" w:hAnsi="Helvetica Now Text" w:eastAsiaTheme="majorEastAsia" w:cstheme="majorBidi"/>
          <w:i/>
          <w:iCs/>
        </w:rPr>
      </w:pPr>
    </w:p>
    <w:p w:rsidR="003023CE" w:rsidRPr="003023CE" w:rsidP="003023CE">
      <w:pPr>
        <w:widowControl w:val="0"/>
        <w:spacing w:line="269" w:lineRule="auto"/>
        <w:rPr>
          <w:rFonts w:ascii="Helvetica Now Text" w:hAnsi="Helvetica Now Text" w:eastAsiaTheme="majorEastAsia" w:cstheme="majorBidi"/>
          <w:i/>
          <w:iCs/>
        </w:rPr>
      </w:pPr>
      <w:r w:rsidRPr="003023CE">
        <w:rPr>
          <w:rFonts w:ascii="Helvetica Now Text" w:hAnsi="Helvetica Now Text" w:eastAsiaTheme="majorEastAsia" w:cstheme="majorBidi"/>
          <w:i/>
          <w:iCs/>
        </w:rPr>
        <w:t>September 2026</w:t>
      </w:r>
    </w:p>
    <w:p w:rsidR="00A8508D" w:rsidP="009B4826">
      <w:pPr>
        <w:pStyle w:val="ListParagraph"/>
        <w:widowControl w:val="0"/>
        <w:spacing w:line="269" w:lineRule="auto"/>
        <w:rPr>
          <w:rFonts w:ascii="Helvetica Now Text" w:hAnsi="Helvetica Now Text" w:eastAsiaTheme="majorEastAsia" w:cstheme="majorBidi"/>
        </w:rPr>
      </w:pPr>
    </w:p>
    <w:p w:rsidR="00E866DB" w:rsidRPr="00E866DB" w:rsidP="00E866DB">
      <w:pPr>
        <w:widowControl w:val="0"/>
        <w:spacing w:line="269" w:lineRule="auto"/>
        <w:rPr>
          <w:rFonts w:ascii="Helvetica Now Text" w:hAnsi="Helvetica Now Text" w:eastAsiaTheme="majorEastAsia" w:cstheme="majorBidi"/>
        </w:rPr>
      </w:pPr>
    </w:p>
    <w:sectPr w:rsidSect="00677699">
      <w:headerReference w:type="default" r:id="rId4"/>
      <w:footerReference w:type="even" r:id="rId5"/>
      <w:footerReference w:type="default" r:id="rId6"/>
      <w:pgSz w:w="11900" w:h="16840"/>
      <w:pgMar w:top="142" w:right="843" w:bottom="0" w:left="851" w:header="56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ow Text">
    <w:altName w:val="Arial"/>
    <w:panose1 w:val="00000000000000000000"/>
    <w:charset w:val="00"/>
    <w:family w:val="swiss"/>
    <w:notTrueType/>
    <w:pitch w:val="variable"/>
    <w:sig w:usb0="A000006F" w:usb1="0000847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Helvetica Now Micro Light">
    <w:altName w:val="Arial"/>
    <w:panose1 w:val="00000000000000000000"/>
    <w:charset w:val="4D"/>
    <w:family w:val="swiss"/>
    <w:notTrueType/>
    <w:pitch w:val="variable"/>
    <w:sig w:usb0="A000006F" w:usb1="00008471"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Now Text Light">
    <w:altName w:val="Arial"/>
    <w:panose1 w:val="00000000000000000000"/>
    <w:charset w:val="00"/>
    <w:family w:val="swiss"/>
    <w:notTrueType/>
    <w:pitch w:val="variable"/>
    <w:sig w:usb0="A000006F" w:usb1="00008471" w:usb2="00000000" w:usb3="00000000" w:csb0="00000093" w:csb1="00000000"/>
  </w:font>
  <w:font w:name="Helvetica Now Text Medium">
    <w:altName w:val="Arial"/>
    <w:panose1 w:val="00000000000000000000"/>
    <w:charset w:val="00"/>
    <w:family w:val="swiss"/>
    <w:notTrueType/>
    <w:pitch w:val="variable"/>
    <w:sig w:usb0="A000006F" w:usb1="0000847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211561354"/>
      <w:docPartObj>
        <w:docPartGallery w:val="Page Numbers (Bottom of Page)"/>
        <w:docPartUnique/>
      </w:docPartObj>
    </w:sdtPr>
    <w:sdtEndPr>
      <w:rPr>
        <w:rStyle w:val="PageNumber"/>
      </w:rPr>
    </w:sdtEndPr>
    <w:sdtContent>
      <w:p w:rsidR="003131BE" w:rsidP="005519E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3131BE" w:rsidP="003131BE">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445266"/>
      <w:docPartObj>
        <w:docPartGallery w:val="Page Numbers (Bottom of Page)"/>
        <w:docPartUnique/>
      </w:docPartObj>
    </w:sdtPr>
    <w:sdtEndPr>
      <w:rPr>
        <w:noProof/>
      </w:rPr>
    </w:sdtEndPr>
    <w:sdtContent>
      <w:p w:rsidR="000934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131BE" w:rsidP="000D250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536B" w:rsidRPr="000E536B" w:rsidP="000E536B">
    <w:pPr>
      <w:pStyle w:val="Header"/>
      <w:ind w:left="-567" w:hanging="426"/>
      <w:rPr>
        <w:rFonts w:cs="Times New Roman (Body CS)"/>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50F2A"/>
    <w:multiLevelType w:val="multilevel"/>
    <w:tmpl w:val="BC5833D6"/>
    <w:lvl w:ilvl="0">
      <w:start w:val="1"/>
      <w:numFmt w:val="decimal"/>
      <w:lvlText w:val="%1."/>
      <w:lvlJc w:val="left"/>
      <w:pPr>
        <w:tabs>
          <w:tab w:val="num" w:pos="720"/>
        </w:tabs>
        <w:ind w:left="720" w:hanging="360"/>
      </w:pPr>
      <w:rPr>
        <w:rFonts w:ascii="Helvetica Now Text" w:hAnsi="Helvetica Now Text" w:hint="default"/>
        <w:b w:val="0"/>
        <w:bCs w:val="0"/>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0416EE"/>
    <w:multiLevelType w:val="multilevel"/>
    <w:tmpl w:val="A6EC5BC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1C7F41"/>
    <w:multiLevelType w:val="hybridMultilevel"/>
    <w:tmpl w:val="C478C9C6"/>
    <w:lvl w:ilvl="0">
      <w:start w:val="1"/>
      <w:numFmt w:val="bullet"/>
      <w:pStyle w:val="Bullets"/>
      <w:lvlText w:val="•"/>
      <w:lvlJc w:val="left"/>
      <w:pPr>
        <w:ind w:left="284" w:hanging="284"/>
      </w:pPr>
      <w:rPr>
        <w:rFonts w:ascii="Helvetica Now Micro Light" w:hAnsi="Helvetica Now Micro Light" w:hint="default"/>
        <w:b w:val="0"/>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B877D8"/>
    <w:multiLevelType w:val="multilevel"/>
    <w:tmpl w:val="B1A80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A315D4D"/>
    <w:multiLevelType w:val="hybridMultilevel"/>
    <w:tmpl w:val="8A7C56E6"/>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45D4"/>
    <w:rPr>
      <w:rFonts w:ascii="Calibri" w:hAnsi="Calibri" w:cs="Calibri"/>
      <w:sz w:val="22"/>
      <w:szCs w:val="22"/>
    </w:rPr>
  </w:style>
  <w:style w:type="paragraph" w:styleId="Heading1">
    <w:name w:val="heading 1"/>
    <w:basedOn w:val="Level1heading"/>
    <w:next w:val="Normal"/>
    <w:link w:val="Heading1Char"/>
    <w:uiPriority w:val="9"/>
    <w:qFormat/>
    <w:rsid w:val="00D37948"/>
    <w:pPr>
      <w:outlineLvl w:val="0"/>
    </w:pPr>
  </w:style>
  <w:style w:type="paragraph" w:styleId="Heading2">
    <w:name w:val="heading 2"/>
    <w:basedOn w:val="Level2heading"/>
    <w:next w:val="Normal"/>
    <w:link w:val="Heading2Char"/>
    <w:uiPriority w:val="9"/>
    <w:unhideWhenUsed/>
    <w:qFormat/>
    <w:rsid w:val="00D37948"/>
    <w:pPr>
      <w:outlineLvl w:val="1"/>
    </w:pPr>
  </w:style>
  <w:style w:type="paragraph" w:styleId="Heading3">
    <w:name w:val="heading 3"/>
    <w:basedOn w:val="Level3heading"/>
    <w:next w:val="Normal"/>
    <w:link w:val="Heading3Char"/>
    <w:uiPriority w:val="9"/>
    <w:unhideWhenUsed/>
    <w:qFormat/>
    <w:rsid w:val="00D37948"/>
    <w:pPr>
      <w:outlineLvl w:val="2"/>
    </w:pPr>
  </w:style>
  <w:style w:type="paragraph" w:styleId="Heading4">
    <w:name w:val="heading 4"/>
    <w:basedOn w:val="Normal"/>
    <w:next w:val="Normal"/>
    <w:link w:val="Heading4Char"/>
    <w:uiPriority w:val="9"/>
    <w:unhideWhenUsed/>
    <w:qFormat/>
    <w:rsid w:val="0091781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D37948"/>
    <w:pPr>
      <w:keepNext/>
      <w:autoSpaceDE w:val="0"/>
      <w:autoSpaceDN w:val="0"/>
      <w:adjustRightInd w:val="0"/>
      <w:textAlignment w:val="center"/>
    </w:pPr>
    <w:rPr>
      <w:rFonts w:ascii="Helvetica Now Text Light" w:hAnsi="Helvetica Now Text Light" w:cs="Minion Pro"/>
      <w:color w:val="000000"/>
      <w:sz w:val="20"/>
      <w:szCs w:val="20"/>
    </w:rPr>
  </w:style>
  <w:style w:type="paragraph" w:customStyle="1" w:styleId="NoParagraphStyle">
    <w:name w:val="[No Paragraph Style]"/>
    <w:rsid w:val="00D37948"/>
    <w:pPr>
      <w:autoSpaceDE w:val="0"/>
      <w:autoSpaceDN w:val="0"/>
      <w:adjustRightInd w:val="0"/>
      <w:textAlignment w:val="center"/>
    </w:pPr>
    <w:rPr>
      <w:rFonts w:ascii="Helvetica Now Text Light" w:hAnsi="Helvetica Now Text Light" w:cs="Minion Pro"/>
      <w:color w:val="000000"/>
      <w:sz w:val="20"/>
    </w:rPr>
  </w:style>
  <w:style w:type="paragraph" w:styleId="Header">
    <w:name w:val="header"/>
    <w:basedOn w:val="Normal"/>
    <w:link w:val="HeaderChar"/>
    <w:uiPriority w:val="99"/>
    <w:unhideWhenUsed/>
    <w:rsid w:val="009F4E9C"/>
    <w:pPr>
      <w:tabs>
        <w:tab w:val="center" w:pos="4513"/>
        <w:tab w:val="right" w:pos="9026"/>
      </w:tabs>
    </w:pPr>
    <w:rPr>
      <w:rFonts w:ascii="Helvetica Now Text Medium" w:hAnsi="Helvetica Now Text Medium"/>
      <w:sz w:val="16"/>
    </w:rPr>
  </w:style>
  <w:style w:type="character" w:customStyle="1" w:styleId="HeaderChar">
    <w:name w:val="Header Char"/>
    <w:basedOn w:val="DefaultParagraphFont"/>
    <w:link w:val="Header"/>
    <w:uiPriority w:val="99"/>
    <w:rsid w:val="009F4E9C"/>
    <w:rPr>
      <w:rFonts w:ascii="Helvetica Now Text Medium" w:hAnsi="Helvetica Now Text Medium"/>
      <w:sz w:val="16"/>
    </w:rPr>
  </w:style>
  <w:style w:type="paragraph" w:styleId="Footer">
    <w:name w:val="footer"/>
    <w:basedOn w:val="Normal"/>
    <w:link w:val="FooterChar"/>
    <w:uiPriority w:val="99"/>
    <w:unhideWhenUsed/>
    <w:rsid w:val="00367C26"/>
    <w:pPr>
      <w:tabs>
        <w:tab w:val="center" w:pos="4513"/>
        <w:tab w:val="right" w:pos="9026"/>
      </w:tabs>
    </w:pPr>
    <w:rPr>
      <w:rFonts w:ascii="Helvetica Now Text Light" w:hAnsi="Helvetica Now Text Light" w:cs="Times New Roman (Body CS)"/>
      <w:sz w:val="16"/>
    </w:rPr>
  </w:style>
  <w:style w:type="character" w:customStyle="1" w:styleId="FooterChar">
    <w:name w:val="Footer Char"/>
    <w:basedOn w:val="DefaultParagraphFont"/>
    <w:link w:val="Footer"/>
    <w:uiPriority w:val="99"/>
    <w:rsid w:val="00367C26"/>
    <w:rPr>
      <w:rFonts w:ascii="Helvetica Now Text Light" w:hAnsi="Helvetica Now Text Light" w:cs="Times New Roman (Body CS)"/>
      <w:sz w:val="16"/>
    </w:rPr>
  </w:style>
  <w:style w:type="character" w:styleId="PageNumber">
    <w:name w:val="page number"/>
    <w:basedOn w:val="DefaultParagraphFont"/>
    <w:uiPriority w:val="99"/>
    <w:semiHidden/>
    <w:unhideWhenUsed/>
    <w:rsid w:val="003131BE"/>
    <w:rPr>
      <w:rFonts w:ascii="Helvetica Now Text Medium" w:hAnsi="Helvetica Now Text Medium"/>
      <w:b w:val="0"/>
      <w:i w:val="0"/>
      <w:sz w:val="16"/>
    </w:rPr>
  </w:style>
  <w:style w:type="paragraph" w:styleId="Revision">
    <w:name w:val="Revision"/>
    <w:hidden/>
    <w:uiPriority w:val="99"/>
    <w:semiHidden/>
    <w:rsid w:val="000F04AA"/>
  </w:style>
  <w:style w:type="paragraph" w:customStyle="1" w:styleId="Bodycopy">
    <w:name w:val="Body copy"/>
    <w:basedOn w:val="BasicParagraph"/>
    <w:qFormat/>
    <w:rsid w:val="009F4E9C"/>
  </w:style>
  <w:style w:type="paragraph" w:customStyle="1" w:styleId="Level3heading">
    <w:name w:val="Level 3 heading"/>
    <w:basedOn w:val="BasicParagraph"/>
    <w:qFormat/>
    <w:rsid w:val="009F4E9C"/>
    <w:rPr>
      <w:rFonts w:ascii="Helvetica Now Text Medium" w:hAnsi="Helvetica Now Text Medium"/>
      <w:sz w:val="22"/>
      <w:szCs w:val="22"/>
    </w:rPr>
  </w:style>
  <w:style w:type="paragraph" w:customStyle="1" w:styleId="Level2heading">
    <w:name w:val="Level 2 heading"/>
    <w:basedOn w:val="BasicParagraph"/>
    <w:qFormat/>
    <w:rsid w:val="009F4E9C"/>
    <w:pPr>
      <w:spacing w:after="240"/>
    </w:pPr>
    <w:rPr>
      <w:sz w:val="28"/>
      <w:szCs w:val="28"/>
    </w:rPr>
  </w:style>
  <w:style w:type="paragraph" w:customStyle="1" w:styleId="Level1heading">
    <w:name w:val="Level 1 heading"/>
    <w:basedOn w:val="BasicParagraph"/>
    <w:qFormat/>
    <w:rsid w:val="009F4E9C"/>
    <w:pPr>
      <w:pBdr>
        <w:top w:val="single" w:sz="4" w:space="1" w:color="auto"/>
        <w:bottom w:val="single" w:sz="4" w:space="1" w:color="auto"/>
      </w:pBdr>
      <w:spacing w:after="480"/>
    </w:pPr>
    <w:rPr>
      <w:rFonts w:ascii="Helvetica Now Text" w:hAnsi="Helvetica Now Text"/>
      <w:b/>
      <w:bCs/>
      <w:sz w:val="32"/>
      <w:szCs w:val="32"/>
    </w:rPr>
  </w:style>
  <w:style w:type="paragraph" w:customStyle="1" w:styleId="Bullets">
    <w:name w:val="Bullets"/>
    <w:basedOn w:val="BasicParagraph"/>
    <w:qFormat/>
    <w:rsid w:val="009F4E9C"/>
    <w:pPr>
      <w:numPr>
        <w:numId w:val="1"/>
      </w:numPr>
    </w:pPr>
  </w:style>
  <w:style w:type="paragraph" w:customStyle="1" w:styleId="Covertitleheading">
    <w:name w:val="Cover title heading"/>
    <w:basedOn w:val="Normal"/>
    <w:qFormat/>
    <w:rsid w:val="00D37948"/>
    <w:rPr>
      <w:rFonts w:ascii="Helvetica Now Text" w:hAnsi="Helvetica Now Text"/>
      <w:b/>
      <w:bCs/>
      <w:color w:val="0D0D0D" w:themeColor="text1" w:themeTint="F2"/>
      <w:sz w:val="72"/>
      <w:szCs w:val="72"/>
      <w:lang w:val="en-US"/>
    </w:rPr>
  </w:style>
  <w:style w:type="paragraph" w:customStyle="1" w:styleId="Coversubheading">
    <w:name w:val="Cover subheading"/>
    <w:basedOn w:val="Normal"/>
    <w:qFormat/>
    <w:rsid w:val="00D37948"/>
    <w:rPr>
      <w:rFonts w:ascii="Helvetica Now Text" w:hAnsi="Helvetica Now Text"/>
      <w:b/>
      <w:bCs/>
      <w:color w:val="0D0D0D" w:themeColor="text1" w:themeTint="F2"/>
      <w:sz w:val="32"/>
      <w:szCs w:val="32"/>
      <w:lang w:val="en-US"/>
    </w:rPr>
  </w:style>
  <w:style w:type="character" w:customStyle="1" w:styleId="SmartHyperlink">
    <w:name w:val="Smart Hyperlink"/>
    <w:basedOn w:val="DefaultParagraphFont"/>
    <w:uiPriority w:val="99"/>
    <w:semiHidden/>
    <w:unhideWhenUsed/>
    <w:rsid w:val="00D37948"/>
    <w:rPr>
      <w:rFonts w:ascii="Helvetica Now Text Light" w:hAnsi="Helvetica Now Text Light"/>
      <w:u w:val="dotted"/>
    </w:rPr>
  </w:style>
  <w:style w:type="character" w:customStyle="1" w:styleId="Heading1Char">
    <w:name w:val="Heading 1 Char"/>
    <w:basedOn w:val="DefaultParagraphFont"/>
    <w:link w:val="Heading1"/>
    <w:uiPriority w:val="9"/>
    <w:rsid w:val="00D37948"/>
    <w:rPr>
      <w:rFonts w:ascii="Helvetica Now Text" w:hAnsi="Helvetica Now Text" w:cs="Minion Pro"/>
      <w:b/>
      <w:bCs/>
      <w:color w:val="000000"/>
      <w:sz w:val="32"/>
      <w:szCs w:val="32"/>
    </w:rPr>
  </w:style>
  <w:style w:type="character" w:customStyle="1" w:styleId="Heading2Char">
    <w:name w:val="Heading 2 Char"/>
    <w:basedOn w:val="DefaultParagraphFont"/>
    <w:link w:val="Heading2"/>
    <w:uiPriority w:val="9"/>
    <w:rsid w:val="00D37948"/>
    <w:rPr>
      <w:rFonts w:ascii="Helvetica Now Text Light" w:hAnsi="Helvetica Now Text Light" w:cs="Minion Pro"/>
      <w:color w:val="000000"/>
      <w:sz w:val="28"/>
      <w:szCs w:val="28"/>
    </w:rPr>
  </w:style>
  <w:style w:type="character" w:customStyle="1" w:styleId="Heading3Char">
    <w:name w:val="Heading 3 Char"/>
    <w:basedOn w:val="DefaultParagraphFont"/>
    <w:link w:val="Heading3"/>
    <w:uiPriority w:val="9"/>
    <w:rsid w:val="00D37948"/>
    <w:rPr>
      <w:rFonts w:ascii="Helvetica Now Text Medium" w:hAnsi="Helvetica Now Text Medium" w:cs="Minion Pro"/>
      <w:color w:val="000000"/>
      <w:sz w:val="22"/>
      <w:szCs w:val="22"/>
    </w:rPr>
  </w:style>
  <w:style w:type="paragraph" w:styleId="Title">
    <w:name w:val="Title"/>
    <w:basedOn w:val="Normal"/>
    <w:next w:val="Normal"/>
    <w:link w:val="TitleChar"/>
    <w:uiPriority w:val="10"/>
    <w:qFormat/>
    <w:rsid w:val="00D37948"/>
    <w:rPr>
      <w:rFonts w:ascii="Helvetica Now Text" w:hAnsi="Helvetica Now Text"/>
      <w:b/>
      <w:bCs/>
      <w:color w:val="0D0D0D" w:themeColor="text1" w:themeTint="F2"/>
      <w:sz w:val="72"/>
      <w:szCs w:val="72"/>
      <w:lang w:val="en-US"/>
    </w:rPr>
  </w:style>
  <w:style w:type="character" w:customStyle="1" w:styleId="TitleChar">
    <w:name w:val="Title Char"/>
    <w:basedOn w:val="DefaultParagraphFont"/>
    <w:link w:val="Title"/>
    <w:uiPriority w:val="10"/>
    <w:rsid w:val="00D37948"/>
    <w:rPr>
      <w:rFonts w:ascii="Helvetica Now Text" w:hAnsi="Helvetica Now Text"/>
      <w:b/>
      <w:bCs/>
      <w:color w:val="0D0D0D" w:themeColor="text1" w:themeTint="F2"/>
      <w:sz w:val="72"/>
      <w:szCs w:val="72"/>
      <w:lang w:val="en-US"/>
    </w:rPr>
  </w:style>
  <w:style w:type="paragraph" w:styleId="Subtitle">
    <w:name w:val="Subtitle"/>
    <w:basedOn w:val="Normal"/>
    <w:next w:val="Normal"/>
    <w:link w:val="SubtitleChar"/>
    <w:uiPriority w:val="11"/>
    <w:qFormat/>
    <w:rsid w:val="00D37948"/>
    <w:rPr>
      <w:rFonts w:ascii="Helvetica Now Text" w:hAnsi="Helvetica Now Text"/>
      <w:b/>
      <w:bCs/>
      <w:color w:val="0D0D0D" w:themeColor="text1" w:themeTint="F2"/>
      <w:sz w:val="32"/>
      <w:szCs w:val="32"/>
      <w:lang w:val="en-US"/>
    </w:rPr>
  </w:style>
  <w:style w:type="character" w:customStyle="1" w:styleId="SubtitleChar">
    <w:name w:val="Subtitle Char"/>
    <w:basedOn w:val="DefaultParagraphFont"/>
    <w:link w:val="Subtitle"/>
    <w:uiPriority w:val="11"/>
    <w:rsid w:val="00D37948"/>
    <w:rPr>
      <w:rFonts w:ascii="Helvetica Now Text" w:hAnsi="Helvetica Now Text"/>
      <w:b/>
      <w:bCs/>
      <w:color w:val="0D0D0D" w:themeColor="text1" w:themeTint="F2"/>
      <w:sz w:val="32"/>
      <w:szCs w:val="32"/>
      <w:lang w:val="en-US"/>
    </w:rPr>
  </w:style>
  <w:style w:type="character" w:styleId="SubtleEmphasis">
    <w:name w:val="Subtle Emphasis"/>
    <w:basedOn w:val="DefaultParagraphFont"/>
    <w:uiPriority w:val="19"/>
    <w:qFormat/>
    <w:rsid w:val="00D37948"/>
    <w:rPr>
      <w:rFonts w:ascii="Helvetica Now Text Light" w:hAnsi="Helvetica Now Text Light"/>
      <w:b w:val="0"/>
      <w:i/>
      <w:iCs/>
      <w:color w:val="404040" w:themeColor="text1" w:themeTint="BF"/>
      <w:sz w:val="20"/>
    </w:rPr>
  </w:style>
  <w:style w:type="character" w:styleId="Emphasis">
    <w:name w:val="Emphasis"/>
    <w:basedOn w:val="DefaultParagraphFont"/>
    <w:uiPriority w:val="20"/>
    <w:qFormat/>
    <w:rsid w:val="00D37948"/>
    <w:rPr>
      <w:rFonts w:ascii="Helvetica Now Text Medium" w:hAnsi="Helvetica Now Text Medium"/>
      <w:b w:val="0"/>
      <w:i/>
      <w:iCs/>
      <w:sz w:val="20"/>
    </w:rPr>
  </w:style>
  <w:style w:type="paragraph" w:styleId="TOC1">
    <w:name w:val="toc 1"/>
    <w:basedOn w:val="Normal"/>
    <w:next w:val="Normal"/>
    <w:autoRedefine/>
    <w:uiPriority w:val="39"/>
    <w:semiHidden/>
    <w:unhideWhenUsed/>
    <w:rsid w:val="00D37948"/>
    <w:pPr>
      <w:spacing w:after="100" w:line="360" w:lineRule="auto"/>
    </w:pPr>
    <w:rPr>
      <w:rFonts w:ascii="Helvetica Now Text Medium" w:hAnsi="Helvetica Now Text Medium"/>
    </w:rPr>
  </w:style>
  <w:style w:type="character" w:customStyle="1" w:styleId="Heading4Char">
    <w:name w:val="Heading 4 Char"/>
    <w:basedOn w:val="DefaultParagraphFont"/>
    <w:link w:val="Heading4"/>
    <w:uiPriority w:val="9"/>
    <w:rsid w:val="0091781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AC45D4"/>
    <w:rPr>
      <w:color w:val="0563C1"/>
      <w:u w:val="single"/>
    </w:rPr>
  </w:style>
  <w:style w:type="paragraph" w:customStyle="1" w:styleId="p1">
    <w:name w:val="p1"/>
    <w:basedOn w:val="Normal"/>
    <w:rsid w:val="00A749C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s1">
    <w:name w:val="s1"/>
    <w:basedOn w:val="DefaultParagraphFont"/>
    <w:rsid w:val="00A749CA"/>
  </w:style>
  <w:style w:type="paragraph" w:customStyle="1" w:styleId="p2">
    <w:name w:val="p2"/>
    <w:basedOn w:val="Normal"/>
    <w:rsid w:val="00A749CA"/>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749CA"/>
    <w:rPr>
      <w:sz w:val="16"/>
      <w:szCs w:val="16"/>
    </w:rPr>
  </w:style>
  <w:style w:type="paragraph" w:styleId="CommentText">
    <w:name w:val="annotation text"/>
    <w:basedOn w:val="Normal"/>
    <w:link w:val="CommentTextChar"/>
    <w:uiPriority w:val="99"/>
    <w:unhideWhenUsed/>
    <w:rsid w:val="00A749CA"/>
    <w:pPr>
      <w:spacing w:after="200"/>
    </w:pPr>
    <w:rPr>
      <w:rFonts w:ascii="Arial" w:eastAsia="Cambria" w:hAnsi="Arial" w:cs="Times New Roman"/>
      <w:sz w:val="20"/>
      <w:szCs w:val="20"/>
    </w:rPr>
  </w:style>
  <w:style w:type="character" w:customStyle="1" w:styleId="CommentTextChar">
    <w:name w:val="Comment Text Char"/>
    <w:basedOn w:val="DefaultParagraphFont"/>
    <w:link w:val="CommentText"/>
    <w:uiPriority w:val="99"/>
    <w:rsid w:val="00A749CA"/>
    <w:rPr>
      <w:rFonts w:ascii="Arial" w:eastAsia="Cambria" w:hAnsi="Arial" w:cs="Times New Roman"/>
      <w:sz w:val="20"/>
      <w:szCs w:val="20"/>
    </w:rPr>
  </w:style>
  <w:style w:type="character" w:customStyle="1" w:styleId="UnresolvedMention">
    <w:name w:val="Unresolved Mention"/>
    <w:basedOn w:val="DefaultParagraphFont"/>
    <w:uiPriority w:val="99"/>
    <w:rsid w:val="00970AD4"/>
    <w:rPr>
      <w:color w:val="605E5C"/>
      <w:shd w:val="clear" w:color="auto" w:fill="E1DFDD"/>
    </w:rPr>
  </w:style>
  <w:style w:type="paragraph" w:styleId="ListParagraph">
    <w:name w:val="List Paragraph"/>
    <w:basedOn w:val="Normal"/>
    <w:uiPriority w:val="1"/>
    <w:qFormat/>
    <w:rsid w:val="00AA7414"/>
    <w:pPr>
      <w:ind w:left="720"/>
      <w:contextualSpacing/>
    </w:pPr>
  </w:style>
  <w:style w:type="paragraph" w:styleId="NoSpacing">
    <w:name w:val="No Spacing"/>
    <w:uiPriority w:val="1"/>
    <w:qFormat/>
    <w:rsid w:val="004A0F9A"/>
    <w:rPr>
      <w:rFonts w:ascii="Calibri" w:hAnsi="Calibri" w:cs="Calibri"/>
      <w:sz w:val="22"/>
      <w:szCs w:val="22"/>
    </w:rPr>
  </w:style>
  <w:style w:type="paragraph" w:styleId="BodyText">
    <w:name w:val="Body Text"/>
    <w:basedOn w:val="Normal"/>
    <w:link w:val="BodyTextChar"/>
    <w:uiPriority w:val="1"/>
    <w:qFormat/>
    <w:rsid w:val="00AF6A40"/>
    <w:pPr>
      <w:widowControl w:val="0"/>
      <w:autoSpaceDE w:val="0"/>
      <w:autoSpaceDN w:val="0"/>
    </w:pPr>
    <w:rPr>
      <w:rFonts w:ascii="Arial MT" w:eastAsia="Arial MT" w:hAnsi="Arial MT" w:cs="Arial MT"/>
      <w:sz w:val="24"/>
      <w:szCs w:val="24"/>
      <w:lang w:val="en-US"/>
    </w:rPr>
  </w:style>
  <w:style w:type="character" w:customStyle="1" w:styleId="BodyTextChar">
    <w:name w:val="Body Text Char"/>
    <w:basedOn w:val="DefaultParagraphFont"/>
    <w:link w:val="BodyText"/>
    <w:uiPriority w:val="1"/>
    <w:rsid w:val="00AF6A40"/>
    <w:rPr>
      <w:rFonts w:ascii="Arial MT" w:eastAsia="Arial MT" w:hAnsi="Arial MT" w:cs="Arial MT"/>
      <w:lang w:val="en-US"/>
    </w:rPr>
  </w:style>
  <w:style w:type="paragraph" w:styleId="NormalWeb">
    <w:name w:val="Normal (Web)"/>
    <w:basedOn w:val="Normal"/>
    <w:uiPriority w:val="99"/>
    <w:unhideWhenUsed/>
    <w:rsid w:val="00AF6A40"/>
    <w:pPr>
      <w:widowControl w:val="0"/>
      <w:autoSpaceDE w:val="0"/>
      <w:autoSpaceDN w:val="0"/>
    </w:pPr>
    <w:rPr>
      <w:rFonts w:ascii="Times New Roman" w:eastAsia="Arial MT" w:hAnsi="Times New Roman" w:cs="Times New Roman"/>
      <w:sz w:val="24"/>
      <w:szCs w:val="24"/>
      <w:lang w:val="en-US"/>
    </w:rPr>
  </w:style>
  <w:style w:type="paragraph" w:customStyle="1" w:styleId="xxgmail-bodycopy">
    <w:name w:val="x_x_gmail-bodycopy"/>
    <w:basedOn w:val="Normal"/>
    <w:rsid w:val="009E27B7"/>
    <w:rPr>
      <w:rFonts w:ascii="Aptos" w:hAnsi="Aptos" w:cs="Aptos"/>
      <w:sz w:val="24"/>
      <w:szCs w:val="24"/>
      <w:lang w:eastAsia="en-GB"/>
    </w:rPr>
  </w:style>
  <w:style w:type="character" w:styleId="FollowedHyperlink">
    <w:name w:val="FollowedHyperlink"/>
    <w:basedOn w:val="DefaultParagraphFont"/>
    <w:uiPriority w:val="99"/>
    <w:semiHidden/>
    <w:unhideWhenUsed/>
    <w:rsid w:val="003D5C91"/>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134C0E"/>
    <w:pPr>
      <w:spacing w:after="0"/>
    </w:pPr>
    <w:rPr>
      <w:rFonts w:ascii="Calibri" w:hAnsi="Calibri" w:eastAsiaTheme="minorHAnsi" w:cs="Calibri"/>
      <w:b/>
      <w:bCs/>
    </w:rPr>
  </w:style>
  <w:style w:type="character" w:customStyle="1" w:styleId="CommentSubjectChar">
    <w:name w:val="Comment Subject Char"/>
    <w:basedOn w:val="CommentTextChar"/>
    <w:link w:val="CommentSubject"/>
    <w:uiPriority w:val="99"/>
    <w:semiHidden/>
    <w:rsid w:val="00134C0E"/>
    <w:rPr>
      <w:rFonts w:ascii="Calibri" w:eastAsia="Cambria"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ECA0169</dc:title>
  <cp:revision>0</cp:revision>
</cp:coreProperties>
</file>