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0343C" w:rsidRPr="004C453A" w:rsidP="002F71A4">
      <w:pPr>
        <w:tabs>
          <w:tab w:val="right" w:pos="9020"/>
        </w:tabs>
        <w:rPr>
          <w:b/>
          <w:bCs/>
        </w:rPr>
      </w:pPr>
    </w:p>
    <w:p w:rsidR="0090343C" w:rsidRPr="004C453A" w:rsidP="002F71A4">
      <w:pPr>
        <w:tabs>
          <w:tab w:val="right" w:pos="9020"/>
        </w:tabs>
        <w:rPr>
          <w:b/>
          <w:bCs/>
          <w:color w:val="3B3838" w:themeColor="background2" w:themeShade="40"/>
        </w:rPr>
      </w:pPr>
    </w:p>
    <w:p w:rsidR="0090343C" w:rsidRPr="004C453A" w:rsidP="004906F7">
      <w:pPr>
        <w:tabs>
          <w:tab w:val="right" w:pos="9020"/>
        </w:tabs>
        <w:jc w:val="center"/>
        <w:rPr>
          <w:b/>
          <w:bCs/>
          <w:color w:val="3B3838" w:themeColor="background2" w:themeShade="40"/>
        </w:rPr>
      </w:pPr>
      <w:r w:rsidRPr="004C453A">
        <w:rPr>
          <w:b/>
          <w:bCs/>
          <w:color w:val="3B3838" w:themeColor="background2" w:themeShade="40"/>
        </w:rPr>
        <w:t xml:space="preserve">Written evidence by </w:t>
      </w:r>
      <w:r w:rsidRPr="004C453A">
        <w:rPr>
          <w:b/>
          <w:bCs/>
          <w:color w:val="3B3838" w:themeColor="background2" w:themeShade="40"/>
        </w:rPr>
        <w:t>Witherslack</w:t>
      </w:r>
      <w:r w:rsidRPr="004C453A">
        <w:rPr>
          <w:b/>
          <w:bCs/>
          <w:color w:val="3B3838" w:themeColor="background2" w:themeShade="40"/>
        </w:rPr>
        <w:t xml:space="preserve"> Group</w:t>
      </w:r>
      <w:r w:rsidRPr="004C453A">
        <w:rPr>
          <w:b/>
          <w:bCs/>
          <w:color w:val="3B3838" w:themeColor="background2" w:themeShade="40"/>
        </w:rPr>
        <w:t xml:space="preserve"> (ECA00052)</w:t>
      </w:r>
    </w:p>
    <w:p w:rsidR="004C453A" w:rsidP="004906F7">
      <w:pPr>
        <w:jc w:val="center"/>
        <w:rPr>
          <w:rFonts w:ascii="Roboto Slab" w:hAnsi="Roboto Slab" w:cs="Roboto Slab"/>
          <w:b/>
          <w:bCs/>
          <w:color w:val="3B3838" w:themeColor="background2" w:themeShade="40"/>
          <w:sz w:val="22"/>
          <w:szCs w:val="22"/>
          <w:u w:val="single"/>
        </w:rPr>
      </w:pPr>
    </w:p>
    <w:p w:rsidR="0090343C" w:rsidRPr="003D26CA" w:rsidP="004906F7">
      <w:pPr>
        <w:jc w:val="center"/>
        <w:rPr>
          <w:rFonts w:ascii="Roboto Slab" w:hAnsi="Roboto Slab" w:cs="Roboto Slab"/>
          <w:b/>
          <w:bCs/>
          <w:color w:val="3B3838" w:themeColor="background2" w:themeShade="40"/>
          <w:sz w:val="22"/>
          <w:szCs w:val="22"/>
          <w:u w:val="single"/>
        </w:rPr>
      </w:pPr>
      <w:r w:rsidRPr="003D26CA">
        <w:rPr>
          <w:rFonts w:ascii="Roboto Slab" w:hAnsi="Roboto Slab" w:cs="Roboto Slab"/>
          <w:b/>
          <w:bCs/>
          <w:color w:val="3B3838" w:themeColor="background2" w:themeShade="40"/>
          <w:sz w:val="22"/>
          <w:szCs w:val="22"/>
          <w:u w:val="single"/>
        </w:rPr>
        <w:t>Education Select Committee Inquiry: 'Every Child Achieving and Thriving' White Paper</w:t>
      </w:r>
    </w:p>
    <w:p w:rsidR="0090343C" w:rsidRPr="003D26CA" w:rsidP="004906F7">
      <w:pPr>
        <w:jc w:val="center"/>
        <w:rPr>
          <w:rFonts w:ascii="Roboto Slab" w:hAnsi="Roboto Slab" w:cs="Roboto Slab"/>
          <w:b/>
          <w:bCs/>
          <w:color w:val="3B3838" w:themeColor="background2" w:themeShade="40"/>
          <w:sz w:val="22"/>
          <w:szCs w:val="22"/>
          <w:u w:val="single"/>
        </w:rPr>
      </w:pPr>
    </w:p>
    <w:p w:rsidR="0090343C" w:rsidRPr="003D26CA" w:rsidP="004906F7">
      <w:pPr>
        <w:jc w:val="center"/>
        <w:rPr>
          <w:rFonts w:ascii="Roboto Slab" w:hAnsi="Roboto Slab" w:cs="Roboto Slab"/>
          <w:b/>
          <w:bCs/>
          <w:color w:val="3B3838" w:themeColor="background2" w:themeShade="40"/>
          <w:sz w:val="22"/>
          <w:szCs w:val="22"/>
          <w:u w:val="single"/>
        </w:rPr>
      </w:pPr>
      <w:r w:rsidRPr="003D26CA">
        <w:rPr>
          <w:rFonts w:ascii="Roboto Slab" w:hAnsi="Roboto Slab" w:cs="Roboto Slab"/>
          <w:b/>
          <w:bCs/>
          <w:color w:val="3B3838" w:themeColor="background2" w:themeShade="40"/>
          <w:sz w:val="22"/>
          <w:szCs w:val="22"/>
          <w:u w:val="single"/>
        </w:rPr>
        <w:t>A submission from Witherslack Group</w:t>
      </w:r>
    </w:p>
    <w:p w:rsidR="0090343C" w:rsidRPr="003D26CA" w:rsidP="00FE3B2F">
      <w:pPr>
        <w:pStyle w:val="NoSpacing"/>
        <w:rPr>
          <w:color w:val="3B3838" w:themeColor="background2" w:themeShade="40"/>
        </w:rPr>
      </w:pPr>
    </w:p>
    <w:p w:rsidR="0090343C" w:rsidRPr="003D26CA" w:rsidP="00FE3B2F">
      <w:pPr>
        <w:pStyle w:val="NoSpacing"/>
        <w:rPr>
          <w:color w:val="3B3838" w:themeColor="background2" w:themeShade="40"/>
        </w:rPr>
      </w:pPr>
    </w:p>
    <w:p w:rsidR="0090343C" w:rsidRPr="003D26CA" w:rsidP="00FE3B2F">
      <w:pPr>
        <w:jc w:val="both"/>
        <w:rPr>
          <w:rFonts w:ascii="Roboto Slab" w:hAnsi="Roboto Slab" w:cs="Roboto Slab"/>
          <w:color w:val="3B3838" w:themeColor="background2" w:themeShade="40"/>
          <w:sz w:val="22"/>
          <w:szCs w:val="22"/>
        </w:rPr>
      </w:pPr>
      <w:r w:rsidRPr="7F0C65E1">
        <w:rPr>
          <w:rFonts w:ascii="Roboto Slab" w:hAnsi="Roboto Slab" w:cs="Roboto Slab"/>
          <w:color w:val="3B3838" w:themeColor="background2" w:themeShade="40"/>
          <w:sz w:val="22"/>
          <w:szCs w:val="22"/>
        </w:rPr>
        <w:t xml:space="preserve">Witherslack Group is delighted </w:t>
      </w:r>
      <w:r w:rsidRPr="7F0C65E1">
        <w:rPr>
          <w:rFonts w:ascii="Roboto Slab" w:hAnsi="Roboto Slab" w:cs="Roboto Slab"/>
          <w:color w:val="3B3838" w:themeColor="background2" w:themeShade="40"/>
          <w:sz w:val="22"/>
          <w:szCs w:val="22"/>
        </w:rPr>
        <w:t xml:space="preserve">to make this submission to the Education Select Committee’s inquiry into the government’s recent School White Paper. </w:t>
      </w:r>
      <w:r w:rsidRPr="7F0C65E1">
        <w:rPr>
          <w:rFonts w:ascii="Roboto Slab" w:hAnsi="Roboto Slab" w:cs="Roboto Slab"/>
          <w:color w:val="3B3838" w:themeColor="background2" w:themeShade="40"/>
          <w:sz w:val="22"/>
          <w:szCs w:val="22"/>
        </w:rPr>
        <w:t xml:space="preserve">There are many aspects of the White Paper </w:t>
      </w:r>
      <w:r w:rsidRPr="7F0C65E1">
        <w:rPr>
          <w:rFonts w:ascii="Roboto Slab" w:hAnsi="Roboto Slab" w:cs="Roboto Slab"/>
          <w:color w:val="3B3838" w:themeColor="background2" w:themeShade="40"/>
          <w:sz w:val="22"/>
          <w:szCs w:val="22"/>
        </w:rPr>
        <w:t>with</w:t>
      </w:r>
      <w:r w:rsidRPr="7F0C65E1">
        <w:rPr>
          <w:rFonts w:ascii="Roboto Slab" w:hAnsi="Roboto Slab" w:cs="Roboto Slab"/>
          <w:color w:val="3B3838" w:themeColor="background2" w:themeShade="40"/>
          <w:sz w:val="22"/>
          <w:szCs w:val="22"/>
        </w:rPr>
        <w:t xml:space="preserve"> which we are in broad agreement</w:t>
      </w:r>
      <w:r w:rsidRPr="7F0C65E1">
        <w:rPr>
          <w:rFonts w:ascii="Roboto Slab" w:hAnsi="Roboto Slab" w:cs="Roboto Slab"/>
          <w:color w:val="3B3838" w:themeColor="background2" w:themeShade="40"/>
          <w:sz w:val="22"/>
          <w:szCs w:val="22"/>
        </w:rPr>
        <w:t>,</w:t>
      </w:r>
      <w:r w:rsidRPr="7F0C65E1">
        <w:rPr>
          <w:rFonts w:ascii="Roboto Slab" w:hAnsi="Roboto Slab" w:cs="Roboto Slab"/>
          <w:color w:val="3B3838" w:themeColor="background2" w:themeShade="40"/>
          <w:sz w:val="22"/>
          <w:szCs w:val="22"/>
        </w:rPr>
        <w:t xml:space="preserve"> </w:t>
      </w:r>
      <w:r w:rsidRPr="7F0C65E1">
        <w:rPr>
          <w:rFonts w:ascii="Roboto Slab" w:hAnsi="Roboto Slab" w:cs="Roboto Slab"/>
          <w:color w:val="3B3838" w:themeColor="background2" w:themeShade="40"/>
          <w:sz w:val="22"/>
          <w:szCs w:val="22"/>
        </w:rPr>
        <w:t>and therefore we limit</w:t>
      </w:r>
      <w:r w:rsidRPr="7F0C65E1">
        <w:rPr>
          <w:rFonts w:ascii="Roboto Slab" w:hAnsi="Roboto Slab" w:cs="Roboto Slab"/>
          <w:color w:val="3B3838" w:themeColor="background2" w:themeShade="40"/>
          <w:sz w:val="22"/>
          <w:szCs w:val="22"/>
        </w:rPr>
        <w:t xml:space="preserve"> our response to this inquiry </w:t>
      </w:r>
      <w:r w:rsidRPr="7F0C65E1">
        <w:rPr>
          <w:rFonts w:ascii="Roboto Slab" w:hAnsi="Roboto Slab" w:cs="Roboto Slab"/>
          <w:color w:val="3B3838" w:themeColor="background2" w:themeShade="40"/>
          <w:sz w:val="22"/>
          <w:szCs w:val="22"/>
        </w:rPr>
        <w:t>to the subject of attainment</w:t>
      </w:r>
      <w:r w:rsidRPr="7F0C65E1">
        <w:rPr>
          <w:rFonts w:ascii="Roboto Slab" w:hAnsi="Roboto Slab" w:cs="Roboto Slab"/>
          <w:color w:val="3B3838" w:themeColor="background2" w:themeShade="40"/>
          <w:sz w:val="22"/>
          <w:szCs w:val="22"/>
        </w:rPr>
        <w:t xml:space="preserve"> (section one of the terms of reference)</w:t>
      </w:r>
      <w:r w:rsidRPr="7F0C65E1">
        <w:rPr>
          <w:rFonts w:ascii="Roboto Slab" w:hAnsi="Roboto Slab" w:cs="Roboto Slab"/>
          <w:color w:val="3B3838" w:themeColor="background2" w:themeShade="40"/>
          <w:sz w:val="22"/>
          <w:szCs w:val="22"/>
        </w:rPr>
        <w:t xml:space="preserve">, and </w:t>
      </w:r>
      <w:r w:rsidRPr="7F0C65E1">
        <w:rPr>
          <w:rFonts w:ascii="Roboto Slab" w:hAnsi="Roboto Slab" w:cs="Roboto Slab"/>
          <w:color w:val="3B3838" w:themeColor="background2" w:themeShade="40"/>
          <w:sz w:val="22"/>
          <w:szCs w:val="22"/>
        </w:rPr>
        <w:t>specificall</w:t>
      </w:r>
      <w:r w:rsidRPr="7F0C65E1">
        <w:rPr>
          <w:rFonts w:ascii="Roboto Slab" w:hAnsi="Roboto Slab" w:cs="Roboto Slab"/>
          <w:color w:val="3B3838" w:themeColor="background2" w:themeShade="40"/>
          <w:sz w:val="22"/>
          <w:szCs w:val="22"/>
        </w:rPr>
        <w:t>y</w:t>
      </w:r>
      <w:r w:rsidRPr="7F0C65E1">
        <w:rPr>
          <w:rFonts w:ascii="Roboto Slab" w:hAnsi="Roboto Slab" w:cs="Roboto Slab"/>
          <w:color w:val="3B3838" w:themeColor="background2" w:themeShade="40"/>
          <w:sz w:val="22"/>
          <w:szCs w:val="22"/>
        </w:rPr>
        <w:t xml:space="preserve"> that of essential skills and employment outcomes </w:t>
      </w:r>
      <w:r w:rsidRPr="7F0C65E1">
        <w:rPr>
          <w:rFonts w:ascii="Roboto Slab" w:hAnsi="Roboto Slab" w:cs="Roboto Slab"/>
          <w:color w:val="3B3838" w:themeColor="background2" w:themeShade="40"/>
          <w:sz w:val="22"/>
          <w:szCs w:val="22"/>
        </w:rPr>
        <w:t xml:space="preserve">where we feel there is an opportunity </w:t>
      </w:r>
      <w:r w:rsidRPr="7F0C65E1">
        <w:rPr>
          <w:rFonts w:ascii="Roboto Slab" w:hAnsi="Roboto Slab" w:cs="Roboto Slab"/>
          <w:color w:val="3B3838" w:themeColor="background2" w:themeShade="40"/>
          <w:sz w:val="22"/>
          <w:szCs w:val="22"/>
        </w:rPr>
        <w:t xml:space="preserve">for the government </w:t>
      </w:r>
      <w:r w:rsidRPr="7F0C65E1">
        <w:rPr>
          <w:rFonts w:ascii="Roboto Slab" w:hAnsi="Roboto Slab" w:cs="Roboto Slab"/>
          <w:color w:val="3B3838" w:themeColor="background2" w:themeShade="40"/>
          <w:sz w:val="22"/>
          <w:szCs w:val="22"/>
        </w:rPr>
        <w:t xml:space="preserve">to learn from </w:t>
      </w:r>
      <w:r w:rsidRPr="7F0C65E1">
        <w:rPr>
          <w:rFonts w:ascii="Roboto Slab" w:hAnsi="Roboto Slab" w:cs="Roboto Slab"/>
          <w:color w:val="3B3838" w:themeColor="background2" w:themeShade="40"/>
          <w:sz w:val="22"/>
          <w:szCs w:val="22"/>
        </w:rPr>
        <w:t xml:space="preserve">and build upon </w:t>
      </w:r>
      <w:r w:rsidRPr="7F0C65E1">
        <w:rPr>
          <w:rFonts w:ascii="Roboto Slab" w:hAnsi="Roboto Slab" w:cs="Roboto Slab"/>
          <w:color w:val="3B3838" w:themeColor="background2" w:themeShade="40"/>
          <w:sz w:val="22"/>
          <w:szCs w:val="22"/>
        </w:rPr>
        <w:t xml:space="preserve">existing best practice within the </w:t>
      </w:r>
      <w:r w:rsidRPr="7F0C65E1">
        <w:rPr>
          <w:rFonts w:ascii="Roboto Slab" w:hAnsi="Roboto Slab" w:cs="Roboto Slab"/>
          <w:color w:val="3B3838" w:themeColor="background2" w:themeShade="40"/>
          <w:sz w:val="22"/>
          <w:szCs w:val="22"/>
        </w:rPr>
        <w:t>education sector and</w:t>
      </w:r>
      <w:r w:rsidRPr="7F0C65E1">
        <w:rPr>
          <w:rFonts w:ascii="Roboto Slab" w:hAnsi="Roboto Slab" w:cs="Roboto Slab"/>
          <w:color w:val="3B3838" w:themeColor="background2" w:themeShade="40"/>
          <w:sz w:val="22"/>
          <w:szCs w:val="22"/>
        </w:rPr>
        <w:t xml:space="preserve"> </w:t>
      </w:r>
      <w:r w:rsidRPr="7F0C65E1">
        <w:rPr>
          <w:rFonts w:ascii="Roboto Slab" w:hAnsi="Roboto Slab" w:cs="Roboto Slab"/>
          <w:color w:val="3B3838" w:themeColor="background2" w:themeShade="40"/>
          <w:sz w:val="22"/>
          <w:szCs w:val="22"/>
        </w:rPr>
        <w:t xml:space="preserve">independent </w:t>
      </w:r>
      <w:r w:rsidRPr="7F0C65E1">
        <w:rPr>
          <w:rFonts w:ascii="Roboto Slab" w:hAnsi="Roboto Slab" w:cs="Roboto Slab"/>
          <w:color w:val="3B3838" w:themeColor="background2" w:themeShade="40"/>
          <w:sz w:val="22"/>
          <w:szCs w:val="22"/>
        </w:rPr>
        <w:t xml:space="preserve">specialist provision in particular. </w:t>
      </w:r>
    </w:p>
    <w:p w:rsidR="0090343C" w:rsidRPr="003D26CA" w:rsidP="007642AC">
      <w:pPr>
        <w:rPr>
          <w:rFonts w:ascii="Roboto Slab" w:hAnsi="Roboto Slab" w:cs="Roboto Slab"/>
          <w:b/>
          <w:bCs/>
          <w:color w:val="3B3838" w:themeColor="background2" w:themeShade="40"/>
          <w:sz w:val="22"/>
          <w:szCs w:val="22"/>
        </w:rPr>
      </w:pPr>
    </w:p>
    <w:p w:rsidR="0090343C" w:rsidRPr="003D26CA" w:rsidP="006B6B2E">
      <w:pPr>
        <w:rPr>
          <w:rFonts w:ascii="Roboto Slab" w:hAnsi="Roboto Slab" w:cs="Roboto Slab"/>
          <w:b/>
          <w:bCs/>
          <w:color w:val="3B3838" w:themeColor="background2" w:themeShade="40"/>
          <w:sz w:val="22"/>
          <w:szCs w:val="22"/>
        </w:rPr>
      </w:pPr>
      <w:r>
        <w:rPr>
          <w:rFonts w:ascii="Roboto Slab" w:hAnsi="Roboto Slab" w:cs="Roboto Slab"/>
          <w:b/>
          <w:bCs/>
          <w:color w:val="3B3838" w:themeColor="background2" w:themeShade="40"/>
          <w:sz w:val="22"/>
          <w:szCs w:val="22"/>
        </w:rPr>
        <w:t>Focusing</w:t>
      </w:r>
      <w:r w:rsidRPr="003D26CA">
        <w:rPr>
          <w:rFonts w:ascii="Roboto Slab" w:hAnsi="Roboto Slab" w:cs="Roboto Slab"/>
          <w:b/>
          <w:bCs/>
          <w:color w:val="3B3838" w:themeColor="background2" w:themeShade="40"/>
          <w:sz w:val="22"/>
          <w:szCs w:val="22"/>
        </w:rPr>
        <w:t xml:space="preserve"> on longer term outcomes</w:t>
      </w:r>
      <w:r>
        <w:rPr>
          <w:rFonts w:ascii="Roboto Slab" w:hAnsi="Roboto Slab" w:cs="Roboto Slab"/>
          <w:b/>
          <w:bCs/>
          <w:color w:val="3B3838" w:themeColor="background2" w:themeShade="40"/>
          <w:sz w:val="22"/>
          <w:szCs w:val="22"/>
        </w:rPr>
        <w:t xml:space="preserve"> to achieve NEET Zero</w:t>
      </w:r>
    </w:p>
    <w:p w:rsidR="0090343C" w:rsidRPr="003D26CA" w:rsidP="007642AC">
      <w:pPr>
        <w:rPr>
          <w:rFonts w:ascii="Roboto Slab" w:hAnsi="Roboto Slab" w:cs="Roboto Slab"/>
          <w:b/>
          <w:bCs/>
          <w:color w:val="3B3838" w:themeColor="background2" w:themeShade="40"/>
          <w:sz w:val="22"/>
          <w:szCs w:val="22"/>
        </w:rPr>
      </w:pPr>
    </w:p>
    <w:p w:rsidR="0090343C" w:rsidRPr="003D26CA" w:rsidP="00FF6CFB">
      <w:pPr>
        <w:jc w:val="both"/>
        <w:rPr>
          <w:rFonts w:ascii="Roboto Slab" w:hAnsi="Roboto Slab" w:cs="Roboto Slab"/>
          <w:color w:val="3B3838" w:themeColor="background2" w:themeShade="40"/>
          <w:sz w:val="22"/>
          <w:szCs w:val="22"/>
        </w:rPr>
      </w:pPr>
      <w:r w:rsidRPr="003D26CA">
        <w:rPr>
          <w:rFonts w:ascii="Roboto Slab" w:hAnsi="Roboto Slab" w:cs="Roboto Slab"/>
          <w:color w:val="3B3838" w:themeColor="background2" w:themeShade="40"/>
          <w:sz w:val="22"/>
          <w:szCs w:val="22"/>
        </w:rPr>
        <w:t xml:space="preserve">The White Paper rightly places outcomes at its heart and we agree </w:t>
      </w:r>
      <w:r w:rsidRPr="003D26CA">
        <w:rPr>
          <w:rFonts w:ascii="Roboto Slab" w:hAnsi="Roboto Slab" w:cs="Roboto Slab"/>
          <w:color w:val="3B3838" w:themeColor="background2" w:themeShade="40"/>
          <w:sz w:val="22"/>
          <w:szCs w:val="22"/>
        </w:rPr>
        <w:t xml:space="preserve">with the government </w:t>
      </w:r>
      <w:r w:rsidRPr="003D26CA">
        <w:rPr>
          <w:rFonts w:ascii="Roboto Slab" w:hAnsi="Roboto Slab" w:cs="Roboto Slab"/>
          <w:color w:val="3B3838" w:themeColor="background2" w:themeShade="40"/>
          <w:sz w:val="22"/>
          <w:szCs w:val="22"/>
        </w:rPr>
        <w:t xml:space="preserve">that </w:t>
      </w:r>
      <w:r w:rsidRPr="003D26CA">
        <w:rPr>
          <w:rFonts w:ascii="Roboto Slab" w:hAnsi="Roboto Slab" w:cs="Roboto Slab"/>
          <w:color w:val="3B3838" w:themeColor="background2" w:themeShade="40"/>
          <w:sz w:val="22"/>
          <w:szCs w:val="22"/>
        </w:rPr>
        <w:t xml:space="preserve">systems-wide change is important to </w:t>
      </w:r>
      <w:r w:rsidRPr="003D26CA">
        <w:rPr>
          <w:rFonts w:ascii="Roboto Slab" w:hAnsi="Roboto Slab" w:cs="Roboto Slab"/>
          <w:color w:val="3B3838" w:themeColor="background2" w:themeShade="40"/>
          <w:sz w:val="22"/>
          <w:szCs w:val="22"/>
        </w:rPr>
        <w:t>achieve this on a national scale, and to ensure that all young people are able to achieve their own ambitions</w:t>
      </w:r>
      <w:r w:rsidRPr="003D26CA">
        <w:rPr>
          <w:rFonts w:ascii="Roboto Slab" w:hAnsi="Roboto Slab" w:cs="Roboto Slab"/>
          <w:color w:val="3B3838" w:themeColor="background2" w:themeShade="40"/>
          <w:sz w:val="22"/>
          <w:szCs w:val="22"/>
        </w:rPr>
        <w:t xml:space="preserve"> regardless of their background, where they live, or what school they go to. </w:t>
      </w:r>
    </w:p>
    <w:p w:rsidR="0090343C" w:rsidRPr="003D26CA" w:rsidP="00FF6CFB">
      <w:pPr>
        <w:jc w:val="both"/>
        <w:rPr>
          <w:rFonts w:ascii="Roboto Slab" w:hAnsi="Roboto Slab" w:cs="Roboto Slab"/>
          <w:color w:val="3B3838" w:themeColor="background2" w:themeShade="40"/>
          <w:sz w:val="22"/>
          <w:szCs w:val="22"/>
        </w:rPr>
      </w:pPr>
    </w:p>
    <w:p w:rsidR="0090343C" w:rsidP="00FF6CFB">
      <w:pPr>
        <w:jc w:val="both"/>
        <w:rPr>
          <w:rFonts w:ascii="Roboto Slab" w:hAnsi="Roboto Slab" w:cs="Roboto Slab"/>
          <w:color w:val="3B3838" w:themeColor="background2" w:themeShade="40"/>
          <w:sz w:val="22"/>
          <w:szCs w:val="22"/>
        </w:rPr>
      </w:pPr>
      <w:r w:rsidRPr="7F0C65E1">
        <w:rPr>
          <w:rFonts w:ascii="Roboto Slab" w:hAnsi="Roboto Slab" w:cs="Roboto Slab"/>
          <w:color w:val="3B3838" w:themeColor="background2" w:themeShade="40"/>
          <w:sz w:val="22"/>
          <w:szCs w:val="22"/>
        </w:rPr>
        <w:t>Too often</w:t>
      </w:r>
      <w:r w:rsidRPr="7F0C65E1">
        <w:rPr>
          <w:rFonts w:ascii="Roboto Slab" w:hAnsi="Roboto Slab" w:cs="Roboto Slab"/>
          <w:color w:val="3B3838" w:themeColor="background2" w:themeShade="40"/>
          <w:sz w:val="22"/>
          <w:szCs w:val="22"/>
        </w:rPr>
        <w:t>,</w:t>
      </w:r>
      <w:r w:rsidRPr="7F0C65E1">
        <w:rPr>
          <w:rFonts w:ascii="Roboto Slab" w:hAnsi="Roboto Slab" w:cs="Roboto Slab"/>
          <w:color w:val="3B3838" w:themeColor="background2" w:themeShade="40"/>
          <w:sz w:val="22"/>
          <w:szCs w:val="22"/>
        </w:rPr>
        <w:t xml:space="preserve"> children have been held back by low expectations</w:t>
      </w:r>
      <w:r w:rsidRPr="7F0C65E1">
        <w:rPr>
          <w:rFonts w:ascii="Roboto Slab" w:hAnsi="Roboto Slab" w:cs="Roboto Slab"/>
          <w:color w:val="3B3838" w:themeColor="background2" w:themeShade="40"/>
          <w:sz w:val="22"/>
          <w:szCs w:val="22"/>
        </w:rPr>
        <w:t>. W</w:t>
      </w:r>
      <w:r w:rsidRPr="7F0C65E1">
        <w:rPr>
          <w:rFonts w:ascii="Roboto Slab" w:hAnsi="Roboto Slab" w:cs="Roboto Slab"/>
          <w:color w:val="3B3838" w:themeColor="background2" w:themeShade="40"/>
          <w:sz w:val="22"/>
          <w:szCs w:val="22"/>
        </w:rPr>
        <w:t xml:space="preserve">e feel strongly that </w:t>
      </w:r>
      <w:r w:rsidRPr="7F0C65E1">
        <w:rPr>
          <w:rFonts w:ascii="Roboto Slab" w:hAnsi="Roboto Slab" w:cs="Roboto Slab"/>
          <w:color w:val="3B3838" w:themeColor="background2" w:themeShade="40"/>
          <w:sz w:val="22"/>
          <w:szCs w:val="22"/>
        </w:rPr>
        <w:t xml:space="preserve">achieving the </w:t>
      </w:r>
      <w:r w:rsidRPr="7F0C65E1">
        <w:rPr>
          <w:rFonts w:ascii="Roboto Slab" w:hAnsi="Roboto Slab" w:cs="Roboto Slab"/>
          <w:color w:val="3B3838" w:themeColor="background2" w:themeShade="40"/>
          <w:sz w:val="22"/>
          <w:szCs w:val="22"/>
        </w:rPr>
        <w:t>right longer-term outcomes for young people is not just about qualifications</w:t>
      </w:r>
      <w:r w:rsidRPr="7F0C65E1">
        <w:rPr>
          <w:rFonts w:ascii="Roboto Slab" w:hAnsi="Roboto Slab" w:cs="Roboto Slab"/>
          <w:color w:val="3B3838" w:themeColor="background2" w:themeShade="40"/>
          <w:sz w:val="22"/>
          <w:szCs w:val="22"/>
        </w:rPr>
        <w:t>,</w:t>
      </w:r>
      <w:r w:rsidRPr="7F0C65E1">
        <w:rPr>
          <w:rFonts w:ascii="Roboto Slab" w:hAnsi="Roboto Slab" w:cs="Roboto Slab"/>
          <w:color w:val="3B3838" w:themeColor="background2" w:themeShade="40"/>
          <w:sz w:val="22"/>
          <w:szCs w:val="22"/>
        </w:rPr>
        <w:t xml:space="preserve"> which are </w:t>
      </w:r>
      <w:r w:rsidRPr="7F0C65E1">
        <w:rPr>
          <w:rFonts w:ascii="Roboto Slab" w:hAnsi="Roboto Slab" w:cs="Roboto Slab"/>
          <w:color w:val="3B3838" w:themeColor="background2" w:themeShade="40"/>
          <w:sz w:val="22"/>
          <w:szCs w:val="22"/>
        </w:rPr>
        <w:t>of course</w:t>
      </w:r>
      <w:r w:rsidRPr="7F0C65E1">
        <w:rPr>
          <w:rFonts w:ascii="Roboto Slab" w:hAnsi="Roboto Slab" w:cs="Roboto Slab"/>
          <w:color w:val="3B3838" w:themeColor="background2" w:themeShade="40"/>
          <w:sz w:val="22"/>
          <w:szCs w:val="22"/>
        </w:rPr>
        <w:t xml:space="preserve"> </w:t>
      </w:r>
      <w:r w:rsidRPr="7F0C65E1">
        <w:rPr>
          <w:rFonts w:ascii="Roboto Slab" w:hAnsi="Roboto Slab" w:cs="Roboto Slab"/>
          <w:color w:val="3B3838" w:themeColor="background2" w:themeShade="40"/>
          <w:sz w:val="22"/>
          <w:szCs w:val="22"/>
        </w:rPr>
        <w:t xml:space="preserve">critically </w:t>
      </w:r>
      <w:r w:rsidRPr="7F0C65E1">
        <w:rPr>
          <w:rFonts w:ascii="Roboto Slab" w:hAnsi="Roboto Slab" w:cs="Roboto Slab"/>
          <w:color w:val="3B3838" w:themeColor="background2" w:themeShade="40"/>
          <w:sz w:val="22"/>
          <w:szCs w:val="22"/>
        </w:rPr>
        <w:t xml:space="preserve">important, </w:t>
      </w:r>
      <w:r w:rsidRPr="7F0C65E1">
        <w:rPr>
          <w:rFonts w:ascii="Roboto Slab" w:hAnsi="Roboto Slab" w:cs="Roboto Slab"/>
          <w:color w:val="3B3838" w:themeColor="background2" w:themeShade="40"/>
          <w:sz w:val="22"/>
          <w:szCs w:val="22"/>
        </w:rPr>
        <w:t xml:space="preserve">but ensuring that academic attainment is balanced against wider progress measures that </w:t>
      </w:r>
      <w:r w:rsidRPr="7F0C65E1">
        <w:rPr>
          <w:rFonts w:ascii="Roboto Slab" w:hAnsi="Roboto Slab" w:cs="Roboto Slab"/>
          <w:color w:val="3B3838" w:themeColor="background2" w:themeShade="40"/>
          <w:sz w:val="22"/>
          <w:szCs w:val="22"/>
        </w:rPr>
        <w:t>val</w:t>
      </w:r>
      <w:r w:rsidRPr="7F0C65E1">
        <w:rPr>
          <w:rFonts w:ascii="Roboto Slab" w:hAnsi="Roboto Slab" w:cs="Roboto Slab"/>
          <w:color w:val="3B3838" w:themeColor="background2" w:themeShade="40"/>
          <w:sz w:val="22"/>
          <w:szCs w:val="22"/>
        </w:rPr>
        <w:t>u</w:t>
      </w:r>
      <w:r w:rsidRPr="7F0C65E1">
        <w:rPr>
          <w:rFonts w:ascii="Roboto Slab" w:hAnsi="Roboto Slab" w:cs="Roboto Slab"/>
          <w:color w:val="3B3838" w:themeColor="background2" w:themeShade="40"/>
          <w:sz w:val="22"/>
          <w:szCs w:val="22"/>
        </w:rPr>
        <w:t xml:space="preserve">e a young person’s growth in other important areas. </w:t>
      </w:r>
      <w:r w:rsidRPr="7F0C65E1">
        <w:rPr>
          <w:rFonts w:ascii="Roboto Slab" w:hAnsi="Roboto Slab" w:cs="Roboto Slab"/>
          <w:color w:val="3B3838" w:themeColor="background2" w:themeShade="40"/>
          <w:sz w:val="22"/>
          <w:szCs w:val="22"/>
        </w:rPr>
        <w:t>W</w:t>
      </w:r>
      <w:r w:rsidRPr="7F0C65E1">
        <w:rPr>
          <w:rFonts w:ascii="Roboto Slab" w:hAnsi="Roboto Slab" w:cs="Roboto Slab"/>
          <w:color w:val="3B3838" w:themeColor="background2" w:themeShade="40"/>
          <w:sz w:val="22"/>
          <w:szCs w:val="22"/>
        </w:rPr>
        <w:t>itherslack schools</w:t>
      </w:r>
      <w:r w:rsidRPr="7F0C65E1">
        <w:rPr>
          <w:rFonts w:ascii="Roboto Slab" w:hAnsi="Roboto Slab" w:cs="Roboto Slab"/>
          <w:color w:val="3B3838" w:themeColor="background2" w:themeShade="40"/>
          <w:sz w:val="22"/>
          <w:szCs w:val="22"/>
        </w:rPr>
        <w:t xml:space="preserve"> have the highest expectations for our children and young people</w:t>
      </w:r>
      <w:r w:rsidRPr="7F0C65E1">
        <w:rPr>
          <w:rFonts w:ascii="Roboto Slab" w:hAnsi="Roboto Slab" w:cs="Roboto Slab"/>
          <w:color w:val="3B3838" w:themeColor="background2" w:themeShade="40"/>
          <w:sz w:val="22"/>
          <w:szCs w:val="22"/>
        </w:rPr>
        <w:t>. Alongside academic success</w:t>
      </w:r>
      <w:r w:rsidRPr="7F0C65E1">
        <w:rPr>
          <w:rFonts w:ascii="Roboto Slab" w:hAnsi="Roboto Slab" w:cs="Roboto Slab"/>
          <w:color w:val="3B3838" w:themeColor="background2" w:themeShade="40"/>
          <w:sz w:val="22"/>
          <w:szCs w:val="22"/>
        </w:rPr>
        <w:t xml:space="preserve">, we prioritise supporting </w:t>
      </w:r>
      <w:r w:rsidRPr="7F0C65E1">
        <w:rPr>
          <w:rFonts w:ascii="Roboto Slab" w:hAnsi="Roboto Slab" w:cs="Roboto Slab"/>
          <w:color w:val="3B3838" w:themeColor="background2" w:themeShade="40"/>
          <w:sz w:val="22"/>
          <w:szCs w:val="22"/>
        </w:rPr>
        <w:t xml:space="preserve">our children and young people </w:t>
      </w:r>
      <w:r w:rsidRPr="7F0C65E1">
        <w:rPr>
          <w:rFonts w:ascii="Roboto Slab" w:hAnsi="Roboto Slab" w:cs="Roboto Slab"/>
          <w:color w:val="3B3838" w:themeColor="background2" w:themeShade="40"/>
          <w:sz w:val="22"/>
          <w:szCs w:val="22"/>
        </w:rPr>
        <w:t>to develop independence</w:t>
      </w:r>
      <w:r w:rsidRPr="7F0C65E1">
        <w:rPr>
          <w:rFonts w:ascii="Roboto Slab" w:hAnsi="Roboto Slab" w:cs="Roboto Slab"/>
          <w:color w:val="3B3838" w:themeColor="background2" w:themeShade="40"/>
          <w:sz w:val="22"/>
          <w:szCs w:val="22"/>
        </w:rPr>
        <w:t>, real world skills</w:t>
      </w:r>
      <w:r w:rsidRPr="7F0C65E1">
        <w:rPr>
          <w:rFonts w:ascii="Roboto Slab" w:hAnsi="Roboto Slab" w:cs="Roboto Slab"/>
          <w:color w:val="3B3838" w:themeColor="background2" w:themeShade="40"/>
          <w:sz w:val="22"/>
          <w:szCs w:val="22"/>
        </w:rPr>
        <w:t xml:space="preserve"> and to </w:t>
      </w:r>
      <w:r w:rsidRPr="7F0C65E1">
        <w:rPr>
          <w:rFonts w:ascii="Roboto Slab" w:hAnsi="Roboto Slab" w:cs="Roboto Slab"/>
          <w:color w:val="3B3838" w:themeColor="background2" w:themeShade="40"/>
          <w:sz w:val="22"/>
          <w:szCs w:val="22"/>
        </w:rPr>
        <w:t xml:space="preserve">understand and </w:t>
      </w:r>
      <w:r w:rsidRPr="7F0C65E1">
        <w:rPr>
          <w:rFonts w:ascii="Roboto Slab" w:hAnsi="Roboto Slab" w:cs="Roboto Slab"/>
          <w:color w:val="3B3838" w:themeColor="background2" w:themeShade="40"/>
          <w:sz w:val="22"/>
          <w:szCs w:val="22"/>
        </w:rPr>
        <w:t>explore future employment opportunities</w:t>
      </w:r>
      <w:r w:rsidRPr="7F0C65E1">
        <w:rPr>
          <w:rFonts w:ascii="Roboto Slab" w:hAnsi="Roboto Slab" w:cs="Roboto Slab"/>
          <w:color w:val="3B3838" w:themeColor="background2" w:themeShade="40"/>
          <w:sz w:val="22"/>
          <w:szCs w:val="22"/>
        </w:rPr>
        <w:t xml:space="preserve">. These are the essential skills that we feel </w:t>
      </w:r>
      <w:r w:rsidRPr="7F0C65E1">
        <w:rPr>
          <w:rFonts w:ascii="Roboto Slab" w:hAnsi="Roboto Slab" w:cs="Roboto Slab"/>
          <w:color w:val="3B3838" w:themeColor="background2" w:themeShade="40"/>
          <w:sz w:val="22"/>
          <w:szCs w:val="22"/>
        </w:rPr>
        <w:t>are important</w:t>
      </w:r>
      <w:r w:rsidRPr="7F0C65E1">
        <w:rPr>
          <w:rFonts w:ascii="Roboto Slab" w:hAnsi="Roboto Slab" w:cs="Roboto Slab"/>
          <w:color w:val="3B3838" w:themeColor="background2" w:themeShade="40"/>
          <w:sz w:val="22"/>
          <w:szCs w:val="22"/>
        </w:rPr>
        <w:t xml:space="preserve"> to deliver </w:t>
      </w:r>
      <w:r w:rsidRPr="7F0C65E1">
        <w:rPr>
          <w:rFonts w:ascii="Roboto Slab" w:hAnsi="Roboto Slab" w:cs="Roboto Slab"/>
          <w:color w:val="3B3838" w:themeColor="background2" w:themeShade="40"/>
          <w:sz w:val="22"/>
          <w:szCs w:val="22"/>
        </w:rPr>
        <w:t>positive and sustainable longer-term outcomes for young people</w:t>
      </w:r>
      <w:r w:rsidRPr="7F0C65E1">
        <w:rPr>
          <w:rFonts w:ascii="Roboto Slab" w:hAnsi="Roboto Slab" w:cs="Roboto Slab"/>
          <w:color w:val="3B3838" w:themeColor="background2" w:themeShade="40"/>
          <w:sz w:val="22"/>
          <w:szCs w:val="22"/>
        </w:rPr>
        <w:t xml:space="preserve"> and reduce the number of young people not in education, employment or training</w:t>
      </w:r>
      <w:r w:rsidRPr="7F0C65E1">
        <w:rPr>
          <w:rFonts w:ascii="Roboto Slab" w:hAnsi="Roboto Slab" w:cs="Roboto Slab"/>
          <w:color w:val="3B3838" w:themeColor="background2" w:themeShade="40"/>
          <w:sz w:val="22"/>
          <w:szCs w:val="22"/>
        </w:rPr>
        <w:t xml:space="preserve"> </w:t>
      </w:r>
      <w:r w:rsidRPr="7F0C65E1">
        <w:rPr>
          <w:rFonts w:ascii="Roboto Slab" w:hAnsi="Roboto Slab" w:cs="Roboto Slab"/>
          <w:color w:val="3B3838" w:themeColor="background2" w:themeShade="40"/>
          <w:sz w:val="22"/>
          <w:szCs w:val="22"/>
        </w:rPr>
        <w:t>(NEET).</w:t>
      </w:r>
      <w:r w:rsidRPr="7F0C65E1">
        <w:rPr>
          <w:rFonts w:ascii="Roboto Slab" w:hAnsi="Roboto Slab" w:cs="Roboto Slab"/>
          <w:color w:val="3B3838" w:themeColor="background2" w:themeShade="40"/>
          <w:sz w:val="22"/>
          <w:szCs w:val="22"/>
        </w:rPr>
        <w:t xml:space="preserve"> We know that young people with SEND are particularly at risk of becoming a NEET. At Witherslack Group</w:t>
      </w:r>
      <w:r w:rsidRPr="7F0C65E1">
        <w:rPr>
          <w:rFonts w:ascii="Roboto Slab" w:hAnsi="Roboto Slab" w:cs="Roboto Slab"/>
          <w:color w:val="3B3838" w:themeColor="background2" w:themeShade="40"/>
          <w:sz w:val="22"/>
          <w:szCs w:val="22"/>
        </w:rPr>
        <w:t>,</w:t>
      </w:r>
      <w:r w:rsidRPr="7F0C65E1">
        <w:rPr>
          <w:rFonts w:ascii="Roboto Slab" w:hAnsi="Roboto Slab" w:cs="Roboto Slab"/>
          <w:color w:val="3B3838" w:themeColor="background2" w:themeShade="40"/>
          <w:sz w:val="22"/>
          <w:szCs w:val="22"/>
        </w:rPr>
        <w:t xml:space="preserve"> we are committed to preventing this, and ensuring all our young people can access meaningful and aspirational work. </w:t>
      </w:r>
    </w:p>
    <w:p w:rsidR="0090343C" w:rsidP="00FF6CFB">
      <w:pPr>
        <w:jc w:val="both"/>
        <w:rPr>
          <w:rFonts w:ascii="Roboto Slab" w:hAnsi="Roboto Slab" w:cs="Roboto Slab"/>
          <w:color w:val="3B3838" w:themeColor="background2" w:themeShade="40"/>
          <w:sz w:val="22"/>
          <w:szCs w:val="22"/>
        </w:rPr>
      </w:pPr>
    </w:p>
    <w:p w:rsidR="0090343C" w:rsidP="00FF6CFB">
      <w:pPr>
        <w:jc w:val="both"/>
        <w:rPr>
          <w:rFonts w:ascii="Roboto Slab" w:hAnsi="Roboto Slab" w:cs="Roboto Slab"/>
          <w:color w:val="3B3838" w:themeColor="background2" w:themeShade="40"/>
          <w:sz w:val="22"/>
          <w:szCs w:val="22"/>
        </w:rPr>
      </w:pPr>
      <w:r>
        <w:rPr>
          <w:rFonts w:ascii="Roboto Slab" w:hAnsi="Roboto Slab" w:cs="Roboto Slab"/>
          <w:color w:val="3B3838" w:themeColor="background2" w:themeShade="40"/>
          <w:sz w:val="22"/>
          <w:szCs w:val="22"/>
        </w:rPr>
        <w:t xml:space="preserve">We also feel however that these essential skills and employment pathways </w:t>
      </w:r>
      <w:r>
        <w:rPr>
          <w:rFonts w:ascii="Roboto Slab" w:hAnsi="Roboto Slab" w:cs="Roboto Slab"/>
          <w:color w:val="3B3838" w:themeColor="background2" w:themeShade="40"/>
          <w:sz w:val="22"/>
          <w:szCs w:val="22"/>
        </w:rPr>
        <w:t>are valuable not just for the individual but for wider society.</w:t>
      </w:r>
      <w:r>
        <w:rPr>
          <w:rFonts w:ascii="Roboto Slab" w:hAnsi="Roboto Slab" w:cs="Roboto Slab"/>
          <w:color w:val="3B3838" w:themeColor="background2" w:themeShade="40"/>
          <w:sz w:val="22"/>
          <w:szCs w:val="22"/>
        </w:rPr>
        <w:t xml:space="preserve"> </w:t>
      </w:r>
      <w:r>
        <w:rPr>
          <w:rFonts w:ascii="Roboto Slab" w:hAnsi="Roboto Slab" w:cs="Roboto Slab"/>
          <w:color w:val="3B3838" w:themeColor="background2" w:themeShade="40"/>
          <w:sz w:val="22"/>
          <w:szCs w:val="22"/>
        </w:rPr>
        <w:t>I</w:t>
      </w:r>
      <w:r>
        <w:rPr>
          <w:rFonts w:ascii="Roboto Slab" w:hAnsi="Roboto Slab" w:cs="Roboto Slab"/>
          <w:color w:val="3B3838" w:themeColor="background2" w:themeShade="40"/>
          <w:sz w:val="22"/>
          <w:szCs w:val="22"/>
        </w:rPr>
        <w:t xml:space="preserve">n addition to the net positive economic impact, we are able to equip young people to contribute positively to </w:t>
      </w:r>
      <w:r>
        <w:rPr>
          <w:rFonts w:ascii="Roboto Slab" w:hAnsi="Roboto Slab" w:cs="Roboto Slab"/>
          <w:color w:val="3B3838" w:themeColor="background2" w:themeShade="40"/>
          <w:sz w:val="22"/>
          <w:szCs w:val="22"/>
        </w:rPr>
        <w:t>their societies and communities,</w:t>
      </w:r>
      <w:r>
        <w:rPr>
          <w:rFonts w:ascii="Roboto Slab" w:hAnsi="Roboto Slab" w:cs="Roboto Slab"/>
          <w:color w:val="3B3838" w:themeColor="background2" w:themeShade="40"/>
          <w:sz w:val="22"/>
          <w:szCs w:val="22"/>
        </w:rPr>
        <w:t xml:space="preserve"> and in turn lead fulfilling lives into adulthood and beyond.</w:t>
      </w:r>
    </w:p>
    <w:p w:rsidR="0090343C" w:rsidRPr="003D26CA" w:rsidP="00FF6CFB">
      <w:pPr>
        <w:jc w:val="both"/>
        <w:rPr>
          <w:rFonts w:ascii="Roboto Slab" w:hAnsi="Roboto Slab" w:cs="Roboto Slab"/>
          <w:color w:val="3B3838" w:themeColor="background2" w:themeShade="40"/>
          <w:sz w:val="22"/>
          <w:szCs w:val="22"/>
        </w:rPr>
      </w:pPr>
    </w:p>
    <w:p w:rsidR="0090343C" w:rsidP="00DA7E49">
      <w:pPr>
        <w:jc w:val="both"/>
        <w:rPr>
          <w:rFonts w:ascii="Roboto Slab" w:hAnsi="Roboto Slab" w:cs="Roboto Slab"/>
          <w:color w:val="3B3838" w:themeColor="background2" w:themeShade="40"/>
          <w:sz w:val="22"/>
          <w:szCs w:val="22"/>
        </w:rPr>
      </w:pPr>
      <w:r w:rsidRPr="003D26CA">
        <w:rPr>
          <w:rFonts w:ascii="Roboto Slab" w:hAnsi="Roboto Slab" w:cs="Roboto Slab"/>
          <w:color w:val="3B3838" w:themeColor="background2" w:themeShade="40"/>
          <w:sz w:val="22"/>
          <w:szCs w:val="22"/>
        </w:rPr>
        <w:t>W</w:t>
      </w:r>
      <w:r>
        <w:rPr>
          <w:rFonts w:ascii="Roboto Slab" w:hAnsi="Roboto Slab" w:cs="Roboto Slab"/>
          <w:color w:val="3B3838" w:themeColor="background2" w:themeShade="40"/>
          <w:sz w:val="22"/>
          <w:szCs w:val="22"/>
        </w:rPr>
        <w:t xml:space="preserve">ith almost all of our leavers </w:t>
      </w:r>
      <w:r w:rsidRPr="003D26CA">
        <w:rPr>
          <w:rFonts w:ascii="Roboto Slab" w:hAnsi="Roboto Slab" w:cs="Roboto Slab"/>
          <w:color w:val="3B3838" w:themeColor="background2" w:themeShade="40"/>
          <w:sz w:val="22"/>
          <w:szCs w:val="22"/>
        </w:rPr>
        <w:t>mov</w:t>
      </w:r>
      <w:r>
        <w:rPr>
          <w:rFonts w:ascii="Roboto Slab" w:hAnsi="Roboto Slab" w:cs="Roboto Slab"/>
          <w:color w:val="3B3838" w:themeColor="background2" w:themeShade="40"/>
          <w:sz w:val="22"/>
          <w:szCs w:val="22"/>
        </w:rPr>
        <w:t>ing</w:t>
      </w:r>
      <w:r w:rsidRPr="003D26CA">
        <w:rPr>
          <w:rFonts w:ascii="Roboto Slab" w:hAnsi="Roboto Slab" w:cs="Roboto Slab"/>
          <w:color w:val="3B3838" w:themeColor="background2" w:themeShade="40"/>
          <w:sz w:val="22"/>
          <w:szCs w:val="22"/>
        </w:rPr>
        <w:t xml:space="preserve"> into employment, further education or training</w:t>
      </w:r>
      <w:r>
        <w:rPr>
          <w:rFonts w:ascii="Roboto Slab" w:hAnsi="Roboto Slab" w:cs="Roboto Slab"/>
          <w:color w:val="3B3838" w:themeColor="background2" w:themeShade="40"/>
          <w:sz w:val="22"/>
          <w:szCs w:val="22"/>
        </w:rPr>
        <w:t>,</w:t>
      </w:r>
      <w:r w:rsidRPr="003D26CA">
        <w:rPr>
          <w:rFonts w:ascii="Roboto Slab" w:hAnsi="Roboto Slab" w:cs="Roboto Slab"/>
          <w:color w:val="3B3838" w:themeColor="background2" w:themeShade="40"/>
          <w:sz w:val="22"/>
          <w:szCs w:val="22"/>
        </w:rPr>
        <w:t xml:space="preserve"> </w:t>
      </w:r>
      <w:r>
        <w:rPr>
          <w:rFonts w:ascii="Roboto Slab" w:hAnsi="Roboto Slab" w:cs="Roboto Slab"/>
          <w:color w:val="3B3838" w:themeColor="background2" w:themeShade="40"/>
          <w:sz w:val="22"/>
          <w:szCs w:val="22"/>
        </w:rPr>
        <w:t>w</w:t>
      </w:r>
      <w:r w:rsidRPr="003D26CA">
        <w:rPr>
          <w:rFonts w:ascii="Roboto Slab" w:hAnsi="Roboto Slab" w:cs="Roboto Slab"/>
          <w:color w:val="3B3838" w:themeColor="background2" w:themeShade="40"/>
          <w:sz w:val="22"/>
          <w:szCs w:val="22"/>
        </w:rPr>
        <w:t xml:space="preserve">e believe that Witherslack Group’s Futures Programme is an exemplar </w:t>
      </w:r>
      <w:r w:rsidRPr="003D26CA">
        <w:rPr>
          <w:rFonts w:ascii="Roboto Slab" w:hAnsi="Roboto Slab" w:cs="Roboto Slab"/>
          <w:color w:val="3B3838" w:themeColor="background2" w:themeShade="40"/>
          <w:sz w:val="22"/>
          <w:szCs w:val="22"/>
        </w:rPr>
        <w:t xml:space="preserve">of how young people can transition successfully into the world </w:t>
      </w:r>
      <w:r>
        <w:rPr>
          <w:rFonts w:ascii="Roboto Slab" w:hAnsi="Roboto Slab" w:cs="Roboto Slab"/>
          <w:color w:val="3B3838" w:themeColor="background2" w:themeShade="40"/>
          <w:sz w:val="22"/>
          <w:szCs w:val="22"/>
        </w:rPr>
        <w:t>beyond school</w:t>
      </w:r>
      <w:r w:rsidRPr="003D26CA">
        <w:rPr>
          <w:rFonts w:ascii="Roboto Slab" w:hAnsi="Roboto Slab" w:cs="Roboto Slab"/>
          <w:color w:val="3B3838" w:themeColor="background2" w:themeShade="40"/>
          <w:sz w:val="22"/>
          <w:szCs w:val="22"/>
        </w:rPr>
        <w:t>. W</w:t>
      </w:r>
      <w:r w:rsidRPr="003D26CA">
        <w:rPr>
          <w:rFonts w:ascii="Roboto Slab" w:hAnsi="Roboto Slab" w:cs="Roboto Slab"/>
          <w:color w:val="3B3838" w:themeColor="background2" w:themeShade="40"/>
          <w:sz w:val="22"/>
          <w:szCs w:val="22"/>
        </w:rPr>
        <w:t xml:space="preserve">e would strongly </w:t>
      </w:r>
    </w:p>
    <w:p w:rsidR="0090343C" w:rsidP="00DA7E49">
      <w:pPr>
        <w:jc w:val="both"/>
        <w:rPr>
          <w:rFonts w:ascii="Roboto Slab" w:hAnsi="Roboto Slab" w:cs="Roboto Slab"/>
          <w:color w:val="3B3838" w:themeColor="background2" w:themeShade="40"/>
          <w:sz w:val="22"/>
          <w:szCs w:val="22"/>
        </w:rPr>
      </w:pPr>
    </w:p>
    <w:p w:rsidR="0090343C" w:rsidP="00DA7E49">
      <w:pPr>
        <w:jc w:val="both"/>
        <w:rPr>
          <w:rFonts w:ascii="Roboto Slab" w:hAnsi="Roboto Slab" w:cs="Roboto Slab"/>
          <w:color w:val="3B3838" w:themeColor="background2" w:themeShade="40"/>
          <w:sz w:val="22"/>
          <w:szCs w:val="22"/>
        </w:rPr>
      </w:pPr>
    </w:p>
    <w:p w:rsidR="0090343C" w:rsidP="00DA7E49">
      <w:pPr>
        <w:jc w:val="both"/>
        <w:rPr>
          <w:rFonts w:ascii="Roboto Slab" w:hAnsi="Roboto Slab" w:cs="Roboto Slab"/>
          <w:color w:val="3B3838" w:themeColor="background2" w:themeShade="40"/>
          <w:sz w:val="22"/>
          <w:szCs w:val="22"/>
        </w:rPr>
      </w:pPr>
    </w:p>
    <w:p w:rsidR="0090343C" w:rsidP="00DA7E49">
      <w:pPr>
        <w:jc w:val="both"/>
        <w:rPr>
          <w:rFonts w:ascii="Roboto Slab" w:hAnsi="Roboto Slab" w:cs="Roboto Slab"/>
          <w:color w:val="3B3838" w:themeColor="background2" w:themeShade="40"/>
          <w:sz w:val="22"/>
          <w:szCs w:val="22"/>
        </w:rPr>
      </w:pPr>
    </w:p>
    <w:p w:rsidR="0090343C" w:rsidP="00DA7E49">
      <w:pPr>
        <w:jc w:val="both"/>
        <w:rPr>
          <w:rFonts w:ascii="Roboto Slab" w:hAnsi="Roboto Slab" w:cs="Roboto Slab"/>
          <w:color w:val="3B3838" w:themeColor="background2" w:themeShade="40"/>
          <w:sz w:val="22"/>
          <w:szCs w:val="22"/>
        </w:rPr>
      </w:pPr>
      <w:r w:rsidRPr="003D26CA">
        <w:rPr>
          <w:rFonts w:ascii="Roboto Slab" w:hAnsi="Roboto Slab" w:cs="Roboto Slab"/>
          <w:color w:val="3B3838" w:themeColor="background2" w:themeShade="40"/>
          <w:sz w:val="22"/>
          <w:szCs w:val="22"/>
        </w:rPr>
        <w:t xml:space="preserve">encourage the government </w:t>
      </w:r>
      <w:r w:rsidRPr="003D26CA">
        <w:rPr>
          <w:rFonts w:ascii="Roboto Slab" w:hAnsi="Roboto Slab" w:cs="Roboto Slab"/>
          <w:color w:val="3B3838" w:themeColor="background2" w:themeShade="40"/>
          <w:sz w:val="22"/>
          <w:szCs w:val="22"/>
        </w:rPr>
        <w:t xml:space="preserve">to consider </w:t>
      </w:r>
      <w:r w:rsidRPr="003D26CA">
        <w:rPr>
          <w:rFonts w:ascii="Roboto Slab" w:hAnsi="Roboto Slab" w:cs="Roboto Slab"/>
          <w:color w:val="3B3838" w:themeColor="background2" w:themeShade="40"/>
          <w:sz w:val="22"/>
          <w:szCs w:val="22"/>
        </w:rPr>
        <w:t xml:space="preserve">how the </w:t>
      </w:r>
      <w:r>
        <w:rPr>
          <w:rFonts w:ascii="Roboto Slab" w:hAnsi="Roboto Slab" w:cs="Roboto Slab"/>
          <w:color w:val="3B3838" w:themeColor="background2" w:themeShade="40"/>
          <w:sz w:val="22"/>
          <w:szCs w:val="22"/>
        </w:rPr>
        <w:t>wider education</w:t>
      </w:r>
      <w:r w:rsidRPr="003D26CA">
        <w:rPr>
          <w:rFonts w:ascii="Roboto Slab" w:hAnsi="Roboto Slab" w:cs="Roboto Slab"/>
          <w:color w:val="3B3838" w:themeColor="background2" w:themeShade="40"/>
          <w:sz w:val="22"/>
          <w:szCs w:val="22"/>
        </w:rPr>
        <w:t xml:space="preserve"> sector could benefit </w:t>
      </w:r>
      <w:r w:rsidRPr="003D26CA">
        <w:rPr>
          <w:rFonts w:ascii="Roboto Slab" w:hAnsi="Roboto Slab" w:cs="Roboto Slab"/>
          <w:color w:val="3B3838" w:themeColor="background2" w:themeShade="40"/>
          <w:sz w:val="22"/>
          <w:szCs w:val="22"/>
        </w:rPr>
        <w:t xml:space="preserve">from </w:t>
      </w:r>
      <w:r w:rsidRPr="003D26CA">
        <w:rPr>
          <w:rFonts w:ascii="Roboto Slab" w:hAnsi="Roboto Slab" w:cs="Roboto Slab"/>
          <w:color w:val="3B3838" w:themeColor="background2" w:themeShade="40"/>
          <w:sz w:val="22"/>
          <w:szCs w:val="22"/>
        </w:rPr>
        <w:t xml:space="preserve">learning from this best practice and rolling out </w:t>
      </w:r>
      <w:r w:rsidRPr="003D26CA">
        <w:rPr>
          <w:rFonts w:ascii="Roboto Slab" w:hAnsi="Roboto Slab" w:cs="Roboto Slab"/>
          <w:color w:val="3B3838" w:themeColor="background2" w:themeShade="40"/>
          <w:sz w:val="22"/>
          <w:szCs w:val="22"/>
        </w:rPr>
        <w:t xml:space="preserve">similar programmes on a national scale </w:t>
      </w:r>
      <w:r w:rsidRPr="003D26CA">
        <w:rPr>
          <w:rFonts w:ascii="Roboto Slab" w:hAnsi="Roboto Slab" w:cs="Roboto Slab"/>
          <w:color w:val="3B3838" w:themeColor="background2" w:themeShade="40"/>
          <w:sz w:val="22"/>
          <w:szCs w:val="22"/>
        </w:rPr>
        <w:t xml:space="preserve">to materially improve outcomes for young people. </w:t>
      </w:r>
      <w:r w:rsidRPr="00BA1CD3">
        <w:rPr>
          <w:rFonts w:ascii="Roboto Slab" w:hAnsi="Roboto Slab" w:cs="Roboto Slab"/>
          <w:color w:val="3B3838" w:themeColor="background2" w:themeShade="40"/>
          <w:sz w:val="22"/>
          <w:szCs w:val="22"/>
        </w:rPr>
        <w:t>We would be delighted to support in delivering Futures at a national scale for all SEND and high risk NEET children</w:t>
      </w:r>
      <w:r>
        <w:rPr>
          <w:rFonts w:ascii="Roboto Slab" w:hAnsi="Roboto Slab" w:cs="Roboto Slab"/>
          <w:color w:val="3B3838" w:themeColor="background2" w:themeShade="40"/>
          <w:sz w:val="22"/>
          <w:szCs w:val="22"/>
        </w:rPr>
        <w:t>.</w:t>
      </w:r>
    </w:p>
    <w:p w:rsidR="0090343C" w:rsidRPr="003D26CA" w:rsidP="00DA7E49">
      <w:pPr>
        <w:jc w:val="both"/>
        <w:rPr>
          <w:rFonts w:ascii="Roboto Slab" w:hAnsi="Roboto Slab" w:cs="Roboto Slab"/>
          <w:color w:val="3B3838" w:themeColor="background2" w:themeShade="40"/>
          <w:sz w:val="22"/>
          <w:szCs w:val="22"/>
        </w:rPr>
      </w:pPr>
    </w:p>
    <w:p w:rsidR="0090343C" w:rsidRPr="003D26CA" w:rsidP="00E117EE">
      <w:pPr>
        <w:tabs>
          <w:tab w:val="right" w:pos="9020"/>
        </w:tabs>
        <w:jc w:val="both"/>
        <w:rPr>
          <w:color w:val="3B3838" w:themeColor="background2" w:themeShade="40"/>
        </w:rPr>
      </w:pPr>
      <w:r w:rsidRPr="003D26CA">
        <w:rPr>
          <w:rFonts w:ascii="Roboto Slab" w:hAnsi="Roboto Slab" w:cs="Roboto Slab"/>
          <w:color w:val="3B3838" w:themeColor="background2" w:themeShade="40"/>
          <w:sz w:val="22"/>
          <w:szCs w:val="22"/>
        </w:rPr>
        <w:t xml:space="preserve">The Futures Programme </w:t>
      </w:r>
      <w:r w:rsidRPr="003D26CA">
        <w:rPr>
          <w:rFonts w:ascii="Roboto Slab" w:hAnsi="Roboto Slab" w:cs="Roboto Slab"/>
          <w:color w:val="3B3838" w:themeColor="background2" w:themeShade="40"/>
          <w:sz w:val="22"/>
          <w:szCs w:val="22"/>
        </w:rPr>
        <w:t xml:space="preserve">is designed to </w:t>
      </w:r>
      <w:r w:rsidRPr="003D26CA">
        <w:rPr>
          <w:rFonts w:ascii="Roboto Slab" w:hAnsi="Roboto Slab" w:cs="Roboto Slab"/>
          <w:color w:val="3B3838" w:themeColor="background2" w:themeShade="40"/>
          <w:sz w:val="22"/>
          <w:szCs w:val="22"/>
        </w:rPr>
        <w:t xml:space="preserve">support our students to successfully move </w:t>
      </w:r>
      <w:r w:rsidRPr="003D26CA">
        <w:rPr>
          <w:rFonts w:ascii="Roboto Slab" w:hAnsi="Roboto Slab" w:cs="Roboto Slab"/>
          <w:color w:val="3B3838" w:themeColor="background2" w:themeShade="40"/>
          <w:sz w:val="22"/>
          <w:szCs w:val="22"/>
        </w:rPr>
        <w:t>onto and to</w:t>
      </w:r>
      <w:r w:rsidRPr="003D26CA">
        <w:rPr>
          <w:rFonts w:ascii="Roboto Slab" w:hAnsi="Roboto Slab" w:cs="Roboto Slab"/>
          <w:color w:val="3B3838" w:themeColor="background2" w:themeShade="40"/>
          <w:sz w:val="22"/>
          <w:szCs w:val="22"/>
        </w:rPr>
        <w:t xml:space="preserve"> access sustainable, paid employment opportunities in adulthood. </w:t>
      </w:r>
      <w:r w:rsidRPr="003D26CA">
        <w:rPr>
          <w:rFonts w:ascii="Roboto Slab" w:hAnsi="Roboto Slab" w:cs="Roboto Slab"/>
          <w:color w:val="3B3838" w:themeColor="background2" w:themeShade="40"/>
          <w:sz w:val="22"/>
          <w:szCs w:val="22"/>
        </w:rPr>
        <w:t xml:space="preserve">As </w:t>
      </w:r>
      <w:r>
        <w:rPr>
          <w:rFonts w:ascii="Roboto Slab" w:hAnsi="Roboto Slab" w:cs="Roboto Slab"/>
          <w:color w:val="3B3838" w:themeColor="background2" w:themeShade="40"/>
          <w:sz w:val="22"/>
          <w:szCs w:val="22"/>
        </w:rPr>
        <w:t>all</w:t>
      </w:r>
      <w:r w:rsidRPr="003D26CA">
        <w:rPr>
          <w:rFonts w:ascii="Roboto Slab" w:hAnsi="Roboto Slab" w:cs="Roboto Slab"/>
          <w:color w:val="3B3838" w:themeColor="background2" w:themeShade="40"/>
          <w:sz w:val="22"/>
          <w:szCs w:val="22"/>
        </w:rPr>
        <w:t xml:space="preserve"> of our students have SEN</w:t>
      </w:r>
      <w:r>
        <w:rPr>
          <w:rFonts w:ascii="Roboto Slab" w:hAnsi="Roboto Slab" w:cs="Roboto Slab"/>
          <w:color w:val="3B3838" w:themeColor="background2" w:themeShade="40"/>
          <w:sz w:val="22"/>
          <w:szCs w:val="22"/>
        </w:rPr>
        <w:t xml:space="preserve">, </w:t>
      </w:r>
      <w:r>
        <w:rPr>
          <w:rFonts w:ascii="Roboto Slab" w:hAnsi="Roboto Slab" w:cs="Roboto Slab"/>
          <w:color w:val="3B3838" w:themeColor="background2" w:themeShade="40"/>
          <w:sz w:val="22"/>
          <w:szCs w:val="22"/>
        </w:rPr>
        <w:t>high</w:t>
      </w:r>
      <w:r>
        <w:rPr>
          <w:rFonts w:ascii="Roboto Slab" w:hAnsi="Roboto Slab" w:cs="Roboto Slab"/>
          <w:color w:val="3B3838" w:themeColor="background2" w:themeShade="40"/>
          <w:sz w:val="22"/>
          <w:szCs w:val="22"/>
        </w:rPr>
        <w:t xml:space="preserve"> acuity</w:t>
      </w:r>
      <w:r>
        <w:rPr>
          <w:rFonts w:ascii="Roboto Slab" w:hAnsi="Roboto Slab" w:cs="Roboto Slab"/>
          <w:color w:val="3B3838" w:themeColor="background2" w:themeShade="40"/>
          <w:sz w:val="22"/>
          <w:szCs w:val="22"/>
        </w:rPr>
        <w:t xml:space="preserve"> and / or are</w:t>
      </w:r>
      <w:r>
        <w:rPr>
          <w:rFonts w:ascii="Roboto Slab" w:hAnsi="Roboto Slab" w:cs="Roboto Slab"/>
          <w:color w:val="3B3838" w:themeColor="background2" w:themeShade="40"/>
          <w:sz w:val="22"/>
          <w:szCs w:val="22"/>
        </w:rPr>
        <w:t xml:space="preserve"> vulnerable, we believe it is essential that</w:t>
      </w:r>
      <w:r w:rsidRPr="003D26CA">
        <w:rPr>
          <w:rFonts w:ascii="Roboto Slab" w:hAnsi="Roboto Slab" w:cs="Roboto Slab"/>
          <w:color w:val="3B3838" w:themeColor="background2" w:themeShade="40"/>
          <w:sz w:val="22"/>
          <w:szCs w:val="22"/>
        </w:rPr>
        <w:t xml:space="preserve"> the support we provide to our alumni continues</w:t>
      </w:r>
      <w:r w:rsidRPr="003D26CA">
        <w:rPr>
          <w:rFonts w:ascii="Roboto Slab" w:hAnsi="Roboto Slab" w:cs="Roboto Slab"/>
          <w:color w:val="3B3838" w:themeColor="background2" w:themeShade="40"/>
          <w:sz w:val="22"/>
          <w:szCs w:val="22"/>
        </w:rPr>
        <w:t xml:space="preserve"> </w:t>
      </w:r>
      <w:r>
        <w:rPr>
          <w:rFonts w:ascii="Roboto Slab" w:hAnsi="Roboto Slab" w:cs="Roboto Slab"/>
          <w:color w:val="3B3838" w:themeColor="background2" w:themeShade="40"/>
          <w:sz w:val="22"/>
          <w:szCs w:val="22"/>
        </w:rPr>
        <w:t xml:space="preserve">for as long as the support is required. </w:t>
      </w:r>
    </w:p>
    <w:p w:rsidR="0090343C" w:rsidRPr="003D26CA" w:rsidP="002F71A4">
      <w:pPr>
        <w:tabs>
          <w:tab w:val="right" w:pos="9020"/>
        </w:tabs>
        <w:rPr>
          <w:color w:val="3B3838" w:themeColor="background2" w:themeShade="40"/>
        </w:rPr>
      </w:pPr>
    </w:p>
    <w:p w:rsidR="0090343C" w:rsidRPr="003D26CA" w:rsidP="00DA76AC">
      <w:pPr>
        <w:jc w:val="both"/>
        <w:rPr>
          <w:rFonts w:ascii="Roboto Slab" w:hAnsi="Roboto Slab" w:cs="Roboto Slab"/>
          <w:color w:val="3B3838" w:themeColor="background2" w:themeShade="40"/>
          <w:sz w:val="22"/>
          <w:szCs w:val="22"/>
        </w:rPr>
      </w:pPr>
      <w:r w:rsidRPr="35C0BFE5">
        <w:rPr>
          <w:rFonts w:ascii="Roboto Slab" w:hAnsi="Roboto Slab" w:cs="Roboto Slab"/>
          <w:color w:val="3B3838" w:themeColor="background2" w:themeShade="40"/>
          <w:sz w:val="22"/>
          <w:szCs w:val="22"/>
        </w:rPr>
        <w:t xml:space="preserve">We </w:t>
      </w:r>
      <w:r w:rsidRPr="35C0BFE5">
        <w:rPr>
          <w:rFonts w:ascii="Roboto Slab" w:hAnsi="Roboto Slab" w:cs="Roboto Slab"/>
          <w:color w:val="3B3838" w:themeColor="background2" w:themeShade="40"/>
          <w:sz w:val="22"/>
          <w:szCs w:val="22"/>
        </w:rPr>
        <w:t>partner</w:t>
      </w:r>
      <w:r w:rsidRPr="35C0BFE5">
        <w:rPr>
          <w:rFonts w:ascii="Roboto Slab" w:hAnsi="Roboto Slab" w:cs="Roboto Slab"/>
          <w:color w:val="3B3838" w:themeColor="background2" w:themeShade="40"/>
          <w:sz w:val="22"/>
          <w:szCs w:val="22"/>
        </w:rPr>
        <w:t xml:space="preserve"> with over 300 </w:t>
      </w:r>
      <w:r w:rsidRPr="35C0BFE5">
        <w:rPr>
          <w:rFonts w:ascii="Roboto Slab" w:hAnsi="Roboto Slab" w:cs="Roboto Slab"/>
          <w:color w:val="3B3838" w:themeColor="background2" w:themeShade="40"/>
          <w:sz w:val="22"/>
          <w:szCs w:val="22"/>
        </w:rPr>
        <w:t xml:space="preserve">handpicked </w:t>
      </w:r>
      <w:r w:rsidRPr="35C0BFE5">
        <w:rPr>
          <w:rFonts w:ascii="Roboto Slab" w:hAnsi="Roboto Slab" w:cs="Roboto Slab"/>
          <w:color w:val="3B3838" w:themeColor="background2" w:themeShade="40"/>
          <w:sz w:val="22"/>
          <w:szCs w:val="22"/>
        </w:rPr>
        <w:t>national, regional and local employer</w:t>
      </w:r>
      <w:r w:rsidRPr="35C0BFE5">
        <w:rPr>
          <w:rFonts w:ascii="Roboto Slab" w:hAnsi="Roboto Slab" w:cs="Roboto Slab"/>
          <w:color w:val="3B3838" w:themeColor="background2" w:themeShade="40"/>
          <w:sz w:val="22"/>
          <w:szCs w:val="22"/>
        </w:rPr>
        <w:t>s</w:t>
      </w:r>
      <w:r w:rsidRPr="35C0BFE5">
        <w:rPr>
          <w:rFonts w:ascii="Roboto Slab" w:hAnsi="Roboto Slab" w:cs="Roboto Slab"/>
          <w:color w:val="3B3838" w:themeColor="background2" w:themeShade="40"/>
          <w:sz w:val="22"/>
          <w:szCs w:val="22"/>
        </w:rPr>
        <w:t xml:space="preserve"> across the UK</w:t>
      </w:r>
      <w:r w:rsidRPr="35C0BFE5">
        <w:rPr>
          <w:rFonts w:ascii="Roboto Slab" w:hAnsi="Roboto Slab" w:cs="Roboto Slab"/>
          <w:color w:val="3B3838" w:themeColor="background2" w:themeShade="40"/>
          <w:sz w:val="22"/>
          <w:szCs w:val="22"/>
        </w:rPr>
        <w:t xml:space="preserve"> to create </w:t>
      </w:r>
      <w:r w:rsidRPr="35C0BFE5">
        <w:rPr>
          <w:rFonts w:ascii="Roboto Slab" w:hAnsi="Roboto Slab" w:cs="Roboto Slab"/>
          <w:color w:val="3B3838" w:themeColor="background2" w:themeShade="40"/>
          <w:sz w:val="22"/>
          <w:szCs w:val="22"/>
        </w:rPr>
        <w:t xml:space="preserve">positive and highly valued </w:t>
      </w:r>
      <w:r w:rsidRPr="35C0BFE5">
        <w:rPr>
          <w:rFonts w:ascii="Roboto Slab" w:hAnsi="Roboto Slab" w:cs="Roboto Slab"/>
          <w:color w:val="3B3838" w:themeColor="background2" w:themeShade="40"/>
          <w:sz w:val="22"/>
          <w:szCs w:val="22"/>
        </w:rPr>
        <w:t>work experience opportunities</w:t>
      </w:r>
      <w:r w:rsidRPr="35C0BFE5">
        <w:rPr>
          <w:rFonts w:ascii="Roboto Slab" w:hAnsi="Roboto Slab" w:cs="Roboto Slab"/>
          <w:color w:val="3B3838" w:themeColor="background2" w:themeShade="40"/>
          <w:sz w:val="22"/>
          <w:szCs w:val="22"/>
        </w:rPr>
        <w:t xml:space="preserve">. These partnerships </w:t>
      </w:r>
      <w:r w:rsidRPr="35C0BFE5">
        <w:rPr>
          <w:rFonts w:ascii="Roboto Slab" w:hAnsi="Roboto Slab" w:cs="Roboto Slab"/>
          <w:color w:val="3B3838" w:themeColor="background2" w:themeShade="40"/>
          <w:sz w:val="22"/>
          <w:szCs w:val="22"/>
        </w:rPr>
        <w:t xml:space="preserve">are intended to offer motivation and ambition to young people who are interested in specific careers (such as construction, catering etc.), as well as a service that enables young people to access jobs from their bank of employers as full-time paid employment when they are ready. The scheme remains accessible to former students </w:t>
      </w:r>
      <w:r w:rsidRPr="35C0BFE5">
        <w:rPr>
          <w:rFonts w:ascii="Roboto Slab" w:hAnsi="Roboto Slab" w:cs="Roboto Slab"/>
          <w:color w:val="3B3838" w:themeColor="background2" w:themeShade="40"/>
          <w:sz w:val="22"/>
          <w:szCs w:val="22"/>
        </w:rPr>
        <w:t>into adulthood</w:t>
      </w:r>
      <w:r w:rsidRPr="35C0BFE5">
        <w:rPr>
          <w:rFonts w:ascii="Roboto Slab" w:hAnsi="Roboto Slab" w:cs="Roboto Slab"/>
          <w:color w:val="3B3838" w:themeColor="background2" w:themeShade="40"/>
          <w:sz w:val="22"/>
          <w:szCs w:val="22"/>
        </w:rPr>
        <w:t>, ensuring that employment outcomes can be sustained in the long term.</w:t>
      </w:r>
    </w:p>
    <w:p w:rsidR="0090343C" w:rsidRPr="003D26CA" w:rsidP="0026219C">
      <w:pPr>
        <w:jc w:val="both"/>
        <w:rPr>
          <w:rFonts w:ascii="Roboto Slab" w:hAnsi="Roboto Slab" w:cs="Roboto Slab"/>
          <w:color w:val="3B3838" w:themeColor="background2" w:themeShade="40"/>
          <w:sz w:val="22"/>
          <w:szCs w:val="22"/>
        </w:rPr>
      </w:pPr>
    </w:p>
    <w:p w:rsidR="0090343C" w:rsidRPr="003D26CA" w:rsidP="00D52942">
      <w:pPr>
        <w:jc w:val="both"/>
        <w:rPr>
          <w:rFonts w:ascii="Roboto Slab" w:hAnsi="Roboto Slab" w:cs="Roboto Slab"/>
          <w:color w:val="3B3838" w:themeColor="background2" w:themeShade="40"/>
          <w:sz w:val="22"/>
          <w:szCs w:val="22"/>
        </w:rPr>
      </w:pPr>
      <w:r w:rsidRPr="35C0BFE5">
        <w:rPr>
          <w:rFonts w:ascii="Roboto Slab" w:hAnsi="Roboto Slab" w:cs="Roboto Slab"/>
          <w:color w:val="3B3838" w:themeColor="background2" w:themeShade="40"/>
          <w:sz w:val="22"/>
          <w:szCs w:val="22"/>
        </w:rPr>
        <w:t>O</w:t>
      </w:r>
      <w:r w:rsidRPr="35C0BFE5">
        <w:rPr>
          <w:rFonts w:ascii="Roboto Slab" w:hAnsi="Roboto Slab" w:cs="Roboto Slab"/>
          <w:color w:val="3B3838" w:themeColor="background2" w:themeShade="40"/>
          <w:sz w:val="22"/>
          <w:szCs w:val="22"/>
        </w:rPr>
        <w:t>ur employer partners include nationally recognisable brands, such as Microsoft, British Airways, Wagamamas, John Lewis, Roadchef a</w:t>
      </w:r>
      <w:r w:rsidRPr="35C0BFE5">
        <w:rPr>
          <w:rFonts w:ascii="Roboto Slab" w:hAnsi="Roboto Slab" w:cs="Roboto Slab"/>
          <w:color w:val="3B3838" w:themeColor="background2" w:themeShade="40"/>
          <w:sz w:val="22"/>
          <w:szCs w:val="22"/>
        </w:rPr>
        <w:t>s well as</w:t>
      </w:r>
      <w:r>
        <w:rPr>
          <w:rFonts w:ascii="Roboto Slab" w:hAnsi="Roboto Slab" w:cs="Roboto Slab"/>
          <w:color w:val="3B3838" w:themeColor="background2" w:themeShade="40"/>
          <w:sz w:val="22"/>
          <w:szCs w:val="22"/>
        </w:rPr>
        <w:t xml:space="preserve"> many</w:t>
      </w:r>
      <w:r w:rsidRPr="35C0BFE5">
        <w:rPr>
          <w:rFonts w:ascii="Roboto Slab" w:hAnsi="Roboto Slab" w:cs="Roboto Slab"/>
          <w:color w:val="3B3838" w:themeColor="background2" w:themeShade="40"/>
          <w:sz w:val="22"/>
          <w:szCs w:val="22"/>
        </w:rPr>
        <w:t xml:space="preserve"> local businesses</w:t>
      </w:r>
      <w:r w:rsidRPr="35C0BFE5">
        <w:rPr>
          <w:rFonts w:ascii="Roboto Slab" w:hAnsi="Roboto Slab" w:cs="Roboto Slab"/>
          <w:color w:val="3B3838" w:themeColor="background2" w:themeShade="40"/>
          <w:sz w:val="22"/>
          <w:szCs w:val="22"/>
        </w:rPr>
        <w:t>.</w:t>
      </w:r>
      <w:r w:rsidRPr="35C0BFE5">
        <w:rPr>
          <w:rFonts w:ascii="Roboto Slab" w:hAnsi="Roboto Slab" w:cs="Roboto Slab"/>
          <w:color w:val="3B3838" w:themeColor="background2" w:themeShade="40"/>
          <w:sz w:val="22"/>
          <w:szCs w:val="22"/>
        </w:rPr>
        <w:t xml:space="preserve"> The breadth of these partnerships is intended to provid</w:t>
      </w:r>
      <w:r w:rsidRPr="35C0BFE5">
        <w:rPr>
          <w:rFonts w:ascii="Roboto Slab" w:hAnsi="Roboto Slab" w:cs="Roboto Slab"/>
          <w:color w:val="3B3838" w:themeColor="background2" w:themeShade="40"/>
          <w:sz w:val="22"/>
          <w:szCs w:val="22"/>
        </w:rPr>
        <w:t xml:space="preserve">e regional opportunities to our students wherever they are in the UK, and </w:t>
      </w:r>
      <w:r w:rsidRPr="35C0BFE5">
        <w:rPr>
          <w:rFonts w:ascii="Roboto Slab" w:hAnsi="Roboto Slab" w:cs="Roboto Slab"/>
          <w:color w:val="3B3838" w:themeColor="background2" w:themeShade="40"/>
          <w:sz w:val="22"/>
          <w:szCs w:val="22"/>
        </w:rPr>
        <w:t>to open opportunities into a range of different careers.</w:t>
      </w:r>
      <w:r w:rsidRPr="35C0BFE5">
        <w:rPr>
          <w:rFonts w:ascii="Roboto Slab" w:hAnsi="Roboto Slab" w:cs="Roboto Slab"/>
          <w:color w:val="3B3838" w:themeColor="background2" w:themeShade="40"/>
          <w:sz w:val="22"/>
          <w:szCs w:val="22"/>
        </w:rPr>
        <w:t xml:space="preserve"> All our Futures employer partners receive specialist training to ensure they can support the additional needs of our young people. </w:t>
      </w:r>
      <w:r w:rsidRPr="35C0BFE5">
        <w:rPr>
          <w:rFonts w:ascii="Roboto Slab" w:hAnsi="Roboto Slab" w:cs="Roboto Slab"/>
          <w:color w:val="3B3838" w:themeColor="background2" w:themeShade="40"/>
          <w:sz w:val="22"/>
          <w:szCs w:val="22"/>
        </w:rPr>
        <w:t>Often,</w:t>
      </w:r>
      <w:r w:rsidRPr="35C0BFE5">
        <w:rPr>
          <w:rFonts w:ascii="Roboto Slab" w:hAnsi="Roboto Slab" w:cs="Roboto Slab"/>
          <w:color w:val="3B3838" w:themeColor="background2" w:themeShade="40"/>
          <w:sz w:val="22"/>
          <w:szCs w:val="22"/>
        </w:rPr>
        <w:t xml:space="preserve"> we are</w:t>
      </w:r>
      <w:r w:rsidRPr="35C0BFE5">
        <w:rPr>
          <w:rFonts w:ascii="Roboto Slab" w:hAnsi="Roboto Slab" w:cs="Roboto Slab"/>
          <w:color w:val="3B3838" w:themeColor="background2" w:themeShade="40"/>
          <w:sz w:val="22"/>
          <w:szCs w:val="22"/>
        </w:rPr>
        <w:t xml:space="preserve"> unable to meet the demand for employees from the Group’s student body alone, and have met with</w:t>
      </w:r>
      <w:r w:rsidRPr="35C0BFE5">
        <w:rPr>
          <w:rFonts w:ascii="Roboto Slab" w:hAnsi="Roboto Slab" w:cs="Roboto Slab"/>
          <w:color w:val="3B3838" w:themeColor="background2" w:themeShade="40"/>
          <w:sz w:val="22"/>
          <w:szCs w:val="22"/>
        </w:rPr>
        <w:t xml:space="preserve"> officials from</w:t>
      </w:r>
      <w:r w:rsidRPr="35C0BFE5">
        <w:rPr>
          <w:rFonts w:ascii="Roboto Slab" w:hAnsi="Roboto Slab" w:cs="Roboto Slab"/>
          <w:color w:val="3B3838" w:themeColor="background2" w:themeShade="40"/>
          <w:sz w:val="22"/>
          <w:szCs w:val="22"/>
        </w:rPr>
        <w:t xml:space="preserve"> the Departments for Education and Work and Pensions to discuss how it is possible to </w:t>
      </w:r>
      <w:r w:rsidRPr="009C3A94">
        <w:rPr>
          <w:rFonts w:ascii="Roboto Slab" w:hAnsi="Roboto Slab" w:cs="Roboto Slab"/>
          <w:color w:val="3B3838" w:themeColor="background2" w:themeShade="40"/>
          <w:sz w:val="22"/>
          <w:szCs w:val="22"/>
        </w:rPr>
        <w:t>scale up this offer and provide a blueprint for other schools and providers to adopt.</w:t>
      </w:r>
      <w:r w:rsidRPr="009C3A94">
        <w:rPr>
          <w:rFonts w:ascii="Roboto Slab" w:hAnsi="Roboto Slab" w:cs="Roboto Slab"/>
          <w:color w:val="3B3838" w:themeColor="background2" w:themeShade="40"/>
          <w:sz w:val="22"/>
          <w:szCs w:val="22"/>
        </w:rPr>
        <w:t xml:space="preserve"> </w:t>
      </w:r>
      <w:r w:rsidRPr="009C3A94">
        <w:rPr>
          <w:rFonts w:ascii="Roboto Slab" w:hAnsi="Roboto Slab" w:cs="Roboto Slab"/>
          <w:color w:val="3B3838" w:themeColor="background2" w:themeShade="40"/>
          <w:sz w:val="22"/>
          <w:szCs w:val="22"/>
        </w:rPr>
        <w:t>Over 93</w:t>
      </w:r>
      <w:r w:rsidRPr="009C3A94">
        <w:rPr>
          <w:rFonts w:ascii="Roboto Slab" w:hAnsi="Roboto Slab" w:cs="Roboto Slab"/>
          <w:color w:val="3B3838" w:themeColor="background2" w:themeShade="40"/>
          <w:sz w:val="22"/>
          <w:szCs w:val="22"/>
        </w:rPr>
        <w:t xml:space="preserve">% of our leavers </w:t>
      </w:r>
      <w:r w:rsidRPr="009C3A94">
        <w:rPr>
          <w:rFonts w:ascii="Roboto Slab" w:hAnsi="Roboto Slab" w:cs="Roboto Slab"/>
          <w:color w:val="3B3838" w:themeColor="background2" w:themeShade="40"/>
          <w:sz w:val="22"/>
          <w:szCs w:val="22"/>
        </w:rPr>
        <w:t xml:space="preserve">in 2024/25 </w:t>
      </w:r>
      <w:r w:rsidRPr="009C3A94">
        <w:rPr>
          <w:rFonts w:ascii="Roboto Slab" w:hAnsi="Roboto Slab" w:cs="Roboto Slab"/>
          <w:color w:val="3B3838" w:themeColor="background2" w:themeShade="40"/>
          <w:sz w:val="22"/>
          <w:szCs w:val="22"/>
        </w:rPr>
        <w:t>move</w:t>
      </w:r>
      <w:r w:rsidRPr="009C3A94">
        <w:rPr>
          <w:rFonts w:ascii="Roboto Slab" w:hAnsi="Roboto Slab" w:cs="Roboto Slab"/>
          <w:color w:val="3B3838" w:themeColor="background2" w:themeShade="40"/>
          <w:sz w:val="22"/>
          <w:szCs w:val="22"/>
        </w:rPr>
        <w:t>d</w:t>
      </w:r>
      <w:r w:rsidRPr="009C3A94">
        <w:rPr>
          <w:rFonts w:ascii="Roboto Slab" w:hAnsi="Roboto Slab" w:cs="Roboto Slab"/>
          <w:color w:val="3B3838" w:themeColor="background2" w:themeShade="40"/>
          <w:sz w:val="22"/>
          <w:szCs w:val="22"/>
        </w:rPr>
        <w:t xml:space="preserve"> into employment, further education or training</w:t>
      </w:r>
      <w:r w:rsidRPr="009C3A94">
        <w:rPr>
          <w:rFonts w:ascii="Roboto Slab" w:hAnsi="Roboto Slab" w:cs="Roboto Slab"/>
          <w:color w:val="3B3838" w:themeColor="background2" w:themeShade="40"/>
          <w:sz w:val="22"/>
          <w:szCs w:val="22"/>
        </w:rPr>
        <w:t xml:space="preserve"> – significantly higher than mainstream schools in England </w:t>
      </w:r>
      <w:r w:rsidRPr="009C3A94">
        <w:rPr>
          <w:rFonts w:ascii="Roboto Slab" w:hAnsi="Roboto Slab" w:cs="Roboto Slab"/>
          <w:color w:val="3B3838" w:themeColor="background2" w:themeShade="40"/>
          <w:sz w:val="22"/>
          <w:szCs w:val="22"/>
        </w:rPr>
        <w:t xml:space="preserve">- </w:t>
      </w:r>
      <w:r w:rsidRPr="009C3A94">
        <w:rPr>
          <w:rFonts w:ascii="Roboto Slab" w:hAnsi="Roboto Slab" w:cs="Roboto Slab"/>
          <w:color w:val="3B3838" w:themeColor="background2" w:themeShade="40"/>
          <w:sz w:val="22"/>
          <w:szCs w:val="22"/>
        </w:rPr>
        <w:t xml:space="preserve">and </w:t>
      </w:r>
      <w:r w:rsidRPr="009C3A94">
        <w:rPr>
          <w:rFonts w:ascii="Roboto Slab" w:hAnsi="Roboto Slab" w:cs="Roboto Slab"/>
          <w:color w:val="3B3838" w:themeColor="background2" w:themeShade="40"/>
          <w:sz w:val="22"/>
          <w:szCs w:val="22"/>
        </w:rPr>
        <w:t xml:space="preserve">therefore we </w:t>
      </w:r>
      <w:r w:rsidRPr="009C3A94">
        <w:rPr>
          <w:rFonts w:ascii="Roboto Slab" w:hAnsi="Roboto Slab" w:cs="Roboto Slab"/>
          <w:color w:val="3B3838" w:themeColor="background2" w:themeShade="40"/>
          <w:sz w:val="22"/>
          <w:szCs w:val="22"/>
        </w:rPr>
        <w:t>are proud to be</w:t>
      </w:r>
      <w:r w:rsidRPr="009C3A94">
        <w:rPr>
          <w:rFonts w:ascii="Roboto Slab" w:hAnsi="Roboto Slab" w:cs="Roboto Slab"/>
          <w:color w:val="3B3838" w:themeColor="background2" w:themeShade="40"/>
          <w:sz w:val="22"/>
          <w:szCs w:val="22"/>
        </w:rPr>
        <w:t xml:space="preserve"> </w:t>
      </w:r>
      <w:r w:rsidRPr="009C3A94">
        <w:rPr>
          <w:rFonts w:ascii="Roboto Slab" w:hAnsi="Roboto Slab" w:cs="Roboto Slab"/>
          <w:color w:val="3B3838" w:themeColor="background2" w:themeShade="40"/>
          <w:sz w:val="22"/>
          <w:szCs w:val="22"/>
        </w:rPr>
        <w:t>driving towards being</w:t>
      </w:r>
      <w:r w:rsidRPr="009C3A94">
        <w:rPr>
          <w:rFonts w:ascii="Roboto Slab" w:hAnsi="Roboto Slab" w:cs="Roboto Slab"/>
          <w:color w:val="3B3838" w:themeColor="background2" w:themeShade="40"/>
          <w:sz w:val="22"/>
          <w:szCs w:val="22"/>
        </w:rPr>
        <w:t xml:space="preserve"> ‘NEET Zero’</w:t>
      </w:r>
      <w:r w:rsidRPr="009C3A94">
        <w:rPr>
          <w:rFonts w:ascii="Roboto Slab" w:hAnsi="Roboto Slab" w:cs="Roboto Slab"/>
          <w:color w:val="3B3838" w:themeColor="background2" w:themeShade="40"/>
          <w:sz w:val="22"/>
          <w:szCs w:val="22"/>
        </w:rPr>
        <w:t xml:space="preserve"> in the coming years</w:t>
      </w:r>
      <w:r w:rsidRPr="009C3A94">
        <w:rPr>
          <w:rFonts w:ascii="Roboto Slab" w:hAnsi="Roboto Slab" w:cs="Roboto Slab"/>
          <w:color w:val="3B3838" w:themeColor="background2" w:themeShade="40"/>
          <w:sz w:val="22"/>
          <w:szCs w:val="22"/>
        </w:rPr>
        <w:t>.</w:t>
      </w:r>
      <w:r w:rsidRPr="009C3A94">
        <w:rPr>
          <w:rFonts w:ascii="Roboto Slab" w:hAnsi="Roboto Slab" w:cs="Roboto Slab"/>
          <w:color w:val="3B3838" w:themeColor="background2" w:themeShade="40"/>
          <w:sz w:val="22"/>
          <w:szCs w:val="22"/>
        </w:rPr>
        <w:t xml:space="preserve"> </w:t>
      </w:r>
      <w:r w:rsidRPr="009C3A94">
        <w:rPr>
          <w:rFonts w:ascii="Roboto Slab" w:hAnsi="Roboto Slab" w:cs="Roboto Slab"/>
          <w:color w:val="3B3838" w:themeColor="background2" w:themeShade="40"/>
          <w:sz w:val="22"/>
          <w:szCs w:val="22"/>
        </w:rPr>
        <w:t>The Future</w:t>
      </w:r>
      <w:r>
        <w:rPr>
          <w:rFonts w:ascii="Roboto Slab" w:hAnsi="Roboto Slab" w:cs="Roboto Slab"/>
          <w:color w:val="3B3838" w:themeColor="background2" w:themeShade="40"/>
          <w:sz w:val="22"/>
          <w:szCs w:val="22"/>
        </w:rPr>
        <w:t>s</w:t>
      </w:r>
      <w:r w:rsidRPr="009C3A94">
        <w:rPr>
          <w:rFonts w:ascii="Roboto Slab" w:hAnsi="Roboto Slab" w:cs="Roboto Slab"/>
          <w:color w:val="3B3838" w:themeColor="background2" w:themeShade="40"/>
          <w:sz w:val="22"/>
          <w:szCs w:val="22"/>
        </w:rPr>
        <w:t xml:space="preserve"> Programme enables us </w:t>
      </w:r>
      <w:r w:rsidRPr="009C3A94">
        <w:rPr>
          <w:rFonts w:ascii="Roboto Slab" w:hAnsi="Roboto Slab" w:cs="Roboto Slab"/>
          <w:color w:val="3B3838" w:themeColor="background2" w:themeShade="40"/>
          <w:sz w:val="22"/>
          <w:szCs w:val="22"/>
        </w:rPr>
        <w:t>to support our other leavers on the edge of employment</w:t>
      </w:r>
      <w:r w:rsidRPr="009C3A94">
        <w:rPr>
          <w:rFonts w:ascii="Roboto Slab" w:hAnsi="Roboto Slab" w:cs="Roboto Slab"/>
          <w:color w:val="3B3838" w:themeColor="background2" w:themeShade="40"/>
          <w:sz w:val="22"/>
          <w:szCs w:val="22"/>
        </w:rPr>
        <w:t>.</w:t>
      </w:r>
    </w:p>
    <w:p w:rsidR="0090343C" w:rsidRPr="003D26CA" w:rsidP="00D52942">
      <w:pPr>
        <w:jc w:val="both"/>
        <w:rPr>
          <w:color w:val="3B3838" w:themeColor="background2" w:themeShade="40"/>
          <w:sz w:val="22"/>
          <w:szCs w:val="22"/>
        </w:rPr>
      </w:pPr>
    </w:p>
    <w:p w:rsidR="0090343C" w:rsidRPr="002570AB" w:rsidP="00145457">
      <w:pPr>
        <w:jc w:val="both"/>
        <w:rPr>
          <w:rFonts w:ascii="Roboto Slab" w:hAnsi="Roboto Slab" w:cs="Roboto Slab"/>
          <w:color w:val="3B3838" w:themeColor="background2" w:themeShade="40"/>
          <w:sz w:val="22"/>
          <w:szCs w:val="22"/>
        </w:rPr>
      </w:pPr>
      <w:r w:rsidRPr="35C0BFE5">
        <w:rPr>
          <w:rFonts w:ascii="Roboto Slab" w:hAnsi="Roboto Slab" w:cs="Roboto Slab"/>
          <w:color w:val="3B3838" w:themeColor="background2" w:themeShade="40"/>
          <w:sz w:val="22"/>
          <w:szCs w:val="22"/>
        </w:rPr>
        <w:t>Witherslack therefore, strongly align</w:t>
      </w:r>
      <w:r w:rsidRPr="35C0BFE5">
        <w:rPr>
          <w:rFonts w:ascii="Roboto Slab" w:hAnsi="Roboto Slab" w:cs="Roboto Slab"/>
          <w:color w:val="3B3838" w:themeColor="background2" w:themeShade="40"/>
          <w:sz w:val="22"/>
          <w:szCs w:val="22"/>
        </w:rPr>
        <w:t>s</w:t>
      </w:r>
      <w:r w:rsidRPr="35C0BFE5">
        <w:rPr>
          <w:rFonts w:ascii="Roboto Slab" w:hAnsi="Roboto Slab" w:cs="Roboto Slab"/>
          <w:color w:val="3B3838" w:themeColor="background2" w:themeShade="40"/>
          <w:sz w:val="22"/>
          <w:szCs w:val="22"/>
        </w:rPr>
        <w:t xml:space="preserve"> with the government’s vision for tackling</w:t>
      </w:r>
      <w:r w:rsidRPr="35C0BFE5">
        <w:rPr>
          <w:rFonts w:ascii="Roboto Slab" w:hAnsi="Roboto Slab" w:cs="Roboto Slab"/>
          <w:color w:val="3B3838" w:themeColor="background2" w:themeShade="40"/>
          <w:sz w:val="22"/>
          <w:szCs w:val="22"/>
        </w:rPr>
        <w:t xml:space="preserve"> young</w:t>
      </w:r>
      <w:r w:rsidRPr="35C0BFE5">
        <w:rPr>
          <w:rFonts w:ascii="Roboto Slab" w:hAnsi="Roboto Slab" w:cs="Roboto Slab"/>
          <w:color w:val="3B3838" w:themeColor="background2" w:themeShade="40"/>
          <w:sz w:val="22"/>
          <w:szCs w:val="22"/>
        </w:rPr>
        <w:t xml:space="preserve"> NEET</w:t>
      </w:r>
      <w:r w:rsidRPr="35C0BFE5">
        <w:rPr>
          <w:rFonts w:ascii="Roboto Slab" w:hAnsi="Roboto Slab" w:cs="Roboto Slab"/>
          <w:color w:val="3B3838" w:themeColor="background2" w:themeShade="40"/>
          <w:sz w:val="22"/>
          <w:szCs w:val="22"/>
        </w:rPr>
        <w:t>s</w:t>
      </w:r>
      <w:r w:rsidRPr="35C0BFE5">
        <w:rPr>
          <w:rFonts w:ascii="Roboto Slab" w:hAnsi="Roboto Slab" w:cs="Roboto Slab"/>
          <w:color w:val="3B3838" w:themeColor="background2" w:themeShade="40"/>
          <w:sz w:val="22"/>
          <w:szCs w:val="22"/>
        </w:rPr>
        <w:t xml:space="preserve"> and achieving NEET Zero nationally,</w:t>
      </w:r>
      <w:r w:rsidRPr="35C0BFE5">
        <w:rPr>
          <w:rFonts w:ascii="Roboto Slab" w:hAnsi="Roboto Slab" w:cs="Roboto Slab"/>
          <w:color w:val="3B3838" w:themeColor="background2" w:themeShade="40"/>
          <w:sz w:val="22"/>
          <w:szCs w:val="22"/>
        </w:rPr>
        <w:t xml:space="preserve"> and </w:t>
      </w:r>
      <w:r w:rsidRPr="35C0BFE5">
        <w:rPr>
          <w:rFonts w:ascii="Roboto Slab" w:hAnsi="Roboto Slab" w:cs="Roboto Slab"/>
          <w:color w:val="3B3838" w:themeColor="background2" w:themeShade="40"/>
          <w:sz w:val="22"/>
          <w:szCs w:val="22"/>
        </w:rPr>
        <w:t>is</w:t>
      </w:r>
      <w:r w:rsidRPr="35C0BFE5">
        <w:rPr>
          <w:rFonts w:ascii="Roboto Slab" w:hAnsi="Roboto Slab" w:cs="Roboto Slab"/>
          <w:color w:val="3B3838" w:themeColor="background2" w:themeShade="40"/>
          <w:sz w:val="22"/>
          <w:szCs w:val="22"/>
        </w:rPr>
        <w:t xml:space="preserve"> committed to supporting this important work</w:t>
      </w:r>
      <w:r>
        <w:rPr>
          <w:rFonts w:ascii="Roboto Slab" w:hAnsi="Roboto Slab" w:cs="Roboto Slab"/>
          <w:color w:val="3B3838" w:themeColor="background2" w:themeShade="40"/>
          <w:sz w:val="22"/>
          <w:szCs w:val="22"/>
        </w:rPr>
        <w:t>, and to</w:t>
      </w:r>
      <w:r w:rsidRPr="35C0BFE5">
        <w:rPr>
          <w:rFonts w:ascii="Roboto Slab" w:hAnsi="Roboto Slab" w:cs="Roboto Slab"/>
          <w:color w:val="3B3838" w:themeColor="background2" w:themeShade="40"/>
          <w:sz w:val="22"/>
          <w:szCs w:val="22"/>
        </w:rPr>
        <w:t xml:space="preserve"> to </w:t>
      </w:r>
      <w:r w:rsidRPr="35C0BFE5">
        <w:rPr>
          <w:rFonts w:ascii="Roboto Slab" w:hAnsi="Roboto Slab" w:cs="Roboto Slab"/>
          <w:color w:val="3B3838" w:themeColor="background2" w:themeShade="40"/>
          <w:sz w:val="22"/>
          <w:szCs w:val="22"/>
        </w:rPr>
        <w:t>working constructively with the government and the committee to achieve</w:t>
      </w:r>
      <w:r w:rsidRPr="35C0BFE5">
        <w:rPr>
          <w:rFonts w:ascii="Roboto Slab" w:hAnsi="Roboto Slab" w:cs="Roboto Slab"/>
          <w:color w:val="3B3838" w:themeColor="background2" w:themeShade="40"/>
          <w:sz w:val="22"/>
          <w:szCs w:val="22"/>
        </w:rPr>
        <w:t xml:space="preserve"> much needed</w:t>
      </w:r>
      <w:r w:rsidRPr="35C0BFE5">
        <w:rPr>
          <w:rFonts w:ascii="Roboto Slab" w:hAnsi="Roboto Slab" w:cs="Roboto Slab"/>
          <w:color w:val="3B3838" w:themeColor="background2" w:themeShade="40"/>
          <w:sz w:val="22"/>
          <w:szCs w:val="22"/>
        </w:rPr>
        <w:t xml:space="preserve"> further progress</w:t>
      </w:r>
      <w:r w:rsidRPr="35C0BFE5">
        <w:rPr>
          <w:rFonts w:ascii="Roboto Slab" w:hAnsi="Roboto Slab" w:cs="Roboto Slab"/>
          <w:color w:val="3B3838" w:themeColor="background2" w:themeShade="40"/>
          <w:sz w:val="22"/>
          <w:szCs w:val="22"/>
        </w:rPr>
        <w:t xml:space="preserve">. We champion inclusive practices and support long-term thinking, believing that the future for neurodivergent children and young people with complex needs must extend beyond education into the workplace and the wider community. </w:t>
      </w:r>
    </w:p>
    <w:p w:rsidR="0090343C" w:rsidP="00145457">
      <w:pPr>
        <w:tabs>
          <w:tab w:val="right" w:pos="9020"/>
        </w:tabs>
        <w:jc w:val="both"/>
      </w:pPr>
    </w:p>
    <w:p w:rsidR="0090343C" w:rsidP="00145457">
      <w:pPr>
        <w:tabs>
          <w:tab w:val="right" w:pos="9020"/>
        </w:tabs>
        <w:jc w:val="both"/>
        <w:rPr>
          <w:rFonts w:ascii="Roboto Slab" w:hAnsi="Roboto Slab" w:cs="Roboto Slab"/>
          <w:color w:val="3B3838" w:themeColor="background2" w:themeShade="40"/>
          <w:sz w:val="22"/>
          <w:szCs w:val="22"/>
        </w:rPr>
      </w:pPr>
      <w:r w:rsidRPr="002570AB">
        <w:rPr>
          <w:rFonts w:ascii="Roboto Slab" w:hAnsi="Roboto Slab" w:cs="Roboto Slab"/>
          <w:color w:val="3B3838" w:themeColor="background2" w:themeShade="40"/>
          <w:sz w:val="22"/>
          <w:szCs w:val="22"/>
        </w:rPr>
        <w:t xml:space="preserve">We believe that the success of the </w:t>
      </w:r>
      <w:r>
        <w:rPr>
          <w:rFonts w:ascii="Roboto Slab" w:hAnsi="Roboto Slab" w:cs="Roboto Slab"/>
          <w:color w:val="3B3838" w:themeColor="background2" w:themeShade="40"/>
          <w:sz w:val="22"/>
          <w:szCs w:val="22"/>
        </w:rPr>
        <w:t xml:space="preserve">Futures </w:t>
      </w:r>
      <w:r w:rsidRPr="002570AB">
        <w:rPr>
          <w:rFonts w:ascii="Roboto Slab" w:hAnsi="Roboto Slab" w:cs="Roboto Slab"/>
          <w:color w:val="3B3838" w:themeColor="background2" w:themeShade="40"/>
          <w:sz w:val="22"/>
          <w:szCs w:val="22"/>
        </w:rPr>
        <w:t>programme</w:t>
      </w:r>
      <w:r>
        <w:rPr>
          <w:rFonts w:ascii="Roboto Slab" w:hAnsi="Roboto Slab" w:cs="Roboto Slab"/>
          <w:color w:val="3B3838" w:themeColor="background2" w:themeShade="40"/>
          <w:sz w:val="22"/>
          <w:szCs w:val="22"/>
        </w:rPr>
        <w:t xml:space="preserve"> </w:t>
      </w:r>
      <w:r>
        <w:rPr>
          <w:rFonts w:ascii="Roboto Slab" w:hAnsi="Roboto Slab" w:cs="Roboto Slab"/>
          <w:color w:val="3B3838" w:themeColor="background2" w:themeShade="40"/>
          <w:sz w:val="22"/>
          <w:szCs w:val="22"/>
        </w:rPr>
        <w:t>demonstrates</w:t>
      </w:r>
      <w:r>
        <w:rPr>
          <w:rFonts w:ascii="Roboto Slab" w:hAnsi="Roboto Slab" w:cs="Roboto Slab"/>
          <w:color w:val="3B3838" w:themeColor="background2" w:themeShade="40"/>
          <w:sz w:val="22"/>
          <w:szCs w:val="22"/>
        </w:rPr>
        <w:t xml:space="preserve"> </w:t>
      </w:r>
      <w:r>
        <w:rPr>
          <w:rFonts w:ascii="Roboto Slab" w:hAnsi="Roboto Slab" w:cs="Roboto Slab"/>
          <w:color w:val="3B3838" w:themeColor="background2" w:themeShade="40"/>
          <w:sz w:val="22"/>
          <w:szCs w:val="22"/>
        </w:rPr>
        <w:t xml:space="preserve">how </w:t>
      </w:r>
      <w:r>
        <w:rPr>
          <w:rFonts w:ascii="Roboto Slab" w:hAnsi="Roboto Slab" w:cs="Roboto Slab"/>
          <w:color w:val="3B3838" w:themeColor="background2" w:themeShade="40"/>
          <w:sz w:val="22"/>
          <w:szCs w:val="22"/>
        </w:rPr>
        <w:t xml:space="preserve">supporting the growth of </w:t>
      </w:r>
      <w:r>
        <w:rPr>
          <w:rFonts w:ascii="Roboto Slab" w:hAnsi="Roboto Slab" w:cs="Roboto Slab"/>
          <w:color w:val="3B3838" w:themeColor="background2" w:themeShade="40"/>
          <w:sz w:val="22"/>
          <w:szCs w:val="22"/>
        </w:rPr>
        <w:t xml:space="preserve">essential skills and </w:t>
      </w:r>
      <w:r>
        <w:rPr>
          <w:rFonts w:ascii="Roboto Slab" w:hAnsi="Roboto Slab" w:cs="Roboto Slab"/>
          <w:color w:val="3B3838" w:themeColor="background2" w:themeShade="40"/>
          <w:sz w:val="22"/>
          <w:szCs w:val="22"/>
        </w:rPr>
        <w:t xml:space="preserve">the provision of </w:t>
      </w:r>
      <w:r>
        <w:rPr>
          <w:rFonts w:ascii="Roboto Slab" w:hAnsi="Roboto Slab" w:cs="Roboto Slab"/>
          <w:color w:val="3B3838" w:themeColor="background2" w:themeShade="40"/>
          <w:sz w:val="22"/>
          <w:szCs w:val="22"/>
        </w:rPr>
        <w:t xml:space="preserve">ongoing support </w:t>
      </w:r>
      <w:r w:rsidRPr="002570AB">
        <w:rPr>
          <w:rFonts w:ascii="Roboto Slab" w:hAnsi="Roboto Slab" w:cs="Roboto Slab"/>
          <w:color w:val="3B3838" w:themeColor="background2" w:themeShade="40"/>
          <w:sz w:val="22"/>
          <w:szCs w:val="22"/>
        </w:rPr>
        <w:t xml:space="preserve">can </w:t>
      </w:r>
      <w:r>
        <w:rPr>
          <w:rFonts w:ascii="Roboto Slab" w:hAnsi="Roboto Slab" w:cs="Roboto Slab"/>
          <w:color w:val="3B3838" w:themeColor="background2" w:themeShade="40"/>
          <w:sz w:val="22"/>
          <w:szCs w:val="22"/>
        </w:rPr>
        <w:t xml:space="preserve">help the </w:t>
      </w:r>
      <w:r>
        <w:rPr>
          <w:rFonts w:ascii="Roboto Slab" w:hAnsi="Roboto Slab" w:cs="Roboto Slab"/>
          <w:color w:val="3B3838" w:themeColor="background2" w:themeShade="40"/>
          <w:sz w:val="22"/>
          <w:szCs w:val="22"/>
        </w:rPr>
        <w:t>g</w:t>
      </w:r>
      <w:r>
        <w:rPr>
          <w:rFonts w:ascii="Roboto Slab" w:hAnsi="Roboto Slab" w:cs="Roboto Slab"/>
          <w:color w:val="3B3838" w:themeColor="background2" w:themeShade="40"/>
          <w:sz w:val="22"/>
          <w:szCs w:val="22"/>
        </w:rPr>
        <w:t xml:space="preserve">overnment </w:t>
      </w:r>
      <w:r>
        <w:rPr>
          <w:rFonts w:ascii="Roboto Slab" w:hAnsi="Roboto Slab" w:cs="Roboto Slab"/>
          <w:color w:val="3B3838" w:themeColor="background2" w:themeShade="40"/>
          <w:sz w:val="22"/>
          <w:szCs w:val="22"/>
        </w:rPr>
        <w:t>stem the growth in NEETs and provide greater opportunities for young people nationally</w:t>
      </w:r>
      <w:r>
        <w:rPr>
          <w:rFonts w:ascii="Roboto Slab" w:hAnsi="Roboto Slab" w:cs="Roboto Slab"/>
          <w:color w:val="3B3838" w:themeColor="background2" w:themeShade="40"/>
          <w:sz w:val="22"/>
          <w:szCs w:val="22"/>
        </w:rPr>
        <w:t xml:space="preserve">. </w:t>
      </w:r>
      <w:r>
        <w:rPr>
          <w:rFonts w:ascii="Roboto Slab" w:hAnsi="Roboto Slab" w:cs="Roboto Slab"/>
          <w:color w:val="3B3838" w:themeColor="background2" w:themeShade="40"/>
          <w:sz w:val="22"/>
          <w:szCs w:val="22"/>
        </w:rPr>
        <w:t xml:space="preserve">We urge the government to </w:t>
      </w:r>
      <w:r>
        <w:rPr>
          <w:rFonts w:ascii="Roboto Slab" w:hAnsi="Roboto Slab" w:cs="Roboto Slab"/>
          <w:color w:val="3B3838" w:themeColor="background2" w:themeShade="40"/>
          <w:sz w:val="22"/>
          <w:szCs w:val="22"/>
        </w:rPr>
        <w:t xml:space="preserve">learn the lessons from the best practice seen within the </w:t>
      </w:r>
      <w:r>
        <w:rPr>
          <w:rFonts w:ascii="Roboto Slab" w:hAnsi="Roboto Slab" w:cs="Roboto Slab"/>
          <w:color w:val="3B3838" w:themeColor="background2" w:themeShade="40"/>
          <w:sz w:val="22"/>
          <w:szCs w:val="22"/>
        </w:rPr>
        <w:t>sector and</w:t>
      </w:r>
      <w:r>
        <w:rPr>
          <w:rFonts w:ascii="Roboto Slab" w:hAnsi="Roboto Slab" w:cs="Roboto Slab"/>
          <w:color w:val="3B3838" w:themeColor="background2" w:themeShade="40"/>
          <w:sz w:val="22"/>
          <w:szCs w:val="22"/>
        </w:rPr>
        <w:t xml:space="preserve"> deliver a stronger national offer that </w:t>
      </w:r>
      <w:r>
        <w:rPr>
          <w:rFonts w:ascii="Roboto Slab" w:hAnsi="Roboto Slab" w:cs="Roboto Slab"/>
          <w:color w:val="3B3838" w:themeColor="background2" w:themeShade="40"/>
          <w:sz w:val="22"/>
          <w:szCs w:val="22"/>
        </w:rPr>
        <w:t xml:space="preserve">better equips schools to </w:t>
      </w:r>
      <w:r>
        <w:rPr>
          <w:rFonts w:ascii="Roboto Slab" w:hAnsi="Roboto Slab" w:cs="Roboto Slab"/>
          <w:color w:val="3B3838" w:themeColor="background2" w:themeShade="40"/>
          <w:sz w:val="22"/>
          <w:szCs w:val="22"/>
        </w:rPr>
        <w:t>complement</w:t>
      </w:r>
      <w:r>
        <w:rPr>
          <w:rFonts w:ascii="Roboto Slab" w:hAnsi="Roboto Slab" w:cs="Roboto Slab"/>
          <w:color w:val="3B3838" w:themeColor="background2" w:themeShade="40"/>
          <w:sz w:val="22"/>
          <w:szCs w:val="22"/>
        </w:rPr>
        <w:t xml:space="preserve"> their students’</w:t>
      </w:r>
      <w:r>
        <w:rPr>
          <w:rFonts w:ascii="Roboto Slab" w:hAnsi="Roboto Slab" w:cs="Roboto Slab"/>
          <w:color w:val="3B3838" w:themeColor="background2" w:themeShade="40"/>
          <w:sz w:val="22"/>
          <w:szCs w:val="22"/>
        </w:rPr>
        <w:t xml:space="preserve"> academic attainment with other essential skills</w:t>
      </w:r>
      <w:r>
        <w:rPr>
          <w:rFonts w:ascii="Roboto Slab" w:hAnsi="Roboto Slab" w:cs="Roboto Slab"/>
          <w:color w:val="3B3838" w:themeColor="background2" w:themeShade="40"/>
          <w:sz w:val="22"/>
          <w:szCs w:val="22"/>
        </w:rPr>
        <w:t xml:space="preserve">, and to </w:t>
      </w:r>
    </w:p>
    <w:p w:rsidR="0090343C" w:rsidP="00145457">
      <w:pPr>
        <w:tabs>
          <w:tab w:val="right" w:pos="9020"/>
        </w:tabs>
        <w:jc w:val="both"/>
        <w:rPr>
          <w:rFonts w:ascii="Roboto Slab" w:hAnsi="Roboto Slab" w:cs="Roboto Slab"/>
          <w:color w:val="3B3838" w:themeColor="background2" w:themeShade="40"/>
          <w:sz w:val="22"/>
          <w:szCs w:val="22"/>
        </w:rPr>
      </w:pPr>
    </w:p>
    <w:p w:rsidR="0090343C" w:rsidP="00145457">
      <w:pPr>
        <w:tabs>
          <w:tab w:val="right" w:pos="9020"/>
        </w:tabs>
        <w:jc w:val="both"/>
        <w:rPr>
          <w:rFonts w:ascii="Roboto Slab" w:hAnsi="Roboto Slab" w:cs="Roboto Slab"/>
          <w:color w:val="3B3838" w:themeColor="background2" w:themeShade="40"/>
          <w:sz w:val="22"/>
          <w:szCs w:val="22"/>
        </w:rPr>
      </w:pPr>
    </w:p>
    <w:p w:rsidR="0090343C" w:rsidP="00145457">
      <w:pPr>
        <w:tabs>
          <w:tab w:val="right" w:pos="9020"/>
        </w:tabs>
        <w:jc w:val="both"/>
        <w:rPr>
          <w:rFonts w:ascii="Roboto Slab" w:hAnsi="Roboto Slab" w:cs="Roboto Slab"/>
          <w:color w:val="3B3838" w:themeColor="background2" w:themeShade="40"/>
          <w:sz w:val="22"/>
          <w:szCs w:val="22"/>
        </w:rPr>
      </w:pPr>
    </w:p>
    <w:p w:rsidR="0090343C" w:rsidP="00145457">
      <w:pPr>
        <w:tabs>
          <w:tab w:val="right" w:pos="9020"/>
        </w:tabs>
        <w:jc w:val="both"/>
        <w:rPr>
          <w:rFonts w:ascii="Roboto Slab" w:hAnsi="Roboto Slab" w:cs="Roboto Slab"/>
          <w:color w:val="3B3838" w:themeColor="background2" w:themeShade="40"/>
          <w:sz w:val="22"/>
          <w:szCs w:val="22"/>
        </w:rPr>
      </w:pPr>
      <w:r>
        <w:rPr>
          <w:rFonts w:ascii="Roboto Slab" w:hAnsi="Roboto Slab" w:cs="Roboto Slab"/>
          <w:color w:val="3B3838" w:themeColor="background2" w:themeShade="40"/>
          <w:sz w:val="22"/>
          <w:szCs w:val="22"/>
        </w:rPr>
        <w:t xml:space="preserve">support their transition into </w:t>
      </w:r>
      <w:r>
        <w:rPr>
          <w:rFonts w:ascii="Roboto Slab" w:hAnsi="Roboto Slab" w:cs="Roboto Slab"/>
          <w:color w:val="3B3838" w:themeColor="background2" w:themeShade="40"/>
          <w:sz w:val="22"/>
          <w:szCs w:val="22"/>
        </w:rPr>
        <w:t xml:space="preserve">rewarding post-16 academic and training opportunities that equip them successfully for the future. </w:t>
      </w:r>
    </w:p>
    <w:p w:rsidR="0090343C" w:rsidP="00145457">
      <w:pPr>
        <w:tabs>
          <w:tab w:val="right" w:pos="9020"/>
        </w:tabs>
        <w:jc w:val="both"/>
        <w:rPr>
          <w:rFonts w:ascii="Roboto Slab" w:hAnsi="Roboto Slab" w:cs="Roboto Slab"/>
          <w:color w:val="3B3838" w:themeColor="background2" w:themeShade="40"/>
          <w:sz w:val="22"/>
          <w:szCs w:val="22"/>
        </w:rPr>
      </w:pPr>
    </w:p>
    <w:p w:rsidR="0090343C" w:rsidP="00922650">
      <w:pPr>
        <w:rPr>
          <w:rFonts w:ascii="Roboto Slab" w:hAnsi="Roboto Slab" w:cs="Roboto Slab"/>
          <w:b/>
          <w:bCs/>
          <w:color w:val="3B3838" w:themeColor="background2" w:themeShade="40"/>
          <w:sz w:val="22"/>
          <w:szCs w:val="22"/>
        </w:rPr>
      </w:pPr>
      <w:r>
        <w:rPr>
          <w:rFonts w:ascii="Roboto Slab" w:hAnsi="Roboto Slab" w:cs="Roboto Slab"/>
          <w:b/>
          <w:bCs/>
          <w:color w:val="3B3838" w:themeColor="background2" w:themeShade="40"/>
          <w:sz w:val="22"/>
          <w:szCs w:val="22"/>
        </w:rPr>
        <w:t>About Witherslack Group</w:t>
      </w:r>
    </w:p>
    <w:p w:rsidR="0090343C" w:rsidP="00922650">
      <w:pPr>
        <w:rPr>
          <w:rFonts w:ascii="Roboto Slab" w:hAnsi="Roboto Slab" w:cs="Roboto Slab"/>
          <w:b/>
          <w:bCs/>
          <w:color w:val="3B3838" w:themeColor="background2" w:themeShade="40"/>
          <w:sz w:val="22"/>
          <w:szCs w:val="22"/>
        </w:rPr>
      </w:pPr>
    </w:p>
    <w:p w:rsidR="0090343C" w:rsidP="00225824">
      <w:pPr>
        <w:jc w:val="both"/>
        <w:rPr>
          <w:rFonts w:ascii="Roboto Slab" w:hAnsi="Roboto Slab" w:cs="Roboto Slab"/>
          <w:color w:val="3B3838" w:themeColor="background2" w:themeShade="40"/>
          <w:sz w:val="22"/>
          <w:szCs w:val="22"/>
        </w:rPr>
      </w:pPr>
      <w:r w:rsidRPr="00225824">
        <w:rPr>
          <w:rFonts w:ascii="Roboto Slab" w:hAnsi="Roboto Slab" w:cs="Roboto Slab"/>
          <w:color w:val="3B3838" w:themeColor="background2" w:themeShade="40"/>
          <w:sz w:val="22"/>
          <w:szCs w:val="22"/>
        </w:rPr>
        <w:t xml:space="preserve">Witherslack Group is the UK’s leading education provider for neurodiverse children and </w:t>
      </w:r>
    </w:p>
    <w:p w:rsidR="0090343C" w:rsidRPr="00225824" w:rsidP="00225824">
      <w:pPr>
        <w:jc w:val="both"/>
        <w:rPr>
          <w:rFonts w:ascii="Roboto Slab" w:hAnsi="Roboto Slab" w:cs="Roboto Slab"/>
          <w:color w:val="3B3838" w:themeColor="background2" w:themeShade="40"/>
          <w:sz w:val="22"/>
          <w:szCs w:val="22"/>
        </w:rPr>
      </w:pPr>
      <w:r w:rsidRPr="00225824">
        <w:rPr>
          <w:rFonts w:ascii="Roboto Slab" w:hAnsi="Roboto Slab" w:cs="Roboto Slab"/>
          <w:color w:val="3B3838" w:themeColor="background2" w:themeShade="40"/>
          <w:sz w:val="22"/>
          <w:szCs w:val="22"/>
        </w:rPr>
        <w:t>young people and those with social, emotional or mental health challenges. Witherslack Group have been providing education for neurodiverse children and those with social, emotional or mental health challenges, and young people on the autistic spectrum for over 25 years. Each one of our pupils have Education, Health and Care Plans (EHCPs) provided by their local authorities.</w:t>
      </w:r>
    </w:p>
    <w:p w:rsidR="0090343C" w:rsidP="00225824">
      <w:pPr>
        <w:jc w:val="both"/>
        <w:rPr>
          <w:rFonts w:ascii="Roboto Slab" w:hAnsi="Roboto Slab" w:cs="Roboto Slab"/>
          <w:color w:val="3B3838" w:themeColor="background2" w:themeShade="40"/>
          <w:sz w:val="22"/>
          <w:szCs w:val="22"/>
        </w:rPr>
      </w:pPr>
    </w:p>
    <w:p w:rsidR="0090343C" w:rsidRPr="00B178BB" w:rsidP="00225824">
      <w:pPr>
        <w:jc w:val="both"/>
        <w:rPr>
          <w:rFonts w:ascii="Roboto Slab" w:hAnsi="Roboto Slab" w:cs="Roboto Slab"/>
          <w:color w:val="3B3838" w:themeColor="background2" w:themeShade="40"/>
          <w:sz w:val="22"/>
          <w:szCs w:val="22"/>
        </w:rPr>
      </w:pPr>
      <w:r w:rsidRPr="00B178BB">
        <w:rPr>
          <w:rFonts w:ascii="Roboto Slab" w:hAnsi="Roboto Slab" w:cs="Roboto Slab"/>
          <w:color w:val="3B3838" w:themeColor="background2" w:themeShade="40"/>
          <w:sz w:val="22"/>
          <w:szCs w:val="22"/>
        </w:rPr>
        <w:t xml:space="preserve">Witherslack Group has the highest proportion of Outstanding schools in the sector, with </w:t>
      </w:r>
      <w:r w:rsidRPr="00B178BB">
        <w:rPr>
          <w:rFonts w:ascii="Roboto Slab" w:hAnsi="Roboto Slab" w:cs="Roboto Slab"/>
          <w:color w:val="3B3838" w:themeColor="background2" w:themeShade="40"/>
          <w:sz w:val="22"/>
          <w:szCs w:val="22"/>
        </w:rPr>
        <w:t>94%</w:t>
      </w:r>
      <w:r w:rsidRPr="00B178BB">
        <w:rPr>
          <w:rFonts w:ascii="Roboto Slab" w:hAnsi="Roboto Slab" w:cs="Roboto Slab"/>
          <w:color w:val="3B3838" w:themeColor="background2" w:themeShade="40"/>
          <w:sz w:val="22"/>
          <w:szCs w:val="22"/>
        </w:rPr>
        <w:t xml:space="preserve"> of our 3</w:t>
      </w:r>
      <w:r w:rsidRPr="00B178BB">
        <w:rPr>
          <w:rFonts w:ascii="Roboto Slab" w:hAnsi="Roboto Slab" w:cs="Roboto Slab"/>
          <w:color w:val="3B3838" w:themeColor="background2" w:themeShade="40"/>
          <w:sz w:val="22"/>
          <w:szCs w:val="22"/>
        </w:rPr>
        <w:t>9</w:t>
      </w:r>
      <w:r w:rsidRPr="00B178BB">
        <w:rPr>
          <w:rFonts w:ascii="Roboto Slab" w:hAnsi="Roboto Slab" w:cs="Roboto Slab"/>
          <w:color w:val="3B3838" w:themeColor="background2" w:themeShade="40"/>
          <w:sz w:val="22"/>
          <w:szCs w:val="22"/>
        </w:rPr>
        <w:t xml:space="preserve"> schools rated Good or Outstanding by Ofsted. Our award-winning provision offers inspirational living and learning environments and our unique approach enables each young person to achieve outstanding outcomes. </w:t>
      </w:r>
      <w:r w:rsidRPr="00B178BB">
        <w:rPr>
          <w:rFonts w:ascii="Roboto Slab" w:hAnsi="Roboto Slab" w:cs="Roboto Slab"/>
          <w:color w:val="3B3838" w:themeColor="background2" w:themeShade="40"/>
          <w:sz w:val="22"/>
          <w:szCs w:val="22"/>
        </w:rPr>
        <w:t xml:space="preserve">This year, our students achieved a total of 1,734 qualifications; with 91% achieving an English Language qualification, 88% achieving Maths, and 85% achieving a Science qualification. </w:t>
      </w:r>
      <w:r w:rsidRPr="00B178BB">
        <w:rPr>
          <w:rFonts w:ascii="Roboto Slab" w:hAnsi="Roboto Slab" w:cs="Roboto Slab"/>
          <w:color w:val="3B3838" w:themeColor="background2" w:themeShade="40"/>
          <w:sz w:val="22"/>
          <w:szCs w:val="22"/>
        </w:rPr>
        <w:t xml:space="preserve">We </w:t>
      </w:r>
      <w:r w:rsidRPr="00B178BB">
        <w:rPr>
          <w:rFonts w:ascii="Roboto Slab" w:hAnsi="Roboto Slab" w:cs="Roboto Slab"/>
          <w:color w:val="3B3838" w:themeColor="background2" w:themeShade="40"/>
          <w:sz w:val="22"/>
          <w:szCs w:val="22"/>
        </w:rPr>
        <w:t xml:space="preserve">are pleased to </w:t>
      </w:r>
      <w:r w:rsidRPr="00B178BB">
        <w:rPr>
          <w:rFonts w:ascii="Roboto Slab" w:hAnsi="Roboto Slab" w:cs="Roboto Slab"/>
          <w:color w:val="3B3838" w:themeColor="background2" w:themeShade="40"/>
          <w:sz w:val="22"/>
          <w:szCs w:val="22"/>
        </w:rPr>
        <w:t>have 123 local authority partners who place with Witherslack Group</w:t>
      </w:r>
      <w:r w:rsidRPr="00B178BB">
        <w:rPr>
          <w:rFonts w:ascii="Roboto Slab" w:hAnsi="Roboto Slab" w:cs="Roboto Slab"/>
          <w:color w:val="3B3838" w:themeColor="background2" w:themeShade="40"/>
          <w:sz w:val="22"/>
          <w:szCs w:val="22"/>
        </w:rPr>
        <w:t>.</w:t>
      </w:r>
    </w:p>
    <w:p w:rsidR="0090343C" w:rsidRPr="00225824" w:rsidP="00225824">
      <w:pPr>
        <w:jc w:val="both"/>
        <w:rPr>
          <w:rFonts w:ascii="Roboto Slab" w:hAnsi="Roboto Slab" w:cs="Roboto Slab"/>
          <w:color w:val="3B3838" w:themeColor="background2" w:themeShade="40"/>
          <w:sz w:val="22"/>
          <w:szCs w:val="22"/>
        </w:rPr>
      </w:pPr>
    </w:p>
    <w:p w:rsidR="004C453A" w:rsidP="00EC2274">
      <w:pPr>
        <w:jc w:val="both"/>
        <w:rPr>
          <w:rFonts w:ascii="Roboto Slab" w:hAnsi="Roboto Slab" w:cs="Roboto Slab"/>
          <w:color w:val="3B3838" w:themeColor="background2" w:themeShade="40"/>
          <w:sz w:val="22"/>
          <w:szCs w:val="22"/>
        </w:rPr>
      </w:pPr>
    </w:p>
    <w:p w:rsidR="004C453A" w:rsidRPr="004C453A" w:rsidP="00EC2274">
      <w:pPr>
        <w:jc w:val="both"/>
        <w:rPr>
          <w:rFonts w:ascii="Roboto Slab" w:hAnsi="Roboto Slab" w:cs="Roboto Slab"/>
          <w:i/>
          <w:iCs/>
          <w:color w:val="3B3838" w:themeColor="background2" w:themeShade="40"/>
          <w:sz w:val="22"/>
          <w:szCs w:val="22"/>
        </w:rPr>
      </w:pPr>
      <w:r w:rsidRPr="004C453A">
        <w:rPr>
          <w:rFonts w:ascii="Roboto Slab" w:hAnsi="Roboto Slab" w:cs="Roboto Slab"/>
          <w:i/>
          <w:iCs/>
          <w:color w:val="3B3838" w:themeColor="background2" w:themeShade="40"/>
          <w:sz w:val="22"/>
          <w:szCs w:val="22"/>
        </w:rPr>
        <w:t>September 2026</w:t>
      </w:r>
    </w:p>
    <w:p w:rsidR="0090343C" w:rsidRPr="00225824" w:rsidP="00225824">
      <w:pPr>
        <w:tabs>
          <w:tab w:val="right" w:pos="9020"/>
        </w:tabs>
        <w:rPr>
          <w:color w:val="3B3838" w:themeColor="background2" w:themeShade="40"/>
        </w:rPr>
      </w:pPr>
    </w:p>
    <w:p w:rsidR="0090343C" w:rsidRPr="00225824" w:rsidP="00922650">
      <w:pPr>
        <w:rPr>
          <w:rFonts w:ascii="Roboto Slab" w:hAnsi="Roboto Slab" w:cs="Roboto Slab"/>
          <w:b/>
          <w:bCs/>
          <w:color w:val="3B3838" w:themeColor="background2" w:themeShade="40"/>
          <w:sz w:val="22"/>
          <w:szCs w:val="22"/>
        </w:rPr>
      </w:pPr>
    </w:p>
    <w:p w:rsidR="0090343C" w:rsidP="00145457">
      <w:pPr>
        <w:tabs>
          <w:tab w:val="right" w:pos="9020"/>
        </w:tabs>
        <w:jc w:val="both"/>
        <w:rPr>
          <w:rFonts w:ascii="Roboto Slab" w:hAnsi="Roboto Slab" w:cs="Roboto Slab"/>
          <w:color w:val="3B3838" w:themeColor="background2" w:themeShade="40"/>
          <w:sz w:val="22"/>
          <w:szCs w:val="22"/>
        </w:rPr>
      </w:pPr>
    </w:p>
    <w:p w:rsidR="0090343C" w:rsidP="00145457">
      <w:pPr>
        <w:tabs>
          <w:tab w:val="right" w:pos="9020"/>
        </w:tabs>
        <w:jc w:val="both"/>
        <w:rPr>
          <w:rFonts w:ascii="Roboto Slab" w:hAnsi="Roboto Slab" w:cs="Roboto Slab"/>
          <w:color w:val="3B3838" w:themeColor="background2" w:themeShade="40"/>
          <w:sz w:val="22"/>
          <w:szCs w:val="22"/>
        </w:rPr>
      </w:pPr>
    </w:p>
    <w:p w:rsidR="0090343C" w:rsidP="00145457">
      <w:pPr>
        <w:tabs>
          <w:tab w:val="right" w:pos="9020"/>
        </w:tabs>
        <w:jc w:val="both"/>
        <w:rPr>
          <w:rFonts w:ascii="Roboto Slab" w:hAnsi="Roboto Slab" w:cs="Roboto Slab"/>
          <w:color w:val="3B3838" w:themeColor="background2" w:themeShade="40"/>
          <w:sz w:val="22"/>
          <w:szCs w:val="22"/>
        </w:rPr>
      </w:pPr>
    </w:p>
    <w:p w:rsidR="0090343C" w:rsidP="00145457">
      <w:pPr>
        <w:tabs>
          <w:tab w:val="right" w:pos="9020"/>
        </w:tabs>
        <w:jc w:val="both"/>
        <w:rPr>
          <w:rFonts w:ascii="Roboto Slab" w:hAnsi="Roboto Slab" w:cs="Roboto Slab"/>
          <w:color w:val="3B3838" w:themeColor="background2" w:themeShade="40"/>
          <w:sz w:val="22"/>
          <w:szCs w:val="22"/>
        </w:rPr>
      </w:pPr>
    </w:p>
    <w:p w:rsidR="0090343C" w:rsidP="00145457">
      <w:pPr>
        <w:tabs>
          <w:tab w:val="right" w:pos="9020"/>
        </w:tabs>
        <w:jc w:val="both"/>
        <w:rPr>
          <w:rFonts w:ascii="Roboto Slab" w:hAnsi="Roboto Slab" w:cs="Roboto Slab"/>
          <w:color w:val="3B3838" w:themeColor="background2" w:themeShade="40"/>
          <w:sz w:val="22"/>
          <w:szCs w:val="22"/>
        </w:rPr>
      </w:pPr>
    </w:p>
    <w:p w:rsidR="0090343C" w:rsidP="00145457">
      <w:pPr>
        <w:tabs>
          <w:tab w:val="right" w:pos="9020"/>
        </w:tabs>
        <w:jc w:val="both"/>
        <w:rPr>
          <w:rFonts w:ascii="Roboto Slab" w:hAnsi="Roboto Slab" w:cs="Roboto Slab"/>
          <w:color w:val="3B3838" w:themeColor="background2" w:themeShade="40"/>
          <w:sz w:val="22"/>
          <w:szCs w:val="22"/>
        </w:rPr>
      </w:pPr>
    </w:p>
    <w:p w:rsidR="0090343C" w:rsidRPr="002570AB">
      <w:pPr>
        <w:rPr>
          <w:rFonts w:ascii="Roboto Slab" w:hAnsi="Roboto Slab" w:cs="Roboto Slab"/>
          <w:color w:val="3B3838" w:themeColor="background2" w:themeShade="40"/>
          <w:sz w:val="22"/>
          <w:szCs w:val="22"/>
        </w:rPr>
      </w:pPr>
    </w:p>
    <w:sectPr w:rsidSect="002570AB">
      <w:headerReference w:type="default" r:id="rId7"/>
      <w:footerReference w:type="even" r:id="rId8"/>
      <w:footerReference w:type="default" r:id="rId9"/>
      <w:footerReference w:type="first" r:id="rId10"/>
      <w:pgSz w:w="11900" w:h="16840"/>
      <w:pgMar w:top="851" w:right="1418" w:bottom="851"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Slab">
    <w:charset w:val="00"/>
    <w:family w:val="auto"/>
    <w:pitch w:val="variable"/>
    <w:sig w:usb0="000004FF" w:usb1="8000405F" w:usb2="00000022"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43C">
    <w:pPr>
      <w:pStyle w:val="Footer"/>
    </w:pPr>
    <w:r>
      <w:rPr>
        <w:noProof/>
      </w:rPr>
      <w:drawing>
        <wp:anchor distT="0" distB="0" distL="114300" distR="114300" simplePos="0" relativeHeight="251659264" behindDoc="1" locked="0" layoutInCell="1" allowOverlap="1">
          <wp:simplePos x="0" y="0"/>
          <wp:positionH relativeFrom="column">
            <wp:posOffset>-916305</wp:posOffset>
          </wp:positionH>
          <wp:positionV relativeFrom="paragraph">
            <wp:posOffset>-608965</wp:posOffset>
          </wp:positionV>
          <wp:extent cx="7560000" cy="1260000"/>
          <wp:effectExtent l="0" t="0" r="0" b="0"/>
          <wp:wrapNone/>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7560000" cy="1260000"/>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43C" w:rsidRPr="00F65BA1" w:rsidP="00F65BA1">
    <w:pPr>
      <w:pStyle w:val="Footer"/>
    </w:pPr>
    <w:r>
      <w:rPr>
        <w:noProof/>
      </w:rPr>
      <w:drawing>
        <wp:anchor distT="0" distB="0" distL="114300" distR="114300" simplePos="0" relativeHeight="251658240" behindDoc="1" locked="0" layoutInCell="1" allowOverlap="1">
          <wp:simplePos x="0" y="0"/>
          <wp:positionH relativeFrom="column">
            <wp:posOffset>-914400</wp:posOffset>
          </wp:positionH>
          <wp:positionV relativeFrom="paragraph">
            <wp:posOffset>-602266</wp:posOffset>
          </wp:positionV>
          <wp:extent cx="7559979" cy="125787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7559979" cy="1257878"/>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43C">
    <w:pPr>
      <w:pStyle w:val="Footer"/>
    </w:pPr>
    <w:r>
      <w:rPr>
        <w:noProof/>
      </w:rPr>
      <w:drawing>
        <wp:anchor distT="0" distB="0" distL="114300" distR="114300" simplePos="0" relativeHeight="251660288" behindDoc="1" locked="0" layoutInCell="1" allowOverlap="1">
          <wp:simplePos x="0" y="0"/>
          <wp:positionH relativeFrom="page">
            <wp:align>left</wp:align>
          </wp:positionH>
          <wp:positionV relativeFrom="paragraph">
            <wp:posOffset>-647700</wp:posOffset>
          </wp:positionV>
          <wp:extent cx="7559979" cy="1257878"/>
          <wp:effectExtent l="0" t="0" r="3175" b="0"/>
          <wp:wrapNone/>
          <wp:docPr id="731284595" name="Picture 731284595" descr="A purpl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84595" name="Picture 731284595" descr="A purple and white rectangle&#10;&#10;AI-generated content may be incorrect."/>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7559979" cy="1257878"/>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43C" w:rsidP="003E2506">
    <w:pPr>
      <w:pStyle w:val="Header"/>
      <w:tabs>
        <w:tab w:val="left" w:pos="2833"/>
        <w:tab w:val="center" w:pos="3359"/>
        <w:tab w:val="clear" w:pos="4513"/>
        <w:tab w:val="clear"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800583"/>
    <w:multiLevelType w:val="multilevel"/>
    <w:tmpl w:val="3120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883804"/>
    <w:multiLevelType w:val="multilevel"/>
    <w:tmpl w:val="850CA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08F6C4A"/>
    <w:multiLevelType w:val="multilevel"/>
    <w:tmpl w:val="41BA0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494293"/>
    <w:multiLevelType w:val="multilevel"/>
    <w:tmpl w:val="7554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0157EC"/>
    <w:multiLevelType w:val="multilevel"/>
    <w:tmpl w:val="94C0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E46058"/>
    <w:multiLevelType w:val="hybridMultilevel"/>
    <w:tmpl w:val="93C678F2"/>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FD24F4D"/>
    <w:multiLevelType w:val="hybridMultilevel"/>
    <w:tmpl w:val="E3502A7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7">
    <w:nsid w:val="40314B80"/>
    <w:multiLevelType w:val="multilevel"/>
    <w:tmpl w:val="827E8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8AE083A"/>
    <w:multiLevelType w:val="hybridMultilevel"/>
    <w:tmpl w:val="9C087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BB75FA2"/>
    <w:multiLevelType w:val="hybridMultilevel"/>
    <w:tmpl w:val="129A026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0">
    <w:nsid w:val="75701EBF"/>
    <w:multiLevelType w:val="multilevel"/>
    <w:tmpl w:val="58482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8CC0E30"/>
    <w:multiLevelType w:val="hybridMultilevel"/>
    <w:tmpl w:val="131A458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num w:numId="1">
    <w:abstractNumId w:val="1"/>
  </w:num>
  <w:num w:numId="2">
    <w:abstractNumId w:val="2"/>
  </w:num>
  <w:num w:numId="3">
    <w:abstractNumId w:val="0"/>
  </w:num>
  <w:num w:numId="4">
    <w:abstractNumId w:val="3"/>
  </w:num>
  <w:num w:numId="5">
    <w:abstractNumId w:val="6"/>
  </w:num>
  <w:num w:numId="6">
    <w:abstractNumId w:val="10"/>
  </w:num>
  <w:num w:numId="7">
    <w:abstractNumId w:val="5"/>
  </w:num>
  <w:num w:numId="8">
    <w:abstractNumId w:val="11"/>
  </w:num>
  <w:num w:numId="9">
    <w:abstractNumId w:val="5"/>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FAE"/>
    <w:pPr>
      <w:spacing w:after="200" w:line="276" w:lineRule="auto"/>
      <w:ind w:left="720"/>
      <w:contextualSpacing/>
    </w:pPr>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BC02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218"/>
    <w:rPr>
      <w:rFonts w:ascii="Segoe UI" w:hAnsi="Segoe UI" w:cs="Segoe UI"/>
      <w:sz w:val="18"/>
      <w:szCs w:val="18"/>
    </w:rPr>
  </w:style>
  <w:style w:type="paragraph" w:styleId="NoSpacing">
    <w:name w:val="No Spacing"/>
    <w:uiPriority w:val="1"/>
    <w:qFormat/>
    <w:rsid w:val="00B52F39"/>
  </w:style>
  <w:style w:type="paragraph" w:styleId="Header">
    <w:name w:val="header"/>
    <w:basedOn w:val="Normal"/>
    <w:link w:val="HeaderChar"/>
    <w:uiPriority w:val="99"/>
    <w:unhideWhenUsed/>
    <w:rsid w:val="00F65BA1"/>
    <w:pPr>
      <w:tabs>
        <w:tab w:val="center" w:pos="4513"/>
        <w:tab w:val="right" w:pos="9026"/>
      </w:tabs>
    </w:pPr>
  </w:style>
  <w:style w:type="character" w:customStyle="1" w:styleId="HeaderChar">
    <w:name w:val="Header Char"/>
    <w:basedOn w:val="DefaultParagraphFont"/>
    <w:link w:val="Header"/>
    <w:uiPriority w:val="99"/>
    <w:rsid w:val="00F65BA1"/>
  </w:style>
  <w:style w:type="paragraph" w:styleId="Footer">
    <w:name w:val="footer"/>
    <w:basedOn w:val="Normal"/>
    <w:link w:val="FooterChar"/>
    <w:uiPriority w:val="99"/>
    <w:unhideWhenUsed/>
    <w:rsid w:val="00F65BA1"/>
    <w:pPr>
      <w:tabs>
        <w:tab w:val="center" w:pos="4513"/>
        <w:tab w:val="right" w:pos="9026"/>
      </w:tabs>
    </w:pPr>
  </w:style>
  <w:style w:type="character" w:customStyle="1" w:styleId="FooterChar">
    <w:name w:val="Footer Char"/>
    <w:basedOn w:val="DefaultParagraphFont"/>
    <w:link w:val="Footer"/>
    <w:uiPriority w:val="99"/>
    <w:rsid w:val="00F65BA1"/>
  </w:style>
  <w:style w:type="paragraph" w:styleId="Revision">
    <w:name w:val="Revision"/>
    <w:hidden/>
    <w:uiPriority w:val="99"/>
    <w:semiHidden/>
    <w:rsid w:val="00E65540"/>
  </w:style>
  <w:style w:type="character" w:styleId="CommentReference">
    <w:name w:val="annotation reference"/>
    <w:basedOn w:val="DefaultParagraphFont"/>
    <w:uiPriority w:val="99"/>
    <w:semiHidden/>
    <w:unhideWhenUsed/>
    <w:rsid w:val="00977E52"/>
    <w:rPr>
      <w:sz w:val="16"/>
      <w:szCs w:val="16"/>
    </w:rPr>
  </w:style>
  <w:style w:type="paragraph" w:styleId="CommentText">
    <w:name w:val="annotation text"/>
    <w:basedOn w:val="Normal"/>
    <w:link w:val="CommentTextChar"/>
    <w:uiPriority w:val="99"/>
    <w:unhideWhenUsed/>
    <w:rsid w:val="00977E52"/>
    <w:rPr>
      <w:sz w:val="20"/>
      <w:szCs w:val="20"/>
    </w:rPr>
  </w:style>
  <w:style w:type="character" w:customStyle="1" w:styleId="CommentTextChar">
    <w:name w:val="Comment Text Char"/>
    <w:basedOn w:val="DefaultParagraphFont"/>
    <w:link w:val="CommentText"/>
    <w:uiPriority w:val="99"/>
    <w:rsid w:val="00977E52"/>
    <w:rPr>
      <w:sz w:val="20"/>
      <w:szCs w:val="20"/>
    </w:rPr>
  </w:style>
  <w:style w:type="paragraph" w:styleId="CommentSubject">
    <w:name w:val="annotation subject"/>
    <w:basedOn w:val="CommentText"/>
    <w:next w:val="CommentText"/>
    <w:link w:val="CommentSubjectChar"/>
    <w:uiPriority w:val="99"/>
    <w:semiHidden/>
    <w:unhideWhenUsed/>
    <w:rsid w:val="00977E52"/>
    <w:rPr>
      <w:b/>
      <w:bCs/>
    </w:rPr>
  </w:style>
  <w:style w:type="character" w:customStyle="1" w:styleId="CommentSubjectChar">
    <w:name w:val="Comment Subject Char"/>
    <w:basedOn w:val="CommentTextChar"/>
    <w:link w:val="CommentSubject"/>
    <w:uiPriority w:val="99"/>
    <w:semiHidden/>
    <w:rsid w:val="00977E52"/>
    <w:rPr>
      <w:b/>
      <w:bCs/>
      <w:sz w:val="20"/>
      <w:szCs w:val="20"/>
    </w:rPr>
  </w:style>
  <w:style w:type="character" w:customStyle="1" w:styleId="Mention1">
    <w:name w:val="Mention1"/>
    <w:basedOn w:val="DefaultParagraphFont"/>
    <w:uiPriority w:val="99"/>
    <w:unhideWhenUsed/>
    <w:rsid w:val="00977E52"/>
    <w:rPr>
      <w:color w:val="2B579A"/>
      <w:shd w:val="clear" w:color="auto" w:fill="E1DFDD"/>
    </w:rPr>
  </w:style>
  <w:style w:type="character" w:styleId="Hyperlink">
    <w:name w:val="Hyperlink"/>
    <w:basedOn w:val="DefaultParagraphFont"/>
    <w:uiPriority w:val="99"/>
    <w:unhideWhenUsed/>
    <w:rsid w:val="002F7E8D"/>
    <w:rPr>
      <w:color w:val="0563C1" w:themeColor="hyperlink"/>
      <w:u w:val="single"/>
    </w:rPr>
  </w:style>
  <w:style w:type="character" w:customStyle="1" w:styleId="UnresolvedMention1">
    <w:name w:val="Unresolved Mention1"/>
    <w:basedOn w:val="DefaultParagraphFont"/>
    <w:uiPriority w:val="99"/>
    <w:semiHidden/>
    <w:unhideWhenUsed/>
    <w:rsid w:val="002F7E8D"/>
    <w:rPr>
      <w:color w:val="605E5C"/>
      <w:shd w:val="clear" w:color="auto" w:fill="E1DFDD"/>
    </w:rPr>
  </w:style>
  <w:style w:type="character" w:customStyle="1" w:styleId="UnresolvedMention">
    <w:name w:val="Unresolved Mention"/>
    <w:basedOn w:val="DefaultParagraphFont"/>
    <w:uiPriority w:val="99"/>
    <w:rsid w:val="004C4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footer1.xml.rels>&#65279;<?xml version="1.0" encoding="utf-8" standalone="yes"?><Relationships xmlns="http://schemas.openxmlformats.org/package/2006/relationships"><Relationship Id="rId1" Type="http://schemas.openxmlformats.org/officeDocument/2006/relationships/image" Target="media/image1.jpeg" /></Relationships>
</file>

<file path=word/_rels/footer2.xml.rels>&#65279;<?xml version="1.0" encoding="utf-8" standalone="yes"?><Relationships xmlns="http://schemas.openxmlformats.org/package/2006/relationships"><Relationship Id="rId1" Type="http://schemas.openxmlformats.org/officeDocument/2006/relationships/image" Target="media/image2.jpeg" /></Relationships>
</file>

<file path=word/_rels/foot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C7E3E422F98249AE3020A6321E8B00" ma:contentTypeVersion="18" ma:contentTypeDescription="Create a new document." ma:contentTypeScope="" ma:versionID="f876af6ae1a394972c35381c4cd4d021">
  <xsd:schema xmlns:xsd="http://www.w3.org/2001/XMLSchema" xmlns:xs="http://www.w3.org/2001/XMLSchema" xmlns:p="http://schemas.microsoft.com/office/2006/metadata/properties" xmlns:ns2="03482028-d87d-442b-ac1a-6a1869af71d1" xmlns:ns3="a0aca088-ec74-44a8-99c3-716928df55fe" targetNamespace="http://schemas.microsoft.com/office/2006/metadata/properties" ma:root="true" ma:fieldsID="4c9e59f454054cd5c5150c609d2720fb" ns2:_="" ns3:_="">
    <xsd:import namespace="03482028-d87d-442b-ac1a-6a1869af71d1"/>
    <xsd:import namespace="a0aca088-ec74-44a8-99c3-716928df55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82028-d87d-442b-ac1a-6a1869af71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c96282-578d-4abe-bb73-1db4fa0b67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aca088-ec74-44a8-99c3-716928df55f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271bd9-94b7-4ca3-9d03-a9ef010e7c95}" ma:internalName="TaxCatchAll" ma:showField="CatchAllData" ma:web="a0aca088-ec74-44a8-99c3-716928df55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482028-d87d-442b-ac1a-6a1869af71d1">
      <Terms xmlns="http://schemas.microsoft.com/office/infopath/2007/PartnerControls"/>
    </lcf76f155ced4ddcb4097134ff3c332f>
    <TaxCatchAll xmlns="a0aca088-ec74-44a8-99c3-716928df55fe" xsi:nil="true"/>
  </documentManagement>
</p:properties>
</file>

<file path=customXml/itemProps1.xml><?xml version="1.0" encoding="utf-8"?>
<ds:datastoreItem xmlns:ds="http://schemas.openxmlformats.org/officeDocument/2006/customXml" ds:itemID="{CEA20DAD-4F33-49AD-817A-32A46BF3C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482028-d87d-442b-ac1a-6a1869af71d1"/>
    <ds:schemaRef ds:uri="a0aca088-ec74-44a8-99c3-716928df5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FCB26A-9209-468A-B803-1163F6DDC9C1}">
  <ds:schemaRefs>
    <ds:schemaRef ds:uri="http://schemas.microsoft.com/sharepoint/v3/contenttype/forms"/>
  </ds:schemaRefs>
</ds:datastoreItem>
</file>

<file path=customXml/itemProps3.xml><?xml version="1.0" encoding="utf-8"?>
<ds:datastoreItem xmlns:ds="http://schemas.openxmlformats.org/officeDocument/2006/customXml" ds:itemID="{937C314F-3F44-4F53-9D56-965783CC570C}">
  <ds:schemaRefs>
    <ds:schemaRef ds:uri="http://schemas.microsoft.com/office/2006/metadata/properties"/>
    <ds:schemaRef ds:uri="http://schemas.microsoft.com/office/infopath/2007/PartnerControls"/>
    <ds:schemaRef ds:uri="03482028-d87d-442b-ac1a-6a1869af71d1"/>
    <ds:schemaRef ds:uri="a0aca088-ec74-44a8-99c3-716928df55fe"/>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ECA0052</dc:title>
  <cp:revision>0</cp:revision>
</cp:coreProperties>
</file>