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5C4E" w:rsidRPr="00905C4E" w:rsidP="00905C4E">
      <w:pPr>
        <w:jc w:val="center"/>
        <w:rPr>
          <w:rFonts w:ascii="Calibri" w:hAnsi="Calibri" w:cs="Calibri"/>
          <w:b/>
          <w:bCs/>
          <w:sz w:val="28"/>
          <w:szCs w:val="28"/>
        </w:rPr>
      </w:pPr>
      <w:r w:rsidRPr="00905C4E">
        <w:rPr>
          <w:rFonts w:ascii="Calibri" w:hAnsi="Calibri" w:cs="Calibri"/>
          <w:b/>
          <w:bCs/>
          <w:sz w:val="28"/>
          <w:szCs w:val="28"/>
        </w:rPr>
        <w:t>Written evidence submitted by Natasha Asghar MS (RSS0145)</w:t>
      </w:r>
    </w:p>
    <w:p w:rsidR="005263E9" w:rsidRPr="00905C4E" w:rsidP="005263E9">
      <w:pPr>
        <w:rPr>
          <w:rFonts w:ascii="Calibri" w:hAnsi="Calibri" w:cs="Calibri"/>
          <w:sz w:val="28"/>
          <w:szCs w:val="28"/>
        </w:rPr>
      </w:pPr>
      <w:r w:rsidRPr="00905C4E">
        <w:rPr>
          <w:rFonts w:ascii="Calibri" w:hAnsi="Calibri" w:cs="Calibri"/>
          <w:sz w:val="28"/>
          <w:szCs w:val="28"/>
        </w:rPr>
        <w:t>I am writing ahead of the Committee's discussion on 20mph speed limits to share my experience of the policy's implementation in Wales as a former Shadow Minister for Transport in the Welsh Parliament.</w:t>
      </w:r>
    </w:p>
    <w:p w:rsidR="005263E9" w:rsidRPr="00905C4E" w:rsidP="005263E9">
      <w:pPr>
        <w:rPr>
          <w:rFonts w:ascii="Calibri" w:hAnsi="Calibri" w:cs="Calibri"/>
          <w:sz w:val="28"/>
          <w:szCs w:val="28"/>
        </w:rPr>
      </w:pPr>
      <w:r w:rsidRPr="00905C4E">
        <w:rPr>
          <w:rFonts w:ascii="Calibri" w:hAnsi="Calibri" w:cs="Calibri"/>
          <w:sz w:val="28"/>
          <w:szCs w:val="28"/>
        </w:rPr>
        <w:t>While you will undoubtedly hear evidence highlighting its perceived benefits, I believe it is equally important that you hear from those of us who have witnessed first-hand the significant public opposition and unintended consequences.</w:t>
      </w:r>
    </w:p>
    <w:p w:rsidR="005263E9" w:rsidRPr="00905C4E" w:rsidP="005263E9">
      <w:pPr>
        <w:rPr>
          <w:rFonts w:ascii="Calibri" w:hAnsi="Calibri" w:cs="Calibri"/>
          <w:sz w:val="28"/>
          <w:szCs w:val="28"/>
        </w:rPr>
      </w:pPr>
      <w:r w:rsidRPr="00905C4E">
        <w:rPr>
          <w:rFonts w:ascii="Calibri" w:hAnsi="Calibri" w:cs="Calibri"/>
          <w:sz w:val="28"/>
          <w:szCs w:val="28"/>
        </w:rPr>
        <w:t>The Welsh Government's default 20mph policy has, in my view, been one of the most controversial transport policies introduced in recent years.</w:t>
      </w:r>
    </w:p>
    <w:p w:rsidR="005263E9" w:rsidRPr="00905C4E" w:rsidP="005263E9">
      <w:pPr>
        <w:rPr>
          <w:rFonts w:ascii="Calibri" w:hAnsi="Calibri" w:cs="Calibri"/>
          <w:sz w:val="28"/>
          <w:szCs w:val="28"/>
        </w:rPr>
      </w:pPr>
      <w:r w:rsidRPr="00905C4E">
        <w:rPr>
          <w:rFonts w:ascii="Calibri" w:hAnsi="Calibri" w:cs="Calibri"/>
          <w:sz w:val="28"/>
          <w:szCs w:val="28"/>
        </w:rPr>
        <w:t xml:space="preserve">It was implemented with inadequate public </w:t>
      </w:r>
      <w:r w:rsidRPr="00905C4E">
        <w:rPr>
          <w:rFonts w:ascii="Calibri" w:hAnsi="Calibri" w:cs="Calibri"/>
          <w:sz w:val="28"/>
          <w:szCs w:val="28"/>
        </w:rPr>
        <w:t>engagement</w:t>
      </w:r>
      <w:r w:rsidRPr="00905C4E">
        <w:rPr>
          <w:rFonts w:ascii="Calibri" w:hAnsi="Calibri" w:cs="Calibri"/>
          <w:sz w:val="28"/>
          <w:szCs w:val="28"/>
        </w:rPr>
        <w:t xml:space="preserve"> and very little information was provided to motorists before its rollout.</w:t>
      </w:r>
    </w:p>
    <w:p w:rsidR="005263E9" w:rsidRPr="00905C4E" w:rsidP="005263E9">
      <w:pPr>
        <w:rPr>
          <w:rFonts w:ascii="Calibri" w:hAnsi="Calibri" w:cs="Calibri"/>
          <w:sz w:val="28"/>
          <w:szCs w:val="28"/>
        </w:rPr>
      </w:pPr>
      <w:r w:rsidRPr="00905C4E">
        <w:rPr>
          <w:rFonts w:ascii="Calibri" w:hAnsi="Calibri" w:cs="Calibri"/>
          <w:sz w:val="28"/>
          <w:szCs w:val="28"/>
        </w:rPr>
        <w:t>The result was widespread confusion, frustration and a record-breaking public petition calling for the policy to be reversed.</w:t>
      </w:r>
    </w:p>
    <w:p w:rsidR="005263E9" w:rsidRPr="00905C4E" w:rsidP="005263E9">
      <w:pPr>
        <w:rPr>
          <w:rFonts w:ascii="Calibri" w:hAnsi="Calibri" w:cs="Calibri"/>
          <w:sz w:val="28"/>
          <w:szCs w:val="28"/>
        </w:rPr>
      </w:pPr>
      <w:r w:rsidRPr="00905C4E">
        <w:rPr>
          <w:rFonts w:ascii="Calibri" w:hAnsi="Calibri" w:cs="Calibri"/>
          <w:sz w:val="28"/>
          <w:szCs w:val="28"/>
        </w:rPr>
        <w:t>The economic impact has also been considerable, with Welsh Government's own figures stating it will cost the Welsh economy around £8 billion.</w:t>
      </w:r>
    </w:p>
    <w:p w:rsidR="005263E9" w:rsidRPr="00905C4E" w:rsidP="005263E9">
      <w:pPr>
        <w:rPr>
          <w:rFonts w:ascii="Calibri" w:hAnsi="Calibri" w:cs="Calibri"/>
          <w:sz w:val="28"/>
          <w:szCs w:val="28"/>
        </w:rPr>
      </w:pPr>
      <w:r w:rsidRPr="00905C4E">
        <w:rPr>
          <w:rFonts w:ascii="Calibri" w:hAnsi="Calibri" w:cs="Calibri"/>
          <w:sz w:val="28"/>
          <w:szCs w:val="28"/>
        </w:rPr>
        <w:t>The policy itself cost approximately £33 million to introduce, and a further £5 million has already been spent on reversing elements of the scheme.</w:t>
      </w:r>
    </w:p>
    <w:p w:rsidR="005263E9" w:rsidRPr="00905C4E" w:rsidP="005263E9">
      <w:pPr>
        <w:rPr>
          <w:rFonts w:ascii="Calibri" w:hAnsi="Calibri" w:cs="Calibri"/>
          <w:sz w:val="28"/>
          <w:szCs w:val="28"/>
        </w:rPr>
      </w:pPr>
      <w:r w:rsidRPr="00905C4E">
        <w:rPr>
          <w:rFonts w:ascii="Calibri" w:hAnsi="Calibri" w:cs="Calibri"/>
          <w:sz w:val="28"/>
          <w:szCs w:val="28"/>
        </w:rPr>
        <w:t>Throughout this process I have been contacted by countless constituents from every corner of Wales and professionals whose daily work has been adversely affected.</w:t>
      </w:r>
    </w:p>
    <w:p w:rsidR="005263E9" w:rsidRPr="00905C4E" w:rsidP="005263E9">
      <w:pPr>
        <w:rPr>
          <w:rFonts w:ascii="Calibri" w:hAnsi="Calibri" w:cs="Calibri"/>
          <w:sz w:val="28"/>
          <w:szCs w:val="28"/>
        </w:rPr>
      </w:pPr>
      <w:r w:rsidRPr="00905C4E">
        <w:rPr>
          <w:rFonts w:ascii="Calibri" w:hAnsi="Calibri" w:cs="Calibri"/>
          <w:sz w:val="28"/>
          <w:szCs w:val="28"/>
        </w:rPr>
        <w:t>Retained firefighters have told me the lower speed limits make it more difficult to reach stations and emergencies promptly. District nurses have explained that longer journey times reduce the number of patients they are able to visit each day. Taxi drivers have reported significant impacts on their livelihoods, while major retailers carrying out home deliveries, have also experienced serious operational difficulties.</w:t>
      </w:r>
    </w:p>
    <w:p w:rsidR="005263E9" w:rsidRPr="00905C4E" w:rsidP="005263E9">
      <w:pPr>
        <w:rPr>
          <w:rFonts w:ascii="Calibri" w:hAnsi="Calibri" w:cs="Calibri"/>
          <w:sz w:val="28"/>
          <w:szCs w:val="28"/>
        </w:rPr>
      </w:pPr>
      <w:r w:rsidRPr="00905C4E">
        <w:rPr>
          <w:rFonts w:ascii="Calibri" w:hAnsi="Calibri" w:cs="Calibri"/>
          <w:sz w:val="28"/>
          <w:szCs w:val="28"/>
        </w:rPr>
        <w:t>Perhaps most tellingly, compliance has been poor in many areas because the public simply do not support the blanket approach that was adopted.</w:t>
      </w:r>
    </w:p>
    <w:p w:rsidR="005263E9" w:rsidRPr="00905C4E" w:rsidP="005263E9">
      <w:pPr>
        <w:rPr>
          <w:rFonts w:ascii="Calibri" w:hAnsi="Calibri" w:cs="Calibri"/>
          <w:sz w:val="28"/>
          <w:szCs w:val="28"/>
        </w:rPr>
      </w:pPr>
      <w:r w:rsidRPr="00905C4E">
        <w:rPr>
          <w:rFonts w:ascii="Calibri" w:hAnsi="Calibri" w:cs="Calibri"/>
          <w:sz w:val="28"/>
          <w:szCs w:val="28"/>
        </w:rPr>
        <w:t xml:space="preserve">Police were asked to pull drivers over, educate them for a short period then after a certain date start issuing speeding tickets. Frankly this policy has gone down like a lead </w:t>
      </w:r>
      <w:r w:rsidRPr="00905C4E">
        <w:rPr>
          <w:rFonts w:ascii="Calibri" w:hAnsi="Calibri" w:cs="Calibri"/>
          <w:sz w:val="28"/>
          <w:szCs w:val="28"/>
        </w:rPr>
        <w:t>balloon</w:t>
      </w:r>
      <w:r w:rsidRPr="00905C4E">
        <w:rPr>
          <w:rFonts w:ascii="Calibri" w:hAnsi="Calibri" w:cs="Calibri"/>
          <w:sz w:val="28"/>
          <w:szCs w:val="28"/>
        </w:rPr>
        <w:t xml:space="preserve"> and it has undeniably undermined confidence in the policy and contributed to growing public resentment which has gone on for years.</w:t>
      </w:r>
    </w:p>
    <w:p w:rsidR="005263E9" w:rsidRPr="00905C4E" w:rsidP="005263E9">
      <w:pPr>
        <w:rPr>
          <w:rFonts w:ascii="Calibri" w:hAnsi="Calibri" w:cs="Calibri"/>
          <w:sz w:val="28"/>
          <w:szCs w:val="28"/>
        </w:rPr>
      </w:pPr>
      <w:r w:rsidRPr="00905C4E">
        <w:rPr>
          <w:rFonts w:ascii="Calibri" w:hAnsi="Calibri" w:cs="Calibri"/>
          <w:sz w:val="28"/>
          <w:szCs w:val="28"/>
        </w:rPr>
        <w:t>Scotland observed the regular protests and social media hate towards the 20mph rollout in Wales and chose not to pursue a nationwide default limit, instead focusing proposals on more appropriate urban locations. I believe there is an important lesson in that decision.</w:t>
      </w:r>
    </w:p>
    <w:p w:rsidR="005263E9" w:rsidRPr="00905C4E" w:rsidP="005263E9">
      <w:pPr>
        <w:rPr>
          <w:rFonts w:ascii="Calibri" w:hAnsi="Calibri" w:cs="Calibri"/>
          <w:sz w:val="28"/>
          <w:szCs w:val="28"/>
        </w:rPr>
      </w:pPr>
      <w:r w:rsidRPr="00905C4E">
        <w:rPr>
          <w:rFonts w:ascii="Calibri" w:hAnsi="Calibri" w:cs="Calibri"/>
          <w:sz w:val="28"/>
          <w:szCs w:val="28"/>
        </w:rPr>
        <w:t>If the Committee is considering wider implementation of 20mph, I would urge extreme caution.</w:t>
      </w:r>
    </w:p>
    <w:p w:rsidR="005263E9" w:rsidRPr="00905C4E" w:rsidP="005263E9">
      <w:pPr>
        <w:rPr>
          <w:rFonts w:ascii="Calibri" w:hAnsi="Calibri" w:cs="Calibri"/>
          <w:sz w:val="28"/>
          <w:szCs w:val="28"/>
        </w:rPr>
      </w:pPr>
      <w:r w:rsidRPr="00905C4E">
        <w:rPr>
          <w:rFonts w:ascii="Calibri" w:hAnsi="Calibri" w:cs="Calibri"/>
          <w:sz w:val="28"/>
          <w:szCs w:val="28"/>
        </w:rPr>
        <w:t>Targeted 20mph limits outside schools, hospitals, high streets and other locations where road users are concentrated are generally well understood and widely accepted.</w:t>
      </w:r>
    </w:p>
    <w:p w:rsidR="005263E9" w:rsidRPr="00905C4E" w:rsidP="005263E9">
      <w:pPr>
        <w:rPr>
          <w:rFonts w:ascii="Calibri" w:hAnsi="Calibri" w:cs="Calibri"/>
          <w:sz w:val="28"/>
          <w:szCs w:val="28"/>
        </w:rPr>
      </w:pPr>
      <w:r w:rsidRPr="00905C4E">
        <w:rPr>
          <w:rFonts w:ascii="Calibri" w:hAnsi="Calibri" w:cs="Calibri"/>
          <w:sz w:val="28"/>
          <w:szCs w:val="28"/>
        </w:rPr>
        <w:t>However, imposing default 20mph speed limits across communities, as happened in Wales, is likely to provoke significant public opposition and fury.</w:t>
      </w:r>
    </w:p>
    <w:p w:rsidR="005263E9" w:rsidRPr="00905C4E" w:rsidP="005263E9">
      <w:pPr>
        <w:rPr>
          <w:rFonts w:ascii="Calibri" w:hAnsi="Calibri" w:cs="Calibri"/>
          <w:sz w:val="28"/>
          <w:szCs w:val="28"/>
        </w:rPr>
      </w:pPr>
      <w:r w:rsidRPr="00905C4E">
        <w:rPr>
          <w:rFonts w:ascii="Calibri" w:hAnsi="Calibri" w:cs="Calibri"/>
          <w:sz w:val="28"/>
          <w:szCs w:val="28"/>
        </w:rPr>
        <w:t>Motorists already face increasing financial pressures through the cost of living, rising insurance premiums, vehicle taxation, congestion charging and clean air schemes.</w:t>
      </w:r>
    </w:p>
    <w:p w:rsidR="005263E9" w:rsidRPr="00905C4E" w:rsidP="005263E9">
      <w:pPr>
        <w:rPr>
          <w:rFonts w:ascii="Calibri" w:hAnsi="Calibri" w:cs="Calibri"/>
          <w:sz w:val="28"/>
          <w:szCs w:val="28"/>
        </w:rPr>
      </w:pPr>
      <w:r w:rsidRPr="00905C4E">
        <w:rPr>
          <w:rFonts w:ascii="Calibri" w:hAnsi="Calibri" w:cs="Calibri"/>
          <w:sz w:val="28"/>
          <w:szCs w:val="28"/>
        </w:rPr>
        <w:t>Many feel there is an ongoing war against the motorist. Introducing unnecessary 20mph limits without clear public support risks further eroding trust and confidence in transport policy.</w:t>
      </w:r>
    </w:p>
    <w:p w:rsidR="005263E9" w:rsidRPr="00905C4E" w:rsidP="005263E9">
      <w:pPr>
        <w:rPr>
          <w:rFonts w:ascii="Calibri" w:hAnsi="Calibri" w:cs="Calibri"/>
          <w:sz w:val="28"/>
          <w:szCs w:val="28"/>
        </w:rPr>
      </w:pPr>
      <w:r w:rsidRPr="00905C4E">
        <w:rPr>
          <w:rFonts w:ascii="Calibri" w:hAnsi="Calibri" w:cs="Calibri"/>
          <w:sz w:val="28"/>
          <w:szCs w:val="28"/>
        </w:rPr>
        <w:t xml:space="preserve">I therefore encourage the Committee to examine not only the intended objectives of </w:t>
      </w:r>
      <w:r w:rsidRPr="00905C4E">
        <w:rPr>
          <w:rFonts w:ascii="Calibri" w:hAnsi="Calibri" w:cs="Calibri"/>
          <w:sz w:val="28"/>
          <w:szCs w:val="28"/>
        </w:rPr>
        <w:t>Wales'</w:t>
      </w:r>
      <w:r w:rsidRPr="00905C4E">
        <w:rPr>
          <w:rFonts w:ascii="Calibri" w:hAnsi="Calibri" w:cs="Calibri"/>
          <w:sz w:val="28"/>
          <w:szCs w:val="28"/>
        </w:rPr>
        <w:t xml:space="preserve"> policy but also its implementation, public acceptance, economic consequences and operational impacts on frontline services.</w:t>
      </w:r>
    </w:p>
    <w:p w:rsidR="005263E9" w:rsidRPr="00905C4E" w:rsidP="005263E9">
      <w:pPr>
        <w:rPr>
          <w:rFonts w:ascii="Calibri" w:hAnsi="Calibri" w:cs="Calibri"/>
          <w:sz w:val="28"/>
          <w:szCs w:val="28"/>
        </w:rPr>
      </w:pPr>
      <w:r w:rsidRPr="00905C4E">
        <w:rPr>
          <w:rFonts w:ascii="Calibri" w:hAnsi="Calibri" w:cs="Calibri"/>
          <w:sz w:val="28"/>
          <w:szCs w:val="28"/>
        </w:rPr>
        <w:t>In my view, the Welsh experience should serve as a warning of the risks associated with introducing a one size fits all approach without broad public consent.</w:t>
      </w:r>
    </w:p>
    <w:p w:rsidR="005263E9" w:rsidRPr="00905C4E" w:rsidP="005263E9">
      <w:pPr>
        <w:rPr>
          <w:rFonts w:ascii="Calibri" w:hAnsi="Calibri" w:cs="Calibri"/>
          <w:sz w:val="28"/>
          <w:szCs w:val="28"/>
        </w:rPr>
      </w:pPr>
      <w:r w:rsidRPr="00905C4E">
        <w:rPr>
          <w:rFonts w:ascii="Calibri" w:hAnsi="Calibri" w:cs="Calibri"/>
          <w:sz w:val="28"/>
          <w:szCs w:val="28"/>
        </w:rPr>
        <w:t>Thank you for taking the time to consider my views.</w:t>
      </w:r>
    </w:p>
    <w:p w:rsidR="00174C9F" w:rsidRPr="00905C4E" w:rsidP="005263E9">
      <w:pPr>
        <w:rPr>
          <w:rFonts w:ascii="Calibri" w:hAnsi="Calibri" w:cs="Calibri"/>
          <w:sz w:val="28"/>
          <w:szCs w:val="28"/>
        </w:rPr>
      </w:pPr>
      <w:r w:rsidRPr="00905C4E">
        <w:rPr>
          <w:rFonts w:ascii="Calibri" w:hAnsi="Calibri" w:cs="Calibri"/>
          <w:sz w:val="28"/>
          <w:szCs w:val="28"/>
        </w:rPr>
        <w:t xml:space="preserve">I hope the Committee will carefully reflect on the lessons from Wales before making any recommendations and not listen to a few voices in favour but those of us who stood shoulder to shoulder with </w:t>
      </w:r>
      <w:r w:rsidRPr="00905C4E">
        <w:rPr>
          <w:rFonts w:ascii="Calibri" w:hAnsi="Calibri" w:cs="Calibri"/>
          <w:sz w:val="28"/>
          <w:szCs w:val="28"/>
        </w:rPr>
        <w:t>the majority of</w:t>
      </w:r>
      <w:r w:rsidRPr="00905C4E">
        <w:rPr>
          <w:rFonts w:ascii="Calibri" w:hAnsi="Calibri" w:cs="Calibri"/>
          <w:sz w:val="28"/>
          <w:szCs w:val="28"/>
        </w:rPr>
        <w:t xml:space="preserve"> people in Wales.</w:t>
      </w:r>
    </w:p>
    <w:p w:rsidR="005263E9" w:rsidRPr="00905C4E" w:rsidP="005263E9">
      <w:pPr>
        <w:rPr>
          <w:rFonts w:ascii="Calibri" w:hAnsi="Calibri" w:cs="Calibri"/>
          <w:sz w:val="28"/>
          <w:szCs w:val="28"/>
        </w:rPr>
      </w:pPr>
      <w:r w:rsidRPr="00905C4E">
        <w:rPr>
          <w:rFonts w:ascii="Calibri" w:hAnsi="Calibri" w:cs="Calibri"/>
          <w:sz w:val="28"/>
          <w:szCs w:val="28"/>
        </w:rPr>
        <w:t>July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26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6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3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3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3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3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63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3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3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3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3E9"/>
    <w:rPr>
      <w:rFonts w:eastAsiaTheme="majorEastAsia" w:cstheme="majorBidi"/>
      <w:color w:val="272727" w:themeColor="text1" w:themeTint="D8"/>
    </w:rPr>
  </w:style>
  <w:style w:type="paragraph" w:styleId="Title">
    <w:name w:val="Title"/>
    <w:basedOn w:val="Normal"/>
    <w:next w:val="Normal"/>
    <w:link w:val="TitleChar"/>
    <w:uiPriority w:val="10"/>
    <w:qFormat/>
    <w:rsid w:val="00526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3E9"/>
    <w:pPr>
      <w:spacing w:before="160"/>
      <w:jc w:val="center"/>
    </w:pPr>
    <w:rPr>
      <w:i/>
      <w:iCs/>
      <w:color w:val="404040" w:themeColor="text1" w:themeTint="BF"/>
    </w:rPr>
  </w:style>
  <w:style w:type="character" w:customStyle="1" w:styleId="QuoteChar">
    <w:name w:val="Quote Char"/>
    <w:basedOn w:val="DefaultParagraphFont"/>
    <w:link w:val="Quote"/>
    <w:uiPriority w:val="29"/>
    <w:rsid w:val="005263E9"/>
    <w:rPr>
      <w:i/>
      <w:iCs/>
      <w:color w:val="404040" w:themeColor="text1" w:themeTint="BF"/>
    </w:rPr>
  </w:style>
  <w:style w:type="paragraph" w:styleId="ListParagraph">
    <w:name w:val="List Paragraph"/>
    <w:basedOn w:val="Normal"/>
    <w:uiPriority w:val="34"/>
    <w:qFormat/>
    <w:rsid w:val="005263E9"/>
    <w:pPr>
      <w:ind w:left="720"/>
      <w:contextualSpacing/>
    </w:pPr>
  </w:style>
  <w:style w:type="character" w:styleId="IntenseEmphasis">
    <w:name w:val="Intense Emphasis"/>
    <w:basedOn w:val="DefaultParagraphFont"/>
    <w:uiPriority w:val="21"/>
    <w:qFormat/>
    <w:rsid w:val="005263E9"/>
    <w:rPr>
      <w:i/>
      <w:iCs/>
      <w:color w:val="0F4761" w:themeColor="accent1" w:themeShade="BF"/>
    </w:rPr>
  </w:style>
  <w:style w:type="paragraph" w:styleId="IntenseQuote">
    <w:name w:val="Intense Quote"/>
    <w:basedOn w:val="Normal"/>
    <w:next w:val="Normal"/>
    <w:link w:val="IntenseQuoteChar"/>
    <w:uiPriority w:val="30"/>
    <w:qFormat/>
    <w:rsid w:val="00526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3E9"/>
    <w:rPr>
      <w:i/>
      <w:iCs/>
      <w:color w:val="0F4761" w:themeColor="accent1" w:themeShade="BF"/>
    </w:rPr>
  </w:style>
  <w:style w:type="character" w:styleId="IntenseReference">
    <w:name w:val="Intense Reference"/>
    <w:basedOn w:val="DefaultParagraphFont"/>
    <w:uiPriority w:val="32"/>
    <w:qFormat/>
    <w:rsid w:val="005263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RSS0145</dc:title>
  <cp:revision>0</cp:revision>
</cp:coreProperties>
</file>