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D1CC2" w:rsidRPr="009D1CC2" w:rsidP="009D1CC2">
      <w:pPr>
        <w:shd w:val="clear" w:color="auto" w:fill="F8F6FC"/>
        <w:spacing w:before="450" w:after="270" w:line="240" w:lineRule="auto"/>
        <w:jc w:val="center"/>
        <w:outlineLvl w:val="2"/>
        <w:rPr>
          <w:rFonts w:ascii="Arial" w:eastAsia="Times New Roman" w:hAnsi="Arial" w:cs="Arial"/>
          <w:b/>
          <w:bCs/>
          <w:color w:val="373151"/>
          <w:kern w:val="0"/>
          <w:sz w:val="27"/>
          <w:szCs w:val="27"/>
          <w:lang w:eastAsia="en-GB"/>
        </w:rPr>
      </w:pPr>
      <w:r w:rsidRPr="009D1CC2">
        <w:rPr>
          <w:rFonts w:ascii="Arial" w:eastAsia="Times New Roman" w:hAnsi="Arial" w:cs="Arial"/>
          <w:b/>
          <w:bCs/>
          <w:color w:val="373151"/>
          <w:kern w:val="0"/>
          <w:sz w:val="27"/>
          <w:szCs w:val="27"/>
          <w:lang w:eastAsia="en-GB"/>
        </w:rPr>
        <w:t xml:space="preserve">Written evidence submitted by </w:t>
      </w:r>
      <w:r w:rsidRPr="009D1CC2">
        <w:rPr>
          <w:rFonts w:ascii="Arial" w:eastAsia="Times New Roman" w:hAnsi="Arial" w:cs="Arial"/>
          <w:b/>
          <w:bCs/>
          <w:color w:val="373151"/>
          <w:kern w:val="0"/>
          <w:sz w:val="27"/>
          <w:szCs w:val="27"/>
          <w:lang w:eastAsia="en-GB"/>
        </w:rPr>
        <w:t>Mr David Beeby OBE DL</w:t>
      </w:r>
      <w:r w:rsidRPr="009D1CC2">
        <w:rPr>
          <w:rFonts w:ascii="Arial" w:eastAsia="Times New Roman" w:hAnsi="Arial" w:cs="Arial"/>
          <w:b/>
          <w:bCs/>
          <w:color w:val="373151"/>
          <w:kern w:val="0"/>
          <w:sz w:val="27"/>
          <w:szCs w:val="27"/>
          <w:lang w:eastAsia="en-GB"/>
        </w:rPr>
        <w:t xml:space="preserve"> (LUN0054)</w:t>
      </w:r>
    </w:p>
    <w:p w:rsidR="00000000" w:rsidP="0023143B">
      <w:pPr>
        <w:shd w:val="clear" w:color="auto" w:fill="F8F6FC"/>
        <w:spacing w:before="450" w:after="270" w:line="240" w:lineRule="auto"/>
        <w:outlineLvl w:val="2"/>
        <w:rPr>
          <w:rFonts w:ascii="Arial" w:eastAsia="Times New Roman" w:hAnsi="Arial" w:cs="Arial"/>
          <w:color w:val="373151"/>
          <w:kern w:val="0"/>
          <w:sz w:val="27"/>
          <w:szCs w:val="27"/>
          <w:lang w:eastAsia="en-GB"/>
        </w:rPr>
      </w:pPr>
      <w:r>
        <w:rPr>
          <w:rFonts w:ascii="Arial" w:eastAsia="Times New Roman" w:hAnsi="Arial" w:cs="Arial"/>
          <w:color w:val="373151"/>
          <w:kern w:val="0"/>
          <w:sz w:val="27"/>
          <w:szCs w:val="27"/>
          <w:lang w:eastAsia="en-GB"/>
        </w:rPr>
        <w:t>Thank you for the opportunity to make a submission. My name is David Beeby OBE DL</w:t>
      </w:r>
      <w:r>
        <w:rPr>
          <w:rFonts w:ascii="Arial" w:eastAsia="Times New Roman" w:hAnsi="Arial" w:cs="Arial"/>
          <w:color w:val="373151"/>
          <w:kern w:val="0"/>
          <w:sz w:val="27"/>
          <w:szCs w:val="27"/>
          <w:lang w:eastAsia="en-GB"/>
        </w:rPr>
        <w:t>. I am making this submission in a personal capacity. Having said that my submission is informed by being born and bred on a farm in the Midlands</w:t>
      </w:r>
      <w:r>
        <w:rPr>
          <w:rFonts w:ascii="Arial" w:eastAsia="Times New Roman" w:hAnsi="Arial" w:cs="Arial"/>
          <w:color w:val="373151"/>
          <w:kern w:val="0"/>
          <w:sz w:val="27"/>
          <w:szCs w:val="27"/>
          <w:lang w:eastAsia="en-GB"/>
        </w:rPr>
        <w:t xml:space="preserve"> (both my brothers are still on farms); </w:t>
      </w:r>
      <w:r>
        <w:rPr>
          <w:rFonts w:ascii="Arial" w:eastAsia="Times New Roman" w:hAnsi="Arial" w:cs="Arial"/>
          <w:color w:val="373151"/>
          <w:kern w:val="0"/>
          <w:sz w:val="27"/>
          <w:szCs w:val="27"/>
          <w:lang w:eastAsia="en-GB"/>
        </w:rPr>
        <w:t>having worked and lived in Cumbria since 1987</w:t>
      </w:r>
      <w:r>
        <w:rPr>
          <w:rFonts w:ascii="Arial" w:eastAsia="Times New Roman" w:hAnsi="Arial" w:cs="Arial"/>
          <w:color w:val="373151"/>
          <w:kern w:val="0"/>
          <w:sz w:val="27"/>
          <w:szCs w:val="27"/>
          <w:lang w:eastAsia="en-GB"/>
        </w:rPr>
        <w:t>. In addition I have recently completed my maximum 9 year term as Chair of the Cumbria Community Foundation</w:t>
      </w:r>
      <w:r>
        <w:rPr>
          <w:rFonts w:ascii="Arial" w:eastAsia="Times New Roman" w:hAnsi="Arial" w:cs="Arial"/>
          <w:color w:val="373151"/>
          <w:kern w:val="0"/>
          <w:sz w:val="27"/>
          <w:szCs w:val="27"/>
          <w:lang w:eastAsia="en-GB"/>
        </w:rPr>
        <w:t>; I am currently Chair of the Cumbria Economic Growth Board</w:t>
      </w:r>
      <w:r>
        <w:rPr>
          <w:rFonts w:ascii="Arial" w:eastAsia="Times New Roman" w:hAnsi="Arial" w:cs="Arial"/>
          <w:color w:val="373151"/>
          <w:kern w:val="0"/>
          <w:sz w:val="27"/>
          <w:szCs w:val="27"/>
          <w:lang w:eastAsia="en-GB"/>
        </w:rPr>
        <w:t xml:space="preserve"> (previously advising the 2 unitary authorities on economic strategy and now advising the new</w:t>
      </w:r>
      <w:r>
        <w:rPr>
          <w:rFonts w:ascii="Arial" w:eastAsia="Times New Roman" w:hAnsi="Arial" w:cs="Arial"/>
          <w:color w:val="373151"/>
          <w:kern w:val="0"/>
          <w:sz w:val="27"/>
          <w:szCs w:val="27"/>
          <w:lang w:eastAsia="en-GB"/>
        </w:rPr>
        <w:t xml:space="preserve"> Cumbria Combined Autho</w:t>
      </w:r>
      <w:r>
        <w:rPr>
          <w:rFonts w:ascii="Arial" w:eastAsia="Times New Roman" w:hAnsi="Arial" w:cs="Arial"/>
          <w:color w:val="373151"/>
          <w:kern w:val="0"/>
          <w:sz w:val="27"/>
          <w:szCs w:val="27"/>
          <w:lang w:eastAsia="en-GB"/>
        </w:rPr>
        <w:t>rity</w:t>
      </w:r>
      <w:r>
        <w:rPr>
          <w:rFonts w:ascii="Arial" w:eastAsia="Times New Roman" w:hAnsi="Arial" w:cs="Arial"/>
          <w:color w:val="373151"/>
          <w:kern w:val="0"/>
          <w:sz w:val="27"/>
          <w:szCs w:val="27"/>
          <w:lang w:eastAsia="en-GB"/>
        </w:rPr>
        <w:t>)</w:t>
      </w:r>
      <w:r>
        <w:rPr>
          <w:rFonts w:ascii="Arial" w:eastAsia="Times New Roman" w:hAnsi="Arial" w:cs="Arial"/>
          <w:color w:val="373151"/>
          <w:kern w:val="0"/>
          <w:sz w:val="27"/>
          <w:szCs w:val="27"/>
          <w:lang w:eastAsia="en-GB"/>
        </w:rPr>
        <w:t>; I am also Chair of the Cumbria branch of the CBI</w:t>
      </w:r>
    </w:p>
    <w:p w:rsidR="00000000" w:rsidRPr="0023143B" w:rsidP="0023143B">
      <w:pPr>
        <w:shd w:val="clear" w:color="auto" w:fill="F8F6FC"/>
        <w:spacing w:before="450" w:after="270" w:line="240" w:lineRule="auto"/>
        <w:outlineLvl w:val="2"/>
        <w:rPr>
          <w:rFonts w:ascii="Arial" w:eastAsia="Times New Roman" w:hAnsi="Arial" w:cs="Arial"/>
          <w:color w:val="373151"/>
          <w:kern w:val="0"/>
          <w:sz w:val="27"/>
          <w:szCs w:val="27"/>
          <w:lang w:eastAsia="en-GB"/>
        </w:rPr>
      </w:pPr>
      <w:r>
        <w:rPr>
          <w:rFonts w:ascii="Arial" w:eastAsia="Times New Roman" w:hAnsi="Arial" w:cs="Arial"/>
          <w:color w:val="373151"/>
          <w:kern w:val="0"/>
          <w:sz w:val="27"/>
          <w:szCs w:val="27"/>
          <w:lang w:eastAsia="en-GB"/>
        </w:rPr>
        <w:t>Q</w:t>
      </w:r>
      <w:r w:rsidRPr="0023143B">
        <w:rPr>
          <w:rFonts w:ascii="Arial" w:eastAsia="Times New Roman" w:hAnsi="Arial" w:cs="Arial"/>
          <w:color w:val="373151"/>
          <w:kern w:val="0"/>
          <w:sz w:val="27"/>
          <w:szCs w:val="27"/>
          <w:lang w:eastAsia="en-GB"/>
        </w:rPr>
        <w:t>uestions</w:t>
      </w:r>
    </w:p>
    <w:p w:rsidR="00000000" w:rsidP="0023143B">
      <w:pPr>
        <w:numPr>
          <w:ilvl w:val="0"/>
          <w:numId w:val="1"/>
        </w:numPr>
        <w:shd w:val="clear" w:color="auto" w:fill="F8F6FC"/>
        <w:spacing w:before="100" w:beforeAutospacing="1" w:after="100" w:afterAutospacing="1" w:line="240" w:lineRule="auto"/>
        <w:rPr>
          <w:rFonts w:ascii="Arial" w:eastAsia="Times New Roman" w:hAnsi="Arial" w:cs="Arial"/>
          <w:color w:val="4D4D4D"/>
          <w:kern w:val="0"/>
          <w:sz w:val="27"/>
          <w:szCs w:val="27"/>
          <w:lang w:eastAsia="en-GB"/>
        </w:rPr>
      </w:pPr>
      <w:r w:rsidRPr="0023143B">
        <w:rPr>
          <w:rFonts w:ascii="Arial" w:eastAsia="Times New Roman" w:hAnsi="Arial" w:cs="Arial"/>
          <w:color w:val="4D4D4D"/>
          <w:kern w:val="0"/>
          <w:sz w:val="27"/>
          <w:szCs w:val="27"/>
          <w:lang w:eastAsia="en-GB"/>
        </w:rPr>
        <w:t>How effectively do current policies balance competing demands in the uplands, including food production, nature recovery, climate mitigation, water management, and public access, and where do the key tensions remain?</w:t>
      </w:r>
    </w:p>
    <w:p w:rsidR="00000000" w:rsidP="0023143B">
      <w:pPr>
        <w:shd w:val="clear" w:color="auto" w:fill="F8F6FC"/>
        <w:spacing w:before="100" w:beforeAutospacing="1" w:after="100" w:afterAutospacing="1" w:line="240" w:lineRule="auto"/>
        <w:rPr>
          <w:rFonts w:ascii="Arial" w:eastAsia="Times New Roman" w:hAnsi="Arial" w:cs="Arial"/>
          <w:color w:val="4D4D4D"/>
          <w:kern w:val="0"/>
          <w:sz w:val="27"/>
          <w:szCs w:val="27"/>
          <w:lang w:eastAsia="en-GB"/>
        </w:rPr>
      </w:pPr>
      <w:r>
        <w:rPr>
          <w:rFonts w:ascii="Arial" w:eastAsia="Times New Roman" w:hAnsi="Arial" w:cs="Arial"/>
          <w:color w:val="4D4D4D"/>
          <w:kern w:val="0"/>
          <w:sz w:val="27"/>
          <w:szCs w:val="27"/>
          <w:lang w:eastAsia="en-GB"/>
        </w:rPr>
        <w:t xml:space="preserve">At the moment there is an imbalance between </w:t>
      </w:r>
      <w:r>
        <w:rPr>
          <w:rFonts w:ascii="Arial" w:eastAsia="Times New Roman" w:hAnsi="Arial" w:cs="Arial"/>
          <w:color w:val="4D4D4D"/>
          <w:kern w:val="0"/>
          <w:sz w:val="27"/>
          <w:szCs w:val="27"/>
          <w:lang w:eastAsia="en-GB"/>
        </w:rPr>
        <w:t xml:space="preserve">the competing demands you mention. The key tension is between Food and Nature. </w:t>
      </w:r>
      <w:r>
        <w:rPr>
          <w:rFonts w:ascii="Arial" w:eastAsia="Times New Roman" w:hAnsi="Arial" w:cs="Arial"/>
          <w:color w:val="4D4D4D"/>
          <w:kern w:val="0"/>
          <w:sz w:val="27"/>
          <w:szCs w:val="27"/>
          <w:lang w:eastAsia="en-GB"/>
        </w:rPr>
        <w:t>M</w:t>
      </w:r>
      <w:r>
        <w:rPr>
          <w:rFonts w:ascii="Arial" w:eastAsia="Times New Roman" w:hAnsi="Arial" w:cs="Arial"/>
          <w:color w:val="4D4D4D"/>
          <w:kern w:val="0"/>
          <w:sz w:val="27"/>
          <w:szCs w:val="27"/>
          <w:lang w:eastAsia="en-GB"/>
        </w:rPr>
        <w:t>any</w:t>
      </w:r>
      <w:r>
        <w:rPr>
          <w:rFonts w:ascii="Arial" w:eastAsia="Times New Roman" w:hAnsi="Arial" w:cs="Arial"/>
          <w:color w:val="4D4D4D"/>
          <w:kern w:val="0"/>
          <w:sz w:val="27"/>
          <w:szCs w:val="27"/>
          <w:lang w:eastAsia="en-GB"/>
        </w:rPr>
        <w:t xml:space="preserve"> in the farming community feel it is food versus nature whereas, properly managed and communicated it could be food and nature. As a country we would be insane to increase our dependency on imported food. Whilst the </w:t>
      </w:r>
      <w:r>
        <w:rPr>
          <w:rFonts w:ascii="Arial" w:eastAsia="Times New Roman" w:hAnsi="Arial" w:cs="Arial"/>
          <w:color w:val="4D4D4D"/>
          <w:kern w:val="0"/>
          <w:sz w:val="27"/>
          <w:szCs w:val="27"/>
          <w:lang w:eastAsia="en-GB"/>
        </w:rPr>
        <w:t>uplands are not the most productive farmland they can still play an important part in food production whilst also contributing to the environment and preserving our heritage landscap</w:t>
      </w:r>
      <w:r>
        <w:rPr>
          <w:rFonts w:ascii="Arial" w:eastAsia="Times New Roman" w:hAnsi="Arial" w:cs="Arial"/>
          <w:color w:val="4D4D4D"/>
          <w:kern w:val="0"/>
          <w:sz w:val="27"/>
          <w:szCs w:val="27"/>
          <w:lang w:eastAsia="en-GB"/>
        </w:rPr>
        <w:t>e.</w:t>
      </w:r>
    </w:p>
    <w:p w:rsidR="00000000" w:rsidP="0023143B">
      <w:pPr>
        <w:shd w:val="clear" w:color="auto" w:fill="F8F6FC"/>
        <w:spacing w:before="100" w:beforeAutospacing="1" w:after="100" w:afterAutospacing="1" w:line="240" w:lineRule="auto"/>
        <w:rPr>
          <w:rFonts w:ascii="Arial" w:eastAsia="Times New Roman" w:hAnsi="Arial" w:cs="Arial"/>
          <w:color w:val="4D4D4D"/>
          <w:kern w:val="0"/>
          <w:sz w:val="27"/>
          <w:szCs w:val="27"/>
          <w:lang w:eastAsia="en-GB"/>
        </w:rPr>
      </w:pPr>
      <w:r>
        <w:rPr>
          <w:rFonts w:ascii="Arial" w:eastAsia="Times New Roman" w:hAnsi="Arial" w:cs="Arial"/>
          <w:color w:val="4D4D4D"/>
          <w:kern w:val="0"/>
          <w:sz w:val="27"/>
          <w:szCs w:val="27"/>
          <w:lang w:eastAsia="en-GB"/>
        </w:rPr>
        <w:t>Consideratio</w:t>
      </w:r>
      <w:r>
        <w:rPr>
          <w:rFonts w:ascii="Arial" w:eastAsia="Times New Roman" w:hAnsi="Arial" w:cs="Arial"/>
          <w:color w:val="4D4D4D"/>
          <w:kern w:val="0"/>
          <w:sz w:val="27"/>
          <w:szCs w:val="27"/>
          <w:lang w:eastAsia="en-GB"/>
        </w:rPr>
        <w:t xml:space="preserve">n should be given to policies that </w:t>
      </w:r>
      <w:r>
        <w:rPr>
          <w:rFonts w:ascii="Arial" w:eastAsia="Times New Roman" w:hAnsi="Arial" w:cs="Arial"/>
          <w:color w:val="4D4D4D"/>
          <w:kern w:val="0"/>
          <w:sz w:val="27"/>
          <w:szCs w:val="27"/>
          <w:lang w:eastAsia="en-GB"/>
        </w:rPr>
        <w:t>embrace schemes like ELM alongside appropriate grazing levels</w:t>
      </w:r>
      <w:r>
        <w:rPr>
          <w:rFonts w:ascii="Arial" w:eastAsia="Times New Roman" w:hAnsi="Arial" w:cs="Arial"/>
          <w:color w:val="4D4D4D"/>
          <w:kern w:val="0"/>
          <w:sz w:val="27"/>
          <w:szCs w:val="27"/>
          <w:lang w:eastAsia="en-GB"/>
        </w:rPr>
        <w:t>. Nature and food production working side by side</w:t>
      </w:r>
      <w:r>
        <w:rPr>
          <w:rFonts w:ascii="Arial" w:eastAsia="Times New Roman" w:hAnsi="Arial" w:cs="Arial"/>
          <w:color w:val="4D4D4D"/>
          <w:kern w:val="0"/>
          <w:sz w:val="27"/>
          <w:szCs w:val="27"/>
          <w:lang w:eastAsia="en-GB"/>
        </w:rPr>
        <w:t>.</w:t>
      </w:r>
    </w:p>
    <w:p w:rsidR="00000000" w:rsidRPr="0023143B" w:rsidP="0023143B">
      <w:pPr>
        <w:shd w:val="clear" w:color="auto" w:fill="F8F6FC"/>
        <w:spacing w:before="100" w:beforeAutospacing="1" w:after="100" w:afterAutospacing="1" w:line="240" w:lineRule="auto"/>
        <w:rPr>
          <w:rFonts w:ascii="Arial" w:eastAsia="Times New Roman" w:hAnsi="Arial" w:cs="Arial"/>
          <w:color w:val="4D4D4D"/>
          <w:kern w:val="0"/>
          <w:sz w:val="27"/>
          <w:szCs w:val="27"/>
          <w:lang w:eastAsia="en-GB"/>
        </w:rPr>
      </w:pPr>
    </w:p>
    <w:p w:rsidR="00000000" w:rsidP="0023143B">
      <w:pPr>
        <w:numPr>
          <w:ilvl w:val="0"/>
          <w:numId w:val="1"/>
        </w:numPr>
        <w:shd w:val="clear" w:color="auto" w:fill="F8F6FC"/>
        <w:spacing w:before="100" w:beforeAutospacing="1" w:after="100" w:afterAutospacing="1" w:line="240" w:lineRule="auto"/>
        <w:rPr>
          <w:rFonts w:ascii="Arial" w:eastAsia="Times New Roman" w:hAnsi="Arial" w:cs="Arial"/>
          <w:color w:val="4D4D4D"/>
          <w:kern w:val="0"/>
          <w:sz w:val="27"/>
          <w:szCs w:val="27"/>
          <w:lang w:eastAsia="en-GB"/>
        </w:rPr>
      </w:pPr>
      <w:r w:rsidRPr="0023143B">
        <w:rPr>
          <w:rFonts w:ascii="Arial" w:eastAsia="Times New Roman" w:hAnsi="Arial" w:cs="Arial"/>
          <w:color w:val="4D4D4D"/>
          <w:kern w:val="0"/>
          <w:sz w:val="27"/>
          <w:szCs w:val="27"/>
          <w:lang w:eastAsia="en-GB"/>
        </w:rPr>
        <w:t>What has been the impact of agricultural policy changes (including the transition away from direct payments) on upland farming businesses, and the impact of these changes on farming profitability?</w:t>
      </w:r>
    </w:p>
    <w:p w:rsidR="00000000" w:rsidP="00CD173F">
      <w:pPr>
        <w:shd w:val="clear" w:color="auto" w:fill="F8F6FC"/>
        <w:spacing w:before="100" w:beforeAutospacing="1" w:after="100" w:afterAutospacing="1" w:line="240" w:lineRule="auto"/>
        <w:rPr>
          <w:rFonts w:ascii="Arial" w:eastAsia="Times New Roman" w:hAnsi="Arial" w:cs="Arial"/>
          <w:color w:val="4D4D4D"/>
          <w:kern w:val="0"/>
          <w:sz w:val="27"/>
          <w:szCs w:val="27"/>
          <w:lang w:eastAsia="en-GB"/>
        </w:rPr>
      </w:pPr>
      <w:r>
        <w:rPr>
          <w:rFonts w:ascii="Arial" w:eastAsia="Times New Roman" w:hAnsi="Arial" w:cs="Arial"/>
          <w:color w:val="4D4D4D"/>
          <w:kern w:val="0"/>
          <w:sz w:val="27"/>
          <w:szCs w:val="27"/>
          <w:lang w:eastAsia="en-GB"/>
        </w:rPr>
        <w:t xml:space="preserve">One of the impacts of the new policies has been for some large landowners to remove tenant farmers (depriving them of their homes and livelihoods) in order to maximise their income from the new incentives. This is a direct result of the government not investing in food production (in a global </w:t>
      </w:r>
      <w:r>
        <w:rPr>
          <w:rFonts w:ascii="Arial" w:eastAsia="Times New Roman" w:hAnsi="Arial" w:cs="Arial"/>
          <w:color w:val="4D4D4D"/>
          <w:kern w:val="0"/>
          <w:sz w:val="27"/>
          <w:szCs w:val="27"/>
          <w:lang w:eastAsia="en-GB"/>
        </w:rPr>
        <w:t>geopolitical environment where, in my view, we would be insane to increase our dependence on imported food)</w:t>
      </w:r>
    </w:p>
    <w:p w:rsidR="00000000" w:rsidP="00CD173F">
      <w:pPr>
        <w:shd w:val="clear" w:color="auto" w:fill="F8F6FC"/>
        <w:spacing w:before="100" w:beforeAutospacing="1" w:after="100" w:afterAutospacing="1" w:line="240" w:lineRule="auto"/>
        <w:rPr>
          <w:rFonts w:ascii="Arial" w:eastAsia="Times New Roman" w:hAnsi="Arial" w:cs="Arial"/>
          <w:color w:val="4D4D4D"/>
          <w:kern w:val="0"/>
          <w:sz w:val="27"/>
          <w:szCs w:val="27"/>
          <w:lang w:eastAsia="en-GB"/>
        </w:rPr>
      </w:pPr>
      <w:r>
        <w:rPr>
          <w:rFonts w:ascii="Arial" w:eastAsia="Times New Roman" w:hAnsi="Arial" w:cs="Arial"/>
          <w:color w:val="4D4D4D"/>
          <w:kern w:val="0"/>
          <w:sz w:val="27"/>
          <w:szCs w:val="27"/>
          <w:lang w:eastAsia="en-GB"/>
        </w:rPr>
        <w:t>Is this an intended consequence or an unintended consequence?</w:t>
      </w:r>
    </w:p>
    <w:p w:rsidR="00000000" w:rsidRPr="0023143B" w:rsidP="00CD173F">
      <w:pPr>
        <w:shd w:val="clear" w:color="auto" w:fill="F8F6FC"/>
        <w:spacing w:before="100" w:beforeAutospacing="1" w:after="100" w:afterAutospacing="1" w:line="240" w:lineRule="auto"/>
        <w:rPr>
          <w:rFonts w:ascii="Arial" w:eastAsia="Times New Roman" w:hAnsi="Arial" w:cs="Arial"/>
          <w:color w:val="4D4D4D"/>
          <w:kern w:val="0"/>
          <w:sz w:val="27"/>
          <w:szCs w:val="27"/>
          <w:lang w:eastAsia="en-GB"/>
        </w:rPr>
      </w:pPr>
      <w:r>
        <w:rPr>
          <w:rFonts w:ascii="Arial" w:eastAsia="Times New Roman" w:hAnsi="Arial" w:cs="Arial"/>
          <w:color w:val="4D4D4D"/>
          <w:kern w:val="0"/>
          <w:sz w:val="27"/>
          <w:szCs w:val="27"/>
          <w:lang w:eastAsia="en-GB"/>
        </w:rPr>
        <w:t>You will see separate submissions with details on the impact on farm profitability and the change in income streams</w:t>
      </w:r>
    </w:p>
    <w:p w:rsidR="00000000" w:rsidP="0023143B">
      <w:pPr>
        <w:numPr>
          <w:ilvl w:val="0"/>
          <w:numId w:val="1"/>
        </w:numPr>
        <w:shd w:val="clear" w:color="auto" w:fill="F8F6FC"/>
        <w:spacing w:before="100" w:beforeAutospacing="1" w:after="100" w:afterAutospacing="1" w:line="240" w:lineRule="auto"/>
        <w:rPr>
          <w:rFonts w:ascii="Arial" w:eastAsia="Times New Roman" w:hAnsi="Arial" w:cs="Arial"/>
          <w:color w:val="4D4D4D"/>
          <w:kern w:val="0"/>
          <w:sz w:val="27"/>
          <w:szCs w:val="27"/>
          <w:lang w:eastAsia="en-GB"/>
        </w:rPr>
      </w:pPr>
      <w:r w:rsidRPr="0023143B">
        <w:rPr>
          <w:rFonts w:ascii="Arial" w:eastAsia="Times New Roman" w:hAnsi="Arial" w:cs="Arial"/>
          <w:color w:val="4D4D4D"/>
          <w:kern w:val="0"/>
          <w:sz w:val="27"/>
          <w:szCs w:val="27"/>
          <w:lang w:eastAsia="en-GB"/>
        </w:rPr>
        <w:t>To what extent do the current Environmental Land Management (ELM) schemes and other support like the Farming in Protected Landscapes (FiPL) schemes support financially and environmentally sustainable land management in the uplands?</w:t>
      </w:r>
    </w:p>
    <w:p w:rsidR="00000000" w:rsidRPr="0023143B" w:rsidP="000E19DE">
      <w:pPr>
        <w:shd w:val="clear" w:color="auto" w:fill="F8F6FC"/>
        <w:spacing w:before="100" w:beforeAutospacing="1" w:after="100" w:afterAutospacing="1" w:line="240" w:lineRule="auto"/>
        <w:ind w:left="360"/>
        <w:rPr>
          <w:rFonts w:ascii="Arial" w:eastAsia="Times New Roman" w:hAnsi="Arial" w:cs="Arial"/>
          <w:color w:val="4D4D4D"/>
          <w:kern w:val="0"/>
          <w:sz w:val="27"/>
          <w:szCs w:val="27"/>
          <w:lang w:eastAsia="en-GB"/>
        </w:rPr>
      </w:pPr>
      <w:r>
        <w:rPr>
          <w:rFonts w:ascii="Arial" w:eastAsia="Times New Roman" w:hAnsi="Arial" w:cs="Arial"/>
          <w:color w:val="4D4D4D"/>
          <w:kern w:val="0"/>
          <w:sz w:val="27"/>
          <w:szCs w:val="27"/>
          <w:lang w:eastAsia="en-GB"/>
        </w:rPr>
        <w:t xml:space="preserve">The ELM schemes in particular are critical to the financial viability of </w:t>
      </w:r>
      <w:r>
        <w:rPr>
          <w:rFonts w:ascii="Arial" w:eastAsia="Times New Roman" w:hAnsi="Arial" w:cs="Arial"/>
          <w:color w:val="4D4D4D"/>
          <w:kern w:val="0"/>
          <w:sz w:val="27"/>
          <w:szCs w:val="27"/>
          <w:lang w:eastAsia="en-GB"/>
        </w:rPr>
        <w:t>farming in the uplands</w:t>
      </w:r>
      <w:r>
        <w:rPr>
          <w:rFonts w:ascii="Arial" w:eastAsia="Times New Roman" w:hAnsi="Arial" w:cs="Arial"/>
          <w:color w:val="4D4D4D"/>
          <w:kern w:val="0"/>
          <w:sz w:val="27"/>
          <w:szCs w:val="27"/>
          <w:lang w:eastAsia="en-GB"/>
        </w:rPr>
        <w:t xml:space="preserve"> (estimated to represent over 60% of farm income). </w:t>
      </w:r>
      <w:r>
        <w:rPr>
          <w:rFonts w:ascii="Arial" w:eastAsia="Times New Roman" w:hAnsi="Arial" w:cs="Arial"/>
          <w:color w:val="4D4D4D"/>
          <w:kern w:val="0"/>
          <w:sz w:val="27"/>
          <w:szCs w:val="27"/>
          <w:lang w:eastAsia="en-GB"/>
        </w:rPr>
        <w:t xml:space="preserve">Reliable (and easy) access to these schemes </w:t>
      </w:r>
      <w:r>
        <w:rPr>
          <w:rFonts w:ascii="Arial" w:eastAsia="Times New Roman" w:hAnsi="Arial" w:cs="Arial"/>
          <w:color w:val="4D4D4D"/>
          <w:kern w:val="0"/>
          <w:sz w:val="27"/>
          <w:szCs w:val="27"/>
          <w:lang w:eastAsia="en-GB"/>
        </w:rPr>
        <w:t>is critical</w:t>
      </w:r>
      <w:r>
        <w:rPr>
          <w:rFonts w:ascii="Arial" w:eastAsia="Times New Roman" w:hAnsi="Arial" w:cs="Arial"/>
          <w:color w:val="4D4D4D"/>
          <w:kern w:val="0"/>
          <w:sz w:val="27"/>
          <w:szCs w:val="27"/>
          <w:lang w:eastAsia="en-GB"/>
        </w:rPr>
        <w:t xml:space="preserve">. </w:t>
      </w:r>
    </w:p>
    <w:p w:rsidR="00000000" w:rsidP="0023143B">
      <w:pPr>
        <w:numPr>
          <w:ilvl w:val="0"/>
          <w:numId w:val="1"/>
        </w:numPr>
        <w:shd w:val="clear" w:color="auto" w:fill="F8F6FC"/>
        <w:spacing w:before="100" w:beforeAutospacing="1" w:after="100" w:afterAutospacing="1" w:line="240" w:lineRule="auto"/>
        <w:rPr>
          <w:rFonts w:ascii="Arial" w:eastAsia="Times New Roman" w:hAnsi="Arial" w:cs="Arial"/>
          <w:color w:val="4D4D4D"/>
          <w:kern w:val="0"/>
          <w:sz w:val="27"/>
          <w:szCs w:val="27"/>
          <w:lang w:eastAsia="en-GB"/>
        </w:rPr>
      </w:pPr>
      <w:r w:rsidRPr="0023143B">
        <w:rPr>
          <w:rFonts w:ascii="Arial" w:eastAsia="Times New Roman" w:hAnsi="Arial" w:cs="Arial"/>
          <w:color w:val="4D4D4D"/>
          <w:kern w:val="0"/>
          <w:sz w:val="27"/>
          <w:szCs w:val="27"/>
          <w:lang w:eastAsia="en-GB"/>
        </w:rPr>
        <w:t>How do legal protections for uplands areas (including designation as a National Park or Area of Outstanding Natural Beauty / Protected Landscape, and designations such as Site of Special Scientific Interest, or Special Area of Conservation) impact decision-making, land management, and outcomes?</w:t>
      </w:r>
    </w:p>
    <w:p w:rsidR="00000000" w:rsidRPr="0023143B" w:rsidP="00824263">
      <w:pPr>
        <w:shd w:val="clear" w:color="auto" w:fill="F8F6FC"/>
        <w:spacing w:before="100" w:beforeAutospacing="1" w:after="100" w:afterAutospacing="1" w:line="240" w:lineRule="auto"/>
        <w:ind w:left="720"/>
        <w:rPr>
          <w:rFonts w:ascii="Arial" w:eastAsia="Times New Roman" w:hAnsi="Arial" w:cs="Arial"/>
          <w:color w:val="4D4D4D"/>
          <w:kern w:val="0"/>
          <w:sz w:val="27"/>
          <w:szCs w:val="27"/>
          <w:lang w:eastAsia="en-GB"/>
        </w:rPr>
      </w:pPr>
    </w:p>
    <w:p w:rsidR="00000000" w:rsidRPr="00C74D9D" w:rsidP="00C74D9D">
      <w:pPr>
        <w:numPr>
          <w:ilvl w:val="0"/>
          <w:numId w:val="1"/>
        </w:numPr>
        <w:shd w:val="clear" w:color="auto" w:fill="F8F6FC"/>
        <w:spacing w:before="100" w:beforeAutospacing="1" w:after="100" w:afterAutospacing="1" w:line="240" w:lineRule="auto"/>
        <w:rPr>
          <w:rFonts w:ascii="Arial" w:eastAsia="Times New Roman" w:hAnsi="Arial" w:cs="Arial"/>
          <w:color w:val="4D4D4D"/>
          <w:kern w:val="0"/>
          <w:sz w:val="27"/>
          <w:szCs w:val="27"/>
          <w:lang w:eastAsia="en-GB"/>
        </w:rPr>
      </w:pPr>
      <w:r w:rsidRPr="0023143B">
        <w:rPr>
          <w:rFonts w:ascii="Arial" w:eastAsia="Times New Roman" w:hAnsi="Arial" w:cs="Arial"/>
          <w:color w:val="4D4D4D"/>
          <w:kern w:val="0"/>
          <w:sz w:val="27"/>
          <w:szCs w:val="27"/>
          <w:lang w:eastAsia="en-GB"/>
        </w:rPr>
        <w:t>What improvements are needed in land use data, mapping, and modelling to support effective decision-making in the uplands? What training or other skill development options are needed to support this?</w:t>
      </w:r>
    </w:p>
    <w:p w:rsidR="00000000" w:rsidRPr="0023143B" w:rsidP="00C74D9D">
      <w:pPr>
        <w:shd w:val="clear" w:color="auto" w:fill="F8F6FC"/>
        <w:spacing w:before="100" w:beforeAutospacing="1" w:after="100" w:afterAutospacing="1" w:line="240" w:lineRule="auto"/>
        <w:ind w:left="720"/>
        <w:rPr>
          <w:rFonts w:ascii="Arial" w:eastAsia="Times New Roman" w:hAnsi="Arial" w:cs="Arial"/>
          <w:color w:val="4D4D4D"/>
          <w:kern w:val="0"/>
          <w:sz w:val="27"/>
          <w:szCs w:val="27"/>
          <w:lang w:eastAsia="en-GB"/>
        </w:rPr>
      </w:pPr>
    </w:p>
    <w:p w:rsidR="00000000" w:rsidP="0023143B">
      <w:pPr>
        <w:numPr>
          <w:ilvl w:val="0"/>
          <w:numId w:val="1"/>
        </w:numPr>
        <w:shd w:val="clear" w:color="auto" w:fill="F8F6FC"/>
        <w:spacing w:before="100" w:beforeAutospacing="1" w:after="100" w:afterAutospacing="1" w:line="240" w:lineRule="auto"/>
        <w:rPr>
          <w:rFonts w:ascii="Arial" w:eastAsia="Times New Roman" w:hAnsi="Arial" w:cs="Arial"/>
          <w:color w:val="4D4D4D"/>
          <w:kern w:val="0"/>
          <w:sz w:val="27"/>
          <w:szCs w:val="27"/>
          <w:lang w:eastAsia="en-GB"/>
        </w:rPr>
      </w:pPr>
      <w:r w:rsidRPr="0023143B">
        <w:rPr>
          <w:rFonts w:ascii="Arial" w:eastAsia="Times New Roman" w:hAnsi="Arial" w:cs="Arial"/>
          <w:color w:val="4D4D4D"/>
          <w:kern w:val="0"/>
          <w:sz w:val="27"/>
          <w:szCs w:val="27"/>
          <w:lang w:eastAsia="en-GB"/>
        </w:rPr>
        <w:t>How might land use and business changes in the uplands impact rural communities?</w:t>
      </w:r>
    </w:p>
    <w:p w:rsidR="00000000" w:rsidP="0023143B">
      <w:pPr>
        <w:shd w:val="clear" w:color="auto" w:fill="F8F6FC"/>
        <w:spacing w:before="100" w:beforeAutospacing="1" w:after="100" w:afterAutospacing="1" w:line="240" w:lineRule="auto"/>
        <w:rPr>
          <w:rFonts w:ascii="Arial" w:eastAsia="Times New Roman" w:hAnsi="Arial" w:cs="Arial"/>
          <w:color w:val="4D4D4D"/>
          <w:kern w:val="0"/>
          <w:sz w:val="27"/>
          <w:szCs w:val="27"/>
          <w:lang w:eastAsia="en-GB"/>
        </w:rPr>
      </w:pPr>
      <w:r>
        <w:rPr>
          <w:rFonts w:ascii="Arial" w:eastAsia="Times New Roman" w:hAnsi="Arial" w:cs="Arial"/>
          <w:color w:val="4D4D4D"/>
          <w:kern w:val="0"/>
          <w:sz w:val="27"/>
          <w:szCs w:val="27"/>
          <w:lang w:eastAsia="en-GB"/>
        </w:rPr>
        <w:t xml:space="preserve">I am seriously concerned about this. Please note there are 1977 uplands farms in Cumbria (Grazing Livestock LFA). </w:t>
      </w:r>
    </w:p>
    <w:p w:rsidR="00000000" w:rsidP="0023143B">
      <w:pPr>
        <w:shd w:val="clear" w:color="auto" w:fill="F8F6FC"/>
        <w:spacing w:before="100" w:beforeAutospacing="1" w:after="100" w:afterAutospacing="1" w:line="240" w:lineRule="auto"/>
        <w:rPr>
          <w:rFonts w:ascii="Arial" w:eastAsia="Times New Roman" w:hAnsi="Arial" w:cs="Arial"/>
          <w:color w:val="4D4D4D"/>
          <w:kern w:val="0"/>
          <w:sz w:val="27"/>
          <w:szCs w:val="27"/>
          <w:lang w:eastAsia="en-GB"/>
        </w:rPr>
      </w:pPr>
      <w:r>
        <w:rPr>
          <w:rFonts w:ascii="Arial" w:eastAsia="Times New Roman" w:hAnsi="Arial" w:cs="Arial"/>
          <w:color w:val="4D4D4D"/>
          <w:kern w:val="0"/>
          <w:sz w:val="27"/>
          <w:szCs w:val="27"/>
          <w:lang w:eastAsia="en-GB"/>
        </w:rPr>
        <w:t xml:space="preserve">Take, for example, Lake District Farmers. </w:t>
      </w:r>
      <w:r>
        <w:rPr>
          <w:rFonts w:ascii="Arial" w:eastAsia="Times New Roman" w:hAnsi="Arial" w:cs="Arial"/>
          <w:color w:val="4D4D4D"/>
          <w:kern w:val="0"/>
          <w:sz w:val="27"/>
          <w:szCs w:val="27"/>
          <w:lang w:eastAsia="en-GB"/>
        </w:rPr>
        <w:t>In my view</w:t>
      </w:r>
      <w:r>
        <w:rPr>
          <w:rFonts w:ascii="Arial" w:eastAsia="Times New Roman" w:hAnsi="Arial" w:cs="Arial"/>
          <w:color w:val="4D4D4D"/>
          <w:kern w:val="0"/>
          <w:sz w:val="27"/>
          <w:szCs w:val="27"/>
          <w:lang w:eastAsia="en-GB"/>
        </w:rPr>
        <w:t xml:space="preserve"> they carry out 3 critical roles:</w:t>
      </w:r>
    </w:p>
    <w:p w:rsidR="00000000" w:rsidP="0023143B">
      <w:pPr>
        <w:pStyle w:val="ListParagraph"/>
        <w:numPr>
          <w:ilvl w:val="0"/>
          <w:numId w:val="2"/>
        </w:numPr>
        <w:shd w:val="clear" w:color="auto" w:fill="F8F6FC"/>
        <w:spacing w:before="100" w:beforeAutospacing="1" w:after="100" w:afterAutospacing="1" w:line="240" w:lineRule="auto"/>
        <w:rPr>
          <w:rFonts w:ascii="Arial" w:eastAsia="Times New Roman" w:hAnsi="Arial" w:cs="Arial"/>
          <w:color w:val="4D4D4D"/>
          <w:kern w:val="0"/>
          <w:sz w:val="27"/>
          <w:szCs w:val="27"/>
          <w:lang w:eastAsia="en-GB"/>
        </w:rPr>
      </w:pPr>
      <w:r>
        <w:rPr>
          <w:rFonts w:ascii="Arial" w:eastAsia="Times New Roman" w:hAnsi="Arial" w:cs="Arial"/>
          <w:color w:val="4D4D4D"/>
          <w:kern w:val="0"/>
          <w:sz w:val="27"/>
          <w:szCs w:val="27"/>
          <w:lang w:eastAsia="en-GB"/>
        </w:rPr>
        <w:t>Food production – in the geopolitically unstable world in which we live</w:t>
      </w:r>
      <w:r>
        <w:rPr>
          <w:rFonts w:ascii="Arial" w:eastAsia="Times New Roman" w:hAnsi="Arial" w:cs="Arial"/>
          <w:color w:val="4D4D4D"/>
          <w:kern w:val="0"/>
          <w:sz w:val="27"/>
          <w:szCs w:val="27"/>
          <w:lang w:eastAsia="en-GB"/>
        </w:rPr>
        <w:t>, as</w:t>
      </w:r>
      <w:r>
        <w:rPr>
          <w:rFonts w:ascii="Arial" w:eastAsia="Times New Roman" w:hAnsi="Arial" w:cs="Arial"/>
          <w:color w:val="4D4D4D"/>
          <w:kern w:val="0"/>
          <w:sz w:val="27"/>
          <w:szCs w:val="27"/>
          <w:lang w:eastAsia="en-GB"/>
        </w:rPr>
        <w:t xml:space="preserve"> already mentioned, I believe we would be insane to reduce our domestic production of food</w:t>
      </w:r>
    </w:p>
    <w:p w:rsidR="00000000" w:rsidP="0023143B">
      <w:pPr>
        <w:pStyle w:val="ListParagraph"/>
        <w:numPr>
          <w:ilvl w:val="0"/>
          <w:numId w:val="2"/>
        </w:numPr>
        <w:shd w:val="clear" w:color="auto" w:fill="F8F6FC"/>
        <w:spacing w:before="100" w:beforeAutospacing="1" w:after="100" w:afterAutospacing="1" w:line="240" w:lineRule="auto"/>
        <w:rPr>
          <w:rFonts w:ascii="Arial" w:eastAsia="Times New Roman" w:hAnsi="Arial" w:cs="Arial"/>
          <w:color w:val="4D4D4D"/>
          <w:kern w:val="0"/>
          <w:sz w:val="27"/>
          <w:szCs w:val="27"/>
          <w:lang w:eastAsia="en-GB"/>
        </w:rPr>
      </w:pPr>
      <w:r>
        <w:rPr>
          <w:rFonts w:ascii="Arial" w:eastAsia="Times New Roman" w:hAnsi="Arial" w:cs="Arial"/>
          <w:color w:val="4D4D4D"/>
          <w:kern w:val="0"/>
          <w:sz w:val="27"/>
          <w:szCs w:val="27"/>
          <w:lang w:eastAsia="en-GB"/>
        </w:rPr>
        <w:t>Our landscape – farmers are the caretakers of our landscape</w:t>
      </w:r>
      <w:r>
        <w:rPr>
          <w:rFonts w:ascii="Arial" w:eastAsia="Times New Roman" w:hAnsi="Arial" w:cs="Arial"/>
          <w:color w:val="4D4D4D"/>
          <w:kern w:val="0"/>
          <w:sz w:val="27"/>
          <w:szCs w:val="27"/>
          <w:lang w:eastAsia="en-GB"/>
        </w:rPr>
        <w:t xml:space="preserve"> which attracts 10’s of millions of visitors which are fundamental to the economy of Cumbria</w:t>
      </w:r>
    </w:p>
    <w:p w:rsidR="00000000" w:rsidP="0023143B">
      <w:pPr>
        <w:pStyle w:val="ListParagraph"/>
        <w:numPr>
          <w:ilvl w:val="0"/>
          <w:numId w:val="2"/>
        </w:numPr>
        <w:shd w:val="clear" w:color="auto" w:fill="F8F6FC"/>
        <w:spacing w:before="100" w:beforeAutospacing="1" w:after="100" w:afterAutospacing="1" w:line="240" w:lineRule="auto"/>
        <w:rPr>
          <w:rFonts w:ascii="Arial" w:eastAsia="Times New Roman" w:hAnsi="Arial" w:cs="Arial"/>
          <w:color w:val="4D4D4D"/>
          <w:kern w:val="0"/>
          <w:sz w:val="27"/>
          <w:szCs w:val="27"/>
          <w:lang w:eastAsia="en-GB"/>
        </w:rPr>
      </w:pPr>
      <w:r>
        <w:rPr>
          <w:rFonts w:ascii="Arial" w:eastAsia="Times New Roman" w:hAnsi="Arial" w:cs="Arial"/>
          <w:color w:val="4D4D4D"/>
          <w:kern w:val="0"/>
          <w:sz w:val="27"/>
          <w:szCs w:val="27"/>
          <w:lang w:eastAsia="en-GB"/>
        </w:rPr>
        <w:t xml:space="preserve">Our communities – farmers are critical to our rural communities. They are always there to help out when required. It is clear to me that as time progresses we will see more risk of destabilisation and the potential for civil unrest – strong communities can be a massive calming impact in times of crisis. It is clear to me that we should therefore have policies that strengthen communities. We must have land use policies that enable </w:t>
      </w:r>
      <w:r>
        <w:rPr>
          <w:rFonts w:ascii="Arial" w:eastAsia="Times New Roman" w:hAnsi="Arial" w:cs="Arial"/>
          <w:color w:val="4D4D4D"/>
          <w:kern w:val="0"/>
          <w:sz w:val="27"/>
          <w:szCs w:val="27"/>
          <w:lang w:eastAsia="en-GB"/>
        </w:rPr>
        <w:t>upland farms to remain financially viable</w:t>
      </w:r>
    </w:p>
    <w:p w:rsidR="00000000" w:rsidRPr="00C50623" w:rsidP="00C50623">
      <w:pPr>
        <w:shd w:val="clear" w:color="auto" w:fill="F8F6FC"/>
        <w:spacing w:before="100" w:beforeAutospacing="1" w:after="100" w:afterAutospacing="1" w:line="240" w:lineRule="auto"/>
        <w:rPr>
          <w:rFonts w:ascii="Arial" w:eastAsia="Times New Roman" w:hAnsi="Arial" w:cs="Arial"/>
          <w:color w:val="4D4D4D"/>
          <w:kern w:val="0"/>
          <w:sz w:val="27"/>
          <w:szCs w:val="27"/>
          <w:lang w:eastAsia="en-GB"/>
        </w:rPr>
      </w:pPr>
      <w:r>
        <w:rPr>
          <w:rFonts w:ascii="Arial" w:eastAsia="Times New Roman" w:hAnsi="Arial" w:cs="Arial"/>
          <w:color w:val="4D4D4D"/>
          <w:kern w:val="0"/>
          <w:sz w:val="27"/>
          <w:szCs w:val="27"/>
          <w:lang w:eastAsia="en-GB"/>
        </w:rPr>
        <w:t xml:space="preserve">In the Cumbria LEP strategy document </w:t>
      </w:r>
      <w:r>
        <w:rPr>
          <w:rFonts w:ascii="Arial" w:eastAsia="Times New Roman" w:hAnsi="Arial" w:cs="Arial"/>
          <w:color w:val="4D4D4D"/>
          <w:kern w:val="0"/>
          <w:sz w:val="27"/>
          <w:szCs w:val="27"/>
          <w:lang w:eastAsia="en-GB"/>
        </w:rPr>
        <w:t>(a few years ago) farmers are described as the “social glue” of rural communities. We need to keep that “glue” in place and have policies to achieve that.</w:t>
      </w:r>
    </w:p>
    <w:p w:rsidR="00000000" w:rsidRPr="0023143B" w:rsidP="00CD173F">
      <w:pPr>
        <w:pStyle w:val="ListParagraph"/>
        <w:shd w:val="clear" w:color="auto" w:fill="F8F6FC"/>
        <w:spacing w:before="100" w:beforeAutospacing="1" w:after="100" w:afterAutospacing="1" w:line="240" w:lineRule="auto"/>
        <w:rPr>
          <w:rFonts w:ascii="Arial" w:eastAsia="Times New Roman" w:hAnsi="Arial" w:cs="Arial"/>
          <w:color w:val="4D4D4D"/>
          <w:kern w:val="0"/>
          <w:sz w:val="27"/>
          <w:szCs w:val="27"/>
          <w:lang w:eastAsia="en-GB"/>
        </w:rPr>
      </w:pPr>
    </w:p>
    <w:p w:rsidR="00000000" w:rsidP="0023143B">
      <w:pPr>
        <w:numPr>
          <w:ilvl w:val="0"/>
          <w:numId w:val="1"/>
        </w:numPr>
        <w:shd w:val="clear" w:color="auto" w:fill="F8F6FC"/>
        <w:spacing w:before="100" w:beforeAutospacing="1" w:after="100" w:afterAutospacing="1" w:line="240" w:lineRule="auto"/>
        <w:rPr>
          <w:rFonts w:ascii="Arial" w:eastAsia="Times New Roman" w:hAnsi="Arial" w:cs="Arial"/>
          <w:color w:val="4D4D4D"/>
          <w:kern w:val="0"/>
          <w:sz w:val="27"/>
          <w:szCs w:val="27"/>
          <w:lang w:eastAsia="en-GB"/>
        </w:rPr>
      </w:pPr>
      <w:r w:rsidRPr="0023143B">
        <w:rPr>
          <w:rFonts w:ascii="Arial" w:eastAsia="Times New Roman" w:hAnsi="Arial" w:cs="Arial"/>
          <w:color w:val="4D4D4D"/>
          <w:kern w:val="0"/>
          <w:sz w:val="27"/>
          <w:szCs w:val="27"/>
          <w:lang w:eastAsia="en-GB"/>
        </w:rPr>
        <w:t>How can government policy ensure that rural communities in upland areas benefit from changes?</w:t>
      </w:r>
    </w:p>
    <w:p w:rsidR="00000000" w:rsidP="00350DFB">
      <w:pPr>
        <w:pStyle w:val="ListParagraph"/>
        <w:numPr>
          <w:ilvl w:val="0"/>
          <w:numId w:val="4"/>
        </w:numPr>
        <w:shd w:val="clear" w:color="auto" w:fill="F8F6FC"/>
        <w:spacing w:before="100" w:beforeAutospacing="1" w:after="100" w:afterAutospacing="1" w:line="240" w:lineRule="auto"/>
        <w:rPr>
          <w:rFonts w:ascii="Arial" w:eastAsia="Times New Roman" w:hAnsi="Arial" w:cs="Arial"/>
          <w:color w:val="4D4D4D"/>
          <w:kern w:val="0"/>
          <w:sz w:val="27"/>
          <w:szCs w:val="27"/>
          <w:lang w:eastAsia="en-GB"/>
        </w:rPr>
      </w:pPr>
      <w:r w:rsidRPr="00350DFB">
        <w:rPr>
          <w:rFonts w:ascii="Arial" w:eastAsia="Times New Roman" w:hAnsi="Arial" w:cs="Arial"/>
          <w:color w:val="4D4D4D"/>
          <w:kern w:val="0"/>
          <w:sz w:val="27"/>
          <w:szCs w:val="27"/>
          <w:lang w:eastAsia="en-GB"/>
        </w:rPr>
        <w:t xml:space="preserve">Have national targets for food production that </w:t>
      </w:r>
      <w:r>
        <w:rPr>
          <w:rFonts w:ascii="Arial" w:eastAsia="Times New Roman" w:hAnsi="Arial" w:cs="Arial"/>
          <w:color w:val="4D4D4D"/>
          <w:kern w:val="0"/>
          <w:sz w:val="27"/>
          <w:szCs w:val="27"/>
          <w:lang w:eastAsia="en-GB"/>
        </w:rPr>
        <w:t xml:space="preserve">also support food production in the </w:t>
      </w:r>
      <w:r>
        <w:rPr>
          <w:rFonts w:ascii="Arial" w:eastAsia="Times New Roman" w:hAnsi="Arial" w:cs="Arial"/>
          <w:color w:val="4D4D4D"/>
          <w:kern w:val="0"/>
          <w:sz w:val="27"/>
          <w:szCs w:val="27"/>
          <w:lang w:eastAsia="en-GB"/>
        </w:rPr>
        <w:t>uplands</w:t>
      </w:r>
      <w:r>
        <w:rPr>
          <w:rFonts w:ascii="Arial" w:eastAsia="Times New Roman" w:hAnsi="Arial" w:cs="Arial"/>
          <w:color w:val="4D4D4D"/>
          <w:kern w:val="0"/>
          <w:sz w:val="27"/>
          <w:szCs w:val="27"/>
          <w:lang w:eastAsia="en-GB"/>
        </w:rPr>
        <w:t>. These can successfully sit alongside</w:t>
      </w:r>
      <w:r>
        <w:rPr>
          <w:rFonts w:ascii="Arial" w:eastAsia="Times New Roman" w:hAnsi="Arial" w:cs="Arial"/>
          <w:color w:val="4D4D4D"/>
          <w:kern w:val="0"/>
          <w:sz w:val="27"/>
          <w:szCs w:val="27"/>
          <w:lang w:eastAsia="en-GB"/>
        </w:rPr>
        <w:t xml:space="preserve"> the current, and required, improvements in nature, water </w:t>
      </w:r>
      <w:r>
        <w:rPr>
          <w:rFonts w:ascii="Arial" w:eastAsia="Times New Roman" w:hAnsi="Arial" w:cs="Arial"/>
          <w:color w:val="4D4D4D"/>
          <w:kern w:val="0"/>
          <w:sz w:val="27"/>
          <w:szCs w:val="27"/>
          <w:lang w:eastAsia="en-GB"/>
        </w:rPr>
        <w:t>retention</w:t>
      </w:r>
      <w:r>
        <w:rPr>
          <w:rFonts w:ascii="Arial" w:eastAsia="Times New Roman" w:hAnsi="Arial" w:cs="Arial"/>
          <w:color w:val="4D4D4D"/>
          <w:kern w:val="0"/>
          <w:sz w:val="27"/>
          <w:szCs w:val="27"/>
          <w:lang w:eastAsia="en-GB"/>
        </w:rPr>
        <w:t>, landscape,</w:t>
      </w:r>
      <w:r>
        <w:rPr>
          <w:rFonts w:ascii="Arial" w:eastAsia="Times New Roman" w:hAnsi="Arial" w:cs="Arial"/>
          <w:color w:val="4D4D4D"/>
          <w:kern w:val="0"/>
          <w:sz w:val="27"/>
          <w:szCs w:val="27"/>
          <w:lang w:eastAsia="en-GB"/>
        </w:rPr>
        <w:t xml:space="preserve"> recreation, carbon retention</w:t>
      </w:r>
      <w:r>
        <w:rPr>
          <w:rFonts w:ascii="Arial" w:eastAsia="Times New Roman" w:hAnsi="Arial" w:cs="Arial"/>
          <w:color w:val="4D4D4D"/>
          <w:kern w:val="0"/>
          <w:sz w:val="27"/>
          <w:szCs w:val="27"/>
          <w:lang w:eastAsia="en-GB"/>
        </w:rPr>
        <w:t xml:space="preserve"> etc</w:t>
      </w:r>
    </w:p>
    <w:p w:rsidR="00000000" w:rsidP="00350DFB">
      <w:pPr>
        <w:pStyle w:val="ListParagraph"/>
        <w:numPr>
          <w:ilvl w:val="0"/>
          <w:numId w:val="4"/>
        </w:numPr>
        <w:shd w:val="clear" w:color="auto" w:fill="F8F6FC"/>
        <w:spacing w:before="100" w:beforeAutospacing="1" w:after="100" w:afterAutospacing="1" w:line="240" w:lineRule="auto"/>
        <w:rPr>
          <w:rFonts w:ascii="Arial" w:eastAsia="Times New Roman" w:hAnsi="Arial" w:cs="Arial"/>
          <w:color w:val="4D4D4D"/>
          <w:kern w:val="0"/>
          <w:sz w:val="27"/>
          <w:szCs w:val="27"/>
          <w:lang w:eastAsia="en-GB"/>
        </w:rPr>
      </w:pPr>
      <w:r>
        <w:rPr>
          <w:rFonts w:ascii="Arial" w:eastAsia="Times New Roman" w:hAnsi="Arial" w:cs="Arial"/>
          <w:color w:val="4D4D4D"/>
          <w:kern w:val="0"/>
          <w:sz w:val="27"/>
          <w:szCs w:val="27"/>
          <w:lang w:eastAsia="en-GB"/>
        </w:rPr>
        <w:t xml:space="preserve">It </w:t>
      </w:r>
      <w:r>
        <w:rPr>
          <w:rFonts w:ascii="Arial" w:eastAsia="Times New Roman" w:hAnsi="Arial" w:cs="Arial"/>
          <w:color w:val="4D4D4D"/>
          <w:kern w:val="0"/>
          <w:sz w:val="27"/>
          <w:szCs w:val="27"/>
          <w:lang w:eastAsia="en-GB"/>
        </w:rPr>
        <w:t xml:space="preserve">is increasingly hard and complex, particularly for smaller farmers, to navigate the many schemes available (ELM’s, BNG ……) I would recommend funding of </w:t>
      </w:r>
      <w:r>
        <w:rPr>
          <w:rFonts w:ascii="Arial" w:eastAsia="Times New Roman" w:hAnsi="Arial" w:cs="Arial"/>
          <w:color w:val="4D4D4D"/>
          <w:kern w:val="0"/>
          <w:sz w:val="27"/>
          <w:szCs w:val="27"/>
          <w:lang w:eastAsia="en-GB"/>
        </w:rPr>
        <w:t>advisor schemes to work with the farmers to successfully achieve public good, food production, landscape protection (</w:t>
      </w:r>
      <w:r>
        <w:rPr>
          <w:rFonts w:ascii="Arial" w:eastAsia="Times New Roman" w:hAnsi="Arial" w:cs="Arial"/>
          <w:color w:val="4D4D4D"/>
          <w:kern w:val="0"/>
          <w:sz w:val="27"/>
          <w:szCs w:val="27"/>
          <w:lang w:eastAsia="en-GB"/>
        </w:rPr>
        <w:t xml:space="preserve">many </w:t>
      </w:r>
      <w:r>
        <w:rPr>
          <w:rFonts w:ascii="Arial" w:eastAsia="Times New Roman" w:hAnsi="Arial" w:cs="Arial"/>
          <w:color w:val="4D4D4D"/>
          <w:kern w:val="0"/>
          <w:sz w:val="27"/>
          <w:szCs w:val="27"/>
          <w:lang w:eastAsia="en-GB"/>
        </w:rPr>
        <w:t>farmers know they are custodians of the land and, beyond survival, are genuinely interested in nurturing their land asset which can contribute to nature, tourism, carbon capture, reduced flooding risk and food production)</w:t>
      </w:r>
    </w:p>
    <w:p w:rsidR="00000000" w:rsidRPr="00350DFB" w:rsidP="00350DFB">
      <w:pPr>
        <w:pStyle w:val="ListParagraph"/>
        <w:numPr>
          <w:ilvl w:val="0"/>
          <w:numId w:val="4"/>
        </w:numPr>
        <w:shd w:val="clear" w:color="auto" w:fill="F8F6FC"/>
        <w:spacing w:before="100" w:beforeAutospacing="1" w:after="100" w:afterAutospacing="1" w:line="240" w:lineRule="auto"/>
        <w:rPr>
          <w:rFonts w:ascii="Arial" w:eastAsia="Times New Roman" w:hAnsi="Arial" w:cs="Arial"/>
          <w:color w:val="4D4D4D"/>
          <w:kern w:val="0"/>
          <w:sz w:val="27"/>
          <w:szCs w:val="27"/>
          <w:lang w:eastAsia="en-GB"/>
        </w:rPr>
      </w:pPr>
      <w:r>
        <w:rPr>
          <w:rFonts w:ascii="Arial" w:eastAsia="Times New Roman" w:hAnsi="Arial" w:cs="Arial"/>
          <w:color w:val="4D4D4D"/>
          <w:kern w:val="0"/>
          <w:sz w:val="27"/>
          <w:szCs w:val="27"/>
          <w:lang w:eastAsia="en-GB"/>
        </w:rPr>
        <w:t xml:space="preserve">With modern </w:t>
      </w:r>
      <w:r>
        <w:rPr>
          <w:rFonts w:ascii="Arial" w:eastAsia="Times New Roman" w:hAnsi="Arial" w:cs="Arial"/>
          <w:color w:val="4D4D4D"/>
          <w:kern w:val="0"/>
          <w:sz w:val="27"/>
          <w:szCs w:val="27"/>
          <w:lang w:eastAsia="en-GB"/>
        </w:rPr>
        <w:t>capability</w:t>
      </w:r>
      <w:r>
        <w:rPr>
          <w:rFonts w:ascii="Arial" w:eastAsia="Times New Roman" w:hAnsi="Arial" w:cs="Arial"/>
          <w:color w:val="4D4D4D"/>
          <w:kern w:val="0"/>
          <w:sz w:val="27"/>
          <w:szCs w:val="27"/>
          <w:lang w:eastAsia="en-GB"/>
        </w:rPr>
        <w:t xml:space="preserve"> it is now possible to </w:t>
      </w:r>
      <w:r>
        <w:rPr>
          <w:rFonts w:ascii="Arial" w:eastAsia="Times New Roman" w:hAnsi="Arial" w:cs="Arial"/>
          <w:color w:val="4D4D4D"/>
          <w:kern w:val="0"/>
          <w:sz w:val="27"/>
          <w:szCs w:val="27"/>
          <w:lang w:eastAsia="en-GB"/>
        </w:rPr>
        <w:t>measure</w:t>
      </w:r>
      <w:r>
        <w:rPr>
          <w:rFonts w:ascii="Arial" w:eastAsia="Times New Roman" w:hAnsi="Arial" w:cs="Arial"/>
          <w:color w:val="4D4D4D"/>
          <w:kern w:val="0"/>
          <w:sz w:val="27"/>
          <w:szCs w:val="27"/>
          <w:lang w:eastAsia="en-GB"/>
        </w:rPr>
        <w:t xml:space="preserve"> BNG without having to </w:t>
      </w:r>
      <w:r>
        <w:rPr>
          <w:rFonts w:ascii="Arial" w:eastAsia="Times New Roman" w:hAnsi="Arial" w:cs="Arial"/>
          <w:color w:val="4D4D4D"/>
          <w:kern w:val="0"/>
          <w:sz w:val="27"/>
          <w:szCs w:val="27"/>
          <w:lang w:eastAsia="en-GB"/>
        </w:rPr>
        <w:t xml:space="preserve">actually </w:t>
      </w:r>
      <w:r>
        <w:rPr>
          <w:rFonts w:ascii="Arial" w:eastAsia="Times New Roman" w:hAnsi="Arial" w:cs="Arial"/>
          <w:color w:val="4D4D4D"/>
          <w:kern w:val="0"/>
          <w:sz w:val="27"/>
          <w:szCs w:val="27"/>
          <w:lang w:eastAsia="en-GB"/>
        </w:rPr>
        <w:t>set aside</w:t>
      </w:r>
      <w:r>
        <w:rPr>
          <w:rFonts w:ascii="Arial" w:eastAsia="Times New Roman" w:hAnsi="Arial" w:cs="Arial"/>
          <w:color w:val="4D4D4D"/>
          <w:kern w:val="0"/>
          <w:sz w:val="27"/>
          <w:szCs w:val="27"/>
          <w:lang w:eastAsia="en-GB"/>
        </w:rPr>
        <w:t xml:space="preserve"> areas of land</w:t>
      </w:r>
      <w:r>
        <w:rPr>
          <w:rFonts w:ascii="Arial" w:eastAsia="Times New Roman" w:hAnsi="Arial" w:cs="Arial"/>
          <w:color w:val="4D4D4D"/>
          <w:kern w:val="0"/>
          <w:sz w:val="27"/>
          <w:szCs w:val="27"/>
          <w:lang w:eastAsia="en-GB"/>
        </w:rPr>
        <w:t xml:space="preserve">. </w:t>
      </w:r>
      <w:r>
        <w:rPr>
          <w:rFonts w:ascii="Arial" w:eastAsia="Times New Roman" w:hAnsi="Arial" w:cs="Arial"/>
          <w:color w:val="4D4D4D"/>
          <w:kern w:val="0"/>
          <w:sz w:val="27"/>
          <w:szCs w:val="27"/>
          <w:lang w:eastAsia="en-GB"/>
        </w:rPr>
        <w:t>Policies could be adopted to recognise this which, with the support mentioned i</w:t>
      </w:r>
      <w:r>
        <w:rPr>
          <w:rFonts w:ascii="Arial" w:eastAsia="Times New Roman" w:hAnsi="Arial" w:cs="Arial"/>
          <w:color w:val="4D4D4D"/>
          <w:kern w:val="0"/>
          <w:sz w:val="27"/>
          <w:szCs w:val="27"/>
          <w:lang w:eastAsia="en-GB"/>
        </w:rPr>
        <w:t xml:space="preserve">n 7.2, could </w:t>
      </w:r>
      <w:r>
        <w:rPr>
          <w:rFonts w:ascii="Arial" w:eastAsia="Times New Roman" w:hAnsi="Arial" w:cs="Arial"/>
          <w:color w:val="4D4D4D"/>
          <w:kern w:val="0"/>
          <w:sz w:val="27"/>
          <w:szCs w:val="27"/>
          <w:lang w:eastAsia="en-GB"/>
        </w:rPr>
        <w:t xml:space="preserve">create another source of </w:t>
      </w:r>
      <w:r>
        <w:rPr>
          <w:rFonts w:ascii="Arial" w:eastAsia="Times New Roman" w:hAnsi="Arial" w:cs="Arial"/>
          <w:color w:val="4D4D4D"/>
          <w:kern w:val="0"/>
          <w:sz w:val="27"/>
          <w:szCs w:val="27"/>
          <w:lang w:eastAsia="en-GB"/>
        </w:rPr>
        <w:t xml:space="preserve">valuable </w:t>
      </w:r>
      <w:r>
        <w:rPr>
          <w:rFonts w:ascii="Arial" w:eastAsia="Times New Roman" w:hAnsi="Arial" w:cs="Arial"/>
          <w:color w:val="4D4D4D"/>
          <w:kern w:val="0"/>
          <w:sz w:val="27"/>
          <w:szCs w:val="27"/>
          <w:lang w:eastAsia="en-GB"/>
        </w:rPr>
        <w:t>income for uplands farms</w:t>
      </w:r>
      <w:r>
        <w:rPr>
          <w:rFonts w:ascii="Arial" w:eastAsia="Times New Roman" w:hAnsi="Arial" w:cs="Arial"/>
          <w:color w:val="4D4D4D"/>
          <w:kern w:val="0"/>
          <w:sz w:val="27"/>
          <w:szCs w:val="27"/>
          <w:lang w:eastAsia="en-GB"/>
        </w:rPr>
        <w:t>.</w:t>
      </w:r>
    </w:p>
    <w:p w:rsidR="00000000">
      <w:r>
        <w:t>June 2026</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B794E0F"/>
    <w:multiLevelType w:val="hybridMultilevel"/>
    <w:tmpl w:val="D840870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79E43F5"/>
    <w:multiLevelType w:val="hybridMultilevel"/>
    <w:tmpl w:val="CE66AB2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3B723397"/>
    <w:multiLevelType w:val="hybridMultilevel"/>
    <w:tmpl w:val="0D54C55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6DED5B66"/>
    <w:multiLevelType w:val="multilevel"/>
    <w:tmpl w:val="2362C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2314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14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14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14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14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14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14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14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14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14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14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14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14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14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14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14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14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143B"/>
    <w:rPr>
      <w:rFonts w:eastAsiaTheme="majorEastAsia" w:cstheme="majorBidi"/>
      <w:color w:val="272727" w:themeColor="text1" w:themeTint="D8"/>
    </w:rPr>
  </w:style>
  <w:style w:type="paragraph" w:styleId="Title">
    <w:name w:val="Title"/>
    <w:basedOn w:val="Normal"/>
    <w:next w:val="Normal"/>
    <w:link w:val="TitleChar"/>
    <w:uiPriority w:val="10"/>
    <w:qFormat/>
    <w:rsid w:val="002314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14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14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14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143B"/>
    <w:pPr>
      <w:spacing w:before="160"/>
      <w:jc w:val="center"/>
    </w:pPr>
    <w:rPr>
      <w:i/>
      <w:iCs/>
      <w:color w:val="404040" w:themeColor="text1" w:themeTint="BF"/>
    </w:rPr>
  </w:style>
  <w:style w:type="character" w:customStyle="1" w:styleId="QuoteChar">
    <w:name w:val="Quote Char"/>
    <w:basedOn w:val="DefaultParagraphFont"/>
    <w:link w:val="Quote"/>
    <w:uiPriority w:val="29"/>
    <w:rsid w:val="0023143B"/>
    <w:rPr>
      <w:i/>
      <w:iCs/>
      <w:color w:val="404040" w:themeColor="text1" w:themeTint="BF"/>
    </w:rPr>
  </w:style>
  <w:style w:type="paragraph" w:styleId="ListParagraph">
    <w:name w:val="List Paragraph"/>
    <w:basedOn w:val="Normal"/>
    <w:uiPriority w:val="34"/>
    <w:qFormat/>
    <w:rsid w:val="0023143B"/>
    <w:pPr>
      <w:ind w:left="720"/>
      <w:contextualSpacing/>
    </w:pPr>
  </w:style>
  <w:style w:type="character" w:styleId="IntenseEmphasis">
    <w:name w:val="Intense Emphasis"/>
    <w:basedOn w:val="DefaultParagraphFont"/>
    <w:uiPriority w:val="21"/>
    <w:qFormat/>
    <w:rsid w:val="0023143B"/>
    <w:rPr>
      <w:i/>
      <w:iCs/>
      <w:color w:val="0F4761" w:themeColor="accent1" w:themeShade="BF"/>
    </w:rPr>
  </w:style>
  <w:style w:type="paragraph" w:styleId="IntenseQuote">
    <w:name w:val="Intense Quote"/>
    <w:basedOn w:val="Normal"/>
    <w:next w:val="Normal"/>
    <w:link w:val="IntenseQuoteChar"/>
    <w:uiPriority w:val="30"/>
    <w:qFormat/>
    <w:rsid w:val="002314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143B"/>
    <w:rPr>
      <w:i/>
      <w:iCs/>
      <w:color w:val="0F4761" w:themeColor="accent1" w:themeShade="BF"/>
    </w:rPr>
  </w:style>
  <w:style w:type="character" w:styleId="IntenseReference">
    <w:name w:val="Intense Reference"/>
    <w:basedOn w:val="DefaultParagraphFont"/>
    <w:uiPriority w:val="32"/>
    <w:qFormat/>
    <w:rsid w:val="0023143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LUN0054</dc:title>
  <cp:revision>0</cp:revision>
</cp:coreProperties>
</file>