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tbl>
      <w:tblPr>
        <w:tblW w:w="0" w:type="auto"/>
        <w:tblInd w:w="142" w:type="dxa"/>
        <w:tblLook w:val="01E0"/>
      </w:tblPr>
      <w:tblGrid>
        <w:gridCol w:w="7601"/>
      </w:tblGrid>
      <w:tr w:rsidTr="00A575D1">
        <w:tblPrEx>
          <w:tblW w:w="0" w:type="auto"/>
          <w:tblInd w:w="142" w:type="dxa"/>
          <w:tblLook w:val="01E0"/>
        </w:tblPrEx>
        <w:trPr>
          <w:trHeight w:val="426"/>
        </w:trPr>
        <w:tc>
          <w:tcPr>
            <w:tcW w:w="7601" w:type="dxa"/>
            <w:tcBorders>
              <w:top w:val="nil"/>
              <w:left w:val="nil"/>
              <w:bottom w:val="single" w:sz="48" w:space="0" w:color="00772D"/>
              <w:right w:val="nil"/>
            </w:tcBorders>
            <w:vAlign w:val="bottom"/>
          </w:tcPr>
          <w:p w:rsidR="00000000" w:rsidP="00A575D1">
            <w:pPr>
              <w:ind w:firstLine="240"/>
              <w:rPr>
                <w:rFonts w:ascii="Arial" w:eastAsia="Arial" w:hAnsi="Arial" w:cs="Arial"/>
                <w:color w:val="00772D"/>
                <w:sz w:val="48"/>
                <w:szCs w:val="48"/>
              </w:rPr>
            </w:pPr>
            <w:r w:rsidRPr="184D2FA6">
              <w:rPr>
                <w:rFonts w:ascii="Arial" w:eastAsia="Arial" w:hAnsi="Arial" w:cs="Arial"/>
                <w:color w:val="00772D"/>
                <w:sz w:val="48"/>
                <w:szCs w:val="48"/>
              </w:rPr>
              <w:t>The future of England’s uplands</w:t>
            </w:r>
          </w:p>
        </w:tc>
      </w:tr>
      <w:tr w:rsidTr="00A575D1">
        <w:tblPrEx>
          <w:tblW w:w="0" w:type="auto"/>
          <w:tblInd w:w="142" w:type="dxa"/>
          <w:tblLook w:val="01E0"/>
        </w:tblPrEx>
        <w:trPr>
          <w:trHeight w:val="570"/>
        </w:trPr>
        <w:tc>
          <w:tcPr>
            <w:tcW w:w="7601" w:type="dxa"/>
            <w:tcBorders>
              <w:top w:val="single" w:sz="48" w:space="0" w:color="00772D"/>
              <w:left w:val="nil"/>
              <w:bottom w:val="nil"/>
              <w:right w:val="nil"/>
            </w:tcBorders>
            <w:tcMar>
              <w:top w:w="40" w:type="dxa"/>
            </w:tcMar>
          </w:tcPr>
          <w:p w:rsidR="00000000" w:rsidP="00A575D1">
            <w:pPr>
              <w:spacing w:line="278" w:lineRule="auto"/>
              <w:ind w:firstLine="240"/>
              <w:rPr>
                <w:rFonts w:ascii="Arial" w:eastAsia="Arial" w:hAnsi="Arial" w:cs="Arial"/>
              </w:rPr>
            </w:pPr>
            <w:r w:rsidRPr="184D2FA6">
              <w:rPr>
                <w:rFonts w:ascii="Arial" w:eastAsia="Arial" w:hAnsi="Arial" w:cs="Arial"/>
              </w:rPr>
              <w:t xml:space="preserve"> </w:t>
            </w:r>
          </w:p>
        </w:tc>
      </w:tr>
    </w:tbl>
    <w:p w:rsidR="00000000" w:rsidP="017376D1">
      <w:pPr>
        <w:rPr>
          <w:rFonts w:ascii="Arial" w:eastAsia="Arial" w:hAnsi="Arial" w:cs="Arial"/>
          <w:b/>
          <w:bCs/>
          <w:color w:val="000000" w:themeColor="text1"/>
          <w:sz w:val="28"/>
          <w:szCs w:val="28"/>
        </w:rPr>
      </w:pPr>
      <w:r w:rsidRPr="184D2FA6">
        <w:rPr>
          <w:rFonts w:ascii="Arial" w:eastAsia="Arial" w:hAnsi="Arial" w:cs="Arial"/>
          <w:b/>
          <w:bCs/>
          <w:color w:val="000000" w:themeColor="text1"/>
          <w:sz w:val="28"/>
          <w:szCs w:val="28"/>
        </w:rPr>
        <w:t xml:space="preserve">26 June </w:t>
      </w:r>
      <w:r w:rsidRPr="184D2FA6">
        <w:rPr>
          <w:rFonts w:ascii="Arial" w:eastAsia="Arial" w:hAnsi="Arial" w:cs="Arial"/>
          <w:b/>
          <w:bCs/>
          <w:color w:val="000000" w:themeColor="text1"/>
          <w:sz w:val="28"/>
          <w:szCs w:val="28"/>
        </w:rPr>
        <w:t xml:space="preserve">2026 </w:t>
      </w:r>
    </w:p>
    <w:p w:rsidR="00000000" w:rsidP="184D2FA6">
      <w:pPr>
        <w:spacing w:line="300" w:lineRule="atLeast"/>
        <w:rPr>
          <w:rFonts w:ascii="Arial" w:eastAsia="Arial" w:hAnsi="Arial" w:cs="Arial"/>
          <w:i/>
          <w:iCs/>
          <w:color w:val="000000" w:themeColor="text1"/>
          <w:sz w:val="22"/>
          <w:szCs w:val="22"/>
        </w:rPr>
      </w:pPr>
      <w:r w:rsidRPr="184D2FA6">
        <w:rPr>
          <w:rFonts w:ascii="Arial" w:eastAsia="Arial" w:hAnsi="Arial" w:cs="Arial"/>
          <w:i/>
          <w:iCs/>
          <w:color w:val="000000" w:themeColor="text1"/>
          <w:sz w:val="22"/>
          <w:szCs w:val="22"/>
        </w:rPr>
        <w:t xml:space="preserve">With our staff, members, volunteers and supporters, the National Trust is the biggest </w:t>
      </w:r>
      <w:r>
        <w:rPr>
          <w:rFonts w:ascii="Arial" w:eastAsia="Arial" w:hAnsi="Arial" w:cs="Arial"/>
          <w:i/>
          <w:iCs/>
          <w:color w:val="000000" w:themeColor="text1"/>
          <w:sz w:val="22"/>
          <w:szCs w:val="22"/>
        </w:rPr>
        <w:t>national conservation NGO in the world</w:t>
      </w:r>
      <w:r w:rsidRPr="184D2FA6">
        <w:rPr>
          <w:rFonts w:ascii="Arial" w:eastAsia="Arial" w:hAnsi="Arial" w:cs="Arial"/>
          <w:i/>
          <w:iCs/>
          <w:color w:val="000000" w:themeColor="text1"/>
          <w:sz w:val="22"/>
          <w:szCs w:val="22"/>
        </w:rPr>
        <w:t>. We protect and care for places so people and nature can thrive. Many millions share the belief that nature, beauty and history are for everyone. So we look after the nation’s coastline, historic sites, countryside and green spaces, ensuring everyone benefits. For everyone, for ever.</w:t>
      </w:r>
    </w:p>
    <w:p w:rsidR="00000000" w:rsidP="184D2FA6">
      <w:pPr>
        <w:spacing w:line="300" w:lineRule="atLeast"/>
        <w:rPr>
          <w:rFonts w:ascii="Arial" w:eastAsia="Arial" w:hAnsi="Arial" w:cs="Arial"/>
          <w:i/>
          <w:iCs/>
          <w:color w:val="000000" w:themeColor="text1"/>
          <w:sz w:val="22"/>
          <w:szCs w:val="22"/>
        </w:rPr>
      </w:pPr>
    </w:p>
    <w:p w:rsidR="00000000" w:rsidRPr="00924701" w:rsidP="4F674F96">
      <w:pPr>
        <w:rPr>
          <w:rFonts w:ascii="Arial" w:eastAsia="Arial" w:hAnsi="Arial" w:cs="Arial"/>
          <w:b/>
          <w:bCs/>
        </w:rPr>
      </w:pPr>
      <w:r w:rsidRPr="00924701">
        <w:rPr>
          <w:rFonts w:ascii="Arial" w:eastAsia="Arial" w:hAnsi="Arial" w:cs="Arial"/>
          <w:b/>
          <w:bCs/>
        </w:rPr>
        <w:t xml:space="preserve">1. </w:t>
      </w:r>
      <w:r w:rsidRPr="00924701">
        <w:rPr>
          <w:rFonts w:ascii="Arial" w:eastAsia="Arial" w:hAnsi="Arial" w:cs="Arial"/>
          <w:b/>
          <w:bCs/>
        </w:rPr>
        <w:t>Introduction</w:t>
      </w:r>
    </w:p>
    <w:p w:rsidR="00000000" w:rsidRPr="00924701" w:rsidP="77661732">
      <w:pPr>
        <w:rPr>
          <w:rFonts w:ascii="Arial" w:eastAsia="Arial" w:hAnsi="Arial" w:cs="Arial"/>
        </w:rPr>
      </w:pPr>
      <w:r w:rsidRPr="00924701">
        <w:rPr>
          <w:rFonts w:ascii="Arial" w:eastAsia="Arial" w:hAnsi="Arial" w:cs="Arial"/>
        </w:rPr>
        <w:t xml:space="preserve">1.1 </w:t>
      </w:r>
      <w:r w:rsidRPr="00924701">
        <w:rPr>
          <w:rFonts w:ascii="Arial" w:eastAsia="Arial" w:hAnsi="Arial" w:cs="Arial"/>
        </w:rPr>
        <w:t xml:space="preserve">The National Trust welcomes this enquiry into the future of England’s uplands, </w:t>
      </w:r>
      <w:r w:rsidRPr="00924701">
        <w:rPr>
          <w:rFonts w:ascii="Arial" w:eastAsia="Arial" w:hAnsi="Arial" w:cs="Arial"/>
        </w:rPr>
        <w:t xml:space="preserve">including how effectively policy is working in this area, and the impacts on rural communities. </w:t>
      </w:r>
    </w:p>
    <w:p w:rsidR="00000000" w:rsidRPr="00924701" w:rsidP="77661732">
      <w:pPr>
        <w:spacing w:line="257" w:lineRule="auto"/>
        <w:rPr>
          <w:rFonts w:ascii="Arial" w:eastAsia="Arial" w:hAnsi="Arial" w:cs="Arial"/>
        </w:rPr>
      </w:pPr>
      <w:r w:rsidRPr="00924701">
        <w:rPr>
          <w:rFonts w:ascii="Arial" w:eastAsia="Arial" w:hAnsi="Arial" w:cs="Arial"/>
        </w:rPr>
        <w:t xml:space="preserve">1.2 </w:t>
      </w:r>
      <w:r w:rsidRPr="00924701">
        <w:rPr>
          <w:rFonts w:ascii="Arial" w:eastAsia="Arial" w:hAnsi="Arial" w:cs="Arial"/>
        </w:rPr>
        <w:t xml:space="preserve">The National Trust was formed to promote the permanent preservation of land and buildings of historic interest and natural beauty for the benefit of the nation, and to preserve the natural aspects, features, and animal and plant life of land. </w:t>
      </w:r>
    </w:p>
    <w:p w:rsidR="00000000" w:rsidRPr="00924701" w:rsidP="77661732">
      <w:pPr>
        <w:rPr>
          <w:rFonts w:ascii="Arial" w:eastAsia="Arial" w:hAnsi="Arial" w:cs="Arial"/>
        </w:rPr>
      </w:pPr>
      <w:r w:rsidRPr="00924701">
        <w:rPr>
          <w:rFonts w:ascii="Arial" w:eastAsia="Arial" w:hAnsi="Arial" w:cs="Arial"/>
        </w:rPr>
        <w:t xml:space="preserve">1.3 </w:t>
      </w:r>
      <w:r w:rsidRPr="00924701">
        <w:rPr>
          <w:rFonts w:ascii="Arial" w:eastAsia="Arial" w:hAnsi="Arial" w:cs="Arial"/>
        </w:rPr>
        <w:t xml:space="preserve">We are </w:t>
      </w:r>
      <w:r w:rsidRPr="00924701">
        <w:rPr>
          <w:rFonts w:ascii="Arial" w:eastAsia="Arial" w:hAnsi="Arial" w:cs="Arial"/>
        </w:rPr>
        <w:t>the largest national conservation NGO in the world</w:t>
      </w:r>
      <w:r w:rsidRPr="00924701">
        <w:rPr>
          <w:rFonts w:ascii="Arial" w:eastAsia="Arial" w:hAnsi="Arial" w:cs="Arial"/>
        </w:rPr>
        <w:t>, owning around 250,000 ha of land across England, Wales and Northern Ireland, including 896 miles of coastland. Over 103,000 ha is designated as an Area or Site of Special Scientific Interest, with 193,000 ha within either a National Park or Protected Landscape (Area of Outstanding Natural Beauty). Around 80% is farmland, of which approximately 131,000 ha is let to about 1,650 tenant farmers.</w:t>
      </w:r>
      <w:r w:rsidRPr="00924701">
        <w:rPr>
          <w:rFonts w:ascii="Arial" w:eastAsia="Arial" w:hAnsi="Arial" w:cs="Arial"/>
        </w:rPr>
        <w:t xml:space="preserve"> </w:t>
      </w:r>
    </w:p>
    <w:p w:rsidR="00000000" w:rsidRPr="00924701" w:rsidP="77661732">
      <w:pPr>
        <w:rPr>
          <w:rFonts w:ascii="Arial" w:eastAsia="Arial" w:hAnsi="Arial" w:cs="Arial"/>
        </w:rPr>
      </w:pPr>
      <w:r w:rsidRPr="00924701">
        <w:rPr>
          <w:rFonts w:ascii="Arial" w:eastAsia="Arial" w:hAnsi="Arial" w:cs="Arial"/>
        </w:rPr>
        <w:t xml:space="preserve">1.4 </w:t>
      </w:r>
      <w:r w:rsidRPr="00924701">
        <w:rPr>
          <w:rFonts w:ascii="Arial" w:eastAsia="Arial" w:hAnsi="Arial" w:cs="Arial"/>
        </w:rPr>
        <w:t xml:space="preserve">Our response is structured under </w:t>
      </w:r>
      <w:r w:rsidRPr="00924701">
        <w:rPr>
          <w:rFonts w:ascii="Arial" w:eastAsia="Arial" w:hAnsi="Arial" w:cs="Arial"/>
        </w:rPr>
        <w:t xml:space="preserve">four </w:t>
      </w:r>
      <w:r w:rsidRPr="00924701">
        <w:rPr>
          <w:rFonts w:ascii="Arial" w:eastAsia="Arial" w:hAnsi="Arial" w:cs="Arial"/>
        </w:rPr>
        <w:t>key themes:</w:t>
      </w:r>
      <w:r w:rsidRPr="00924701">
        <w:rPr>
          <w:rFonts w:ascii="Arial" w:eastAsia="Arial" w:hAnsi="Arial" w:cs="Arial"/>
        </w:rPr>
        <w:t xml:space="preserve"> </w:t>
      </w:r>
      <w:r w:rsidRPr="00924701">
        <w:rPr>
          <w:rFonts w:ascii="Arial" w:eastAsia="Arial" w:hAnsi="Arial" w:cs="Arial"/>
        </w:rPr>
        <w:t xml:space="preserve">current challenges in the uplands, </w:t>
      </w:r>
      <w:r w:rsidRPr="00924701">
        <w:rPr>
          <w:rFonts w:ascii="Arial" w:eastAsia="Arial" w:hAnsi="Arial" w:cs="Arial"/>
        </w:rPr>
        <w:t xml:space="preserve">climate adaptation and resilience, </w:t>
      </w:r>
      <w:r w:rsidRPr="00924701">
        <w:rPr>
          <w:rFonts w:ascii="Arial" w:eastAsia="Arial" w:hAnsi="Arial" w:cs="Arial"/>
        </w:rPr>
        <w:t>farming, and funding.</w:t>
      </w:r>
    </w:p>
    <w:p w:rsidR="00000000" w:rsidRPr="00924701" w:rsidP="184D2FA6">
      <w:pPr>
        <w:rPr>
          <w:rFonts w:ascii="Arial" w:eastAsia="Arial" w:hAnsi="Arial" w:cs="Arial"/>
          <w:b/>
          <w:bCs/>
        </w:rPr>
      </w:pPr>
      <w:r w:rsidRPr="00924701">
        <w:rPr>
          <w:rFonts w:ascii="Arial" w:hAnsi="Arial" w:cs="Arial"/>
        </w:rPr>
        <w:br/>
      </w:r>
      <w:r w:rsidRPr="00924701">
        <w:rPr>
          <w:rFonts w:ascii="Arial" w:eastAsia="Arial" w:hAnsi="Arial" w:cs="Arial"/>
          <w:b/>
          <w:bCs/>
        </w:rPr>
        <w:t>2. Executive Summary:</w:t>
      </w:r>
    </w:p>
    <w:p w:rsidR="00000000" w:rsidRPr="00924701" w:rsidP="6184CAC3">
      <w:pPr>
        <w:pStyle w:val="ListParagraph"/>
        <w:numPr>
          <w:ilvl w:val="0"/>
          <w:numId w:val="1"/>
        </w:numPr>
        <w:rPr>
          <w:rFonts w:ascii="Arial" w:eastAsia="Arial" w:hAnsi="Arial" w:cs="Arial"/>
        </w:rPr>
      </w:pPr>
      <w:r w:rsidRPr="00924701">
        <w:rPr>
          <w:rFonts w:ascii="Arial" w:eastAsia="Arial" w:hAnsi="Arial" w:cs="Arial"/>
        </w:rPr>
        <w:t xml:space="preserve">The </w:t>
      </w:r>
      <w:r w:rsidRPr="00924701">
        <w:rPr>
          <w:rFonts w:ascii="Arial" w:eastAsia="Arial" w:hAnsi="Arial" w:cs="Arial"/>
        </w:rPr>
        <w:t xml:space="preserve">Government’s Land Use Framework </w:t>
      </w:r>
      <w:r w:rsidRPr="00924701">
        <w:rPr>
          <w:rFonts w:ascii="Arial" w:eastAsia="Arial" w:hAnsi="Arial" w:cs="Arial"/>
        </w:rPr>
        <w:t>acknowledges</w:t>
      </w:r>
      <w:r w:rsidRPr="00924701">
        <w:rPr>
          <w:rFonts w:ascii="Arial" w:eastAsia="Arial" w:hAnsi="Arial" w:cs="Arial"/>
        </w:rPr>
        <w:t xml:space="preserve"> that significant land use change needs to happen in order for us, as a nation, to make the best use of our land</w:t>
      </w:r>
      <w:r w:rsidRPr="00924701">
        <w:rPr>
          <w:rFonts w:ascii="Arial" w:eastAsia="Arial" w:hAnsi="Arial" w:cs="Arial"/>
        </w:rPr>
        <w:t>.</w:t>
      </w:r>
      <w:r w:rsidRPr="00924701">
        <w:rPr>
          <w:rFonts w:ascii="Arial" w:eastAsia="Arial" w:hAnsi="Arial" w:cs="Arial"/>
        </w:rPr>
        <w:t xml:space="preserve"> </w:t>
      </w:r>
      <w:r w:rsidRPr="00924701">
        <w:rPr>
          <w:rFonts w:ascii="Arial" w:eastAsia="Arial" w:hAnsi="Arial" w:cs="Arial"/>
        </w:rPr>
        <w:t>U</w:t>
      </w:r>
      <w:r w:rsidRPr="00924701">
        <w:rPr>
          <w:rFonts w:ascii="Arial" w:eastAsia="Arial" w:hAnsi="Arial" w:cs="Arial"/>
        </w:rPr>
        <w:t>plands</w:t>
      </w:r>
      <w:r w:rsidRPr="00924701">
        <w:rPr>
          <w:rFonts w:ascii="Arial" w:eastAsia="Arial" w:hAnsi="Arial" w:cs="Arial"/>
        </w:rPr>
        <w:t xml:space="preserve"> landscapes</w:t>
      </w:r>
      <w:r w:rsidRPr="00924701">
        <w:rPr>
          <w:rFonts w:ascii="Arial" w:eastAsia="Arial" w:hAnsi="Arial" w:cs="Arial"/>
        </w:rPr>
        <w:t xml:space="preserve"> will have a </w:t>
      </w:r>
      <w:r w:rsidRPr="00924701">
        <w:rPr>
          <w:rFonts w:ascii="Arial" w:eastAsia="Arial" w:hAnsi="Arial" w:cs="Arial"/>
        </w:rPr>
        <w:t>key</w:t>
      </w:r>
      <w:r w:rsidRPr="00924701">
        <w:rPr>
          <w:rFonts w:ascii="Arial" w:eastAsia="Arial" w:hAnsi="Arial" w:cs="Arial"/>
        </w:rPr>
        <w:t xml:space="preserve"> role to play</w:t>
      </w:r>
      <w:r w:rsidRPr="00924701">
        <w:rPr>
          <w:rFonts w:ascii="Arial" w:eastAsia="Arial" w:hAnsi="Arial" w:cs="Arial"/>
        </w:rPr>
        <w:t xml:space="preserve"> as places where there is opportunity to work at a </w:t>
      </w:r>
      <w:r w:rsidRPr="00924701">
        <w:rPr>
          <w:rFonts w:ascii="Arial" w:eastAsia="Arial" w:hAnsi="Arial" w:cs="Arial"/>
        </w:rPr>
        <w:t>landscape scale</w:t>
      </w:r>
      <w:r w:rsidRPr="00924701">
        <w:rPr>
          <w:rFonts w:ascii="Arial" w:eastAsia="Arial" w:hAnsi="Arial" w:cs="Arial"/>
        </w:rPr>
        <w:t xml:space="preserve"> to</w:t>
      </w:r>
      <w:r w:rsidRPr="00924701">
        <w:rPr>
          <w:rFonts w:ascii="Arial" w:eastAsia="Arial" w:hAnsi="Arial" w:cs="Arial"/>
        </w:rPr>
        <w:t xml:space="preserve"> </w:t>
      </w:r>
      <w:r w:rsidRPr="00924701">
        <w:rPr>
          <w:rFonts w:ascii="Arial" w:eastAsia="Arial" w:hAnsi="Arial" w:cs="Arial"/>
        </w:rPr>
        <w:t xml:space="preserve">bring wide public benefits </w:t>
      </w:r>
      <w:r w:rsidRPr="00924701">
        <w:rPr>
          <w:rFonts w:ascii="Arial" w:eastAsia="Arial" w:hAnsi="Arial" w:cs="Arial"/>
        </w:rPr>
        <w:t xml:space="preserve">to climate, </w:t>
      </w:r>
      <w:r w:rsidRPr="00924701">
        <w:rPr>
          <w:rFonts w:ascii="Arial" w:eastAsia="Arial" w:hAnsi="Arial" w:cs="Arial"/>
        </w:rPr>
        <w:t>nature and</w:t>
      </w:r>
      <w:r w:rsidRPr="00924701">
        <w:rPr>
          <w:rFonts w:ascii="Arial" w:eastAsia="Arial" w:hAnsi="Arial" w:cs="Arial"/>
        </w:rPr>
        <w:t xml:space="preserve"> people</w:t>
      </w:r>
      <w:r w:rsidRPr="00924701">
        <w:rPr>
          <w:rFonts w:ascii="Arial" w:eastAsia="Arial" w:hAnsi="Arial" w:cs="Arial"/>
        </w:rPr>
        <w:t>.</w:t>
      </w:r>
    </w:p>
    <w:p w:rsidR="00000000" w:rsidRPr="00924701" w:rsidP="009D359C">
      <w:pPr>
        <w:pStyle w:val="ListParagraph"/>
        <w:numPr>
          <w:ilvl w:val="0"/>
          <w:numId w:val="1"/>
        </w:numPr>
        <w:rPr>
          <w:rFonts w:ascii="Arial" w:eastAsia="Arial" w:hAnsi="Arial" w:cs="Arial"/>
        </w:rPr>
      </w:pPr>
      <w:r w:rsidRPr="00924701">
        <w:rPr>
          <w:rFonts w:ascii="Arial" w:eastAsia="Arial" w:hAnsi="Arial" w:cs="Arial"/>
        </w:rPr>
        <w:t xml:space="preserve">The uplands are increasingly vulnerable to climate risks, including flooding and wildfires, exacerbated by </w:t>
      </w:r>
      <w:r w:rsidRPr="00924701">
        <w:rPr>
          <w:rFonts w:ascii="Arial" w:eastAsia="Arial" w:hAnsi="Arial" w:cs="Arial"/>
        </w:rPr>
        <w:t>significant ecological degradation</w:t>
      </w:r>
      <w:r w:rsidRPr="00924701">
        <w:rPr>
          <w:rFonts w:ascii="Arial" w:eastAsia="Arial" w:hAnsi="Arial" w:cs="Arial"/>
        </w:rPr>
        <w:t>. These risks threaten rural communities and local livelihoods</w:t>
      </w:r>
      <w:r w:rsidRPr="00924701">
        <w:rPr>
          <w:rFonts w:ascii="Arial" w:eastAsia="Arial" w:hAnsi="Arial" w:cs="Arial"/>
        </w:rPr>
        <w:t xml:space="preserve"> and require a shift in land management, while still supporting </w:t>
      </w:r>
      <w:r w:rsidRPr="00924701">
        <w:rPr>
          <w:rFonts w:ascii="Arial" w:eastAsia="Arial" w:hAnsi="Arial" w:cs="Arial"/>
        </w:rPr>
        <w:t>thriving communities and nature</w:t>
      </w:r>
      <w:r w:rsidRPr="00924701">
        <w:rPr>
          <w:rFonts w:ascii="Arial" w:eastAsia="Arial" w:hAnsi="Arial" w:cs="Arial"/>
        </w:rPr>
        <w:t>.</w:t>
      </w:r>
    </w:p>
    <w:p w:rsidR="00000000" w:rsidRPr="00924701" w:rsidP="77661732">
      <w:pPr>
        <w:pStyle w:val="ListParagraph"/>
        <w:numPr>
          <w:ilvl w:val="0"/>
          <w:numId w:val="1"/>
        </w:numPr>
        <w:rPr>
          <w:rFonts w:ascii="Arial" w:eastAsia="Arial" w:hAnsi="Arial" w:cs="Arial"/>
        </w:rPr>
      </w:pPr>
      <w:r w:rsidRPr="00924701">
        <w:rPr>
          <w:rFonts w:ascii="Arial" w:eastAsia="Arial" w:hAnsi="Arial" w:cs="Arial"/>
        </w:rPr>
        <w:t xml:space="preserve">Investment </w:t>
      </w:r>
      <w:r w:rsidRPr="00924701">
        <w:rPr>
          <w:rFonts w:ascii="Arial" w:eastAsia="Arial" w:hAnsi="Arial" w:cs="Arial"/>
        </w:rPr>
        <w:t>will be needed from both public and private sources</w:t>
      </w:r>
      <w:r w:rsidRPr="00924701">
        <w:rPr>
          <w:rFonts w:ascii="Arial" w:eastAsia="Arial" w:hAnsi="Arial" w:cs="Arial"/>
        </w:rPr>
        <w:t xml:space="preserve"> to deliver the changes needed at scale</w:t>
      </w:r>
      <w:r w:rsidRPr="00924701">
        <w:rPr>
          <w:rFonts w:ascii="Arial" w:eastAsia="Arial" w:hAnsi="Arial" w:cs="Arial"/>
        </w:rPr>
        <w:t>,</w:t>
      </w:r>
      <w:r w:rsidRPr="00924701">
        <w:rPr>
          <w:rFonts w:ascii="Arial" w:eastAsia="Arial" w:hAnsi="Arial" w:cs="Arial"/>
        </w:rPr>
        <w:t xml:space="preserve"> to </w:t>
      </w:r>
      <w:r w:rsidRPr="00924701">
        <w:rPr>
          <w:rFonts w:ascii="Arial" w:eastAsia="Arial" w:hAnsi="Arial" w:cs="Arial"/>
        </w:rPr>
        <w:t xml:space="preserve">reverse </w:t>
      </w:r>
      <w:r w:rsidRPr="00924701">
        <w:rPr>
          <w:rFonts w:ascii="Arial" w:eastAsia="Arial" w:hAnsi="Arial" w:cs="Arial"/>
        </w:rPr>
        <w:t>declines</w:t>
      </w:r>
      <w:r w:rsidRPr="00924701">
        <w:rPr>
          <w:rFonts w:ascii="Arial" w:eastAsia="Arial" w:hAnsi="Arial" w:cs="Arial"/>
        </w:rPr>
        <w:t xml:space="preserve"> in nature and </w:t>
      </w:r>
      <w:r w:rsidRPr="00924701">
        <w:rPr>
          <w:rFonts w:ascii="Arial" w:eastAsia="Arial" w:hAnsi="Arial" w:cs="Arial"/>
        </w:rPr>
        <w:t>grow the resilience</w:t>
      </w:r>
      <w:r w:rsidRPr="00924701">
        <w:rPr>
          <w:rFonts w:ascii="Arial" w:eastAsia="Arial" w:hAnsi="Arial" w:cs="Arial"/>
        </w:rPr>
        <w:t xml:space="preserve"> </w:t>
      </w:r>
      <w:r w:rsidRPr="00924701">
        <w:rPr>
          <w:rFonts w:ascii="Arial" w:eastAsia="Arial" w:hAnsi="Arial" w:cs="Arial"/>
        </w:rPr>
        <w:t xml:space="preserve">of </w:t>
      </w:r>
      <w:r w:rsidRPr="00924701">
        <w:rPr>
          <w:rFonts w:ascii="Arial" w:eastAsia="Arial" w:hAnsi="Arial" w:cs="Arial"/>
        </w:rPr>
        <w:t>upland</w:t>
      </w:r>
      <w:r w:rsidRPr="00924701">
        <w:rPr>
          <w:rFonts w:ascii="Arial" w:eastAsia="Arial" w:hAnsi="Arial" w:cs="Arial"/>
        </w:rPr>
        <w:t xml:space="preserve"> landscapes,</w:t>
      </w:r>
      <w:r w:rsidRPr="00924701">
        <w:rPr>
          <w:rFonts w:ascii="Arial" w:eastAsia="Arial" w:hAnsi="Arial" w:cs="Arial"/>
        </w:rPr>
        <w:t xml:space="preserve"> including through ELM schemes, as well as</w:t>
      </w:r>
      <w:r w:rsidRPr="00924701">
        <w:rPr>
          <w:rFonts w:ascii="Arial" w:eastAsia="Arial" w:hAnsi="Arial" w:cs="Arial"/>
        </w:rPr>
        <w:t xml:space="preserve"> partnerships with the private sector</w:t>
      </w:r>
      <w:r w:rsidRPr="00924701">
        <w:rPr>
          <w:rFonts w:ascii="Arial" w:eastAsia="Arial" w:hAnsi="Arial" w:cs="Arial"/>
        </w:rPr>
        <w:t xml:space="preserve"> to support nature-based solutions and habitat restoration</w:t>
      </w:r>
      <w:r w:rsidRPr="00924701">
        <w:rPr>
          <w:rFonts w:ascii="Arial" w:eastAsia="Arial" w:hAnsi="Arial" w:cs="Arial"/>
        </w:rPr>
        <w:t>.</w:t>
      </w:r>
    </w:p>
    <w:p w:rsidR="00000000" w:rsidRPr="00924701" w:rsidP="175E9034">
      <w:pPr>
        <w:numPr>
          <w:ilvl w:val="0"/>
          <w:numId w:val="1"/>
        </w:numPr>
        <w:rPr>
          <w:rFonts w:ascii="Arial" w:eastAsia="Arial" w:hAnsi="Arial" w:cs="Arial"/>
        </w:rPr>
      </w:pPr>
      <w:r w:rsidRPr="00924701">
        <w:rPr>
          <w:rFonts w:ascii="Arial" w:eastAsia="Arial" w:hAnsi="Arial" w:cs="Arial"/>
        </w:rPr>
        <w:t>ELM scheme funding needs to be more long-term and stable to create certainty for farmers, transitio</w:t>
      </w:r>
      <w:r w:rsidRPr="00924701">
        <w:rPr>
          <w:rFonts w:ascii="Arial" w:eastAsia="Arial" w:hAnsi="Arial" w:cs="Arial"/>
        </w:rPr>
        <w:t>ning older agreements to the new CSHT offer, renewing the Nature for Climate Fund, and clarity on</w:t>
      </w:r>
      <w:r w:rsidRPr="00924701">
        <w:rPr>
          <w:rFonts w:ascii="Arial" w:eastAsia="Arial" w:hAnsi="Arial" w:cs="Arial"/>
        </w:rPr>
        <w:t xml:space="preserve"> Landscape Recovery</w:t>
      </w:r>
    </w:p>
    <w:p w:rsidR="00000000" w:rsidRPr="00924701" w:rsidP="00E11CB0">
      <w:pPr>
        <w:pStyle w:val="ListParagraph"/>
        <w:numPr>
          <w:ilvl w:val="0"/>
          <w:numId w:val="1"/>
        </w:numPr>
        <w:rPr>
          <w:rFonts w:ascii="Arial" w:eastAsia="Arial" w:hAnsi="Arial" w:cs="Arial"/>
        </w:rPr>
      </w:pPr>
      <w:r w:rsidRPr="00924701">
        <w:rPr>
          <w:rFonts w:ascii="Arial" w:eastAsia="Arial" w:hAnsi="Arial" w:cs="Arial"/>
        </w:rPr>
        <w:t>Ultimately, shifting land management toward greater ecosystem service provision will increase resilience and support human and ecological health, including greater biodiversity, air and water quality, and be economically viable in the long-term.</w:t>
      </w:r>
    </w:p>
    <w:p w:rsidR="00000000" w:rsidRPr="00924701" w:rsidP="26366CB7">
      <w:pPr>
        <w:pStyle w:val="ListParagraph"/>
        <w:rPr>
          <w:rFonts w:ascii="Arial" w:eastAsia="Arial" w:hAnsi="Arial" w:cs="Arial"/>
        </w:rPr>
      </w:pPr>
    </w:p>
    <w:p w:rsidR="00000000" w:rsidRPr="00924701" w:rsidP="19C41F05">
      <w:pPr>
        <w:pStyle w:val="ListParagraph"/>
        <w:rPr>
          <w:rFonts w:ascii="Arial" w:eastAsia="Arial" w:hAnsi="Arial" w:cs="Arial"/>
        </w:rPr>
      </w:pPr>
    </w:p>
    <w:p w:rsidR="00000000" w:rsidRPr="00924701" w:rsidP="4F674F96">
      <w:pPr>
        <w:spacing w:before="120" w:line="278" w:lineRule="auto"/>
        <w:rPr>
          <w:rFonts w:ascii="Arial" w:eastAsia="Arial" w:hAnsi="Arial" w:cs="Arial"/>
          <w:b/>
          <w:bCs/>
        </w:rPr>
      </w:pPr>
      <w:r w:rsidRPr="00924701">
        <w:rPr>
          <w:rFonts w:ascii="Arial" w:eastAsia="Arial" w:hAnsi="Arial" w:cs="Arial"/>
          <w:b/>
          <w:bCs/>
        </w:rPr>
        <w:t>3. The challenge</w:t>
      </w:r>
      <w:r w:rsidRPr="00924701">
        <w:rPr>
          <w:rFonts w:ascii="Arial" w:eastAsia="Arial" w:hAnsi="Arial" w:cs="Arial"/>
          <w:b/>
          <w:bCs/>
        </w:rPr>
        <w:t>s facing the uplands</w:t>
      </w:r>
    </w:p>
    <w:p w:rsidR="00000000" w:rsidRPr="00924701" w:rsidP="4F674F96">
      <w:pPr>
        <w:spacing w:before="120" w:line="278" w:lineRule="auto"/>
        <w:rPr>
          <w:rFonts w:ascii="Arial" w:eastAsia="Arial" w:hAnsi="Arial" w:cs="Arial"/>
        </w:rPr>
      </w:pPr>
      <w:r w:rsidRPr="00924701">
        <w:rPr>
          <w:rFonts w:ascii="Arial" w:eastAsia="Arial" w:hAnsi="Arial" w:cs="Arial"/>
        </w:rPr>
        <w:t xml:space="preserve">3.1 </w:t>
      </w:r>
      <w:r w:rsidRPr="00924701">
        <w:rPr>
          <w:rFonts w:ascii="Arial" w:eastAsia="Arial" w:hAnsi="Arial" w:cs="Arial"/>
        </w:rPr>
        <w:t>The</w:t>
      </w:r>
      <w:r w:rsidRPr="00924701">
        <w:rPr>
          <w:rFonts w:ascii="Arial" w:eastAsia="Arial" w:hAnsi="Arial" w:cs="Arial"/>
        </w:rPr>
        <w:t xml:space="preserve"> term</w:t>
      </w:r>
      <w:r w:rsidRPr="00924701">
        <w:rPr>
          <w:rFonts w:ascii="Arial" w:eastAsia="Arial" w:hAnsi="Arial" w:cs="Arial"/>
        </w:rPr>
        <w:t xml:space="preserve"> </w:t>
      </w:r>
      <w:r w:rsidRPr="00924701">
        <w:rPr>
          <w:rFonts w:ascii="Arial" w:eastAsia="Arial" w:hAnsi="Arial" w:cs="Arial"/>
        </w:rPr>
        <w:t>“</w:t>
      </w:r>
      <w:r w:rsidRPr="00924701">
        <w:rPr>
          <w:rFonts w:ascii="Arial" w:eastAsia="Arial" w:hAnsi="Arial" w:cs="Arial"/>
        </w:rPr>
        <w:t>uplands</w:t>
      </w:r>
      <w:r w:rsidRPr="00924701">
        <w:rPr>
          <w:rFonts w:ascii="Arial" w:eastAsia="Arial" w:hAnsi="Arial" w:cs="Arial"/>
        </w:rPr>
        <w:t>”</w:t>
      </w:r>
      <w:r w:rsidRPr="00924701">
        <w:rPr>
          <w:rFonts w:ascii="Arial" w:eastAsia="Arial" w:hAnsi="Arial" w:cs="Arial"/>
        </w:rPr>
        <w:t xml:space="preserve"> refer</w:t>
      </w:r>
      <w:r w:rsidRPr="00924701">
        <w:rPr>
          <w:rFonts w:ascii="Arial" w:eastAsia="Arial" w:hAnsi="Arial" w:cs="Arial"/>
        </w:rPr>
        <w:t>s</w:t>
      </w:r>
      <w:r w:rsidRPr="00924701">
        <w:rPr>
          <w:rFonts w:ascii="Arial" w:eastAsia="Arial" w:hAnsi="Arial" w:cs="Arial"/>
        </w:rPr>
        <w:t xml:space="preserve"> to land above the</w:t>
      </w:r>
      <w:r w:rsidRPr="00924701">
        <w:rPr>
          <w:rFonts w:ascii="Arial" w:eastAsia="Arial" w:hAnsi="Arial" w:cs="Arial"/>
        </w:rPr>
        <w:t xml:space="preserve"> moorland line, </w:t>
      </w:r>
      <w:r w:rsidRPr="00924701">
        <w:rPr>
          <w:rFonts w:ascii="Arial" w:eastAsia="Arial" w:hAnsi="Arial" w:cs="Arial"/>
        </w:rPr>
        <w:t xml:space="preserve">that have specific climactic conditions (such as high rainfall, low temperature, low soil fertility etc) </w:t>
      </w:r>
      <w:r w:rsidRPr="00924701">
        <w:rPr>
          <w:rFonts w:ascii="Arial" w:eastAsia="Arial" w:hAnsi="Arial" w:cs="Arial"/>
        </w:rPr>
        <w:t>w</w:t>
      </w:r>
      <w:r w:rsidRPr="00924701">
        <w:rPr>
          <w:rFonts w:ascii="Arial" w:eastAsia="Arial" w:hAnsi="Arial" w:cs="Arial"/>
        </w:rPr>
        <w:t>hich</w:t>
      </w:r>
      <w:r w:rsidRPr="00924701">
        <w:rPr>
          <w:rFonts w:ascii="Arial" w:eastAsia="Arial" w:hAnsi="Arial" w:cs="Arial"/>
        </w:rPr>
        <w:t xml:space="preserve"> </w:t>
      </w:r>
      <w:r w:rsidRPr="00924701">
        <w:rPr>
          <w:rFonts w:ascii="Arial" w:eastAsia="Arial" w:hAnsi="Arial" w:cs="Arial"/>
        </w:rPr>
        <w:t>a</w:t>
      </w:r>
      <w:r w:rsidRPr="00924701">
        <w:rPr>
          <w:rFonts w:ascii="Arial" w:eastAsia="Arial" w:hAnsi="Arial" w:cs="Arial"/>
        </w:rPr>
        <w:t xml:space="preserve">ffect plant growth, </w:t>
      </w:r>
      <w:r w:rsidRPr="00924701">
        <w:rPr>
          <w:rFonts w:ascii="Arial" w:eastAsia="Arial" w:hAnsi="Arial" w:cs="Arial"/>
        </w:rPr>
        <w:t xml:space="preserve">with </w:t>
      </w:r>
      <w:r w:rsidRPr="00924701">
        <w:rPr>
          <w:rFonts w:ascii="Arial" w:eastAsia="Arial" w:hAnsi="Arial" w:cs="Arial"/>
        </w:rPr>
        <w:t>dwarf shrub heath species</w:t>
      </w:r>
      <w:r w:rsidRPr="00924701">
        <w:rPr>
          <w:rFonts w:ascii="Arial" w:eastAsia="Arial" w:hAnsi="Arial" w:cs="Arial"/>
        </w:rPr>
        <w:t xml:space="preserve"> and rough grassland</w:t>
      </w:r>
      <w:r w:rsidRPr="00924701">
        <w:rPr>
          <w:rFonts w:ascii="Arial" w:eastAsia="Arial" w:hAnsi="Arial" w:cs="Arial"/>
        </w:rPr>
        <w:t xml:space="preserve"> common</w:t>
      </w:r>
      <w:r w:rsidRPr="00924701">
        <w:rPr>
          <w:rFonts w:ascii="Arial" w:eastAsia="Arial" w:hAnsi="Arial" w:cs="Arial"/>
        </w:rPr>
        <w:t>.</w:t>
      </w:r>
      <w:r>
        <w:rPr>
          <w:rStyle w:val="FootnoteReference"/>
          <w:rFonts w:ascii="Arial" w:eastAsia="Arial" w:hAnsi="Arial" w:cs="Arial"/>
        </w:rPr>
        <w:footnoteReference w:id="2"/>
      </w:r>
      <w:r w:rsidRPr="00924701">
        <w:rPr>
          <w:rFonts w:ascii="Arial" w:eastAsia="Arial" w:hAnsi="Arial" w:cs="Arial"/>
        </w:rPr>
        <w:t xml:space="preserve"> The</w:t>
      </w:r>
      <w:r w:rsidRPr="00924701">
        <w:rPr>
          <w:rFonts w:ascii="Arial" w:eastAsia="Arial" w:hAnsi="Arial" w:cs="Arial"/>
        </w:rPr>
        <w:t xml:space="preserve"> uplands</w:t>
      </w:r>
      <w:r w:rsidRPr="00924701">
        <w:rPr>
          <w:rFonts w:ascii="Arial" w:eastAsia="Arial" w:hAnsi="Arial" w:cs="Arial"/>
        </w:rPr>
        <w:t xml:space="preserve"> tend to have lower farming yields and profitability, </w:t>
      </w:r>
      <w:r w:rsidRPr="00924701">
        <w:rPr>
          <w:rFonts w:ascii="Arial" w:eastAsia="Arial" w:hAnsi="Arial" w:cs="Arial"/>
        </w:rPr>
        <w:t>but also provide crucial ecosystem services</w:t>
      </w:r>
      <w:r w:rsidRPr="00924701">
        <w:rPr>
          <w:rFonts w:ascii="Arial" w:eastAsia="Arial" w:hAnsi="Arial" w:cs="Arial"/>
        </w:rPr>
        <w:t>,</w:t>
      </w:r>
      <w:r w:rsidRPr="00924701">
        <w:rPr>
          <w:rFonts w:ascii="Arial" w:eastAsia="Arial" w:hAnsi="Arial" w:cs="Arial"/>
        </w:rPr>
        <w:t xml:space="preserve"> such as helping to reduce flooding, store carbon and provide clean drinking water</w:t>
      </w:r>
      <w:r w:rsidRPr="00924701">
        <w:rPr>
          <w:rFonts w:ascii="Arial" w:eastAsia="Arial" w:hAnsi="Arial" w:cs="Arial"/>
        </w:rPr>
        <w:t xml:space="preserve">. </w:t>
      </w:r>
      <w:r w:rsidRPr="00924701">
        <w:rPr>
          <w:rFonts w:ascii="Arial" w:eastAsia="Arial" w:hAnsi="Arial" w:cs="Arial"/>
        </w:rPr>
        <w:t>70% of England's drinking water is supplied by the uplands</w:t>
      </w:r>
      <w:r w:rsidRPr="00924701">
        <w:rPr>
          <w:rFonts w:ascii="Arial" w:eastAsia="Arial" w:hAnsi="Arial" w:cs="Arial"/>
        </w:rPr>
        <w:t xml:space="preserve">, </w:t>
      </w:r>
      <w:r w:rsidRPr="00924701">
        <w:rPr>
          <w:rFonts w:ascii="Arial" w:eastAsia="Arial" w:hAnsi="Arial" w:cs="Arial"/>
        </w:rPr>
        <w:t xml:space="preserve">whilst </w:t>
      </w:r>
      <w:r w:rsidRPr="00924701">
        <w:rPr>
          <w:rFonts w:ascii="Arial" w:eastAsia="Arial" w:hAnsi="Arial" w:cs="Arial"/>
        </w:rPr>
        <w:t xml:space="preserve">millions </w:t>
      </w:r>
      <w:bookmarkStart w:id="0" w:name="_Int_xPL9NdGA"/>
      <w:r w:rsidRPr="00924701">
        <w:rPr>
          <w:rFonts w:ascii="Arial" w:eastAsia="Arial" w:hAnsi="Arial" w:cs="Arial"/>
        </w:rPr>
        <w:t>benefit</w:t>
      </w:r>
      <w:bookmarkEnd w:id="0"/>
      <w:r w:rsidRPr="00924701">
        <w:rPr>
          <w:rFonts w:ascii="Arial" w:eastAsia="Arial" w:hAnsi="Arial" w:cs="Arial"/>
        </w:rPr>
        <w:t xml:space="preserve"> from recreation and wellbeing opportunities across their landscapes</w:t>
      </w:r>
      <w:r w:rsidRPr="00924701">
        <w:rPr>
          <w:rFonts w:ascii="Arial" w:eastAsia="Arial" w:hAnsi="Arial" w:cs="Arial"/>
        </w:rPr>
        <w:t xml:space="preserve">, </w:t>
      </w:r>
      <w:r w:rsidRPr="00924701">
        <w:rPr>
          <w:rFonts w:ascii="Arial" w:eastAsia="Arial" w:hAnsi="Arial" w:cs="Arial"/>
        </w:rPr>
        <w:t xml:space="preserve">which form some of our most </w:t>
      </w:r>
      <w:r w:rsidRPr="00924701">
        <w:rPr>
          <w:rFonts w:ascii="Arial" w:eastAsia="Arial" w:hAnsi="Arial" w:cs="Arial"/>
        </w:rPr>
        <w:t>iconic National Parks and protected landscapes</w:t>
      </w:r>
      <w:r w:rsidRPr="00924701">
        <w:rPr>
          <w:rFonts w:ascii="Arial" w:eastAsia="Arial" w:hAnsi="Arial" w:cs="Arial"/>
        </w:rPr>
        <w:t>.</w:t>
      </w:r>
    </w:p>
    <w:p w:rsidR="00000000" w:rsidRPr="00924701" w:rsidP="2B487575">
      <w:pPr>
        <w:rPr>
          <w:rFonts w:ascii="Arial" w:eastAsia="Arial" w:hAnsi="Arial" w:cs="Arial"/>
        </w:rPr>
      </w:pPr>
      <w:r w:rsidRPr="00924701">
        <w:rPr>
          <w:rFonts w:ascii="Arial" w:eastAsia="Arial" w:hAnsi="Arial" w:cs="Arial"/>
        </w:rPr>
        <w:t xml:space="preserve">3.2 </w:t>
      </w:r>
      <w:r w:rsidRPr="00924701">
        <w:rPr>
          <w:rFonts w:ascii="Arial" w:eastAsia="Arial" w:hAnsi="Arial" w:cs="Arial"/>
        </w:rPr>
        <w:t>The</w:t>
      </w:r>
      <w:r w:rsidRPr="00924701">
        <w:rPr>
          <w:rFonts w:ascii="Arial" w:eastAsia="Arial" w:hAnsi="Arial" w:cs="Arial"/>
        </w:rPr>
        <w:t xml:space="preserve"> English</w:t>
      </w:r>
      <w:r w:rsidRPr="00924701">
        <w:rPr>
          <w:rFonts w:ascii="Arial" w:eastAsia="Arial" w:hAnsi="Arial" w:cs="Arial"/>
        </w:rPr>
        <w:t xml:space="preserve"> uplands</w:t>
      </w:r>
      <w:r w:rsidRPr="00924701">
        <w:rPr>
          <w:rFonts w:ascii="Arial" w:eastAsia="Arial" w:hAnsi="Arial" w:cs="Arial"/>
        </w:rPr>
        <w:t xml:space="preserve"> </w:t>
      </w:r>
      <w:r w:rsidRPr="00924701">
        <w:rPr>
          <w:rFonts w:ascii="Arial" w:eastAsia="Arial" w:hAnsi="Arial" w:cs="Arial"/>
        </w:rPr>
        <w:t xml:space="preserve">are made up of </w:t>
      </w:r>
      <w:r w:rsidRPr="00924701">
        <w:rPr>
          <w:rFonts w:ascii="Arial" w:eastAsia="Arial" w:hAnsi="Arial" w:cs="Arial"/>
        </w:rPr>
        <w:t>a diversity of natural habitats</w:t>
      </w:r>
      <w:r w:rsidRPr="00924701">
        <w:rPr>
          <w:rFonts w:ascii="Arial" w:eastAsia="Arial" w:hAnsi="Arial" w:cs="Arial"/>
        </w:rPr>
        <w:t>,</w:t>
      </w:r>
      <w:r w:rsidRPr="00924701">
        <w:rPr>
          <w:rFonts w:ascii="Arial" w:eastAsia="Arial" w:hAnsi="Arial" w:cs="Arial"/>
        </w:rPr>
        <w:t xml:space="preserve"> from</w:t>
      </w:r>
      <w:r w:rsidRPr="00924701">
        <w:rPr>
          <w:rFonts w:ascii="Arial" w:eastAsia="Arial" w:hAnsi="Arial" w:cs="Arial"/>
        </w:rPr>
        <w:t xml:space="preserve"> irreplaceable</w:t>
      </w:r>
      <w:r w:rsidRPr="00924701">
        <w:rPr>
          <w:rFonts w:ascii="Arial" w:eastAsia="Arial" w:hAnsi="Arial" w:cs="Arial"/>
        </w:rPr>
        <w:t xml:space="preserve"> blanket bog and upland heath to </w:t>
      </w:r>
      <w:r w:rsidRPr="00924701">
        <w:rPr>
          <w:rFonts w:ascii="Arial" w:eastAsia="Arial" w:hAnsi="Arial" w:cs="Arial"/>
        </w:rPr>
        <w:t>native upland wood and grasslands</w:t>
      </w:r>
      <w:r w:rsidRPr="00924701">
        <w:rPr>
          <w:rFonts w:ascii="Arial" w:eastAsia="Arial" w:hAnsi="Arial" w:cs="Arial"/>
        </w:rPr>
        <w:t>. They are rich in</w:t>
      </w:r>
      <w:r w:rsidRPr="00924701">
        <w:rPr>
          <w:rFonts w:ascii="Arial" w:eastAsia="Arial" w:hAnsi="Arial" w:cs="Arial"/>
        </w:rPr>
        <w:t xml:space="preserve"> heritage feature</w:t>
      </w:r>
      <w:r w:rsidRPr="00924701">
        <w:rPr>
          <w:rFonts w:ascii="Arial" w:hAnsi="Arial" w:cs="Arial"/>
        </w:rPr>
        <w:t>s</w:t>
      </w:r>
      <w:r w:rsidRPr="00924701">
        <w:rPr>
          <w:rFonts w:ascii="Arial" w:eastAsia="Arial" w:hAnsi="Arial" w:cs="Arial"/>
        </w:rPr>
        <w:t xml:space="preserve">, unique landscapes, local farming cultural heritage, and are a vital part of the rural economy – for example through local produce or tourism. </w:t>
      </w:r>
      <w:r w:rsidRPr="00924701">
        <w:rPr>
          <w:rFonts w:ascii="Arial" w:eastAsia="Arial" w:hAnsi="Arial" w:cs="Arial"/>
        </w:rPr>
        <w:t xml:space="preserve">Far from being a single system, they are a set of interdependent ecological, cultural, and economic landscapes. </w:t>
      </w:r>
      <w:r w:rsidRPr="00924701">
        <w:rPr>
          <w:rFonts w:ascii="Arial" w:eastAsia="Arial" w:hAnsi="Arial" w:cs="Arial"/>
        </w:rPr>
        <w:t>But they have changed significantly over the last century.</w:t>
      </w:r>
      <w:r w:rsidRPr="00924701">
        <w:rPr>
          <w:rFonts w:ascii="Arial" w:eastAsia="Arial" w:hAnsi="Arial" w:cs="Arial"/>
        </w:rPr>
        <w:t xml:space="preserve"> </w:t>
      </w:r>
      <w:r w:rsidRPr="00924701">
        <w:rPr>
          <w:rFonts w:ascii="Arial" w:eastAsia="Arial" w:hAnsi="Arial" w:cs="Arial"/>
        </w:rPr>
        <w:t>Short-sighted policies</w:t>
      </w:r>
      <w:r w:rsidRPr="00924701">
        <w:rPr>
          <w:rFonts w:ascii="Arial" w:eastAsia="Arial" w:hAnsi="Arial" w:cs="Arial"/>
        </w:rPr>
        <w:t xml:space="preserve"> of the past</w:t>
      </w:r>
      <w:r w:rsidRPr="00924701">
        <w:rPr>
          <w:rFonts w:ascii="Arial" w:eastAsia="Arial" w:hAnsi="Arial" w:cs="Arial"/>
        </w:rPr>
        <w:t xml:space="preserve">, </w:t>
      </w:r>
      <w:r w:rsidRPr="00924701">
        <w:rPr>
          <w:rFonts w:ascii="Arial" w:eastAsia="Arial" w:hAnsi="Arial" w:cs="Arial"/>
        </w:rPr>
        <w:t>including</w:t>
      </w:r>
      <w:r w:rsidRPr="00924701">
        <w:rPr>
          <w:rFonts w:ascii="Arial" w:eastAsia="Arial" w:hAnsi="Arial" w:cs="Arial"/>
        </w:rPr>
        <w:t xml:space="preserve"> incentivising unsustainable levels of stocking via historic headage payments</w:t>
      </w:r>
      <w:r w:rsidRPr="00924701">
        <w:rPr>
          <w:rFonts w:ascii="Arial" w:eastAsia="Arial" w:hAnsi="Arial" w:cs="Arial"/>
        </w:rPr>
        <w:t>, and</w:t>
      </w:r>
      <w:r w:rsidRPr="00924701">
        <w:rPr>
          <w:rFonts w:ascii="Arial" w:eastAsia="Arial" w:hAnsi="Arial" w:cs="Arial"/>
        </w:rPr>
        <w:t xml:space="preserve"> </w:t>
      </w:r>
      <w:r w:rsidRPr="00924701">
        <w:rPr>
          <w:rFonts w:ascii="Arial" w:eastAsia="Arial" w:hAnsi="Arial" w:cs="Arial"/>
        </w:rPr>
        <w:t>economic and industrial drivers since the 1950s</w:t>
      </w:r>
      <w:r w:rsidRPr="00924701">
        <w:rPr>
          <w:rFonts w:ascii="Arial" w:eastAsia="Arial" w:hAnsi="Arial" w:cs="Arial"/>
        </w:rPr>
        <w:t xml:space="preserve"> which led</w:t>
      </w:r>
      <w:r w:rsidRPr="00924701">
        <w:rPr>
          <w:rFonts w:ascii="Arial" w:eastAsia="Arial" w:hAnsi="Arial" w:cs="Arial"/>
        </w:rPr>
        <w:t xml:space="preserve"> to industri</w:t>
      </w:r>
      <w:r w:rsidRPr="00924701">
        <w:rPr>
          <w:rFonts w:ascii="Arial" w:eastAsia="Arial" w:hAnsi="Arial" w:cs="Arial"/>
        </w:rPr>
        <w:t xml:space="preserve">al pollution and </w:t>
      </w:r>
      <w:r w:rsidRPr="00924701">
        <w:rPr>
          <w:rFonts w:ascii="Arial" w:eastAsia="Arial" w:hAnsi="Arial" w:cs="Arial"/>
        </w:rPr>
        <w:t>over</w:t>
      </w:r>
      <w:r w:rsidRPr="00924701">
        <w:rPr>
          <w:rFonts w:ascii="Arial" w:eastAsia="Arial" w:hAnsi="Arial" w:cs="Arial"/>
        </w:rPr>
        <w:t>-</w:t>
      </w:r>
      <w:r w:rsidRPr="00924701">
        <w:rPr>
          <w:rFonts w:ascii="Arial" w:eastAsia="Arial" w:hAnsi="Arial" w:cs="Arial"/>
        </w:rPr>
        <w:t>intensive</w:t>
      </w:r>
      <w:r w:rsidRPr="00924701">
        <w:rPr>
          <w:rFonts w:ascii="Arial" w:eastAsia="Arial" w:hAnsi="Arial" w:cs="Arial"/>
        </w:rPr>
        <w:t xml:space="preserve"> practices,</w:t>
      </w:r>
      <w:r w:rsidRPr="00924701">
        <w:rPr>
          <w:rFonts w:ascii="Arial" w:eastAsia="Arial" w:hAnsi="Arial" w:cs="Arial"/>
        </w:rPr>
        <w:t xml:space="preserve"> have encouraged </w:t>
      </w:r>
      <w:r w:rsidRPr="00924701">
        <w:rPr>
          <w:rFonts w:ascii="Arial" w:eastAsia="Arial" w:hAnsi="Arial" w:cs="Arial"/>
        </w:rPr>
        <w:t>decades of ecosystem degradation.</w:t>
      </w:r>
      <w:r w:rsidRPr="00924701">
        <w:rPr>
          <w:rFonts w:ascii="Arial" w:eastAsia="Arial" w:hAnsi="Arial" w:cs="Arial"/>
        </w:rPr>
        <w:t xml:space="preserve"> </w:t>
      </w:r>
      <w:r w:rsidRPr="00924701">
        <w:rPr>
          <w:rFonts w:ascii="Arial" w:eastAsia="Arial" w:hAnsi="Arial" w:cs="Arial"/>
        </w:rPr>
        <w:t>This has meant declining biodiversity, less fertile land, and increased exposure to climate risks</w:t>
      </w:r>
      <w:r w:rsidRPr="00924701">
        <w:rPr>
          <w:rFonts w:ascii="Arial" w:eastAsia="Arial" w:hAnsi="Arial" w:cs="Arial"/>
        </w:rPr>
        <w:t xml:space="preserve"> such as flooding or wildlife, directly threatening farmers’ livelihoods. </w:t>
      </w:r>
      <w:r w:rsidRPr="00924701">
        <w:rPr>
          <w:rFonts w:ascii="Arial" w:eastAsia="Arial" w:hAnsi="Arial" w:cs="Arial"/>
        </w:rPr>
        <w:t xml:space="preserve">The scale of these challenges </w:t>
      </w:r>
      <w:r w:rsidRPr="00924701">
        <w:rPr>
          <w:rFonts w:ascii="Arial" w:eastAsia="Arial" w:hAnsi="Arial" w:cs="Arial"/>
        </w:rPr>
        <w:t xml:space="preserve">requires </w:t>
      </w:r>
      <w:r w:rsidRPr="00924701">
        <w:rPr>
          <w:rFonts w:ascii="Arial" w:eastAsia="Arial" w:hAnsi="Arial" w:cs="Arial"/>
        </w:rPr>
        <w:t xml:space="preserve">action. </w:t>
      </w:r>
    </w:p>
    <w:p w:rsidR="00000000" w:rsidRPr="00924701" w:rsidP="4992582E">
      <w:pPr>
        <w:rPr>
          <w:rFonts w:ascii="Arial" w:eastAsia="Arial" w:hAnsi="Arial" w:cs="Arial"/>
        </w:rPr>
      </w:pPr>
      <w:r w:rsidRPr="00924701">
        <w:rPr>
          <w:rFonts w:ascii="Arial" w:eastAsia="Arial" w:hAnsi="Arial" w:cs="Arial"/>
        </w:rPr>
        <w:t xml:space="preserve">3.3 </w:t>
      </w:r>
      <w:r w:rsidRPr="00924701">
        <w:rPr>
          <w:rFonts w:ascii="Arial" w:eastAsia="Arial" w:hAnsi="Arial" w:cs="Arial"/>
        </w:rPr>
        <w:t xml:space="preserve">The National Trust is </w:t>
      </w:r>
      <w:r w:rsidRPr="00924701">
        <w:rPr>
          <w:rFonts w:ascii="Arial" w:eastAsia="Arial" w:hAnsi="Arial" w:cs="Arial"/>
        </w:rPr>
        <w:t xml:space="preserve">directly </w:t>
      </w:r>
      <w:r w:rsidRPr="00924701">
        <w:rPr>
          <w:rFonts w:ascii="Arial" w:eastAsia="Arial" w:hAnsi="Arial" w:cs="Arial"/>
        </w:rPr>
        <w:t>impacted, as we are one of the largest upland landowners in England, with many of our tenant farmers based in these regions.</w:t>
      </w:r>
      <w:r w:rsidRPr="00924701">
        <w:rPr>
          <w:rFonts w:ascii="Arial" w:eastAsia="Arial" w:hAnsi="Arial" w:cs="Arial"/>
        </w:rPr>
        <w:t xml:space="preserve"> </w:t>
      </w:r>
      <w:r w:rsidRPr="00924701">
        <w:rPr>
          <w:rFonts w:ascii="Arial" w:eastAsia="Arial" w:hAnsi="Arial" w:cs="Arial"/>
        </w:rPr>
        <w:t xml:space="preserve">Agricultural schemes and policy have rightly moved away from a no-strings-attached Basic Payments Scheme model </w:t>
      </w:r>
      <w:r w:rsidRPr="00924701">
        <w:rPr>
          <w:rFonts w:ascii="Arial" w:eastAsia="Arial" w:hAnsi="Arial" w:cs="Arial"/>
        </w:rPr>
        <w:t xml:space="preserve">to </w:t>
      </w:r>
      <w:r w:rsidRPr="00924701">
        <w:rPr>
          <w:rFonts w:ascii="Arial" w:eastAsia="Arial" w:hAnsi="Arial" w:cs="Arial"/>
        </w:rPr>
        <w:t xml:space="preserve">a system that </w:t>
      </w:r>
      <w:r w:rsidRPr="00924701">
        <w:rPr>
          <w:rFonts w:ascii="Arial" w:eastAsia="Arial" w:hAnsi="Arial" w:cs="Arial"/>
        </w:rPr>
        <w:t>supports the principle of public money for public goods</w:t>
      </w:r>
      <w:r w:rsidRPr="00924701">
        <w:rPr>
          <w:rFonts w:ascii="Arial" w:eastAsia="Arial" w:hAnsi="Arial" w:cs="Arial"/>
        </w:rPr>
        <w:t>.</w:t>
      </w:r>
      <w:r w:rsidRPr="00924701">
        <w:rPr>
          <w:rFonts w:ascii="Arial" w:eastAsia="Arial" w:hAnsi="Arial" w:cs="Arial"/>
        </w:rPr>
        <w:t xml:space="preserve"> We welcome this, as</w:t>
      </w:r>
      <w:r w:rsidRPr="00924701">
        <w:rPr>
          <w:rFonts w:ascii="Arial" w:eastAsia="Arial" w:hAnsi="Arial" w:cs="Arial"/>
        </w:rPr>
        <w:t xml:space="preserve"> ELMs (Environmental Land Management Schemes) </w:t>
      </w:r>
      <w:r w:rsidRPr="00924701">
        <w:rPr>
          <w:rFonts w:ascii="Arial" w:eastAsia="Arial" w:hAnsi="Arial" w:cs="Arial"/>
        </w:rPr>
        <w:t xml:space="preserve">represent the single biggest </w:t>
      </w:r>
      <w:r w:rsidRPr="00924701">
        <w:rPr>
          <w:rFonts w:ascii="Arial" w:eastAsia="Arial" w:hAnsi="Arial" w:cs="Arial"/>
        </w:rPr>
        <w:t>large-scale government investment in nature recovery</w:t>
      </w:r>
      <w:r w:rsidRPr="00924701">
        <w:rPr>
          <w:rFonts w:ascii="Arial" w:eastAsia="Arial" w:hAnsi="Arial" w:cs="Arial"/>
        </w:rPr>
        <w:t>. Th</w:t>
      </w:r>
      <w:r w:rsidRPr="00924701">
        <w:rPr>
          <w:rFonts w:ascii="Arial" w:eastAsia="Arial" w:hAnsi="Arial" w:cs="Arial"/>
        </w:rPr>
        <w:t>is money must be used as eff</w:t>
      </w:r>
      <w:r w:rsidRPr="00924701">
        <w:rPr>
          <w:rFonts w:ascii="Arial" w:eastAsia="Arial" w:hAnsi="Arial" w:cs="Arial"/>
        </w:rPr>
        <w:t>ectively</w:t>
      </w:r>
      <w:r w:rsidRPr="00924701">
        <w:rPr>
          <w:rFonts w:ascii="Arial" w:eastAsia="Arial" w:hAnsi="Arial" w:cs="Arial"/>
        </w:rPr>
        <w:t xml:space="preserve"> as possible, </w:t>
      </w:r>
      <w:r w:rsidRPr="00924701">
        <w:rPr>
          <w:rFonts w:ascii="Arial" w:eastAsia="Arial" w:hAnsi="Arial" w:cs="Arial"/>
        </w:rPr>
        <w:t>wh</w:t>
      </w:r>
      <w:r w:rsidRPr="00924701">
        <w:rPr>
          <w:rFonts w:ascii="Arial" w:eastAsia="Arial" w:hAnsi="Arial" w:cs="Arial"/>
        </w:rPr>
        <w:t xml:space="preserve">ile helping farmers diversify their income streams. </w:t>
      </w:r>
    </w:p>
    <w:p w:rsidR="00000000" w:rsidRPr="00924701">
      <w:pPr>
        <w:rPr>
          <w:rFonts w:ascii="Arial" w:eastAsia="Arial" w:hAnsi="Arial" w:cs="Arial"/>
        </w:rPr>
      </w:pPr>
      <w:r w:rsidRPr="00924701">
        <w:rPr>
          <w:rFonts w:ascii="Arial" w:eastAsia="Arial" w:hAnsi="Arial" w:cs="Arial"/>
        </w:rPr>
        <w:t xml:space="preserve">3.4 </w:t>
      </w:r>
      <w:r w:rsidRPr="00924701">
        <w:rPr>
          <w:rFonts w:ascii="Arial" w:eastAsia="Arial" w:hAnsi="Arial" w:cs="Arial"/>
        </w:rPr>
        <w:t>The government’s first-ever Land Use Framework (LUF</w:t>
      </w:r>
      <w:r w:rsidRPr="00924701">
        <w:rPr>
          <w:rFonts w:ascii="Arial" w:eastAsia="Arial" w:hAnsi="Arial" w:cs="Arial"/>
        </w:rPr>
        <w:t>), published earlier this year, set out</w:t>
      </w:r>
      <w:r w:rsidRPr="00924701">
        <w:rPr>
          <w:rFonts w:ascii="Arial" w:eastAsia="Arial" w:hAnsi="Arial" w:cs="Arial"/>
        </w:rPr>
        <w:t xml:space="preserve"> </w:t>
      </w:r>
      <w:r w:rsidRPr="00924701">
        <w:rPr>
          <w:rFonts w:ascii="Arial" w:eastAsia="Arial" w:hAnsi="Arial" w:cs="Arial"/>
        </w:rPr>
        <w:t>a</w:t>
      </w:r>
      <w:r w:rsidRPr="00924701">
        <w:rPr>
          <w:rFonts w:ascii="Arial" w:eastAsia="Arial" w:hAnsi="Arial" w:cs="Arial"/>
        </w:rPr>
        <w:t xml:space="preserve"> national plan </w:t>
      </w:r>
      <w:r w:rsidRPr="00924701">
        <w:rPr>
          <w:rFonts w:ascii="Arial" w:eastAsia="Arial" w:hAnsi="Arial" w:cs="Arial"/>
        </w:rPr>
        <w:t>for</w:t>
      </w:r>
      <w:r w:rsidRPr="00924701">
        <w:rPr>
          <w:rFonts w:ascii="Arial" w:eastAsia="Arial" w:hAnsi="Arial" w:cs="Arial"/>
        </w:rPr>
        <w:t xml:space="preserve"> how competing priorities for land should be managed. While</w:t>
      </w:r>
      <w:r w:rsidRPr="00924701">
        <w:rPr>
          <w:rFonts w:ascii="Arial" w:eastAsia="Arial" w:hAnsi="Arial" w:cs="Arial"/>
        </w:rPr>
        <w:t xml:space="preserve"> </w:t>
      </w:r>
      <w:r w:rsidRPr="00924701">
        <w:rPr>
          <w:rFonts w:ascii="Arial" w:eastAsia="Arial" w:hAnsi="Arial" w:cs="Arial"/>
        </w:rPr>
        <w:t>the</w:t>
      </w:r>
      <w:r w:rsidRPr="00924701">
        <w:rPr>
          <w:rFonts w:ascii="Arial" w:eastAsia="Arial" w:hAnsi="Arial" w:cs="Arial"/>
        </w:rPr>
        <w:t xml:space="preserve"> framework </w:t>
      </w:r>
      <w:r w:rsidRPr="00924701">
        <w:rPr>
          <w:rFonts w:ascii="Arial" w:eastAsia="Arial" w:hAnsi="Arial" w:cs="Arial"/>
        </w:rPr>
        <w:t>establishes that</w:t>
      </w:r>
      <w:r w:rsidRPr="00924701">
        <w:rPr>
          <w:rFonts w:ascii="Arial" w:eastAsia="Arial" w:hAnsi="Arial" w:cs="Arial"/>
        </w:rPr>
        <w:t xml:space="preserve"> there is enough land to deliver a variety of government objectives, </w:t>
      </w:r>
      <w:r w:rsidRPr="00924701">
        <w:rPr>
          <w:rFonts w:ascii="Arial" w:eastAsia="Arial" w:hAnsi="Arial" w:cs="Arial"/>
        </w:rPr>
        <w:t xml:space="preserve">it acknowledges that </w:t>
      </w:r>
      <w:r w:rsidRPr="00924701">
        <w:rPr>
          <w:rFonts w:ascii="Arial" w:eastAsia="Arial" w:hAnsi="Arial" w:cs="Arial"/>
        </w:rPr>
        <w:t xml:space="preserve">land use needs to be much more efficient, </w:t>
      </w:r>
      <w:r w:rsidRPr="00924701">
        <w:rPr>
          <w:rFonts w:ascii="Arial" w:eastAsia="Arial" w:hAnsi="Arial" w:cs="Arial"/>
        </w:rPr>
        <w:t xml:space="preserve">delivering multifunctional benefits, </w:t>
      </w:r>
      <w:r w:rsidRPr="00924701">
        <w:rPr>
          <w:rFonts w:ascii="Arial" w:eastAsia="Arial" w:hAnsi="Arial" w:cs="Arial"/>
        </w:rPr>
        <w:t>accounting for different spatial locations and making better use of data.</w:t>
      </w:r>
      <w:r w:rsidRPr="00924701">
        <w:rPr>
          <w:rFonts w:ascii="Arial" w:eastAsia="Arial" w:hAnsi="Arial" w:cs="Arial"/>
        </w:rPr>
        <w:t xml:space="preserve"> In some places food production will be</w:t>
      </w:r>
      <w:r w:rsidRPr="00924701">
        <w:rPr>
          <w:rFonts w:ascii="Arial" w:eastAsia="Arial" w:hAnsi="Arial" w:cs="Arial"/>
        </w:rPr>
        <w:t xml:space="preserve"> prioritised as</w:t>
      </w:r>
      <w:r w:rsidRPr="00924701">
        <w:rPr>
          <w:rFonts w:ascii="Arial" w:eastAsia="Arial" w:hAnsi="Arial" w:cs="Arial"/>
        </w:rPr>
        <w:t xml:space="preserve"> the most efficient use of land, but in others, </w:t>
      </w:r>
      <w:r w:rsidRPr="00924701">
        <w:rPr>
          <w:rFonts w:ascii="Arial" w:eastAsia="Arial" w:hAnsi="Arial" w:cs="Arial"/>
        </w:rPr>
        <w:t xml:space="preserve">biodiversity, climate resilience or other public benefits may be of higher </w:t>
      </w:r>
      <w:r w:rsidRPr="00924701">
        <w:rPr>
          <w:rFonts w:ascii="Arial" w:eastAsia="Arial" w:hAnsi="Arial" w:cs="Arial"/>
        </w:rPr>
        <w:t>pri</w:t>
      </w:r>
      <w:r w:rsidRPr="00924701">
        <w:rPr>
          <w:rFonts w:ascii="Arial" w:eastAsia="Arial" w:hAnsi="Arial" w:cs="Arial"/>
        </w:rPr>
        <w:t>ority.</w:t>
      </w:r>
      <w:r w:rsidRPr="00924701">
        <w:rPr>
          <w:rFonts w:ascii="Arial" w:eastAsia="Arial" w:hAnsi="Arial" w:cs="Arial"/>
        </w:rPr>
        <w:t xml:space="preserve"> </w:t>
      </w:r>
      <w:r w:rsidRPr="00924701">
        <w:rPr>
          <w:rFonts w:ascii="Arial" w:eastAsia="Arial" w:hAnsi="Arial" w:cs="Arial"/>
        </w:rPr>
        <w:t>Overall</w:t>
      </w:r>
      <w:r w:rsidRPr="00924701">
        <w:rPr>
          <w:rFonts w:ascii="Arial" w:eastAsia="Arial" w:hAnsi="Arial" w:cs="Arial"/>
        </w:rPr>
        <w:t>,</w:t>
      </w:r>
      <w:r w:rsidRPr="00924701">
        <w:rPr>
          <w:rFonts w:ascii="Arial" w:eastAsia="Arial" w:hAnsi="Arial" w:cs="Arial"/>
        </w:rPr>
        <w:t xml:space="preserve"> t</w:t>
      </w:r>
      <w:r w:rsidRPr="00924701">
        <w:rPr>
          <w:rFonts w:ascii="Arial" w:eastAsia="Arial" w:hAnsi="Arial" w:cs="Arial"/>
        </w:rPr>
        <w:t xml:space="preserve">he framework calls for 6% of land </w:t>
      </w:r>
      <w:r w:rsidRPr="00924701">
        <w:rPr>
          <w:rFonts w:ascii="Arial" w:eastAsia="Arial" w:hAnsi="Arial" w:cs="Arial"/>
        </w:rPr>
        <w:t xml:space="preserve">use change toward climate and nature benefits </w:t>
      </w:r>
      <w:r w:rsidRPr="00924701">
        <w:rPr>
          <w:rFonts w:ascii="Arial" w:eastAsia="Arial" w:hAnsi="Arial" w:cs="Arial"/>
        </w:rPr>
        <w:t xml:space="preserve">– demonstrating the scale of the change needed. </w:t>
      </w:r>
      <w:r w:rsidRPr="00924701">
        <w:rPr>
          <w:rFonts w:ascii="Arial" w:eastAsia="Arial" w:hAnsi="Arial" w:cs="Arial"/>
        </w:rPr>
        <w:t>The LUF recognises</w:t>
      </w:r>
      <w:r w:rsidRPr="00924701">
        <w:rPr>
          <w:rFonts w:ascii="Arial" w:eastAsia="Arial" w:hAnsi="Arial" w:cs="Arial"/>
        </w:rPr>
        <w:t xml:space="preserve"> the unique character of the upland</w:t>
      </w:r>
      <w:r w:rsidRPr="00924701">
        <w:rPr>
          <w:rFonts w:ascii="Arial" w:eastAsia="Arial" w:hAnsi="Arial" w:cs="Arial"/>
        </w:rPr>
        <w:t xml:space="preserve">s and identifies the importance of </w:t>
      </w:r>
      <w:r w:rsidRPr="00924701">
        <w:rPr>
          <w:rFonts w:ascii="Arial" w:eastAsia="Arial" w:hAnsi="Arial" w:cs="Arial"/>
        </w:rPr>
        <w:t xml:space="preserve">restoring key upland habitats such as </w:t>
      </w:r>
      <w:r w:rsidRPr="00924701">
        <w:rPr>
          <w:rFonts w:ascii="Arial" w:eastAsia="Arial" w:hAnsi="Arial" w:cs="Arial"/>
        </w:rPr>
        <w:t>peatland</w:t>
      </w:r>
      <w:r w:rsidRPr="00924701">
        <w:rPr>
          <w:rFonts w:ascii="Arial" w:eastAsia="Arial" w:hAnsi="Arial" w:cs="Arial"/>
        </w:rPr>
        <w:t>s</w:t>
      </w:r>
      <w:r w:rsidRPr="00924701">
        <w:rPr>
          <w:rFonts w:ascii="Arial" w:eastAsia="Arial" w:hAnsi="Arial" w:cs="Arial"/>
        </w:rPr>
        <w:t xml:space="preserve">, </w:t>
      </w:r>
      <w:r w:rsidRPr="00924701">
        <w:rPr>
          <w:rFonts w:ascii="Arial" w:eastAsia="Arial" w:hAnsi="Arial" w:cs="Arial"/>
        </w:rPr>
        <w:t xml:space="preserve">which </w:t>
      </w:r>
      <w:r w:rsidRPr="00924701">
        <w:rPr>
          <w:rFonts w:ascii="Arial" w:eastAsia="Arial" w:hAnsi="Arial" w:cs="Arial"/>
        </w:rPr>
        <w:t>cut water costs and improve</w:t>
      </w:r>
      <w:r w:rsidRPr="00924701">
        <w:rPr>
          <w:rFonts w:ascii="Arial" w:eastAsia="Arial" w:hAnsi="Arial" w:cs="Arial"/>
        </w:rPr>
        <w:t xml:space="preserve"> water</w:t>
      </w:r>
      <w:r w:rsidRPr="00924701">
        <w:rPr>
          <w:rFonts w:ascii="Arial" w:eastAsia="Arial" w:hAnsi="Arial" w:cs="Arial"/>
        </w:rPr>
        <w:t xml:space="preserve"> quality, while also sequestering carbon </w:t>
      </w:r>
      <w:r w:rsidRPr="00924701">
        <w:rPr>
          <w:rFonts w:ascii="Arial" w:eastAsia="Arial" w:hAnsi="Arial" w:cs="Arial"/>
        </w:rPr>
        <w:t>and</w:t>
      </w:r>
      <w:r w:rsidRPr="00924701">
        <w:rPr>
          <w:rFonts w:ascii="Arial" w:eastAsia="Arial" w:hAnsi="Arial" w:cs="Arial"/>
        </w:rPr>
        <w:t xml:space="preserve"> </w:t>
      </w:r>
      <w:r w:rsidRPr="00924701">
        <w:rPr>
          <w:rFonts w:ascii="Arial" w:eastAsia="Arial" w:hAnsi="Arial" w:cs="Arial"/>
        </w:rPr>
        <w:t>improving natural</w:t>
      </w:r>
      <w:r w:rsidRPr="00924701">
        <w:rPr>
          <w:rFonts w:ascii="Arial" w:eastAsia="Arial" w:hAnsi="Arial" w:cs="Arial"/>
        </w:rPr>
        <w:t xml:space="preserve"> </w:t>
      </w:r>
      <w:r w:rsidRPr="00924701">
        <w:rPr>
          <w:rFonts w:ascii="Arial" w:eastAsia="Arial" w:hAnsi="Arial" w:cs="Arial"/>
        </w:rPr>
        <w:t>biodiversity</w:t>
      </w:r>
      <w:r w:rsidRPr="00924701">
        <w:rPr>
          <w:rFonts w:ascii="Arial" w:eastAsia="Arial" w:hAnsi="Arial" w:cs="Arial"/>
        </w:rPr>
        <w:t>.</w:t>
      </w:r>
      <w:r w:rsidRPr="00924701">
        <w:rPr>
          <w:rFonts w:ascii="Arial" w:eastAsia="Arial" w:hAnsi="Arial" w:cs="Arial"/>
        </w:rPr>
        <w:t xml:space="preserve"> </w:t>
      </w:r>
    </w:p>
    <w:p w:rsidR="00000000" w:rsidRPr="00924701" w:rsidP="3B99E964">
      <w:pPr>
        <w:rPr>
          <w:rFonts w:ascii="Arial" w:eastAsia="Arial" w:hAnsi="Arial" w:cs="Arial"/>
        </w:rPr>
      </w:pPr>
      <w:r w:rsidRPr="00924701">
        <w:rPr>
          <w:rFonts w:ascii="Arial" w:eastAsia="Arial" w:hAnsi="Arial" w:cs="Arial"/>
        </w:rPr>
        <w:t>3.</w:t>
      </w:r>
      <w:r w:rsidRPr="00924701">
        <w:rPr>
          <w:rFonts w:ascii="Arial" w:eastAsia="Arial" w:hAnsi="Arial" w:cs="Arial"/>
        </w:rPr>
        <w:t xml:space="preserve">5 </w:t>
      </w:r>
      <w:r w:rsidRPr="00924701">
        <w:rPr>
          <w:rFonts w:ascii="Arial" w:eastAsia="Arial" w:hAnsi="Arial" w:cs="Arial"/>
        </w:rPr>
        <w:t xml:space="preserve">Farmers will play an essential role in implementing these kinds of land management changes, as reiterated by the recent Farming Roadmap, which set out a strategic plan for farming for the next </w:t>
      </w:r>
      <w:r w:rsidRPr="00924701">
        <w:rPr>
          <w:rFonts w:ascii="Arial" w:eastAsia="Arial" w:hAnsi="Arial" w:cs="Arial"/>
        </w:rPr>
        <w:t>twenty-five</w:t>
      </w:r>
      <w:r w:rsidRPr="00924701">
        <w:rPr>
          <w:rFonts w:ascii="Arial" w:eastAsia="Arial" w:hAnsi="Arial" w:cs="Arial"/>
        </w:rPr>
        <w:t xml:space="preserve"> years. </w:t>
      </w:r>
      <w:r w:rsidRPr="00924701">
        <w:rPr>
          <w:rFonts w:ascii="Arial" w:eastAsia="Arial" w:hAnsi="Arial" w:cs="Arial"/>
        </w:rPr>
        <w:t>However, m</w:t>
      </w:r>
      <w:r w:rsidRPr="00924701">
        <w:rPr>
          <w:rFonts w:ascii="Arial" w:eastAsia="Arial" w:hAnsi="Arial" w:cs="Arial"/>
        </w:rPr>
        <w:t>any</w:t>
      </w:r>
      <w:r w:rsidRPr="00924701">
        <w:rPr>
          <w:rFonts w:ascii="Arial" w:eastAsia="Arial" w:hAnsi="Arial" w:cs="Arial"/>
        </w:rPr>
        <w:t xml:space="preserve"> public goods</w:t>
      </w:r>
      <w:r w:rsidRPr="00924701">
        <w:rPr>
          <w:rFonts w:ascii="Arial" w:eastAsia="Arial" w:hAnsi="Arial" w:cs="Arial"/>
        </w:rPr>
        <w:t xml:space="preserve"> farmers can provide,</w:t>
      </w:r>
      <w:r w:rsidRPr="00924701">
        <w:rPr>
          <w:rFonts w:ascii="Arial" w:eastAsia="Arial" w:hAnsi="Arial" w:cs="Arial"/>
        </w:rPr>
        <w:t xml:space="preserve"> such as </w:t>
      </w:r>
      <w:r w:rsidRPr="00924701">
        <w:rPr>
          <w:rFonts w:ascii="Arial" w:eastAsia="Arial" w:hAnsi="Arial" w:cs="Arial"/>
        </w:rPr>
        <w:t>clean water</w:t>
      </w:r>
      <w:r w:rsidRPr="00924701">
        <w:rPr>
          <w:rFonts w:ascii="Arial" w:eastAsia="Arial" w:hAnsi="Arial" w:cs="Arial"/>
        </w:rPr>
        <w:t xml:space="preserve"> or </w:t>
      </w:r>
      <w:r w:rsidRPr="00924701">
        <w:rPr>
          <w:rFonts w:ascii="Arial" w:eastAsia="Arial" w:hAnsi="Arial" w:cs="Arial"/>
        </w:rPr>
        <w:t xml:space="preserve">soil quality, are not rewarded by the market, despite </w:t>
      </w:r>
      <w:r w:rsidRPr="00924701">
        <w:rPr>
          <w:rFonts w:ascii="Arial" w:eastAsia="Arial" w:hAnsi="Arial" w:cs="Arial"/>
        </w:rPr>
        <w:t>wide-ranging benefits</w:t>
      </w:r>
      <w:r w:rsidRPr="00924701">
        <w:rPr>
          <w:rFonts w:ascii="Arial" w:eastAsia="Arial" w:hAnsi="Arial" w:cs="Arial"/>
        </w:rPr>
        <w:t xml:space="preserve"> through reduced carbon emissions, biodiversity, and crop yields. </w:t>
      </w:r>
      <w:r w:rsidRPr="00924701">
        <w:rPr>
          <w:rFonts w:ascii="Arial" w:eastAsia="Arial" w:hAnsi="Arial" w:cs="Arial"/>
        </w:rPr>
        <w:t>The</w:t>
      </w:r>
      <w:r w:rsidRPr="00924701">
        <w:rPr>
          <w:rFonts w:ascii="Arial" w:eastAsia="Arial" w:hAnsi="Arial" w:cs="Arial"/>
        </w:rPr>
        <w:t xml:space="preserve"> lack of lo</w:t>
      </w:r>
      <w:r w:rsidRPr="00924701">
        <w:rPr>
          <w:rFonts w:ascii="Arial" w:eastAsia="Arial" w:hAnsi="Arial" w:cs="Arial"/>
        </w:rPr>
        <w:t xml:space="preserve">ng-term funding through ELM schemes for these activities </w:t>
      </w:r>
      <w:r w:rsidRPr="00924701">
        <w:rPr>
          <w:rFonts w:ascii="Arial" w:eastAsia="Arial" w:hAnsi="Arial" w:cs="Arial"/>
        </w:rPr>
        <w:t xml:space="preserve">has meant low farmer uptake, leading to greater upland farm exposure to </w:t>
      </w:r>
      <w:r w:rsidRPr="00924701">
        <w:rPr>
          <w:rFonts w:ascii="Arial" w:eastAsia="Arial" w:hAnsi="Arial" w:cs="Arial"/>
        </w:rPr>
        <w:t>market volatility</w:t>
      </w:r>
      <w:r w:rsidRPr="00924701">
        <w:rPr>
          <w:rFonts w:ascii="Arial" w:eastAsia="Arial" w:hAnsi="Arial" w:cs="Arial"/>
        </w:rPr>
        <w:t xml:space="preserve"> and difficulty financing </w:t>
      </w:r>
      <w:r w:rsidRPr="00924701">
        <w:rPr>
          <w:rFonts w:ascii="Arial" w:eastAsia="Arial" w:hAnsi="Arial" w:cs="Arial"/>
        </w:rPr>
        <w:t>climate adaptation to mitigate long-term risks.</w:t>
      </w:r>
      <w:r w:rsidRPr="00924701">
        <w:rPr>
          <w:rFonts w:ascii="Arial" w:eastAsia="Arial" w:hAnsi="Arial" w:cs="Arial"/>
        </w:rPr>
        <w:t xml:space="preserve"> This is problematic, as farmers </w:t>
      </w:r>
      <w:r w:rsidRPr="00924701">
        <w:rPr>
          <w:rFonts w:ascii="Arial" w:eastAsia="Arial" w:hAnsi="Arial" w:cs="Arial"/>
        </w:rPr>
        <w:t>are key enablers of nature recovery</w:t>
      </w:r>
      <w:r w:rsidRPr="00924701">
        <w:rPr>
          <w:rFonts w:ascii="Arial" w:eastAsia="Arial" w:hAnsi="Arial" w:cs="Arial"/>
        </w:rPr>
        <w:t xml:space="preserve">. If </w:t>
      </w:r>
      <w:r w:rsidRPr="00924701">
        <w:rPr>
          <w:rFonts w:ascii="Arial" w:eastAsia="Arial" w:hAnsi="Arial" w:cs="Arial"/>
        </w:rPr>
        <w:t>farmers</w:t>
      </w:r>
      <w:r w:rsidRPr="00924701">
        <w:rPr>
          <w:rFonts w:ascii="Arial" w:eastAsia="Arial" w:hAnsi="Arial" w:cs="Arial"/>
        </w:rPr>
        <w:t xml:space="preserve"> are</w:t>
      </w:r>
      <w:r w:rsidRPr="00924701">
        <w:rPr>
          <w:rFonts w:ascii="Arial" w:eastAsia="Arial" w:hAnsi="Arial" w:cs="Arial"/>
        </w:rPr>
        <w:t xml:space="preserve"> </w:t>
      </w:r>
      <w:r w:rsidRPr="00924701">
        <w:rPr>
          <w:rFonts w:ascii="Arial" w:eastAsia="Arial" w:hAnsi="Arial" w:cs="Arial"/>
        </w:rPr>
        <w:t>under</w:t>
      </w:r>
      <w:r w:rsidRPr="00924701">
        <w:rPr>
          <w:rFonts w:ascii="Arial" w:eastAsia="Arial" w:hAnsi="Arial" w:cs="Arial"/>
        </w:rPr>
        <w:t>-</w:t>
      </w:r>
      <w:r w:rsidRPr="00924701">
        <w:rPr>
          <w:rFonts w:ascii="Arial" w:eastAsia="Arial" w:hAnsi="Arial" w:cs="Arial"/>
        </w:rPr>
        <w:t>supported</w:t>
      </w:r>
      <w:r w:rsidRPr="00924701">
        <w:rPr>
          <w:rFonts w:ascii="Arial" w:eastAsia="Arial" w:hAnsi="Arial" w:cs="Arial"/>
        </w:rPr>
        <w:t xml:space="preserve"> to provide ecosystem services</w:t>
      </w:r>
      <w:r w:rsidRPr="00924701">
        <w:rPr>
          <w:rFonts w:ascii="Arial" w:eastAsia="Arial" w:hAnsi="Arial" w:cs="Arial"/>
        </w:rPr>
        <w:t xml:space="preserve">, </w:t>
      </w:r>
      <w:r w:rsidRPr="00924701">
        <w:rPr>
          <w:rFonts w:ascii="Arial" w:eastAsia="Arial" w:hAnsi="Arial" w:cs="Arial"/>
        </w:rPr>
        <w:t xml:space="preserve">they </w:t>
      </w:r>
      <w:r w:rsidRPr="00924701">
        <w:rPr>
          <w:rFonts w:ascii="Arial" w:eastAsia="Arial" w:hAnsi="Arial" w:cs="Arial"/>
        </w:rPr>
        <w:t>risk</w:t>
      </w:r>
      <w:r w:rsidRPr="00924701">
        <w:rPr>
          <w:rFonts w:ascii="Arial" w:eastAsia="Arial" w:hAnsi="Arial" w:cs="Arial"/>
        </w:rPr>
        <w:t xml:space="preserve"> being pushed to</w:t>
      </w:r>
      <w:r w:rsidRPr="00924701">
        <w:rPr>
          <w:rFonts w:ascii="Arial" w:eastAsia="Arial" w:hAnsi="Arial" w:cs="Arial"/>
        </w:rPr>
        <w:t xml:space="preserve"> intensify</w:t>
      </w:r>
      <w:r w:rsidRPr="00924701">
        <w:rPr>
          <w:rFonts w:ascii="Arial" w:eastAsia="Arial" w:hAnsi="Arial" w:cs="Arial"/>
        </w:rPr>
        <w:t xml:space="preserve"> </w:t>
      </w:r>
      <w:r w:rsidRPr="00924701">
        <w:rPr>
          <w:rFonts w:ascii="Arial" w:eastAsia="Arial" w:hAnsi="Arial" w:cs="Arial"/>
        </w:rPr>
        <w:t xml:space="preserve">farming practices </w:t>
      </w:r>
      <w:r w:rsidRPr="00924701">
        <w:rPr>
          <w:rFonts w:ascii="Arial" w:eastAsia="Arial" w:hAnsi="Arial" w:cs="Arial"/>
        </w:rPr>
        <w:t>for</w:t>
      </w:r>
      <w:r w:rsidRPr="00924701">
        <w:rPr>
          <w:rFonts w:ascii="Arial" w:eastAsia="Arial" w:hAnsi="Arial" w:cs="Arial"/>
        </w:rPr>
        <w:t xml:space="preserve"> profit</w:t>
      </w:r>
      <w:r w:rsidRPr="00924701">
        <w:rPr>
          <w:rFonts w:ascii="Arial" w:eastAsia="Arial" w:hAnsi="Arial" w:cs="Arial"/>
        </w:rPr>
        <w:t>ability.</w:t>
      </w:r>
    </w:p>
    <w:p w:rsidR="00000000" w:rsidRPr="00924701" w:rsidP="7AA4DE22">
      <w:pPr>
        <w:rPr>
          <w:rFonts w:ascii="Arial" w:eastAsia="Arial" w:hAnsi="Arial" w:cs="Arial"/>
        </w:rPr>
      </w:pPr>
      <w:r w:rsidRPr="00924701">
        <w:rPr>
          <w:rFonts w:ascii="Arial" w:eastAsia="Arial" w:hAnsi="Arial" w:cs="Arial"/>
        </w:rPr>
        <w:t>3.</w:t>
      </w:r>
      <w:r w:rsidRPr="00924701">
        <w:rPr>
          <w:rFonts w:ascii="Arial" w:eastAsia="Arial" w:hAnsi="Arial" w:cs="Arial"/>
        </w:rPr>
        <w:t xml:space="preserve">6 </w:t>
      </w:r>
      <w:r w:rsidRPr="00924701">
        <w:rPr>
          <w:rFonts w:ascii="Arial" w:eastAsia="Arial" w:hAnsi="Arial" w:cs="Arial"/>
        </w:rPr>
        <w:t xml:space="preserve">Today, more than half of the uplands’ SSSIs (Sites of Special Scientific Interest) are in poor condition. Upland peatland habitats alone store 138 million </w:t>
      </w:r>
      <w:r w:rsidRPr="00924701">
        <w:rPr>
          <w:rFonts w:ascii="Arial" w:eastAsia="Arial" w:hAnsi="Arial" w:cs="Arial"/>
        </w:rPr>
        <w:t xml:space="preserve">tonnes </w:t>
      </w:r>
      <w:r w:rsidRPr="00924701">
        <w:rPr>
          <w:rFonts w:ascii="Arial" w:eastAsia="Arial" w:hAnsi="Arial" w:cs="Arial"/>
        </w:rPr>
        <w:t xml:space="preserve">of </w:t>
      </w:r>
      <w:r w:rsidRPr="00924701">
        <w:rPr>
          <w:rFonts w:ascii="Arial" w:eastAsia="Arial" w:hAnsi="Arial" w:cs="Arial"/>
        </w:rPr>
        <w:t>carbon, equivalent to 506 million tonnes of</w:t>
      </w:r>
      <w:r w:rsidRPr="00924701">
        <w:rPr>
          <w:rFonts w:ascii="Arial" w:eastAsia="Arial" w:hAnsi="Arial" w:cs="Arial"/>
        </w:rPr>
        <w:t xml:space="preserve"> </w:t>
      </w:r>
      <w:r w:rsidRPr="00924701">
        <w:rPr>
          <w:rFonts w:ascii="Arial" w:eastAsia="Arial" w:hAnsi="Arial" w:cs="Arial"/>
          <w:color w:val="202122"/>
        </w:rPr>
        <w:t>CO</w:t>
      </w:r>
      <w:r w:rsidRPr="00924701">
        <w:rPr>
          <w:rFonts w:ascii="Arial" w:eastAsia="Arial" w:hAnsi="Arial" w:cs="Arial"/>
          <w:color w:val="202122"/>
          <w:vertAlign w:val="subscript"/>
        </w:rPr>
        <w:t>2</w:t>
      </w:r>
      <w:r>
        <w:rPr>
          <w:rStyle w:val="FootnoteReference"/>
          <w:rFonts w:ascii="Arial" w:eastAsia="Arial" w:hAnsi="Arial" w:cs="Arial"/>
        </w:rPr>
        <w:footnoteReference w:id="3"/>
      </w:r>
      <w:r w:rsidRPr="00924701">
        <w:rPr>
          <w:rFonts w:ascii="Arial" w:eastAsia="Arial" w:hAnsi="Arial" w:cs="Arial"/>
        </w:rPr>
        <w:t xml:space="preserve"> but only 13% of peatlands across England are in near-natural condition, as a result of drainage and various</w:t>
      </w:r>
      <w:r w:rsidRPr="00924701">
        <w:rPr>
          <w:rFonts w:ascii="Arial" w:eastAsia="Arial" w:hAnsi="Arial" w:cs="Arial"/>
        </w:rPr>
        <w:t xml:space="preserve"> </w:t>
      </w:r>
      <w:r w:rsidRPr="00924701">
        <w:rPr>
          <w:rFonts w:ascii="Arial" w:eastAsia="Arial" w:hAnsi="Arial" w:cs="Arial"/>
        </w:rPr>
        <w:t>unsustainable practices.</w:t>
      </w:r>
      <w:r>
        <w:rPr>
          <w:rStyle w:val="FootnoteReference"/>
          <w:rFonts w:ascii="Arial" w:eastAsia="Arial" w:hAnsi="Arial" w:cs="Arial"/>
        </w:rPr>
        <w:footnoteReference w:id="4"/>
      </w:r>
      <w:r w:rsidRPr="00924701">
        <w:rPr>
          <w:rFonts w:ascii="Arial" w:eastAsia="Arial" w:hAnsi="Arial" w:cs="Arial"/>
        </w:rPr>
        <w:t xml:space="preserve"> </w:t>
      </w:r>
      <w:r w:rsidRPr="00924701">
        <w:rPr>
          <w:rFonts w:ascii="Arial" w:eastAsia="Arial" w:hAnsi="Arial" w:cs="Arial"/>
        </w:rPr>
        <w:t>The ecological functionality of n</w:t>
      </w:r>
      <w:r w:rsidRPr="00924701">
        <w:rPr>
          <w:rFonts w:ascii="Arial" w:eastAsia="Arial" w:hAnsi="Arial" w:cs="Arial"/>
        </w:rPr>
        <w:t>atural processes need</w:t>
      </w:r>
      <w:r w:rsidRPr="00924701">
        <w:rPr>
          <w:rFonts w:ascii="Arial" w:eastAsia="Arial" w:hAnsi="Arial" w:cs="Arial"/>
        </w:rPr>
        <w:t>s</w:t>
      </w:r>
      <w:r w:rsidRPr="00924701">
        <w:rPr>
          <w:rFonts w:ascii="Arial" w:eastAsia="Arial" w:hAnsi="Arial" w:cs="Arial"/>
        </w:rPr>
        <w:t xml:space="preserve"> to </w:t>
      </w:r>
      <w:r w:rsidRPr="00924701">
        <w:rPr>
          <w:rFonts w:ascii="Arial" w:eastAsia="Arial" w:hAnsi="Arial" w:cs="Arial"/>
        </w:rPr>
        <w:t>be restored to achieve economic prosperity, reach the government’s 30by30 targets, and support the health and wellbeing of society. This requires a shift i</w:t>
      </w:r>
      <w:r w:rsidRPr="00924701">
        <w:rPr>
          <w:rFonts w:ascii="Arial" w:eastAsia="Arial" w:hAnsi="Arial" w:cs="Arial"/>
        </w:rPr>
        <w:t xml:space="preserve">n </w:t>
      </w:r>
      <w:r w:rsidRPr="00924701">
        <w:rPr>
          <w:rFonts w:ascii="Arial" w:eastAsia="Arial" w:hAnsi="Arial" w:cs="Arial"/>
        </w:rPr>
        <w:t>upland land management towards nature restoration</w:t>
      </w:r>
      <w:r w:rsidRPr="00924701">
        <w:rPr>
          <w:rFonts w:ascii="Arial" w:eastAsia="Arial" w:hAnsi="Arial" w:cs="Arial"/>
        </w:rPr>
        <w:t>, and the appropriate resources</w:t>
      </w:r>
      <w:r w:rsidRPr="00924701">
        <w:rPr>
          <w:rFonts w:ascii="Arial" w:eastAsia="Arial" w:hAnsi="Arial" w:cs="Arial"/>
        </w:rPr>
        <w:t xml:space="preserve"> </w:t>
      </w:r>
      <w:r w:rsidRPr="00924701">
        <w:rPr>
          <w:rFonts w:ascii="Arial" w:eastAsia="Arial" w:hAnsi="Arial" w:cs="Arial"/>
        </w:rPr>
        <w:t xml:space="preserve">for upland stakeholders </w:t>
      </w:r>
      <w:r w:rsidRPr="00924701">
        <w:rPr>
          <w:rFonts w:ascii="Arial" w:eastAsia="Arial" w:hAnsi="Arial" w:cs="Arial"/>
        </w:rPr>
        <w:t>to achieve this.</w:t>
      </w:r>
    </w:p>
    <w:p w:rsidR="00000000" w:rsidRPr="00924701" w:rsidP="184D2FA6">
      <w:pPr>
        <w:rPr>
          <w:rFonts w:ascii="Arial" w:eastAsia="Arial" w:hAnsi="Arial" w:cs="Arial"/>
          <w:b/>
          <w:bCs/>
        </w:rPr>
      </w:pPr>
      <w:r w:rsidRPr="00924701">
        <w:rPr>
          <w:rFonts w:ascii="Arial" w:hAnsi="Arial" w:cs="Arial"/>
        </w:rPr>
        <w:br/>
      </w:r>
      <w:r w:rsidRPr="00924701">
        <w:rPr>
          <w:rFonts w:ascii="Arial" w:eastAsia="Arial" w:hAnsi="Arial" w:cs="Arial"/>
          <w:b/>
          <w:bCs/>
        </w:rPr>
        <w:t xml:space="preserve">4. </w:t>
      </w:r>
      <w:r w:rsidRPr="00924701">
        <w:rPr>
          <w:rFonts w:ascii="Arial" w:eastAsia="Arial" w:hAnsi="Arial" w:cs="Arial"/>
          <w:b/>
          <w:bCs/>
        </w:rPr>
        <w:t>Climate adaptation and resilience in the uplands</w:t>
      </w:r>
    </w:p>
    <w:p w:rsidR="00000000" w:rsidRPr="00924701" w:rsidP="7AA4DE22">
      <w:pPr>
        <w:rPr>
          <w:rFonts w:ascii="Arial" w:eastAsia="Arial" w:hAnsi="Arial" w:cs="Arial"/>
        </w:rPr>
      </w:pPr>
      <w:r w:rsidRPr="00924701">
        <w:rPr>
          <w:rFonts w:ascii="Arial" w:eastAsia="Arial" w:hAnsi="Arial" w:cs="Arial"/>
        </w:rPr>
        <w:t xml:space="preserve">4.1 </w:t>
      </w:r>
      <w:r w:rsidRPr="00924701">
        <w:rPr>
          <w:rFonts w:ascii="Arial" w:eastAsia="Arial" w:hAnsi="Arial" w:cs="Arial"/>
        </w:rPr>
        <w:t>The</w:t>
      </w:r>
      <w:r w:rsidRPr="00924701">
        <w:rPr>
          <w:rFonts w:ascii="Arial" w:eastAsia="Arial" w:hAnsi="Arial" w:cs="Arial"/>
        </w:rPr>
        <w:t xml:space="preserve"> uplands are increasingly affected by climate risks, which will be exacerbated by intensive human demands on the land.</w:t>
      </w:r>
      <w:r w:rsidRPr="00924701">
        <w:rPr>
          <w:rFonts w:ascii="Arial" w:eastAsia="Arial" w:hAnsi="Arial" w:cs="Arial"/>
        </w:rPr>
        <w:t xml:space="preserve"> UK farmers lost more than £800 mil</w:t>
      </w:r>
      <w:r w:rsidRPr="00924701">
        <w:rPr>
          <w:rFonts w:ascii="Arial" w:eastAsia="Arial" w:hAnsi="Arial" w:cs="Arial"/>
        </w:rPr>
        <w:t xml:space="preserve">lion </w:t>
      </w:r>
      <w:r w:rsidRPr="00924701">
        <w:rPr>
          <w:rFonts w:ascii="Arial" w:eastAsia="Arial" w:hAnsi="Arial" w:cs="Arial"/>
        </w:rPr>
        <w:t>last year</w:t>
      </w:r>
      <w:r w:rsidRPr="00924701">
        <w:rPr>
          <w:rFonts w:ascii="Arial" w:eastAsia="Arial" w:hAnsi="Arial" w:cs="Arial"/>
        </w:rPr>
        <w:t xml:space="preserve"> in lost harvests</w:t>
      </w:r>
      <w:r w:rsidRPr="00924701">
        <w:rPr>
          <w:rFonts w:ascii="Arial" w:eastAsia="Arial" w:hAnsi="Arial" w:cs="Arial"/>
        </w:rPr>
        <w:t>, because of record-high levels of heat and drought.</w:t>
      </w:r>
      <w:r>
        <w:rPr>
          <w:rStyle w:val="FootnoteReference"/>
          <w:rFonts w:ascii="Arial" w:eastAsia="Arial" w:hAnsi="Arial" w:cs="Arial"/>
        </w:rPr>
        <w:footnoteReference w:id="5"/>
      </w:r>
      <w:r w:rsidRPr="00924701">
        <w:rPr>
          <w:rFonts w:ascii="Arial" w:eastAsia="Arial" w:hAnsi="Arial" w:cs="Arial"/>
        </w:rPr>
        <w:t xml:space="preserve"> The uplands have been particularly impacted by extreme weather and resulting rises in </w:t>
      </w:r>
      <w:r w:rsidRPr="00924701">
        <w:rPr>
          <w:rFonts w:ascii="Arial" w:eastAsia="Arial" w:hAnsi="Arial" w:cs="Arial"/>
        </w:rPr>
        <w:t>livestock disease too. Broader</w:t>
      </w:r>
      <w:r w:rsidRPr="00924701">
        <w:rPr>
          <w:rFonts w:ascii="Arial" w:eastAsia="Arial" w:hAnsi="Arial" w:cs="Arial"/>
        </w:rPr>
        <w:t xml:space="preserve"> risks </w:t>
      </w:r>
      <w:r w:rsidRPr="00924701">
        <w:rPr>
          <w:rFonts w:ascii="Arial" w:eastAsia="Arial" w:hAnsi="Arial" w:cs="Arial"/>
        </w:rPr>
        <w:t>can</w:t>
      </w:r>
      <w:r w:rsidRPr="00924701">
        <w:rPr>
          <w:rFonts w:ascii="Arial" w:eastAsia="Arial" w:hAnsi="Arial" w:cs="Arial"/>
        </w:rPr>
        <w:t xml:space="preserve"> impact on wider society, </w:t>
      </w:r>
      <w:r w:rsidRPr="00924701">
        <w:rPr>
          <w:rFonts w:ascii="Arial" w:eastAsia="Arial" w:hAnsi="Arial" w:cs="Arial"/>
        </w:rPr>
        <w:t xml:space="preserve">such as </w:t>
      </w:r>
      <w:r w:rsidRPr="00924701">
        <w:rPr>
          <w:rFonts w:ascii="Arial" w:eastAsia="Arial" w:hAnsi="Arial" w:cs="Arial"/>
        </w:rPr>
        <w:t xml:space="preserve">through carbon emissions, loss of </w:t>
      </w:r>
      <w:r w:rsidRPr="00924701">
        <w:rPr>
          <w:rFonts w:ascii="Arial" w:eastAsia="Arial" w:hAnsi="Arial" w:cs="Arial"/>
        </w:rPr>
        <w:t>nature</w:t>
      </w:r>
      <w:r w:rsidRPr="00924701">
        <w:rPr>
          <w:rFonts w:ascii="Arial" w:eastAsia="Arial" w:hAnsi="Arial" w:cs="Arial"/>
        </w:rPr>
        <w:t xml:space="preserve"> and </w:t>
      </w:r>
      <w:r w:rsidRPr="00924701">
        <w:rPr>
          <w:rFonts w:ascii="Arial" w:eastAsia="Arial" w:hAnsi="Arial" w:cs="Arial"/>
        </w:rPr>
        <w:t xml:space="preserve">flooding risks for </w:t>
      </w:r>
      <w:r w:rsidRPr="00924701">
        <w:rPr>
          <w:rFonts w:ascii="Arial" w:eastAsia="Arial" w:hAnsi="Arial" w:cs="Arial"/>
        </w:rPr>
        <w:t>local</w:t>
      </w:r>
      <w:r w:rsidRPr="00924701">
        <w:rPr>
          <w:rFonts w:ascii="Arial" w:eastAsia="Arial" w:hAnsi="Arial" w:cs="Arial"/>
        </w:rPr>
        <w:t xml:space="preserve"> communities.</w:t>
      </w:r>
    </w:p>
    <w:p w:rsidR="00000000" w:rsidRPr="00924701" w:rsidP="7AA4DE22">
      <w:pPr>
        <w:rPr>
          <w:rFonts w:ascii="Arial" w:eastAsia="Arial" w:hAnsi="Arial" w:cs="Arial"/>
        </w:rPr>
      </w:pPr>
      <w:r w:rsidRPr="00924701">
        <w:rPr>
          <w:rFonts w:ascii="Arial" w:eastAsia="Arial" w:hAnsi="Arial" w:cs="Arial"/>
        </w:rPr>
        <w:t xml:space="preserve">4.2 </w:t>
      </w:r>
      <w:r w:rsidRPr="00924701">
        <w:rPr>
          <w:rFonts w:ascii="Arial" w:eastAsia="Arial" w:hAnsi="Arial" w:cs="Arial"/>
        </w:rPr>
        <w:t>The CCC’s recent report, ‘A well-adapted UK,’ calls for around £11 billion of investment from the public and private sector.</w:t>
      </w:r>
      <w:r>
        <w:rPr>
          <w:rStyle w:val="FootnoteReference"/>
          <w:rFonts w:ascii="Arial" w:eastAsia="Arial" w:hAnsi="Arial" w:cs="Arial"/>
        </w:rPr>
        <w:footnoteReference w:id="6"/>
      </w:r>
      <w:r w:rsidRPr="00924701">
        <w:rPr>
          <w:rFonts w:ascii="Arial" w:eastAsia="Arial" w:hAnsi="Arial" w:cs="Arial"/>
        </w:rPr>
        <w:t xml:space="preserve"> </w:t>
      </w:r>
      <w:r w:rsidRPr="00924701">
        <w:rPr>
          <w:rFonts w:ascii="Arial" w:eastAsia="Arial" w:hAnsi="Arial" w:cs="Arial"/>
        </w:rPr>
        <w:t>Investing into adaptation</w:t>
      </w:r>
      <w:r w:rsidRPr="00924701">
        <w:rPr>
          <w:rFonts w:ascii="Arial" w:eastAsia="Arial" w:hAnsi="Arial" w:cs="Arial"/>
        </w:rPr>
        <w:t>, including actions such as natural flood management,</w:t>
      </w:r>
      <w:r w:rsidRPr="00924701">
        <w:rPr>
          <w:rFonts w:ascii="Arial" w:eastAsia="Arial" w:hAnsi="Arial" w:cs="Arial"/>
        </w:rPr>
        <w:t xml:space="preserve"> peatland restoration </w:t>
      </w:r>
      <w:r w:rsidRPr="00924701">
        <w:rPr>
          <w:rFonts w:ascii="Arial" w:eastAsia="Arial" w:hAnsi="Arial" w:cs="Arial"/>
        </w:rPr>
        <w:t>and</w:t>
      </w:r>
      <w:r w:rsidRPr="00924701">
        <w:rPr>
          <w:rFonts w:ascii="Arial" w:eastAsia="Arial" w:hAnsi="Arial" w:cs="Arial"/>
        </w:rPr>
        <w:t xml:space="preserve"> protecting rural buildings, will help manage the worst </w:t>
      </w:r>
      <w:r w:rsidRPr="00924701">
        <w:rPr>
          <w:rFonts w:ascii="Arial" w:eastAsia="Arial" w:hAnsi="Arial" w:cs="Arial"/>
        </w:rPr>
        <w:t xml:space="preserve">climate impacts. </w:t>
      </w:r>
    </w:p>
    <w:p w:rsidR="00000000" w:rsidRPr="00924701" w:rsidP="77661732">
      <w:pPr>
        <w:rPr>
          <w:rFonts w:ascii="Arial" w:eastAsia="Arial" w:hAnsi="Arial" w:cs="Arial"/>
        </w:rPr>
      </w:pPr>
      <w:r w:rsidRPr="00924701">
        <w:rPr>
          <w:rFonts w:ascii="Arial" w:eastAsia="Arial" w:hAnsi="Arial" w:cs="Arial"/>
        </w:rPr>
        <w:t xml:space="preserve">4.3 </w:t>
      </w:r>
      <w:r w:rsidRPr="00924701">
        <w:rPr>
          <w:rFonts w:ascii="Arial" w:eastAsia="Arial" w:hAnsi="Arial" w:cs="Arial"/>
        </w:rPr>
        <w:t xml:space="preserve">One example of </w:t>
      </w:r>
      <w:r w:rsidRPr="00924701">
        <w:rPr>
          <w:rFonts w:ascii="Arial" w:eastAsia="Arial" w:hAnsi="Arial" w:cs="Arial"/>
        </w:rPr>
        <w:t xml:space="preserve">the unique </w:t>
      </w:r>
      <w:r w:rsidRPr="00924701">
        <w:rPr>
          <w:rFonts w:ascii="Arial" w:eastAsia="Arial" w:hAnsi="Arial" w:cs="Arial"/>
        </w:rPr>
        <w:t>vulnerability of upland areas is in the Lake District, where the National Trust works with</w:t>
      </w:r>
      <w:r w:rsidRPr="00924701">
        <w:rPr>
          <w:rFonts w:ascii="Arial" w:eastAsia="Arial" w:hAnsi="Arial" w:cs="Arial"/>
        </w:rPr>
        <w:t xml:space="preserve"> tenant farm</w:t>
      </w:r>
      <w:r w:rsidRPr="00924701">
        <w:rPr>
          <w:rFonts w:ascii="Arial" w:eastAsia="Arial" w:hAnsi="Arial" w:cs="Arial"/>
        </w:rPr>
        <w:t xml:space="preserve">ers. Here, 70-90% of sheep farms are </w:t>
      </w:r>
      <w:r w:rsidRPr="00924701">
        <w:rPr>
          <w:rFonts w:ascii="Arial" w:eastAsia="Arial" w:hAnsi="Arial" w:cs="Arial"/>
        </w:rPr>
        <w:t xml:space="preserve">critically </w:t>
      </w:r>
      <w:r w:rsidRPr="00924701">
        <w:rPr>
          <w:rFonts w:ascii="Arial" w:eastAsia="Arial" w:hAnsi="Arial" w:cs="Arial"/>
        </w:rPr>
        <w:t xml:space="preserve">dependent on </w:t>
      </w:r>
      <w:r w:rsidRPr="00924701">
        <w:rPr>
          <w:rFonts w:ascii="Arial" w:eastAsia="Arial" w:hAnsi="Arial" w:cs="Arial"/>
        </w:rPr>
        <w:t>in-bye land for operation – in-bye land is the small area of fertile</w:t>
      </w:r>
      <w:r w:rsidRPr="00924701">
        <w:rPr>
          <w:rFonts w:ascii="Arial" w:eastAsia="Arial" w:hAnsi="Arial" w:cs="Arial"/>
        </w:rPr>
        <w:t>, enclosed</w:t>
      </w:r>
      <w:r w:rsidRPr="00924701">
        <w:rPr>
          <w:rFonts w:ascii="Arial" w:eastAsia="Arial" w:hAnsi="Arial" w:cs="Arial"/>
        </w:rPr>
        <w:t xml:space="preserve"> land </w:t>
      </w:r>
      <w:r w:rsidRPr="00924701">
        <w:rPr>
          <w:rFonts w:ascii="Arial" w:eastAsia="Arial" w:hAnsi="Arial" w:cs="Arial"/>
        </w:rPr>
        <w:t>near</w:t>
      </w:r>
      <w:r w:rsidRPr="00924701">
        <w:rPr>
          <w:rFonts w:ascii="Arial" w:eastAsia="Arial" w:hAnsi="Arial" w:cs="Arial"/>
        </w:rPr>
        <w:t xml:space="preserve"> farm buildings, which is essential </w:t>
      </w:r>
      <w:r w:rsidRPr="00924701">
        <w:rPr>
          <w:rFonts w:ascii="Arial" w:eastAsia="Arial" w:hAnsi="Arial" w:cs="Arial"/>
        </w:rPr>
        <w:t xml:space="preserve">for activities such as lambing and winter grazing. Yet this in-bye land, often in valley-bottoms </w:t>
      </w:r>
      <w:r w:rsidRPr="00924701">
        <w:rPr>
          <w:rFonts w:ascii="Arial" w:eastAsia="Arial" w:hAnsi="Arial" w:cs="Arial"/>
        </w:rPr>
        <w:t xml:space="preserve">and historically created by artificial engineering of rivers, is </w:t>
      </w:r>
      <w:r w:rsidRPr="00924701">
        <w:rPr>
          <w:rFonts w:ascii="Arial" w:eastAsia="Arial" w:hAnsi="Arial" w:cs="Arial"/>
        </w:rPr>
        <w:t>susceptible to flooding</w:t>
      </w:r>
      <w:r w:rsidRPr="00924701">
        <w:rPr>
          <w:rFonts w:ascii="Arial" w:eastAsia="Arial" w:hAnsi="Arial" w:cs="Arial"/>
        </w:rPr>
        <w:t>, meaning unreliable access to land,</w:t>
      </w:r>
      <w:r w:rsidRPr="00924701">
        <w:rPr>
          <w:rFonts w:ascii="Arial" w:eastAsia="Arial" w:hAnsi="Arial" w:cs="Arial"/>
        </w:rPr>
        <w:t xml:space="preserve"> damage to buildings,</w:t>
      </w:r>
      <w:r w:rsidRPr="00924701">
        <w:rPr>
          <w:rFonts w:ascii="Arial" w:eastAsia="Arial" w:hAnsi="Arial" w:cs="Arial"/>
        </w:rPr>
        <w:t xml:space="preserve"> waterlogged soils and lost productivi</w:t>
      </w:r>
      <w:r w:rsidRPr="00924701">
        <w:rPr>
          <w:rFonts w:ascii="Arial" w:eastAsia="Arial" w:hAnsi="Arial" w:cs="Arial"/>
        </w:rPr>
        <w:t xml:space="preserve">ty. As winter rainfall in the Lake District is expected to </w:t>
      </w:r>
      <w:r w:rsidRPr="00924701">
        <w:rPr>
          <w:rFonts w:ascii="Arial" w:eastAsia="Arial" w:hAnsi="Arial" w:cs="Arial"/>
        </w:rPr>
        <w:t xml:space="preserve">increase by up to 30% by the 2050s, </w:t>
      </w:r>
      <w:bookmarkStart w:id="1" w:name="_Int_33e9Im2K"/>
      <w:r w:rsidRPr="00924701">
        <w:rPr>
          <w:rFonts w:ascii="Arial" w:eastAsia="Arial" w:hAnsi="Arial" w:cs="Arial"/>
        </w:rPr>
        <w:t>more and more</w:t>
      </w:r>
      <w:bookmarkEnd w:id="1"/>
      <w:r w:rsidRPr="00924701">
        <w:rPr>
          <w:rFonts w:ascii="Arial" w:eastAsia="Arial" w:hAnsi="Arial" w:cs="Arial"/>
        </w:rPr>
        <w:t xml:space="preserve"> land will be at risk, with severe economic consequences for farmers</w:t>
      </w:r>
      <w:r w:rsidRPr="00924701">
        <w:rPr>
          <w:rFonts w:ascii="Arial" w:eastAsia="Arial" w:hAnsi="Arial" w:cs="Arial"/>
        </w:rPr>
        <w:t>.</w:t>
      </w:r>
      <w:r>
        <w:rPr>
          <w:rStyle w:val="FootnoteReference"/>
          <w:rFonts w:ascii="Arial" w:eastAsia="Arial" w:hAnsi="Arial" w:cs="Arial"/>
        </w:rPr>
        <w:footnoteReference w:id="7"/>
      </w:r>
      <w:r>
        <w:rPr>
          <w:rStyle w:val="FootnoteReference"/>
          <w:rFonts w:ascii="Arial" w:eastAsia="Arial" w:hAnsi="Arial" w:cs="Arial"/>
        </w:rPr>
        <w:footnoteReference w:id="8"/>
      </w:r>
      <w:r w:rsidRPr="00924701">
        <w:rPr>
          <w:rFonts w:ascii="Arial" w:eastAsia="Arial" w:hAnsi="Arial" w:cs="Arial"/>
        </w:rPr>
        <w:t xml:space="preserve"> </w:t>
      </w:r>
      <w:r w:rsidRPr="00924701">
        <w:rPr>
          <w:rFonts w:ascii="Arial" w:eastAsia="Arial" w:hAnsi="Arial" w:cs="Arial"/>
        </w:rPr>
        <w:t xml:space="preserve"> </w:t>
      </w:r>
    </w:p>
    <w:p w:rsidR="00000000" w:rsidRPr="00924701" w:rsidP="77661732">
      <w:pPr>
        <w:rPr>
          <w:rFonts w:ascii="Arial" w:eastAsia="Arial" w:hAnsi="Arial" w:cs="Arial"/>
        </w:rPr>
      </w:pPr>
      <w:r w:rsidRPr="00924701">
        <w:rPr>
          <w:rFonts w:ascii="Arial" w:eastAsia="Arial" w:hAnsi="Arial" w:cs="Arial"/>
        </w:rPr>
        <w:t xml:space="preserve">4.4 </w:t>
      </w:r>
      <w:r w:rsidRPr="00924701">
        <w:rPr>
          <w:rFonts w:ascii="Arial" w:eastAsia="Arial" w:hAnsi="Arial" w:cs="Arial"/>
        </w:rPr>
        <w:t xml:space="preserve">The </w:t>
      </w:r>
      <w:r w:rsidRPr="00924701">
        <w:rPr>
          <w:rFonts w:ascii="Arial" w:eastAsia="Arial" w:hAnsi="Arial" w:cs="Arial"/>
        </w:rPr>
        <w:t>National T</w:t>
      </w:r>
      <w:r w:rsidRPr="00924701">
        <w:rPr>
          <w:rFonts w:ascii="Arial" w:eastAsia="Arial" w:hAnsi="Arial" w:cs="Arial"/>
        </w:rPr>
        <w:t xml:space="preserve">rust has experience working on nature-based solutions to manage these issues. </w:t>
      </w:r>
      <w:r w:rsidRPr="00924701">
        <w:rPr>
          <w:rFonts w:ascii="Arial" w:eastAsia="Arial" w:hAnsi="Arial" w:cs="Arial"/>
        </w:rPr>
        <w:t xml:space="preserve">Elsewhere </w:t>
      </w:r>
      <w:r w:rsidRPr="00924701">
        <w:rPr>
          <w:rFonts w:ascii="Arial" w:eastAsia="Arial" w:hAnsi="Arial" w:cs="Arial"/>
        </w:rPr>
        <w:t>in the Lake District</w:t>
      </w:r>
      <w:r w:rsidRPr="00924701">
        <w:rPr>
          <w:rFonts w:ascii="Arial" w:eastAsia="Arial" w:hAnsi="Arial" w:cs="Arial"/>
        </w:rPr>
        <w:t xml:space="preserve">, the river Goldrill Beck had </w:t>
      </w:r>
      <w:r w:rsidRPr="00924701">
        <w:rPr>
          <w:rFonts w:ascii="Arial" w:eastAsia="Arial" w:hAnsi="Arial" w:cs="Arial"/>
        </w:rPr>
        <w:t xml:space="preserve">historically been </w:t>
      </w:r>
      <w:r w:rsidRPr="00924701">
        <w:rPr>
          <w:rFonts w:ascii="Arial" w:eastAsia="Arial" w:hAnsi="Arial" w:cs="Arial"/>
        </w:rPr>
        <w:t xml:space="preserve">simplified to </w:t>
      </w:r>
      <w:r w:rsidRPr="00924701">
        <w:rPr>
          <w:rFonts w:ascii="Arial" w:eastAsia="Arial" w:hAnsi="Arial" w:cs="Arial"/>
        </w:rPr>
        <w:t xml:space="preserve">run in a straight channel alongside the A952, and contained behind reinforced embankments </w:t>
      </w:r>
      <w:r w:rsidRPr="00924701">
        <w:rPr>
          <w:rFonts w:ascii="Arial" w:eastAsia="Arial" w:hAnsi="Arial" w:cs="Arial"/>
        </w:rPr>
        <w:t xml:space="preserve">and walls. But </w:t>
      </w:r>
      <w:r w:rsidRPr="00924701">
        <w:rPr>
          <w:rFonts w:ascii="Arial" w:eastAsia="Arial" w:hAnsi="Arial" w:cs="Arial"/>
        </w:rPr>
        <w:t xml:space="preserve">since </w:t>
      </w:r>
      <w:r w:rsidRPr="00924701">
        <w:rPr>
          <w:rFonts w:ascii="Arial" w:eastAsia="Arial" w:hAnsi="Arial" w:cs="Arial"/>
        </w:rPr>
        <w:t>Goldrill Beck</w:t>
      </w:r>
      <w:r w:rsidRPr="00924701">
        <w:rPr>
          <w:rFonts w:ascii="Arial" w:eastAsia="Arial" w:hAnsi="Arial" w:cs="Arial"/>
        </w:rPr>
        <w:t xml:space="preserve"> had become disconnected </w:t>
      </w:r>
      <w:r w:rsidRPr="00924701">
        <w:rPr>
          <w:rFonts w:ascii="Arial" w:eastAsia="Arial" w:hAnsi="Arial" w:cs="Arial"/>
        </w:rPr>
        <w:t>from its floodplain,</w:t>
      </w:r>
      <w:r w:rsidRPr="00924701">
        <w:rPr>
          <w:rFonts w:ascii="Arial" w:eastAsia="Arial" w:hAnsi="Arial" w:cs="Arial"/>
        </w:rPr>
        <w:t xml:space="preserve"> it was unable to hold water during floods. This </w:t>
      </w:r>
      <w:r w:rsidRPr="00924701">
        <w:rPr>
          <w:rFonts w:ascii="Arial" w:eastAsia="Arial" w:hAnsi="Arial" w:cs="Arial"/>
        </w:rPr>
        <w:t xml:space="preserve">resulted in </w:t>
      </w:r>
      <w:r w:rsidRPr="00924701">
        <w:rPr>
          <w:rFonts w:ascii="Arial" w:eastAsia="Arial" w:hAnsi="Arial" w:cs="Arial"/>
        </w:rPr>
        <w:t xml:space="preserve">severe flooding of local communities </w:t>
      </w:r>
      <w:r w:rsidRPr="00924701">
        <w:rPr>
          <w:rFonts w:ascii="Arial" w:eastAsia="Arial" w:hAnsi="Arial" w:cs="Arial"/>
        </w:rPr>
        <w:t>several</w:t>
      </w:r>
      <w:r w:rsidRPr="00924701">
        <w:rPr>
          <w:rFonts w:ascii="Arial" w:eastAsia="Arial" w:hAnsi="Arial" w:cs="Arial"/>
        </w:rPr>
        <w:t xml:space="preserve"> times in the last </w:t>
      </w:r>
      <w:r w:rsidRPr="00924701">
        <w:rPr>
          <w:rFonts w:ascii="Arial" w:eastAsia="Arial" w:hAnsi="Arial" w:cs="Arial"/>
        </w:rPr>
        <w:t>decade and</w:t>
      </w:r>
      <w:r w:rsidRPr="00924701">
        <w:rPr>
          <w:rFonts w:ascii="Arial" w:eastAsia="Arial" w:hAnsi="Arial" w:cs="Arial"/>
        </w:rPr>
        <w:t xml:space="preserve"> put</w:t>
      </w:r>
      <w:r w:rsidRPr="00924701">
        <w:rPr>
          <w:rFonts w:ascii="Arial" w:eastAsia="Arial" w:hAnsi="Arial" w:cs="Arial"/>
        </w:rPr>
        <w:t xml:space="preserve"> </w:t>
      </w:r>
      <w:r w:rsidRPr="00924701">
        <w:rPr>
          <w:rFonts w:ascii="Arial" w:eastAsia="Arial" w:hAnsi="Arial" w:cs="Arial"/>
        </w:rPr>
        <w:t xml:space="preserve">the structural integrity of </w:t>
      </w:r>
      <w:r w:rsidRPr="00924701">
        <w:rPr>
          <w:rFonts w:ascii="Arial" w:eastAsia="Arial" w:hAnsi="Arial" w:cs="Arial"/>
        </w:rPr>
        <w:t xml:space="preserve">local </w:t>
      </w:r>
      <w:r w:rsidRPr="00924701">
        <w:rPr>
          <w:rFonts w:ascii="Arial" w:eastAsia="Arial" w:hAnsi="Arial" w:cs="Arial"/>
        </w:rPr>
        <w:t>roads</w:t>
      </w:r>
      <w:r w:rsidRPr="00924701">
        <w:rPr>
          <w:rFonts w:ascii="Arial" w:eastAsia="Arial" w:hAnsi="Arial" w:cs="Arial"/>
        </w:rPr>
        <w:t xml:space="preserve"> at risk</w:t>
      </w:r>
      <w:r w:rsidRPr="00924701">
        <w:rPr>
          <w:rFonts w:ascii="Arial" w:eastAsia="Arial" w:hAnsi="Arial" w:cs="Arial"/>
        </w:rPr>
        <w:t>. In 2021, the Trust worked wi</w:t>
      </w:r>
      <w:r w:rsidRPr="00924701">
        <w:rPr>
          <w:rFonts w:ascii="Arial" w:eastAsia="Arial" w:hAnsi="Arial" w:cs="Arial"/>
        </w:rPr>
        <w:t>th partners</w:t>
      </w:r>
      <w:r w:rsidRPr="00924701">
        <w:rPr>
          <w:rFonts w:ascii="Arial" w:eastAsia="Arial" w:hAnsi="Arial" w:cs="Arial"/>
        </w:rPr>
        <w:t xml:space="preserve"> to restore the river</w:t>
      </w:r>
      <w:r w:rsidRPr="00924701">
        <w:rPr>
          <w:rFonts w:ascii="Arial" w:eastAsia="Arial" w:hAnsi="Arial" w:cs="Arial"/>
        </w:rPr>
        <w:t xml:space="preserve"> to a more natural course, digging a new river channel across the floodplain and away from the road, removing embankments so that the wider la</w:t>
      </w:r>
      <w:r w:rsidRPr="00924701">
        <w:rPr>
          <w:rFonts w:ascii="Arial" w:eastAsia="Arial" w:hAnsi="Arial" w:cs="Arial"/>
        </w:rPr>
        <w:t xml:space="preserve">ndscape could absorb the effects of weather, improving the flood resilience of Ullswater’s communities. </w:t>
      </w:r>
      <w:r w:rsidRPr="00924701">
        <w:rPr>
          <w:rFonts w:ascii="Arial" w:eastAsia="Arial" w:hAnsi="Arial" w:cs="Arial"/>
        </w:rPr>
        <w:t>The cre</w:t>
      </w:r>
      <w:r w:rsidRPr="00924701">
        <w:rPr>
          <w:rFonts w:ascii="Arial" w:eastAsia="Arial" w:hAnsi="Arial" w:cs="Arial"/>
        </w:rPr>
        <w:t xml:space="preserve">ation of new water flows and habitats, including over 28,000 </w:t>
      </w:r>
      <w:r w:rsidRPr="00924701">
        <w:rPr>
          <w:rFonts w:ascii="Arial" w:eastAsia="Arial" w:hAnsi="Arial" w:cs="Arial"/>
          <w:color w:val="000000" w:themeColor="text1"/>
        </w:rPr>
        <w:t>m²</w:t>
      </w:r>
      <w:r w:rsidRPr="00924701">
        <w:rPr>
          <w:rFonts w:ascii="Arial" w:eastAsia="Arial" w:hAnsi="Arial" w:cs="Arial"/>
        </w:rPr>
        <w:t xml:space="preserve"> of river area, has also benefitted nature through homes for inve</w:t>
      </w:r>
      <w:r w:rsidRPr="00924701">
        <w:rPr>
          <w:rFonts w:ascii="Arial" w:eastAsia="Arial" w:hAnsi="Arial" w:cs="Arial"/>
        </w:rPr>
        <w:t>rtebrates and Atlantic salmon (a species close to collapse).</w:t>
      </w:r>
      <w:r w:rsidRPr="00924701">
        <w:rPr>
          <w:rFonts w:ascii="Arial" w:eastAsia="Arial" w:hAnsi="Arial" w:cs="Arial"/>
        </w:rPr>
        <w:t xml:space="preserve"> </w:t>
      </w:r>
    </w:p>
    <w:p w:rsidR="00000000" w:rsidRPr="00924701" w:rsidP="77661732">
      <w:pPr>
        <w:rPr>
          <w:rFonts w:ascii="Arial" w:eastAsia="Arial" w:hAnsi="Arial" w:cs="Arial"/>
        </w:rPr>
      </w:pPr>
      <w:r w:rsidRPr="00924701">
        <w:rPr>
          <w:rFonts w:ascii="Arial" w:eastAsia="Arial" w:hAnsi="Arial" w:cs="Arial"/>
        </w:rPr>
        <w:t xml:space="preserve">4.5 </w:t>
      </w:r>
      <w:r w:rsidRPr="00924701">
        <w:rPr>
          <w:rFonts w:ascii="Arial" w:eastAsia="Arial" w:hAnsi="Arial" w:cs="Arial"/>
        </w:rPr>
        <w:t>As a whole, e</w:t>
      </w:r>
      <w:r w:rsidRPr="00924701">
        <w:rPr>
          <w:rFonts w:ascii="Arial" w:eastAsia="Arial" w:hAnsi="Arial" w:cs="Arial"/>
        </w:rPr>
        <w:t xml:space="preserve">xtreme weather through hotter, wetter winters and drier summers put people, livestock, and property </w:t>
      </w:r>
      <w:r w:rsidRPr="00924701">
        <w:rPr>
          <w:rFonts w:ascii="Arial" w:eastAsia="Arial" w:hAnsi="Arial" w:cs="Arial"/>
        </w:rPr>
        <w:t xml:space="preserve">in the uplands </w:t>
      </w:r>
      <w:r w:rsidRPr="00924701">
        <w:rPr>
          <w:rFonts w:ascii="Arial" w:eastAsia="Arial" w:hAnsi="Arial" w:cs="Arial"/>
        </w:rPr>
        <w:t xml:space="preserve">at risk and threaten wildlife </w:t>
      </w:r>
      <w:r w:rsidRPr="00924701">
        <w:rPr>
          <w:rFonts w:ascii="Arial" w:eastAsia="Arial" w:hAnsi="Arial" w:cs="Arial"/>
        </w:rPr>
        <w:t>species</w:t>
      </w:r>
      <w:r w:rsidRPr="00924701">
        <w:rPr>
          <w:rFonts w:ascii="Arial" w:eastAsia="Arial" w:hAnsi="Arial" w:cs="Arial"/>
        </w:rPr>
        <w:t>,</w:t>
      </w:r>
      <w:r w:rsidRPr="00924701">
        <w:rPr>
          <w:rFonts w:ascii="Arial" w:eastAsia="Arial" w:hAnsi="Arial" w:cs="Arial"/>
        </w:rPr>
        <w:t xml:space="preserve"> </w:t>
      </w:r>
      <w:r w:rsidRPr="00924701">
        <w:rPr>
          <w:rFonts w:ascii="Arial" w:eastAsia="Arial" w:hAnsi="Arial" w:cs="Arial"/>
        </w:rPr>
        <w:t>leading recently to increases in tick-borne diseases, for example</w:t>
      </w:r>
      <w:r w:rsidRPr="00924701">
        <w:rPr>
          <w:rFonts w:ascii="Arial" w:eastAsia="Arial" w:hAnsi="Arial" w:cs="Arial"/>
        </w:rPr>
        <w:t xml:space="preserve">. </w:t>
      </w:r>
      <w:r w:rsidRPr="00924701">
        <w:rPr>
          <w:rFonts w:ascii="Arial" w:eastAsia="Arial" w:hAnsi="Arial" w:cs="Arial"/>
        </w:rPr>
        <w:t xml:space="preserve">Other risks include nutrient enrichment </w:t>
      </w:r>
      <w:r w:rsidRPr="00924701">
        <w:rPr>
          <w:rFonts w:ascii="Arial" w:eastAsia="Arial" w:hAnsi="Arial" w:cs="Arial"/>
        </w:rPr>
        <w:t xml:space="preserve">due to intensive farming practices, </w:t>
      </w:r>
      <w:r w:rsidRPr="00924701">
        <w:rPr>
          <w:rFonts w:ascii="Arial" w:eastAsia="Arial" w:hAnsi="Arial" w:cs="Arial"/>
        </w:rPr>
        <w:t>and</w:t>
      </w:r>
      <w:r w:rsidRPr="00924701">
        <w:rPr>
          <w:rFonts w:ascii="Arial" w:eastAsia="Arial" w:hAnsi="Arial" w:cs="Arial"/>
        </w:rPr>
        <w:t xml:space="preserve"> diffuse pollution from outside the uplands.</w:t>
      </w:r>
      <w:r w:rsidRPr="00924701">
        <w:rPr>
          <w:rFonts w:ascii="Arial" w:eastAsia="Arial" w:hAnsi="Arial" w:cs="Arial"/>
        </w:rPr>
        <w:t xml:space="preserve"> </w:t>
      </w:r>
      <w:r w:rsidRPr="00924701">
        <w:rPr>
          <w:rFonts w:ascii="Arial" w:eastAsia="Arial" w:hAnsi="Arial" w:cs="Arial"/>
        </w:rPr>
        <w:t xml:space="preserve">This increasing pressure on the uplands requires </w:t>
      </w:r>
      <w:r w:rsidRPr="00924701">
        <w:rPr>
          <w:rFonts w:ascii="Arial" w:eastAsia="Arial" w:hAnsi="Arial" w:cs="Arial"/>
        </w:rPr>
        <w:t>a</w:t>
      </w:r>
      <w:r w:rsidRPr="00924701">
        <w:rPr>
          <w:rFonts w:ascii="Arial" w:eastAsia="Arial" w:hAnsi="Arial" w:cs="Arial"/>
        </w:rPr>
        <w:t xml:space="preserve"> long-term</w:t>
      </w:r>
      <w:r w:rsidRPr="00924701">
        <w:rPr>
          <w:rFonts w:ascii="Arial" w:eastAsia="Arial" w:hAnsi="Arial" w:cs="Arial"/>
        </w:rPr>
        <w:t xml:space="preserve"> shift in land management processes to promote greater resilience and </w:t>
      </w:r>
      <w:r w:rsidRPr="00924701">
        <w:rPr>
          <w:rFonts w:ascii="Arial" w:eastAsia="Arial" w:hAnsi="Arial" w:cs="Arial"/>
        </w:rPr>
        <w:t>provid</w:t>
      </w:r>
      <w:r w:rsidRPr="00924701">
        <w:rPr>
          <w:rFonts w:ascii="Arial" w:eastAsia="Arial" w:hAnsi="Arial" w:cs="Arial"/>
        </w:rPr>
        <w:t>e</w:t>
      </w:r>
      <w:r w:rsidRPr="00924701">
        <w:rPr>
          <w:rFonts w:ascii="Arial" w:eastAsia="Arial" w:hAnsi="Arial" w:cs="Arial"/>
        </w:rPr>
        <w:t xml:space="preserve"> invaluable ecosystem services </w:t>
      </w:r>
      <w:r w:rsidRPr="00924701">
        <w:rPr>
          <w:rFonts w:ascii="Arial" w:eastAsia="Arial" w:hAnsi="Arial" w:cs="Arial"/>
        </w:rPr>
        <w:t xml:space="preserve">and public goods as mentioned earlier. </w:t>
      </w:r>
      <w:r w:rsidRPr="00924701">
        <w:rPr>
          <w:rFonts w:ascii="Arial" w:eastAsia="Arial" w:hAnsi="Arial" w:cs="Arial"/>
        </w:rPr>
        <w:t xml:space="preserve">At a landscape-level, we need to create diverse mosaics </w:t>
      </w:r>
      <w:r w:rsidRPr="00924701">
        <w:rPr>
          <w:rFonts w:ascii="Arial" w:eastAsia="Arial" w:hAnsi="Arial" w:cs="Arial"/>
        </w:rPr>
        <w:t>of wetter</w:t>
      </w:r>
      <w:r w:rsidRPr="00924701">
        <w:rPr>
          <w:rFonts w:ascii="Arial" w:eastAsia="Arial" w:hAnsi="Arial" w:cs="Arial"/>
        </w:rPr>
        <w:t xml:space="preserve"> habitats</w:t>
      </w:r>
      <w:r w:rsidRPr="00924701">
        <w:rPr>
          <w:rFonts w:ascii="Arial" w:eastAsia="Arial" w:hAnsi="Arial" w:cs="Arial"/>
        </w:rPr>
        <w:t xml:space="preserve"> to replace</w:t>
      </w:r>
      <w:r w:rsidRPr="00924701">
        <w:rPr>
          <w:rFonts w:ascii="Arial" w:eastAsia="Arial" w:hAnsi="Arial" w:cs="Arial"/>
        </w:rPr>
        <w:t xml:space="preserve"> large areas of heather-dominated moorland</w:t>
      </w:r>
      <w:r w:rsidRPr="00924701">
        <w:rPr>
          <w:rFonts w:ascii="Arial" w:eastAsia="Arial" w:hAnsi="Arial" w:cs="Arial"/>
        </w:rPr>
        <w:t>, supporting species and strengthening resilience to wildfires</w:t>
      </w:r>
      <w:r w:rsidRPr="00924701">
        <w:rPr>
          <w:rFonts w:ascii="Arial" w:eastAsia="Arial" w:hAnsi="Arial" w:cs="Arial"/>
        </w:rPr>
        <w:t xml:space="preserve">, which damage habitats and </w:t>
      </w:r>
      <w:r w:rsidRPr="00924701">
        <w:rPr>
          <w:rFonts w:ascii="Arial" w:eastAsia="Arial" w:hAnsi="Arial" w:cs="Arial"/>
        </w:rPr>
        <w:t>threaten human health through air pollution.</w:t>
      </w:r>
      <w:r>
        <w:rPr>
          <w:rStyle w:val="FootnoteReference"/>
          <w:rFonts w:ascii="Arial" w:eastAsia="Arial" w:hAnsi="Arial" w:cs="Arial"/>
        </w:rPr>
        <w:footnoteReference w:id="9"/>
      </w:r>
    </w:p>
    <w:p w:rsidR="00000000" w:rsidRPr="00924701" w:rsidP="77661732">
      <w:pPr>
        <w:rPr>
          <w:rFonts w:ascii="Arial" w:eastAsia="Arial" w:hAnsi="Arial" w:cs="Arial"/>
        </w:rPr>
      </w:pPr>
      <w:r w:rsidRPr="00924701">
        <w:rPr>
          <w:rFonts w:ascii="Arial" w:eastAsia="Arial" w:hAnsi="Arial" w:cs="Arial"/>
        </w:rPr>
        <w:t xml:space="preserve">4.6 </w:t>
      </w:r>
      <w:r w:rsidRPr="00924701">
        <w:rPr>
          <w:rFonts w:ascii="Arial" w:eastAsia="Arial" w:hAnsi="Arial" w:cs="Arial"/>
        </w:rPr>
        <w:t>Farmers</w:t>
      </w:r>
      <w:r w:rsidRPr="00924701">
        <w:rPr>
          <w:rFonts w:ascii="Arial" w:eastAsia="Arial" w:hAnsi="Arial" w:cs="Arial"/>
        </w:rPr>
        <w:t xml:space="preserve"> </w:t>
      </w:r>
      <w:r w:rsidRPr="00924701">
        <w:rPr>
          <w:rFonts w:ascii="Arial" w:eastAsia="Arial" w:hAnsi="Arial" w:cs="Arial"/>
        </w:rPr>
        <w:t xml:space="preserve">must </w:t>
      </w:r>
      <w:r w:rsidRPr="00924701">
        <w:rPr>
          <w:rFonts w:ascii="Arial" w:eastAsia="Arial" w:hAnsi="Arial" w:cs="Arial"/>
        </w:rPr>
        <w:t xml:space="preserve">play a key role in </w:t>
      </w:r>
      <w:r w:rsidRPr="00924701">
        <w:rPr>
          <w:rFonts w:ascii="Arial" w:eastAsia="Arial" w:hAnsi="Arial" w:cs="Arial"/>
        </w:rPr>
        <w:t xml:space="preserve">future land </w:t>
      </w:r>
      <w:r w:rsidRPr="00924701">
        <w:rPr>
          <w:rFonts w:ascii="Arial" w:eastAsia="Arial" w:hAnsi="Arial" w:cs="Arial"/>
        </w:rPr>
        <w:t>management and</w:t>
      </w:r>
      <w:r w:rsidRPr="00924701">
        <w:rPr>
          <w:rFonts w:ascii="Arial" w:eastAsia="Arial" w:hAnsi="Arial" w:cs="Arial"/>
        </w:rPr>
        <w:t xml:space="preserve"> be better rewarded for </w:t>
      </w:r>
      <w:r w:rsidRPr="00924701">
        <w:rPr>
          <w:rFonts w:ascii="Arial" w:eastAsia="Arial" w:hAnsi="Arial" w:cs="Arial"/>
        </w:rPr>
        <w:t>implementing a range of grazing approaches and nature restoration.</w:t>
      </w:r>
      <w:r w:rsidRPr="00924701">
        <w:rPr>
          <w:rFonts w:ascii="Arial" w:eastAsia="Arial" w:hAnsi="Arial" w:cs="Arial"/>
        </w:rPr>
        <w:t xml:space="preserve"> </w:t>
      </w:r>
      <w:r w:rsidRPr="00924701">
        <w:rPr>
          <w:rFonts w:ascii="Arial" w:eastAsia="Arial" w:hAnsi="Arial" w:cs="Arial"/>
        </w:rPr>
        <w:t xml:space="preserve">Landscape-level change is already happening in the uplands. </w:t>
      </w:r>
      <w:r w:rsidRPr="00924701">
        <w:rPr>
          <w:rFonts w:ascii="Arial" w:eastAsia="Arial" w:hAnsi="Arial" w:cs="Arial"/>
        </w:rPr>
        <w:t>The High Peak area of the Peak District National Park encompasses a</w:t>
      </w:r>
      <w:r w:rsidRPr="00924701">
        <w:rPr>
          <w:rFonts w:ascii="Arial" w:eastAsia="Arial" w:hAnsi="Arial" w:cs="Arial"/>
        </w:rPr>
        <w:t xml:space="preserve">n array of dramatic rock formations, peatlands, woodlands, hill farms and scenic villages. </w:t>
      </w:r>
      <w:r w:rsidRPr="00924701">
        <w:rPr>
          <w:rFonts w:ascii="Arial" w:eastAsia="Arial" w:hAnsi="Arial" w:cs="Arial"/>
        </w:rPr>
        <w:t>Since 2013</w:t>
      </w:r>
      <w:r w:rsidRPr="00924701">
        <w:rPr>
          <w:rFonts w:ascii="Arial" w:eastAsia="Arial" w:hAnsi="Arial" w:cs="Arial"/>
        </w:rPr>
        <w:t xml:space="preserve">, the National Trust team here has </w:t>
      </w:r>
      <w:r w:rsidRPr="00924701">
        <w:rPr>
          <w:rFonts w:ascii="Arial" w:eastAsia="Arial" w:hAnsi="Arial" w:cs="Arial"/>
        </w:rPr>
        <w:t xml:space="preserve">worked with tenant farmers and other organisations to </w:t>
      </w:r>
      <w:r w:rsidRPr="00924701">
        <w:rPr>
          <w:rFonts w:ascii="Arial" w:eastAsia="Arial" w:hAnsi="Arial" w:cs="Arial"/>
        </w:rPr>
        <w:t>manage 13,000 hectares of landscape</w:t>
      </w:r>
      <w:r w:rsidRPr="00924701">
        <w:rPr>
          <w:rFonts w:ascii="Arial" w:eastAsia="Arial" w:hAnsi="Arial" w:cs="Arial"/>
        </w:rPr>
        <w:t xml:space="preserve">. They have planted </w:t>
      </w:r>
      <w:r w:rsidRPr="00924701">
        <w:rPr>
          <w:rFonts w:ascii="Arial" w:eastAsia="Arial" w:hAnsi="Arial" w:cs="Arial"/>
        </w:rPr>
        <w:t>over 250,000 trees to create clough woodland, planted 1,000 hectares of sphagnum moss</w:t>
      </w:r>
      <w:r w:rsidRPr="00924701">
        <w:rPr>
          <w:rFonts w:ascii="Arial" w:eastAsia="Arial" w:hAnsi="Arial" w:cs="Arial"/>
        </w:rPr>
        <w:t xml:space="preserve"> (a plant which can hold 20 times its weight in water)</w:t>
      </w:r>
      <w:r w:rsidRPr="00924701">
        <w:rPr>
          <w:rFonts w:ascii="Arial" w:eastAsia="Arial" w:hAnsi="Arial" w:cs="Arial"/>
        </w:rPr>
        <w:t xml:space="preserve"> and </w:t>
      </w:r>
      <w:r w:rsidRPr="00924701">
        <w:rPr>
          <w:rFonts w:ascii="Arial" w:eastAsia="Arial" w:hAnsi="Arial" w:cs="Arial"/>
        </w:rPr>
        <w:t xml:space="preserve">created 25,000 gully blocks to hold water better across the landscape, supporting the recovery of 5,000 hectares of peatland. </w:t>
      </w:r>
      <w:r w:rsidRPr="00924701">
        <w:rPr>
          <w:rFonts w:ascii="Arial" w:eastAsia="Arial" w:hAnsi="Arial" w:cs="Arial"/>
        </w:rPr>
        <w:t xml:space="preserve">The work </w:t>
      </w:r>
      <w:r w:rsidRPr="00924701">
        <w:rPr>
          <w:rFonts w:ascii="Arial" w:eastAsia="Arial" w:hAnsi="Arial" w:cs="Arial"/>
        </w:rPr>
        <w:t>is giving tenants more flexibility in managing livestock</w:t>
      </w:r>
      <w:r w:rsidRPr="00924701">
        <w:rPr>
          <w:rFonts w:ascii="Arial" w:eastAsia="Arial" w:hAnsi="Arial" w:cs="Arial"/>
        </w:rPr>
        <w:t xml:space="preserve"> grazing</w:t>
      </w:r>
      <w:r w:rsidRPr="00924701">
        <w:rPr>
          <w:rFonts w:ascii="Arial" w:eastAsia="Arial" w:hAnsi="Arial" w:cs="Arial"/>
        </w:rPr>
        <w:t xml:space="preserve"> and soil</w:t>
      </w:r>
      <w:r w:rsidRPr="00924701">
        <w:rPr>
          <w:rFonts w:ascii="Arial" w:eastAsia="Arial" w:hAnsi="Arial" w:cs="Arial"/>
        </w:rPr>
        <w:t>, and supporting them to centre nature in their far</w:t>
      </w:r>
      <w:r w:rsidRPr="00924701">
        <w:rPr>
          <w:rFonts w:ascii="Arial" w:eastAsia="Arial" w:hAnsi="Arial" w:cs="Arial"/>
        </w:rPr>
        <w:t>ming to ensure long-term sustainability and profitability.</w:t>
      </w:r>
      <w:r w:rsidRPr="00924701">
        <w:rPr>
          <w:rFonts w:ascii="Arial" w:eastAsia="Arial" w:hAnsi="Arial" w:cs="Arial"/>
        </w:rPr>
        <w:t xml:space="preserve"> These kinds of pr</w:t>
      </w:r>
      <w:r w:rsidRPr="00924701">
        <w:rPr>
          <w:rFonts w:ascii="Arial" w:eastAsia="Arial" w:hAnsi="Arial" w:cs="Arial"/>
        </w:rPr>
        <w:t xml:space="preserve">ojects must be supported throughout the </w:t>
      </w:r>
      <w:r w:rsidRPr="00924701">
        <w:rPr>
          <w:rFonts w:ascii="Arial" w:eastAsia="Arial" w:hAnsi="Arial" w:cs="Arial"/>
        </w:rPr>
        <w:t>uplands and</w:t>
      </w:r>
      <w:r w:rsidRPr="00924701">
        <w:rPr>
          <w:rFonts w:ascii="Arial" w:eastAsia="Arial" w:hAnsi="Arial" w:cs="Arial"/>
        </w:rPr>
        <w:t xml:space="preserve"> need greater funding from the public and private sectors.</w:t>
      </w:r>
    </w:p>
    <w:p w:rsidR="00000000" w:rsidRPr="00924701" w:rsidP="4F674F96">
      <w:pPr>
        <w:rPr>
          <w:rFonts w:ascii="Arial" w:eastAsia="Arial" w:hAnsi="Arial" w:cs="Arial"/>
        </w:rPr>
      </w:pPr>
      <w:r w:rsidRPr="00924701">
        <w:rPr>
          <w:rFonts w:ascii="Arial" w:hAnsi="Arial" w:cs="Arial"/>
        </w:rPr>
        <w:br/>
      </w:r>
      <w:r w:rsidRPr="00924701">
        <w:rPr>
          <w:rFonts w:ascii="Arial" w:eastAsia="Arial" w:hAnsi="Arial" w:cs="Arial"/>
          <w:b/>
          <w:bCs/>
        </w:rPr>
        <w:t>5. Farming</w:t>
      </w:r>
      <w:r w:rsidRPr="00924701">
        <w:rPr>
          <w:rFonts w:ascii="Arial" w:eastAsia="Arial" w:hAnsi="Arial" w:cs="Arial"/>
          <w:b/>
          <w:bCs/>
        </w:rPr>
        <w:t xml:space="preserve">   </w:t>
      </w:r>
    </w:p>
    <w:p w:rsidR="00000000" w:rsidRPr="00924701" w:rsidP="173E34FD">
      <w:pPr>
        <w:rPr>
          <w:rFonts w:ascii="Arial" w:eastAsia="Arial" w:hAnsi="Arial" w:cs="Arial"/>
        </w:rPr>
      </w:pPr>
      <w:r w:rsidRPr="00924701">
        <w:rPr>
          <w:rFonts w:ascii="Arial" w:eastAsia="Arial" w:hAnsi="Arial" w:cs="Arial"/>
        </w:rPr>
        <w:t>5</w:t>
      </w:r>
      <w:r w:rsidRPr="00924701">
        <w:rPr>
          <w:rFonts w:ascii="Arial" w:eastAsia="Arial" w:hAnsi="Arial" w:cs="Arial"/>
        </w:rPr>
        <w:t>.1</w:t>
      </w:r>
      <w:r w:rsidRPr="00924701">
        <w:rPr>
          <w:rFonts w:ascii="Arial" w:eastAsia="Arial" w:hAnsi="Arial" w:cs="Arial"/>
        </w:rPr>
        <w:t xml:space="preserve"> </w:t>
      </w:r>
      <w:r w:rsidRPr="00924701">
        <w:rPr>
          <w:rFonts w:ascii="Arial" w:eastAsia="Arial" w:hAnsi="Arial" w:cs="Arial"/>
        </w:rPr>
        <w:t xml:space="preserve">Farmers </w:t>
      </w:r>
      <w:r w:rsidRPr="00924701">
        <w:rPr>
          <w:rFonts w:ascii="Arial" w:eastAsia="Arial" w:hAnsi="Arial" w:cs="Arial"/>
        </w:rPr>
        <w:t>are</w:t>
      </w:r>
      <w:r w:rsidRPr="00924701">
        <w:rPr>
          <w:rFonts w:ascii="Arial" w:eastAsia="Arial" w:hAnsi="Arial" w:cs="Arial"/>
        </w:rPr>
        <w:t xml:space="preserve"> at </w:t>
      </w:r>
      <w:r w:rsidRPr="00924701">
        <w:rPr>
          <w:rFonts w:ascii="Arial" w:eastAsia="Arial" w:hAnsi="Arial" w:cs="Arial"/>
        </w:rPr>
        <w:t xml:space="preserve">the </w:t>
      </w:r>
      <w:r w:rsidRPr="00924701">
        <w:rPr>
          <w:rFonts w:ascii="Arial" w:eastAsia="Arial" w:hAnsi="Arial" w:cs="Arial"/>
        </w:rPr>
        <w:t>front line of tackling the challenges we’ve discussed above. It’s therefore vital that they have</w:t>
      </w:r>
      <w:r w:rsidRPr="00924701">
        <w:rPr>
          <w:rFonts w:ascii="Arial" w:eastAsia="Arial" w:hAnsi="Arial" w:cs="Arial"/>
        </w:rPr>
        <w:t xml:space="preserve"> </w:t>
      </w:r>
      <w:r w:rsidRPr="00924701">
        <w:rPr>
          <w:rFonts w:ascii="Arial" w:eastAsia="Arial" w:hAnsi="Arial" w:cs="Arial"/>
        </w:rPr>
        <w:t>the right advice and</w:t>
      </w:r>
      <w:r w:rsidRPr="00924701">
        <w:rPr>
          <w:rFonts w:ascii="Arial" w:eastAsia="Arial" w:hAnsi="Arial" w:cs="Arial"/>
        </w:rPr>
        <w:t xml:space="preserve"> support </w:t>
      </w:r>
      <w:r w:rsidRPr="00924701">
        <w:rPr>
          <w:rFonts w:ascii="Arial" w:eastAsia="Arial" w:hAnsi="Arial" w:cs="Arial"/>
        </w:rPr>
        <w:t xml:space="preserve">to </w:t>
      </w:r>
      <w:r w:rsidRPr="00924701">
        <w:rPr>
          <w:rFonts w:ascii="Arial" w:eastAsia="Arial" w:hAnsi="Arial" w:cs="Arial"/>
        </w:rPr>
        <w:t>deliver these wider public benefits from land, alongside growing food sustainably.</w:t>
      </w:r>
      <w:r w:rsidRPr="00924701">
        <w:rPr>
          <w:rFonts w:ascii="Arial" w:eastAsia="Arial" w:hAnsi="Arial" w:cs="Arial"/>
        </w:rPr>
        <w:t xml:space="preserve"> </w:t>
      </w:r>
      <w:r w:rsidRPr="00924701">
        <w:rPr>
          <w:rFonts w:ascii="Arial" w:eastAsia="Arial" w:hAnsi="Arial" w:cs="Arial"/>
        </w:rPr>
        <w:t xml:space="preserve">Defra’s recent work on a new Land Use Unit and reducing barriers to access land mapping is a positive step resulting from the </w:t>
      </w:r>
      <w:r w:rsidRPr="00924701">
        <w:rPr>
          <w:rFonts w:ascii="Arial" w:eastAsia="Arial" w:hAnsi="Arial" w:cs="Arial"/>
        </w:rPr>
        <w:t>LUF.</w:t>
      </w:r>
    </w:p>
    <w:p w:rsidR="00000000" w:rsidRPr="00924701" w:rsidP="000A74F5">
      <w:pPr>
        <w:rPr>
          <w:rFonts w:ascii="Arial" w:eastAsia="Arial" w:hAnsi="Arial" w:cs="Arial"/>
        </w:rPr>
      </w:pPr>
      <w:r w:rsidRPr="00924701">
        <w:rPr>
          <w:rFonts w:ascii="Arial" w:eastAsia="Arial" w:hAnsi="Arial" w:cs="Arial"/>
        </w:rPr>
        <w:t xml:space="preserve">5.2 Our work with farmers and local stakeholders in the uplands strongly suggests that nature-positive farming and land stewardship practices boost opportunities and the wider economy within the uplands. The National Trust and partners often engage local farmers and landowners as part of nature projects, where new roles in land stewardship and ecosystem provision are being created, and we strive to employ local contractors and services in the uplands. </w:t>
      </w:r>
    </w:p>
    <w:p w:rsidR="00000000" w:rsidRPr="00924701" w:rsidP="000A74F5">
      <w:pPr>
        <w:rPr>
          <w:rFonts w:ascii="Arial" w:eastAsia="Arial" w:hAnsi="Arial" w:cs="Arial"/>
        </w:rPr>
      </w:pPr>
      <w:r w:rsidRPr="00924701">
        <w:rPr>
          <w:rFonts w:ascii="Arial" w:eastAsia="Arial" w:hAnsi="Arial" w:cs="Arial"/>
        </w:rPr>
        <w:t xml:space="preserve">5.3 For example, as part of the Landscapes for Water Project, the National Trust is working with Yorkshire Water to apply natural flood management, woodland creation </w:t>
      </w:r>
      <w:r w:rsidRPr="00924701">
        <w:rPr>
          <w:rFonts w:ascii="Arial" w:eastAsia="Arial" w:hAnsi="Arial" w:cs="Arial"/>
        </w:rPr>
        <w:t xml:space="preserve">and peatland restoration across catchments in the South Pennine uplands. This project has already installed 2,000 ‘leaky dams’, structures which slow the flow of wate. Up to 350,000 trees are being planted, new technologies such as virtual fencing systems to manage livestock are being utilised, and as a result, the land has already become much wetter and resilient in the face of </w:t>
      </w:r>
      <w:r w:rsidRPr="00924701">
        <w:rPr>
          <w:rFonts w:ascii="Arial" w:eastAsia="Arial" w:hAnsi="Arial" w:cs="Arial"/>
        </w:rPr>
        <w:t xml:space="preserve">wildfires. </w:t>
      </w:r>
    </w:p>
    <w:p w:rsidR="00000000" w:rsidRPr="00924701" w:rsidP="000A74F5">
      <w:pPr>
        <w:rPr>
          <w:rFonts w:ascii="Arial" w:eastAsia="Arial" w:hAnsi="Arial" w:cs="Arial"/>
        </w:rPr>
      </w:pPr>
      <w:r w:rsidRPr="00924701">
        <w:rPr>
          <w:rFonts w:ascii="Arial" w:eastAsia="Arial" w:hAnsi="Arial" w:cs="Arial"/>
        </w:rPr>
        <w:t xml:space="preserve">5.4 None of this would be possible without the heavy support of farmers and commons to deliver these measures on the ground. The project has engaged local stakeholders and understood how interventions would realistically fit </w:t>
      </w:r>
      <w:r w:rsidRPr="00924701">
        <w:rPr>
          <w:rFonts w:ascii="Arial" w:eastAsia="Arial" w:hAnsi="Arial" w:cs="Arial"/>
        </w:rPr>
        <w:t xml:space="preserve">into their grazing systems and long-term plans. Importantly, the work has also ensured that new woodlands fit into existing farm businesses and are aligned with ELM agreements to ensure local land managers benefit. </w:t>
      </w:r>
    </w:p>
    <w:p w:rsidR="00000000" w:rsidRPr="00924701" w:rsidP="16A39377">
      <w:pPr>
        <w:rPr>
          <w:rFonts w:ascii="Arial" w:eastAsia="Arial" w:hAnsi="Arial" w:cs="Arial"/>
        </w:rPr>
      </w:pPr>
      <w:r w:rsidRPr="00924701">
        <w:rPr>
          <w:rFonts w:ascii="Arial" w:eastAsia="Arial" w:hAnsi="Arial" w:cs="Arial"/>
        </w:rPr>
        <w:t xml:space="preserve">5.5 A future vision for the uplands must include an active role for land managers, recognising the uplands’ unique natural beauty, supporting farming, land cultural heritage, and the invaluable natural habitats essential for our prosperity. To achieve this, the uplands require stable, long-term investment, recognising the challenges that local stakeholders face, shifting towards nature-friendly, resilient farming and ecosystem services that create thriving communities and nature. The Trust supports the need to support longer-term, innovative ELM schemes for farmers, making the most of local farmer collaboration and networks to support nature, people and place. </w:t>
      </w:r>
    </w:p>
    <w:p w:rsidR="00000000" w:rsidRPr="00924701" w:rsidP="184D2FA6">
      <w:pPr>
        <w:rPr>
          <w:rFonts w:ascii="Arial" w:eastAsia="Arial" w:hAnsi="Arial" w:cs="Arial"/>
          <w:b/>
          <w:bCs/>
        </w:rPr>
      </w:pPr>
      <w:r w:rsidRPr="00924701">
        <w:rPr>
          <w:rFonts w:ascii="Arial" w:hAnsi="Arial" w:cs="Arial"/>
        </w:rPr>
        <w:br/>
      </w:r>
      <w:r w:rsidRPr="00924701">
        <w:rPr>
          <w:rFonts w:ascii="Arial" w:eastAsia="Arial" w:hAnsi="Arial" w:cs="Arial"/>
          <w:b/>
          <w:bCs/>
        </w:rPr>
        <w:t>6</w:t>
      </w:r>
      <w:r w:rsidRPr="00924701">
        <w:rPr>
          <w:rFonts w:ascii="Arial" w:eastAsia="Arial" w:hAnsi="Arial" w:cs="Arial"/>
          <w:b/>
          <w:bCs/>
        </w:rPr>
        <w:t xml:space="preserve">. </w:t>
      </w:r>
      <w:r w:rsidRPr="00924701">
        <w:rPr>
          <w:rFonts w:ascii="Arial" w:eastAsia="Arial" w:hAnsi="Arial" w:cs="Arial"/>
          <w:b/>
          <w:bCs/>
        </w:rPr>
        <w:t>Funding</w:t>
      </w:r>
      <w:r w:rsidRPr="00924701">
        <w:rPr>
          <w:rFonts w:ascii="Arial" w:eastAsia="Arial" w:hAnsi="Arial" w:cs="Arial"/>
          <w:b/>
          <w:bCs/>
        </w:rPr>
        <w:t xml:space="preserve"> </w:t>
      </w:r>
    </w:p>
    <w:p w:rsidR="00000000" w:rsidRPr="00924701" w:rsidP="77661732">
      <w:pPr>
        <w:rPr>
          <w:rFonts w:ascii="Arial" w:eastAsia="Arial" w:hAnsi="Arial" w:cs="Arial"/>
        </w:rPr>
      </w:pPr>
      <w:r w:rsidRPr="00924701">
        <w:rPr>
          <w:rFonts w:ascii="Arial" w:eastAsia="Arial" w:hAnsi="Arial" w:cs="Arial"/>
        </w:rPr>
        <w:t>6</w:t>
      </w:r>
      <w:r w:rsidRPr="00924701">
        <w:rPr>
          <w:rFonts w:ascii="Arial" w:eastAsia="Arial" w:hAnsi="Arial" w:cs="Arial"/>
        </w:rPr>
        <w:t>.1 At present, farmers in the uplands c</w:t>
      </w:r>
      <w:r w:rsidRPr="00924701">
        <w:rPr>
          <w:rFonts w:ascii="Arial" w:eastAsia="Arial" w:hAnsi="Arial" w:cs="Arial"/>
        </w:rPr>
        <w:t xml:space="preserve">an apply for </w:t>
      </w:r>
      <w:r w:rsidRPr="00924701">
        <w:rPr>
          <w:rFonts w:ascii="Arial" w:eastAsia="Arial" w:hAnsi="Arial" w:cs="Arial"/>
        </w:rPr>
        <w:t xml:space="preserve">government </w:t>
      </w:r>
      <w:r w:rsidRPr="00924701">
        <w:rPr>
          <w:rFonts w:ascii="Arial" w:eastAsia="Arial" w:hAnsi="Arial" w:cs="Arial"/>
        </w:rPr>
        <w:t xml:space="preserve">funding via the three </w:t>
      </w:r>
      <w:r w:rsidRPr="00924701">
        <w:rPr>
          <w:rFonts w:ascii="Arial" w:eastAsia="Arial" w:hAnsi="Arial" w:cs="Arial"/>
        </w:rPr>
        <w:t>main</w:t>
      </w:r>
      <w:r w:rsidRPr="00924701">
        <w:rPr>
          <w:rFonts w:ascii="Arial" w:eastAsia="Arial" w:hAnsi="Arial" w:cs="Arial"/>
        </w:rPr>
        <w:t xml:space="preserve"> ELM schemes</w:t>
      </w:r>
      <w:r w:rsidRPr="00924701">
        <w:rPr>
          <w:rFonts w:ascii="Arial" w:eastAsia="Arial" w:hAnsi="Arial" w:cs="Arial"/>
        </w:rPr>
        <w:t xml:space="preserve"> (Sustainable Farming Incentive, Countryside Stewardship and Landscape Recovery)</w:t>
      </w:r>
      <w:r w:rsidRPr="00924701">
        <w:rPr>
          <w:rFonts w:ascii="Arial" w:eastAsia="Arial" w:hAnsi="Arial" w:cs="Arial"/>
        </w:rPr>
        <w:t>, and via other sources such as</w:t>
      </w:r>
      <w:r w:rsidRPr="00924701">
        <w:rPr>
          <w:rFonts w:ascii="Arial" w:eastAsia="Arial" w:hAnsi="Arial" w:cs="Arial"/>
        </w:rPr>
        <w:t xml:space="preserve"> Farming in Protected Landscapes (FiPl), woodland grants, </w:t>
      </w:r>
      <w:r w:rsidRPr="00924701">
        <w:rPr>
          <w:rFonts w:ascii="Arial" w:eastAsia="Arial" w:hAnsi="Arial" w:cs="Arial"/>
        </w:rPr>
        <w:t xml:space="preserve">capital grants and the Farming Investment Fund. </w:t>
      </w:r>
      <w:r w:rsidRPr="00924701">
        <w:rPr>
          <w:rFonts w:ascii="Arial" w:eastAsia="Arial" w:hAnsi="Arial" w:cs="Arial"/>
        </w:rPr>
        <w:t>While these schemes represent a significant contribution to</w:t>
      </w:r>
      <w:r w:rsidRPr="00924701">
        <w:rPr>
          <w:rFonts w:ascii="Arial" w:eastAsia="Arial" w:hAnsi="Arial" w:cs="Arial"/>
        </w:rPr>
        <w:t xml:space="preserve">wards supporting farming and nature restoration, </w:t>
      </w:r>
      <w:r w:rsidRPr="00924701">
        <w:rPr>
          <w:rFonts w:ascii="Arial" w:eastAsia="Arial" w:hAnsi="Arial" w:cs="Arial"/>
        </w:rPr>
        <w:t>funding is</w:t>
      </w:r>
      <w:r w:rsidRPr="00924701">
        <w:rPr>
          <w:rFonts w:ascii="Arial" w:eastAsia="Arial" w:hAnsi="Arial" w:cs="Arial"/>
        </w:rPr>
        <w:t xml:space="preserve"> </w:t>
      </w:r>
      <w:r w:rsidRPr="00924701">
        <w:rPr>
          <w:rFonts w:ascii="Arial" w:eastAsia="Arial" w:hAnsi="Arial" w:cs="Arial"/>
        </w:rPr>
        <w:t>not enough</w:t>
      </w:r>
      <w:r w:rsidRPr="00924701">
        <w:rPr>
          <w:rFonts w:ascii="Arial" w:eastAsia="Arial" w:hAnsi="Arial" w:cs="Arial"/>
        </w:rPr>
        <w:t xml:space="preserve"> to meet</w:t>
      </w:r>
      <w:r w:rsidRPr="00924701">
        <w:rPr>
          <w:rFonts w:ascii="Arial" w:eastAsia="Arial" w:hAnsi="Arial" w:cs="Arial"/>
        </w:rPr>
        <w:t xml:space="preserve"> the government’s</w:t>
      </w:r>
      <w:r w:rsidRPr="00924701">
        <w:rPr>
          <w:rFonts w:ascii="Arial" w:eastAsia="Arial" w:hAnsi="Arial" w:cs="Arial"/>
        </w:rPr>
        <w:t xml:space="preserve"> legally binding climate and nature targets</w:t>
      </w:r>
      <w:r w:rsidRPr="00924701">
        <w:rPr>
          <w:rFonts w:ascii="Arial" w:eastAsia="Arial" w:hAnsi="Arial" w:cs="Arial"/>
        </w:rPr>
        <w:t>.</w:t>
      </w:r>
      <w:r w:rsidRPr="00924701">
        <w:rPr>
          <w:rFonts w:ascii="Arial" w:eastAsia="Arial" w:hAnsi="Arial" w:cs="Arial"/>
        </w:rPr>
        <w:t xml:space="preserve"> </w:t>
      </w:r>
      <w:r w:rsidRPr="00924701">
        <w:rPr>
          <w:rFonts w:ascii="Arial" w:eastAsia="Arial" w:hAnsi="Arial" w:cs="Arial"/>
        </w:rPr>
        <w:t xml:space="preserve">Our </w:t>
      </w:r>
      <w:r w:rsidRPr="00924701">
        <w:rPr>
          <w:rFonts w:ascii="Arial" w:eastAsia="Arial" w:hAnsi="Arial" w:cs="Arial"/>
        </w:rPr>
        <w:t xml:space="preserve">Scale of Need research </w:t>
      </w:r>
      <w:r w:rsidRPr="00924701">
        <w:rPr>
          <w:rFonts w:ascii="Arial" w:eastAsia="Arial" w:hAnsi="Arial" w:cs="Arial"/>
        </w:rPr>
        <w:t xml:space="preserve">suggests </w:t>
      </w:r>
      <w:r w:rsidRPr="00924701">
        <w:rPr>
          <w:rFonts w:ascii="Arial" w:eastAsia="Arial" w:hAnsi="Arial" w:cs="Arial"/>
        </w:rPr>
        <w:t>a £3 billion funding gap for farming and ELMs.</w:t>
      </w:r>
      <w:r>
        <w:rPr>
          <w:rStyle w:val="FootnoteReference"/>
          <w:rFonts w:ascii="Arial" w:eastAsia="Arial" w:hAnsi="Arial" w:cs="Arial"/>
        </w:rPr>
        <w:footnoteReference w:id="10"/>
      </w:r>
    </w:p>
    <w:p w:rsidR="00000000" w:rsidRPr="00924701" w:rsidP="3DCE3E49">
      <w:pPr>
        <w:rPr>
          <w:rFonts w:ascii="Arial" w:eastAsia="Arial" w:hAnsi="Arial" w:cs="Arial"/>
        </w:rPr>
      </w:pPr>
      <w:r w:rsidRPr="00924701">
        <w:rPr>
          <w:rFonts w:ascii="Arial" w:eastAsia="Arial" w:hAnsi="Arial" w:cs="Arial"/>
        </w:rPr>
        <w:t>6</w:t>
      </w:r>
      <w:r w:rsidRPr="00924701">
        <w:rPr>
          <w:rFonts w:ascii="Arial" w:eastAsia="Arial" w:hAnsi="Arial" w:cs="Arial"/>
        </w:rPr>
        <w:t xml:space="preserve">.2 </w:t>
      </w:r>
      <w:r w:rsidRPr="00924701">
        <w:rPr>
          <w:rFonts w:ascii="Arial" w:eastAsia="Arial" w:hAnsi="Arial" w:cs="Arial"/>
        </w:rPr>
        <w:t>The government’s recent L</w:t>
      </w:r>
      <w:r w:rsidRPr="00924701">
        <w:rPr>
          <w:rFonts w:ascii="Arial" w:eastAsia="Arial" w:hAnsi="Arial" w:cs="Arial"/>
        </w:rPr>
        <w:t>UF</w:t>
      </w:r>
      <w:r w:rsidRPr="00924701">
        <w:rPr>
          <w:rFonts w:ascii="Arial" w:eastAsia="Arial" w:hAnsi="Arial" w:cs="Arial"/>
        </w:rPr>
        <w:t xml:space="preserve"> was a step in the right direction, prioritising land uses such as peatland restoration in the </w:t>
      </w:r>
      <w:r w:rsidRPr="00924701">
        <w:rPr>
          <w:rFonts w:ascii="Arial" w:eastAsia="Arial" w:hAnsi="Arial" w:cs="Arial"/>
        </w:rPr>
        <w:t>uplands and</w:t>
      </w:r>
      <w:r w:rsidRPr="00924701">
        <w:rPr>
          <w:rFonts w:ascii="Arial" w:eastAsia="Arial" w:hAnsi="Arial" w:cs="Arial"/>
        </w:rPr>
        <w:t xml:space="preserve"> making it easier for farmers to experiment with agroforestry.</w:t>
      </w:r>
    </w:p>
    <w:p w:rsidR="00000000" w:rsidRPr="00924701" w:rsidP="77661732">
      <w:pPr>
        <w:rPr>
          <w:rFonts w:ascii="Arial" w:eastAsia="Arial" w:hAnsi="Arial" w:cs="Arial"/>
        </w:rPr>
      </w:pPr>
      <w:r w:rsidRPr="00924701">
        <w:rPr>
          <w:rFonts w:ascii="Arial" w:eastAsia="Arial" w:hAnsi="Arial" w:cs="Arial"/>
        </w:rPr>
        <w:t>6</w:t>
      </w:r>
      <w:r w:rsidRPr="00924701">
        <w:rPr>
          <w:rFonts w:ascii="Arial" w:eastAsia="Arial" w:hAnsi="Arial" w:cs="Arial"/>
        </w:rPr>
        <w:t>.3 However,</w:t>
      </w:r>
      <w:r w:rsidRPr="00924701">
        <w:rPr>
          <w:rFonts w:ascii="Arial" w:eastAsia="Arial" w:hAnsi="Arial" w:cs="Arial"/>
        </w:rPr>
        <w:t xml:space="preserve"> funding and regulatory landscape</w:t>
      </w:r>
      <w:r w:rsidRPr="00924701">
        <w:rPr>
          <w:rFonts w:ascii="Arial" w:eastAsia="Arial" w:hAnsi="Arial" w:cs="Arial"/>
        </w:rPr>
        <w:t>s</w:t>
      </w:r>
      <w:r w:rsidRPr="00924701">
        <w:rPr>
          <w:rFonts w:ascii="Arial" w:eastAsia="Arial" w:hAnsi="Arial" w:cs="Arial"/>
        </w:rPr>
        <w:t xml:space="preserve"> </w:t>
      </w:r>
      <w:r w:rsidRPr="00924701">
        <w:rPr>
          <w:rFonts w:ascii="Arial" w:eastAsia="Arial" w:hAnsi="Arial" w:cs="Arial"/>
        </w:rPr>
        <w:t>are</w:t>
      </w:r>
      <w:r w:rsidRPr="00924701">
        <w:rPr>
          <w:rFonts w:ascii="Arial" w:eastAsia="Arial" w:hAnsi="Arial" w:cs="Arial"/>
        </w:rPr>
        <w:t xml:space="preserve"> fragmented and difficult for farmers to navigate. </w:t>
      </w:r>
      <w:r w:rsidRPr="00924701">
        <w:rPr>
          <w:rFonts w:ascii="Arial" w:eastAsia="Arial" w:hAnsi="Arial" w:cs="Arial"/>
        </w:rPr>
        <w:t xml:space="preserve">Government bodies such as Natural England and the Forestry Commission </w:t>
      </w:r>
      <w:r w:rsidRPr="00924701">
        <w:rPr>
          <w:rFonts w:ascii="Arial" w:eastAsia="Arial" w:hAnsi="Arial" w:cs="Arial"/>
        </w:rPr>
        <w:t xml:space="preserve">often offer overlapping funding streams, </w:t>
      </w:r>
      <w:r w:rsidRPr="00924701">
        <w:rPr>
          <w:rFonts w:ascii="Arial" w:eastAsia="Arial" w:hAnsi="Arial" w:cs="Arial"/>
        </w:rPr>
        <w:t xml:space="preserve">but these do not always work </w:t>
      </w:r>
      <w:r w:rsidRPr="00924701">
        <w:rPr>
          <w:rFonts w:ascii="Arial" w:eastAsia="Arial" w:hAnsi="Arial" w:cs="Arial"/>
        </w:rPr>
        <w:t>in</w:t>
      </w:r>
      <w:r w:rsidRPr="00924701">
        <w:rPr>
          <w:rFonts w:ascii="Arial" w:eastAsia="Arial" w:hAnsi="Arial" w:cs="Arial"/>
        </w:rPr>
        <w:t xml:space="preserve"> alignment </w:t>
      </w:r>
      <w:r w:rsidRPr="00924701">
        <w:rPr>
          <w:rFonts w:ascii="Arial" w:eastAsia="Arial" w:hAnsi="Arial" w:cs="Arial"/>
        </w:rPr>
        <w:t>at present</w:t>
      </w:r>
      <w:r w:rsidRPr="00924701">
        <w:rPr>
          <w:rFonts w:ascii="Arial" w:eastAsia="Arial" w:hAnsi="Arial" w:cs="Arial"/>
        </w:rPr>
        <w:t>.</w:t>
      </w:r>
      <w:r w:rsidRPr="00924701">
        <w:rPr>
          <w:rFonts w:ascii="Arial" w:eastAsia="Arial" w:hAnsi="Arial" w:cs="Arial"/>
        </w:rPr>
        <w:t xml:space="preserve"> </w:t>
      </w:r>
      <w:r w:rsidRPr="00924701">
        <w:rPr>
          <w:rFonts w:ascii="Arial" w:eastAsia="Arial" w:hAnsi="Arial" w:cs="Arial"/>
        </w:rPr>
        <w:t xml:space="preserve">From a farmer’s perspective, it </w:t>
      </w:r>
      <w:r w:rsidRPr="00924701">
        <w:rPr>
          <w:rFonts w:ascii="Arial" w:eastAsia="Arial" w:hAnsi="Arial" w:cs="Arial"/>
        </w:rPr>
        <w:t xml:space="preserve">can be difficult to understand </w:t>
      </w:r>
      <w:r w:rsidRPr="00924701">
        <w:rPr>
          <w:rFonts w:ascii="Arial" w:eastAsia="Arial" w:hAnsi="Arial" w:cs="Arial"/>
        </w:rPr>
        <w:t>which public and private funding can be “stacked” to maximise farming outcomes</w:t>
      </w:r>
      <w:r w:rsidRPr="00924701">
        <w:rPr>
          <w:rFonts w:ascii="Arial" w:eastAsia="Arial" w:hAnsi="Arial" w:cs="Arial"/>
        </w:rPr>
        <w:t>, and how to maximise profitability through different sources of funding.</w:t>
      </w:r>
      <w:r w:rsidRPr="00924701">
        <w:rPr>
          <w:rFonts w:ascii="Arial" w:eastAsia="Arial" w:hAnsi="Arial" w:cs="Arial"/>
        </w:rPr>
        <w:t xml:space="preserve"> </w:t>
      </w:r>
      <w:r w:rsidRPr="00924701">
        <w:rPr>
          <w:rFonts w:ascii="Arial" w:eastAsia="Arial" w:hAnsi="Arial" w:cs="Arial"/>
        </w:rPr>
        <w:t xml:space="preserve">Particularly for nature restoration, funding needs to be certain and stable for </w:t>
      </w:r>
      <w:r w:rsidRPr="00924701">
        <w:rPr>
          <w:rFonts w:ascii="Arial" w:eastAsia="Arial" w:hAnsi="Arial" w:cs="Arial"/>
        </w:rPr>
        <w:t xml:space="preserve">longer periods of time </w:t>
      </w:r>
      <w:r w:rsidRPr="00924701">
        <w:rPr>
          <w:rFonts w:ascii="Arial" w:eastAsia="Arial" w:hAnsi="Arial" w:cs="Arial"/>
        </w:rPr>
        <w:t xml:space="preserve">to ensure farmers and land managers can feel confident </w:t>
      </w:r>
      <w:r w:rsidRPr="00924701">
        <w:rPr>
          <w:rFonts w:ascii="Arial" w:eastAsia="Arial" w:hAnsi="Arial" w:cs="Arial"/>
        </w:rPr>
        <w:t>investing the resources</w:t>
      </w:r>
      <w:r w:rsidRPr="00924701">
        <w:rPr>
          <w:rFonts w:ascii="Arial" w:eastAsia="Arial" w:hAnsi="Arial" w:cs="Arial"/>
        </w:rPr>
        <w:t xml:space="preserve"> needed</w:t>
      </w:r>
      <w:r w:rsidRPr="00924701">
        <w:rPr>
          <w:rFonts w:ascii="Arial" w:eastAsia="Arial" w:hAnsi="Arial" w:cs="Arial"/>
        </w:rPr>
        <w:t xml:space="preserve"> to secure grant</w:t>
      </w:r>
      <w:r w:rsidRPr="00924701">
        <w:rPr>
          <w:rFonts w:ascii="Arial" w:eastAsia="Arial" w:hAnsi="Arial" w:cs="Arial"/>
        </w:rPr>
        <w:t>s a</w:t>
      </w:r>
      <w:r w:rsidRPr="00924701">
        <w:rPr>
          <w:rFonts w:ascii="Arial" w:eastAsia="Arial" w:hAnsi="Arial" w:cs="Arial"/>
        </w:rPr>
        <w:t>nd long-term income streams.</w:t>
      </w:r>
    </w:p>
    <w:p w:rsidR="00000000" w:rsidRPr="00924701" w:rsidP="00470892">
      <w:pPr>
        <w:rPr>
          <w:rFonts w:ascii="Arial" w:eastAsia="Arial" w:hAnsi="Arial" w:cs="Arial"/>
        </w:rPr>
      </w:pPr>
      <w:r w:rsidRPr="00924701">
        <w:rPr>
          <w:rFonts w:ascii="Arial" w:eastAsia="Arial" w:hAnsi="Arial" w:cs="Arial"/>
        </w:rPr>
        <w:t>6</w:t>
      </w:r>
      <w:r w:rsidRPr="00924701">
        <w:rPr>
          <w:rFonts w:ascii="Arial" w:eastAsia="Arial" w:hAnsi="Arial" w:cs="Arial"/>
        </w:rPr>
        <w:t xml:space="preserve">.4 </w:t>
      </w:r>
      <w:r w:rsidRPr="00924701">
        <w:rPr>
          <w:rFonts w:ascii="Arial" w:eastAsia="Arial" w:hAnsi="Arial" w:cs="Arial"/>
        </w:rPr>
        <w:t>The recent Farming Roadmap</w:t>
      </w:r>
      <w:r w:rsidRPr="00924701">
        <w:rPr>
          <w:rFonts w:ascii="Arial" w:eastAsia="Arial" w:hAnsi="Arial" w:cs="Arial"/>
        </w:rPr>
        <w:t xml:space="preserve"> was </w:t>
      </w:r>
      <w:r w:rsidRPr="00924701">
        <w:rPr>
          <w:rFonts w:ascii="Arial" w:eastAsia="Arial" w:hAnsi="Arial" w:cs="Arial"/>
        </w:rPr>
        <w:t>hugely positive in setting the vision for the future of farming</w:t>
      </w:r>
      <w:r w:rsidRPr="00924701">
        <w:rPr>
          <w:rFonts w:ascii="Arial" w:eastAsia="Arial" w:hAnsi="Arial" w:cs="Arial"/>
        </w:rPr>
        <w:t>,</w:t>
      </w:r>
      <w:r w:rsidRPr="00924701">
        <w:rPr>
          <w:rFonts w:ascii="Arial" w:eastAsia="Arial" w:hAnsi="Arial" w:cs="Arial"/>
        </w:rPr>
        <w:t xml:space="preserve"> </w:t>
      </w:r>
      <w:r w:rsidRPr="00924701">
        <w:rPr>
          <w:rFonts w:ascii="Arial" w:eastAsia="Arial" w:hAnsi="Arial" w:cs="Arial"/>
        </w:rPr>
        <w:t>recognising</w:t>
      </w:r>
      <w:r w:rsidRPr="00924701">
        <w:rPr>
          <w:rFonts w:ascii="Arial" w:eastAsia="Arial" w:hAnsi="Arial" w:cs="Arial"/>
        </w:rPr>
        <w:t xml:space="preserve"> that environmental sustainability and the resilience of our natural environment </w:t>
      </w:r>
      <w:r w:rsidRPr="00924701">
        <w:rPr>
          <w:rFonts w:ascii="Arial" w:eastAsia="Arial" w:hAnsi="Arial" w:cs="Arial"/>
        </w:rPr>
        <w:t>are</w:t>
      </w:r>
      <w:r w:rsidRPr="00924701">
        <w:rPr>
          <w:rFonts w:ascii="Arial" w:eastAsia="Arial" w:hAnsi="Arial" w:cs="Arial"/>
        </w:rPr>
        <w:t xml:space="preserve"> fundamental to the future of profitable farming and food security. However, </w:t>
      </w:r>
      <w:r w:rsidRPr="00924701">
        <w:rPr>
          <w:rFonts w:ascii="Arial" w:eastAsia="Arial" w:hAnsi="Arial" w:cs="Arial"/>
        </w:rPr>
        <w:t>the Roadmap</w:t>
      </w:r>
      <w:r w:rsidRPr="00924701">
        <w:rPr>
          <w:rFonts w:ascii="Arial" w:eastAsia="Arial" w:hAnsi="Arial" w:cs="Arial"/>
        </w:rPr>
        <w:t xml:space="preserve"> didn</w:t>
      </w:r>
      <w:r w:rsidRPr="00924701">
        <w:rPr>
          <w:rFonts w:ascii="Arial" w:eastAsia="Arial" w:hAnsi="Arial" w:cs="Arial"/>
        </w:rPr>
        <w:t>’t</w:t>
      </w:r>
      <w:r w:rsidRPr="00924701">
        <w:rPr>
          <w:rFonts w:ascii="Arial" w:eastAsia="Arial" w:hAnsi="Arial" w:cs="Arial"/>
        </w:rPr>
        <w:t xml:space="preserve"> </w:t>
      </w:r>
      <w:r w:rsidRPr="00924701">
        <w:rPr>
          <w:rFonts w:ascii="Arial" w:eastAsia="Arial" w:hAnsi="Arial" w:cs="Arial"/>
        </w:rPr>
        <w:t xml:space="preserve">address the gap in funding </w:t>
      </w:r>
      <w:r w:rsidRPr="00924701">
        <w:rPr>
          <w:rFonts w:ascii="Arial" w:eastAsia="Arial" w:hAnsi="Arial" w:cs="Arial"/>
        </w:rPr>
        <w:t xml:space="preserve">that </w:t>
      </w:r>
      <w:r w:rsidRPr="00924701">
        <w:rPr>
          <w:rFonts w:ascii="Arial" w:eastAsia="Arial" w:hAnsi="Arial" w:cs="Arial"/>
        </w:rPr>
        <w:t xml:space="preserve">we know to exist between </w:t>
      </w:r>
      <w:r w:rsidRPr="00924701">
        <w:rPr>
          <w:rFonts w:ascii="Arial" w:eastAsia="Arial" w:hAnsi="Arial" w:cs="Arial"/>
        </w:rPr>
        <w:t xml:space="preserve">the current farming budget and </w:t>
      </w:r>
      <w:r w:rsidRPr="00924701">
        <w:rPr>
          <w:rFonts w:ascii="Arial" w:eastAsia="Arial" w:hAnsi="Arial" w:cs="Arial"/>
        </w:rPr>
        <w:t>what is required to achieve the goals of the Climate Change Act 2006 and Environment Act 2021</w:t>
      </w:r>
      <w:r w:rsidRPr="00924701">
        <w:rPr>
          <w:rFonts w:ascii="Arial" w:eastAsia="Arial" w:hAnsi="Arial" w:cs="Arial"/>
        </w:rPr>
        <w:t>.</w:t>
      </w:r>
      <w:r>
        <w:rPr>
          <w:rStyle w:val="FootnoteReference"/>
          <w:rFonts w:ascii="Arial" w:eastAsia="Arial" w:hAnsi="Arial" w:cs="Arial"/>
        </w:rPr>
        <w:footnoteReference w:id="11"/>
      </w:r>
      <w:r w:rsidRPr="00924701">
        <w:rPr>
          <w:rFonts w:ascii="Arial" w:eastAsia="Arial" w:hAnsi="Arial" w:cs="Arial"/>
        </w:rPr>
        <w:t xml:space="preserve"> </w:t>
      </w:r>
      <w:r w:rsidRPr="00924701">
        <w:rPr>
          <w:rFonts w:ascii="Arial" w:eastAsia="Arial" w:hAnsi="Arial" w:cs="Arial"/>
        </w:rPr>
        <w:t>There is a clear need to grow the</w:t>
      </w:r>
      <w:r w:rsidRPr="00924701">
        <w:rPr>
          <w:rFonts w:ascii="Arial" w:hAnsi="Arial" w:cs="Arial"/>
        </w:rPr>
        <w:t xml:space="preserve"> role of private investment </w:t>
      </w:r>
      <w:r w:rsidRPr="00924701">
        <w:rPr>
          <w:rFonts w:ascii="Arial" w:hAnsi="Arial" w:cs="Arial"/>
        </w:rPr>
        <w:t>to boost the potential of larger-scale projects. Utility companies in particular are showing increased interest in investing in nature-based solutions – earlier this year, as part of the Moors for the Future Partnership, companies invested £25 million into peatland restoration at the Pe</w:t>
      </w:r>
      <w:r w:rsidRPr="00924701">
        <w:rPr>
          <w:rFonts w:ascii="Arial" w:eastAsia="Arial" w:hAnsi="Arial" w:cs="Arial"/>
        </w:rPr>
        <w:t>ak District and South Pennines, supporting nature and addressing flooding risks to local communities and highway infrastructure.</w:t>
      </w:r>
      <w:r>
        <w:rPr>
          <w:rStyle w:val="FootnoteReference"/>
          <w:rFonts w:ascii="Arial" w:eastAsia="Arial" w:hAnsi="Arial" w:cs="Arial"/>
        </w:rPr>
        <w:footnoteReference w:id="12"/>
      </w:r>
      <w:r w:rsidRPr="00924701">
        <w:rPr>
          <w:rFonts w:ascii="Arial" w:eastAsia="Arial" w:hAnsi="Arial" w:cs="Arial"/>
        </w:rPr>
        <w:t xml:space="preserve"> </w:t>
      </w:r>
      <w:r w:rsidRPr="00924701">
        <w:rPr>
          <w:rFonts w:ascii="Arial" w:eastAsia="Arial" w:hAnsi="Arial" w:cs="Arial"/>
        </w:rPr>
        <w:t>However, these</w:t>
      </w:r>
      <w:r w:rsidRPr="00924701">
        <w:rPr>
          <w:rFonts w:ascii="Arial" w:eastAsia="Arial" w:hAnsi="Arial" w:cs="Arial"/>
        </w:rPr>
        <w:t xml:space="preserve"> nature</w:t>
      </w:r>
      <w:r w:rsidRPr="00924701">
        <w:rPr>
          <w:rFonts w:ascii="Arial" w:eastAsia="Arial" w:hAnsi="Arial" w:cs="Arial"/>
        </w:rPr>
        <w:t xml:space="preserve"> markets are still new,</w:t>
      </w:r>
      <w:r w:rsidRPr="00924701">
        <w:rPr>
          <w:rFonts w:ascii="Arial" w:eastAsia="Arial" w:hAnsi="Arial" w:cs="Arial"/>
        </w:rPr>
        <w:t xml:space="preserve"> and not yet at a scale to bridge the </w:t>
      </w:r>
      <w:r w:rsidRPr="00924701">
        <w:rPr>
          <w:rFonts w:ascii="Arial" w:eastAsia="Arial" w:hAnsi="Arial" w:cs="Arial"/>
        </w:rPr>
        <w:t xml:space="preserve">funding </w:t>
      </w:r>
      <w:r w:rsidRPr="00924701">
        <w:rPr>
          <w:rFonts w:ascii="Arial" w:eastAsia="Arial" w:hAnsi="Arial" w:cs="Arial"/>
        </w:rPr>
        <w:t>gap. G</w:t>
      </w:r>
      <w:r w:rsidRPr="00924701">
        <w:rPr>
          <w:rFonts w:ascii="Arial" w:eastAsia="Arial" w:hAnsi="Arial" w:cs="Arial"/>
        </w:rPr>
        <w:t>overnment has a vital</w:t>
      </w:r>
      <w:r w:rsidRPr="00924701">
        <w:rPr>
          <w:rFonts w:ascii="Arial" w:eastAsia="Arial" w:hAnsi="Arial" w:cs="Arial"/>
        </w:rPr>
        <w:t xml:space="preserve"> leadership</w:t>
      </w:r>
      <w:r w:rsidRPr="00924701">
        <w:rPr>
          <w:rFonts w:ascii="Arial" w:eastAsia="Arial" w:hAnsi="Arial" w:cs="Arial"/>
        </w:rPr>
        <w:t xml:space="preserve"> role to play in</w:t>
      </w:r>
      <w:r w:rsidRPr="00924701">
        <w:rPr>
          <w:rFonts w:ascii="Arial" w:eastAsia="Arial" w:hAnsi="Arial" w:cs="Arial"/>
        </w:rPr>
        <w:t xml:space="preserve"> nature markets</w:t>
      </w:r>
      <w:r w:rsidRPr="00924701">
        <w:rPr>
          <w:rFonts w:ascii="Arial" w:eastAsia="Arial" w:hAnsi="Arial" w:cs="Arial"/>
        </w:rPr>
        <w:t>,</w:t>
      </w:r>
      <w:r w:rsidRPr="00924701">
        <w:rPr>
          <w:rFonts w:ascii="Arial" w:eastAsia="Arial" w:hAnsi="Arial" w:cs="Arial"/>
        </w:rPr>
        <w:t xml:space="preserve"> </w:t>
      </w:r>
      <w:r w:rsidRPr="00924701">
        <w:rPr>
          <w:rFonts w:ascii="Arial" w:eastAsia="Arial" w:hAnsi="Arial" w:cs="Arial"/>
        </w:rPr>
        <w:t>helping to crowd-in and grow private funding</w:t>
      </w:r>
      <w:r w:rsidRPr="00924701">
        <w:rPr>
          <w:rFonts w:ascii="Arial" w:eastAsia="Arial" w:hAnsi="Arial" w:cs="Arial"/>
        </w:rPr>
        <w:t>, and deliver the policy certainty required</w:t>
      </w:r>
      <w:r w:rsidRPr="00924701">
        <w:rPr>
          <w:rFonts w:ascii="Arial" w:eastAsia="Arial" w:hAnsi="Arial" w:cs="Arial"/>
        </w:rPr>
        <w:t>,</w:t>
      </w:r>
      <w:r w:rsidRPr="00924701">
        <w:rPr>
          <w:rFonts w:ascii="Arial" w:eastAsia="Arial" w:hAnsi="Arial" w:cs="Arial"/>
        </w:rPr>
        <w:t xml:space="preserve"> </w:t>
      </w:r>
      <w:r w:rsidRPr="00924701">
        <w:rPr>
          <w:rFonts w:ascii="Arial" w:eastAsia="Arial" w:hAnsi="Arial" w:cs="Arial"/>
        </w:rPr>
        <w:t>building on recent successes such as the Defra-supported UK Nature Impact Fund.</w:t>
      </w:r>
    </w:p>
    <w:p w:rsidR="00000000" w:rsidRPr="00924701" w:rsidP="4992582E">
      <w:pPr>
        <w:rPr>
          <w:rFonts w:ascii="Arial" w:eastAsia="Arial" w:hAnsi="Arial" w:cs="Arial"/>
        </w:rPr>
      </w:pPr>
      <w:r w:rsidRPr="00924701">
        <w:rPr>
          <w:rFonts w:ascii="Arial" w:eastAsia="Arial" w:hAnsi="Arial" w:cs="Arial"/>
        </w:rPr>
        <w:t>6</w:t>
      </w:r>
      <w:r w:rsidRPr="00924701">
        <w:rPr>
          <w:rFonts w:ascii="Arial" w:eastAsia="Arial" w:hAnsi="Arial" w:cs="Arial"/>
        </w:rPr>
        <w:t>.</w:t>
      </w:r>
      <w:r w:rsidRPr="00924701">
        <w:rPr>
          <w:rFonts w:ascii="Arial" w:eastAsia="Arial" w:hAnsi="Arial" w:cs="Arial"/>
        </w:rPr>
        <w:t>5</w:t>
      </w:r>
      <w:r w:rsidRPr="00924701">
        <w:rPr>
          <w:rFonts w:ascii="Arial" w:eastAsia="Arial" w:hAnsi="Arial" w:cs="Arial"/>
        </w:rPr>
        <w:t xml:space="preserve"> In this context,</w:t>
      </w:r>
      <w:r w:rsidRPr="00924701">
        <w:rPr>
          <w:rFonts w:ascii="Arial" w:eastAsia="Arial" w:hAnsi="Arial" w:cs="Arial"/>
        </w:rPr>
        <w:t xml:space="preserve"> </w:t>
      </w:r>
      <w:r w:rsidRPr="00924701">
        <w:rPr>
          <w:rFonts w:ascii="Arial" w:eastAsia="Arial" w:hAnsi="Arial" w:cs="Arial"/>
        </w:rPr>
        <w:t>p</w:t>
      </w:r>
      <w:r w:rsidRPr="00924701">
        <w:rPr>
          <w:rFonts w:ascii="Arial" w:eastAsia="Arial" w:hAnsi="Arial" w:cs="Arial"/>
        </w:rPr>
        <w:t xml:space="preserve">ublic funding will continue to be critical to </w:t>
      </w:r>
      <w:r w:rsidRPr="00924701">
        <w:rPr>
          <w:rFonts w:ascii="Arial" w:eastAsia="Arial" w:hAnsi="Arial" w:cs="Arial"/>
        </w:rPr>
        <w:t>land managers</w:t>
      </w:r>
      <w:r w:rsidRPr="00924701">
        <w:rPr>
          <w:rFonts w:ascii="Arial" w:eastAsia="Arial" w:hAnsi="Arial" w:cs="Arial"/>
        </w:rPr>
        <w:t>.</w:t>
      </w:r>
      <w:r w:rsidRPr="00924701">
        <w:rPr>
          <w:rFonts w:ascii="Arial" w:eastAsia="Arial" w:hAnsi="Arial" w:cs="Arial"/>
        </w:rPr>
        <w:t xml:space="preserve"> Many </w:t>
      </w:r>
      <w:r w:rsidRPr="00924701">
        <w:rPr>
          <w:rFonts w:ascii="Arial" w:eastAsia="Arial" w:hAnsi="Arial" w:cs="Arial"/>
        </w:rPr>
        <w:t>National Trust tenant farmers</w:t>
      </w:r>
      <w:r w:rsidRPr="00924701">
        <w:rPr>
          <w:rFonts w:ascii="Arial" w:eastAsia="Arial" w:hAnsi="Arial" w:cs="Arial"/>
        </w:rPr>
        <w:t xml:space="preserve">, including in the uplands, are especially concerned about the tens of thousands of older </w:t>
      </w:r>
      <w:r w:rsidRPr="00924701">
        <w:rPr>
          <w:rFonts w:ascii="Arial" w:eastAsia="Arial" w:hAnsi="Arial" w:cs="Arial"/>
        </w:rPr>
        <w:t xml:space="preserve">Environmental Stewardship and </w:t>
      </w:r>
      <w:r w:rsidRPr="00924701">
        <w:rPr>
          <w:rFonts w:ascii="Arial" w:eastAsia="Arial" w:hAnsi="Arial" w:cs="Arial"/>
        </w:rPr>
        <w:t>Higher-Level</w:t>
      </w:r>
      <w:r w:rsidRPr="00924701">
        <w:rPr>
          <w:rFonts w:ascii="Arial" w:eastAsia="Arial" w:hAnsi="Arial" w:cs="Arial"/>
        </w:rPr>
        <w:t xml:space="preserve"> Stewardship</w:t>
      </w:r>
      <w:r w:rsidRPr="00924701">
        <w:rPr>
          <w:rFonts w:ascii="Arial" w:eastAsia="Arial" w:hAnsi="Arial" w:cs="Arial"/>
        </w:rPr>
        <w:t xml:space="preserve"> agreements</w:t>
      </w:r>
      <w:r w:rsidRPr="00924701">
        <w:rPr>
          <w:rFonts w:ascii="Arial" w:eastAsia="Arial" w:hAnsi="Arial" w:cs="Arial"/>
        </w:rPr>
        <w:t xml:space="preserve"> </w:t>
      </w:r>
      <w:r w:rsidRPr="00924701">
        <w:rPr>
          <w:rFonts w:ascii="Arial" w:eastAsia="Arial" w:hAnsi="Arial" w:cs="Arial"/>
        </w:rPr>
        <w:t xml:space="preserve">which are set to expire over the next few years. </w:t>
      </w:r>
      <w:r w:rsidRPr="00924701">
        <w:rPr>
          <w:rFonts w:ascii="Arial" w:eastAsia="Arial" w:hAnsi="Arial" w:cs="Arial"/>
        </w:rPr>
        <w:t>Government needs to ensure these farmers are able to reasonably transition to newer Countryside Stewardship Higher Tier (CSHT) schemes, ensuring continued delivery for nature.</w:t>
      </w:r>
      <w:r w:rsidRPr="00924701">
        <w:rPr>
          <w:rFonts w:ascii="Arial" w:eastAsia="Arial" w:hAnsi="Arial" w:cs="Arial"/>
        </w:rPr>
        <w:t xml:space="preserve"> In the National Trust’s experience, Landscape Recovery </w:t>
      </w:r>
      <w:r w:rsidRPr="00924701">
        <w:rPr>
          <w:rFonts w:ascii="Arial" w:eastAsia="Arial" w:hAnsi="Arial" w:cs="Arial"/>
        </w:rPr>
        <w:t>S</w:t>
      </w:r>
      <w:r w:rsidRPr="00924701">
        <w:rPr>
          <w:rFonts w:ascii="Arial" w:eastAsia="Arial" w:hAnsi="Arial" w:cs="Arial"/>
        </w:rPr>
        <w:t xml:space="preserve">chemes can also be difficult for stakeholders to navigate because of the lack of </w:t>
      </w:r>
      <w:r w:rsidRPr="00924701">
        <w:rPr>
          <w:rFonts w:ascii="Arial" w:eastAsia="Arial" w:hAnsi="Arial" w:cs="Arial"/>
        </w:rPr>
        <w:t>guarantee that funding will be maintained over the course of a twenty-year long project.</w:t>
      </w:r>
      <w:r w:rsidRPr="00924701">
        <w:rPr>
          <w:rFonts w:ascii="Arial" w:eastAsia="Arial" w:hAnsi="Arial" w:cs="Arial"/>
        </w:rPr>
        <w:t xml:space="preserve"> </w:t>
      </w:r>
      <w:r w:rsidRPr="00924701">
        <w:rPr>
          <w:rFonts w:ascii="Arial" w:eastAsia="Arial" w:hAnsi="Arial" w:cs="Arial"/>
        </w:rPr>
        <w:t>Whilst</w:t>
      </w:r>
      <w:r w:rsidRPr="00924701">
        <w:rPr>
          <w:rFonts w:ascii="Arial" w:eastAsia="Arial" w:hAnsi="Arial" w:cs="Arial"/>
        </w:rPr>
        <w:t xml:space="preserve"> we appreciate the efforts of D</w:t>
      </w:r>
      <w:r w:rsidRPr="00924701">
        <w:rPr>
          <w:rFonts w:ascii="Arial" w:eastAsia="Arial" w:hAnsi="Arial" w:cs="Arial"/>
        </w:rPr>
        <w:t>efra</w:t>
      </w:r>
      <w:r w:rsidRPr="00924701">
        <w:rPr>
          <w:rFonts w:ascii="Arial" w:eastAsia="Arial" w:hAnsi="Arial" w:cs="Arial"/>
        </w:rPr>
        <w:t xml:space="preserve"> to date to reduce financial risk to participants in LRS, if there are any further steps that can be taken to reduce financial and legal risks to farmers and other third parties, these should be considered.</w:t>
      </w:r>
    </w:p>
    <w:p w:rsidR="00000000" w:rsidRPr="00924701" w:rsidP="77661732">
      <w:pPr>
        <w:rPr>
          <w:rFonts w:ascii="Arial" w:eastAsia="Arial" w:hAnsi="Arial" w:cs="Arial"/>
        </w:rPr>
      </w:pPr>
      <w:r w:rsidRPr="00924701">
        <w:rPr>
          <w:rFonts w:ascii="Arial" w:eastAsia="Arial" w:hAnsi="Arial" w:cs="Arial"/>
        </w:rPr>
        <w:t>6</w:t>
      </w:r>
      <w:r w:rsidRPr="00924701">
        <w:rPr>
          <w:rFonts w:ascii="Arial" w:eastAsia="Arial" w:hAnsi="Arial" w:cs="Arial"/>
        </w:rPr>
        <w:t>.6</w:t>
      </w:r>
      <w:r w:rsidRPr="00924701">
        <w:rPr>
          <w:rFonts w:ascii="Arial" w:eastAsia="Arial" w:hAnsi="Arial" w:cs="Arial"/>
        </w:rPr>
        <w:t xml:space="preserve"> Another example of the need for certainty is </w:t>
      </w:r>
      <w:r w:rsidRPr="00924701">
        <w:rPr>
          <w:rFonts w:ascii="Arial" w:eastAsia="Arial" w:hAnsi="Arial" w:cs="Arial"/>
        </w:rPr>
        <w:t>around</w:t>
      </w:r>
      <w:r w:rsidRPr="00924701">
        <w:rPr>
          <w:rFonts w:ascii="Arial" w:eastAsia="Arial" w:hAnsi="Arial" w:cs="Arial"/>
        </w:rPr>
        <w:t xml:space="preserve"> </w:t>
      </w:r>
      <w:r w:rsidRPr="00924701">
        <w:rPr>
          <w:rFonts w:ascii="Arial" w:eastAsia="Arial" w:hAnsi="Arial" w:cs="Arial"/>
        </w:rPr>
        <w:t xml:space="preserve">peatland </w:t>
      </w:r>
      <w:r w:rsidRPr="00924701">
        <w:rPr>
          <w:rFonts w:ascii="Arial" w:eastAsia="Arial" w:hAnsi="Arial" w:cs="Arial"/>
        </w:rPr>
        <w:t>habitats</w:t>
      </w:r>
      <w:r w:rsidRPr="00924701">
        <w:rPr>
          <w:rFonts w:ascii="Arial" w:eastAsia="Arial" w:hAnsi="Arial" w:cs="Arial"/>
        </w:rPr>
        <w:t>.</w:t>
      </w:r>
      <w:r w:rsidRPr="00924701">
        <w:rPr>
          <w:rFonts w:ascii="Arial" w:eastAsia="Arial" w:hAnsi="Arial" w:cs="Arial"/>
        </w:rPr>
        <w:t xml:space="preserve"> Fully restoring peatla</w:t>
      </w:r>
      <w:r w:rsidRPr="00924701">
        <w:rPr>
          <w:rFonts w:ascii="Arial" w:eastAsia="Arial" w:hAnsi="Arial" w:cs="Arial"/>
        </w:rPr>
        <w:t>nd can often take ten years or more,</w:t>
      </w:r>
      <w:r w:rsidRPr="00924701">
        <w:rPr>
          <w:rFonts w:ascii="Arial" w:eastAsia="Arial" w:hAnsi="Arial" w:cs="Arial"/>
        </w:rPr>
        <w:t xml:space="preserve"> yet </w:t>
      </w:r>
      <w:r w:rsidRPr="00924701">
        <w:rPr>
          <w:rFonts w:ascii="Arial" w:eastAsia="Arial" w:hAnsi="Arial" w:cs="Arial"/>
        </w:rPr>
        <w:t xml:space="preserve">grant lengths through schemes such as the Nature for Climate Fund </w:t>
      </w:r>
      <w:r w:rsidRPr="00924701">
        <w:rPr>
          <w:rFonts w:ascii="Arial" w:eastAsia="Arial" w:hAnsi="Arial" w:cs="Arial"/>
        </w:rPr>
        <w:t xml:space="preserve">typically only last up to three years. </w:t>
      </w:r>
      <w:r w:rsidRPr="00924701">
        <w:rPr>
          <w:rFonts w:ascii="Arial" w:eastAsia="Arial" w:hAnsi="Arial" w:cs="Arial"/>
        </w:rPr>
        <w:t xml:space="preserve">The time period for physical peatland restoration work </w:t>
      </w:r>
      <w:r w:rsidRPr="00924701">
        <w:rPr>
          <w:rFonts w:ascii="Arial" w:eastAsia="Arial" w:hAnsi="Arial" w:cs="Arial"/>
        </w:rPr>
        <w:t>each</w:t>
      </w:r>
      <w:r w:rsidRPr="00924701">
        <w:rPr>
          <w:rFonts w:ascii="Arial" w:eastAsia="Arial" w:hAnsi="Arial" w:cs="Arial"/>
        </w:rPr>
        <w:t xml:space="preserve"> year is also tight</w:t>
      </w:r>
      <w:r w:rsidRPr="00924701">
        <w:rPr>
          <w:rFonts w:ascii="Arial" w:eastAsia="Arial" w:hAnsi="Arial" w:cs="Arial"/>
        </w:rPr>
        <w:t xml:space="preserve"> (only a few months during winter),</w:t>
      </w:r>
      <w:r w:rsidRPr="00924701">
        <w:rPr>
          <w:rFonts w:ascii="Arial" w:eastAsia="Arial" w:hAnsi="Arial" w:cs="Arial"/>
        </w:rPr>
        <w:t xml:space="preserve"> due to </w:t>
      </w:r>
      <w:r w:rsidRPr="00924701">
        <w:rPr>
          <w:rFonts w:ascii="Arial" w:eastAsia="Arial" w:hAnsi="Arial" w:cs="Arial"/>
        </w:rPr>
        <w:t xml:space="preserve">restrictions which protect nesting birds, </w:t>
      </w:r>
      <w:r w:rsidRPr="00924701">
        <w:rPr>
          <w:rFonts w:ascii="Arial" w:eastAsia="Arial" w:hAnsi="Arial" w:cs="Arial"/>
        </w:rPr>
        <w:t>and the number of peatland specialists across the country is also limited</w:t>
      </w:r>
      <w:r w:rsidRPr="00924701">
        <w:rPr>
          <w:rFonts w:ascii="Arial" w:eastAsia="Arial" w:hAnsi="Arial" w:cs="Arial"/>
        </w:rPr>
        <w:t>.</w:t>
      </w:r>
      <w:r w:rsidRPr="00924701">
        <w:rPr>
          <w:rFonts w:ascii="Arial" w:eastAsia="Arial" w:hAnsi="Arial" w:cs="Arial"/>
        </w:rPr>
        <w:t xml:space="preserve"> </w:t>
      </w:r>
      <w:r w:rsidRPr="00924701">
        <w:rPr>
          <w:rFonts w:ascii="Arial" w:eastAsia="Arial" w:hAnsi="Arial" w:cs="Arial"/>
        </w:rPr>
        <w:t xml:space="preserve">This underscores the need for </w:t>
      </w:r>
      <w:r w:rsidRPr="00924701">
        <w:rPr>
          <w:rFonts w:ascii="Arial" w:eastAsia="Arial" w:hAnsi="Arial" w:cs="Arial"/>
        </w:rPr>
        <w:t>funding</w:t>
      </w:r>
      <w:r w:rsidRPr="00924701">
        <w:rPr>
          <w:rFonts w:ascii="Arial" w:eastAsia="Arial" w:hAnsi="Arial" w:cs="Arial"/>
        </w:rPr>
        <w:t xml:space="preserve"> and certainty for these schemes.</w:t>
      </w:r>
      <w:r w:rsidRPr="00924701">
        <w:rPr>
          <w:rFonts w:ascii="Arial" w:eastAsia="Arial" w:hAnsi="Arial" w:cs="Arial"/>
        </w:rPr>
        <w:t xml:space="preserve"> </w:t>
      </w:r>
    </w:p>
    <w:p w:rsidR="00000000" w:rsidRPr="00924701" w:rsidP="77661732">
      <w:pPr>
        <w:rPr>
          <w:rFonts w:ascii="Arial" w:eastAsia="Arial" w:hAnsi="Arial" w:cs="Arial"/>
        </w:rPr>
      </w:pPr>
      <w:r w:rsidRPr="00924701">
        <w:rPr>
          <w:rFonts w:ascii="Arial" w:eastAsia="Arial" w:hAnsi="Arial" w:cs="Arial"/>
        </w:rPr>
        <w:t>6</w:t>
      </w:r>
      <w:r w:rsidRPr="00924701">
        <w:rPr>
          <w:rFonts w:ascii="Arial" w:eastAsia="Arial" w:hAnsi="Arial" w:cs="Arial"/>
        </w:rPr>
        <w:t>.</w:t>
      </w:r>
      <w:r w:rsidRPr="00924701">
        <w:rPr>
          <w:rFonts w:ascii="Arial" w:eastAsia="Arial" w:hAnsi="Arial" w:cs="Arial"/>
        </w:rPr>
        <w:t>7</w:t>
      </w:r>
      <w:r w:rsidRPr="00924701">
        <w:rPr>
          <w:rFonts w:ascii="Arial" w:eastAsia="Arial" w:hAnsi="Arial" w:cs="Arial"/>
        </w:rPr>
        <w:t xml:space="preserve"> A long-term pathway from government</w:t>
      </w:r>
      <w:r w:rsidRPr="00924701">
        <w:rPr>
          <w:rFonts w:ascii="Arial" w:eastAsia="Arial" w:hAnsi="Arial" w:cs="Arial"/>
        </w:rPr>
        <w:t xml:space="preserve"> on nature restoration schemes </w:t>
      </w:r>
      <w:r w:rsidRPr="00924701">
        <w:rPr>
          <w:rFonts w:ascii="Arial" w:eastAsia="Arial" w:hAnsi="Arial" w:cs="Arial"/>
        </w:rPr>
        <w:t xml:space="preserve">would </w:t>
      </w:r>
      <w:r w:rsidRPr="00924701">
        <w:rPr>
          <w:rFonts w:ascii="Arial" w:eastAsia="Arial" w:hAnsi="Arial" w:cs="Arial"/>
        </w:rPr>
        <w:t xml:space="preserve">support better implementation of schemes which </w:t>
      </w:r>
      <w:r w:rsidRPr="00924701">
        <w:rPr>
          <w:rFonts w:ascii="Arial" w:eastAsia="Arial" w:hAnsi="Arial" w:cs="Arial"/>
        </w:rPr>
        <w:t xml:space="preserve">better </w:t>
      </w:r>
      <w:r w:rsidRPr="00924701">
        <w:rPr>
          <w:rFonts w:ascii="Arial" w:eastAsia="Arial" w:hAnsi="Arial" w:cs="Arial"/>
        </w:rPr>
        <w:t>complement each other and promote broader system resilience.</w:t>
      </w:r>
      <w:r w:rsidRPr="00924701">
        <w:rPr>
          <w:rFonts w:ascii="Arial" w:eastAsia="Arial" w:hAnsi="Arial" w:cs="Arial"/>
        </w:rPr>
        <w:t xml:space="preserve"> </w:t>
      </w:r>
    </w:p>
    <w:p w:rsidR="00000000" w:rsidRPr="00924701" w:rsidP="576F4103">
      <w:pPr>
        <w:rPr>
          <w:rFonts w:ascii="Arial" w:eastAsia="Arial" w:hAnsi="Arial" w:cs="Arial"/>
        </w:rPr>
      </w:pPr>
      <w:r w:rsidRPr="00924701">
        <w:rPr>
          <w:rFonts w:ascii="Arial" w:eastAsia="Arial" w:hAnsi="Arial" w:cs="Arial"/>
        </w:rPr>
        <w:t>6</w:t>
      </w:r>
      <w:r w:rsidRPr="00924701">
        <w:rPr>
          <w:rFonts w:ascii="Arial" w:eastAsia="Arial" w:hAnsi="Arial" w:cs="Arial"/>
        </w:rPr>
        <w:t>.</w:t>
      </w:r>
      <w:r w:rsidRPr="00924701">
        <w:rPr>
          <w:rFonts w:ascii="Arial" w:eastAsia="Arial" w:hAnsi="Arial" w:cs="Arial"/>
        </w:rPr>
        <w:t>8</w:t>
      </w:r>
      <w:r w:rsidRPr="00924701">
        <w:rPr>
          <w:rFonts w:ascii="Arial" w:eastAsia="Arial" w:hAnsi="Arial" w:cs="Arial"/>
        </w:rPr>
        <w:t xml:space="preserve"> </w:t>
      </w:r>
      <w:r w:rsidRPr="00924701">
        <w:rPr>
          <w:rFonts w:ascii="Arial" w:eastAsia="Arial" w:hAnsi="Arial" w:cs="Arial"/>
        </w:rPr>
        <w:t xml:space="preserve">Nevertheless, when </w:t>
      </w:r>
      <w:r w:rsidRPr="00924701">
        <w:rPr>
          <w:rFonts w:ascii="Arial" w:eastAsia="Arial" w:hAnsi="Arial" w:cs="Arial"/>
        </w:rPr>
        <w:t xml:space="preserve">outcomes are delivered, they tend to provide great value for money. </w:t>
      </w:r>
      <w:r w:rsidRPr="00924701">
        <w:rPr>
          <w:rFonts w:ascii="Arial" w:eastAsia="Arial" w:hAnsi="Arial" w:cs="Arial"/>
        </w:rPr>
        <w:t>FiPl has also delivered a variety of strong outcomes, including tree planting, protection of heritage features, engagement with farming networks and schools, and 103 kilometres of public access paths.</w:t>
      </w:r>
      <w:r>
        <w:rPr>
          <w:rStyle w:val="FootnoteReference"/>
          <w:rFonts w:ascii="Arial" w:eastAsia="Arial" w:hAnsi="Arial" w:cs="Arial"/>
        </w:rPr>
        <w:footnoteReference w:id="13"/>
      </w:r>
      <w:r w:rsidRPr="00924701">
        <w:rPr>
          <w:rFonts w:ascii="Arial" w:eastAsia="Arial" w:hAnsi="Arial" w:cs="Arial"/>
        </w:rPr>
        <w:t xml:space="preserve"> </w:t>
      </w:r>
      <w:r w:rsidRPr="00924701">
        <w:rPr>
          <w:rFonts w:ascii="Arial" w:eastAsia="Arial" w:hAnsi="Arial" w:cs="Arial"/>
        </w:rPr>
        <w:t>Defra’s estimates suggest that the Nature for Climate Fund should achieve £5.10 in benefits for every £1 spent</w:t>
      </w:r>
      <w:r w:rsidRPr="00924701">
        <w:rPr>
          <w:rFonts w:ascii="Arial" w:eastAsia="Arial" w:hAnsi="Arial" w:cs="Arial"/>
        </w:rPr>
        <w:t xml:space="preserve"> by government, with the program </w:t>
      </w:r>
      <w:r w:rsidRPr="00924701">
        <w:rPr>
          <w:rFonts w:ascii="Arial" w:eastAsia="Arial" w:hAnsi="Arial" w:cs="Arial"/>
        </w:rPr>
        <w:t>directly funding over 6,000 hectares of tree planting last year, and over 23,000</w:t>
      </w:r>
      <w:r w:rsidRPr="00924701">
        <w:rPr>
          <w:rFonts w:ascii="Arial" w:eastAsia="Arial" w:hAnsi="Arial" w:cs="Arial"/>
        </w:rPr>
        <w:t xml:space="preserve"> </w:t>
      </w:r>
      <w:r w:rsidRPr="00924701">
        <w:rPr>
          <w:rFonts w:ascii="Arial" w:eastAsia="Arial" w:hAnsi="Arial" w:cs="Arial"/>
        </w:rPr>
        <w:t>hectares of restored peatland across the scheme’s lifetime</w:t>
      </w:r>
      <w:r w:rsidRPr="00924701">
        <w:rPr>
          <w:rFonts w:ascii="Arial" w:eastAsia="Arial" w:hAnsi="Arial" w:cs="Arial"/>
        </w:rPr>
        <w:t>.</w:t>
      </w:r>
      <w:r>
        <w:rPr>
          <w:rStyle w:val="FootnoteReference"/>
          <w:rFonts w:ascii="Arial" w:eastAsia="Arial" w:hAnsi="Arial" w:cs="Arial"/>
        </w:rPr>
        <w:footnoteReference w:id="14"/>
      </w:r>
      <w:r w:rsidRPr="00924701">
        <w:rPr>
          <w:rFonts w:ascii="Arial" w:eastAsia="Arial" w:hAnsi="Arial" w:cs="Arial"/>
        </w:rPr>
        <w:t xml:space="preserve">  </w:t>
      </w:r>
      <w:r w:rsidRPr="00924701">
        <w:rPr>
          <w:rFonts w:ascii="Arial" w:eastAsia="Arial" w:hAnsi="Arial" w:cs="Arial"/>
        </w:rPr>
        <w:t xml:space="preserve">If no new funding is allocated to replace the scheme, </w:t>
      </w:r>
      <w:r w:rsidRPr="00924701">
        <w:rPr>
          <w:rFonts w:ascii="Arial" w:eastAsia="Arial" w:hAnsi="Arial" w:cs="Arial"/>
        </w:rPr>
        <w:t>peatland restoration staff losses could be as high as 80%, with a 60-70% reduction in on the ground delivery</w:t>
      </w:r>
      <w:r w:rsidRPr="00924701">
        <w:rPr>
          <w:rFonts w:ascii="Arial" w:eastAsia="Arial" w:hAnsi="Arial" w:cs="Arial"/>
        </w:rPr>
        <w:t>, according to our staff in the uplands.</w:t>
      </w:r>
      <w:r w:rsidRPr="00924701">
        <w:rPr>
          <w:rFonts w:ascii="Arial" w:eastAsia="Arial" w:hAnsi="Arial" w:cs="Arial"/>
        </w:rPr>
        <w:t xml:space="preserve"> </w:t>
      </w:r>
      <w:r w:rsidRPr="00924701">
        <w:rPr>
          <w:rFonts w:ascii="Arial" w:eastAsia="Arial" w:hAnsi="Arial" w:cs="Arial"/>
        </w:rPr>
        <w:t xml:space="preserve">The National Trust strongly supports the renewal of this scheme, which is due to expire this year with no replacement planned. </w:t>
      </w:r>
    </w:p>
    <w:p w:rsidR="00000000" w:rsidRPr="00924701" w:rsidP="20197BB6">
      <w:pPr>
        <w:rPr>
          <w:rFonts w:ascii="Arial" w:eastAsia="Arial" w:hAnsi="Arial" w:cs="Arial"/>
        </w:rPr>
      </w:pPr>
      <w:r w:rsidRPr="00924701">
        <w:rPr>
          <w:rFonts w:ascii="Arial" w:eastAsia="Arial" w:hAnsi="Arial" w:cs="Arial"/>
        </w:rPr>
        <w:t>6</w:t>
      </w:r>
      <w:r w:rsidRPr="00924701">
        <w:rPr>
          <w:rFonts w:ascii="Arial" w:eastAsia="Arial" w:hAnsi="Arial" w:cs="Arial"/>
        </w:rPr>
        <w:t xml:space="preserve">.9 </w:t>
      </w:r>
      <w:r w:rsidRPr="00924701">
        <w:rPr>
          <w:rFonts w:ascii="Arial" w:eastAsia="Arial" w:hAnsi="Arial" w:cs="Arial"/>
        </w:rPr>
        <w:t xml:space="preserve">As </w:t>
      </w:r>
      <w:r w:rsidRPr="00924701">
        <w:rPr>
          <w:rFonts w:ascii="Arial" w:eastAsia="Arial" w:hAnsi="Arial" w:cs="Arial"/>
        </w:rPr>
        <w:t xml:space="preserve">discussed </w:t>
      </w:r>
      <w:r w:rsidRPr="00924701">
        <w:rPr>
          <w:rFonts w:ascii="Arial" w:eastAsia="Arial" w:hAnsi="Arial" w:cs="Arial"/>
        </w:rPr>
        <w:t xml:space="preserve">before, nature restoration actions and schemes can be complex to engage </w:t>
      </w:r>
      <w:r w:rsidRPr="00924701">
        <w:rPr>
          <w:rFonts w:ascii="Arial" w:eastAsia="Arial" w:hAnsi="Arial" w:cs="Arial"/>
        </w:rPr>
        <w:t>with and</w:t>
      </w:r>
      <w:r w:rsidRPr="00924701">
        <w:rPr>
          <w:rFonts w:ascii="Arial" w:eastAsia="Arial" w:hAnsi="Arial" w:cs="Arial"/>
        </w:rPr>
        <w:t xml:space="preserve"> more could be done to </w:t>
      </w:r>
      <w:r w:rsidRPr="00924701">
        <w:rPr>
          <w:rFonts w:ascii="Arial" w:eastAsia="Arial" w:hAnsi="Arial" w:cs="Arial"/>
        </w:rPr>
        <w:t xml:space="preserve">ensure farmers </w:t>
      </w:r>
      <w:r w:rsidRPr="00924701">
        <w:rPr>
          <w:rFonts w:ascii="Arial" w:eastAsia="Arial" w:hAnsi="Arial" w:cs="Arial"/>
        </w:rPr>
        <w:t xml:space="preserve">are </w:t>
      </w:r>
      <w:r w:rsidRPr="00924701">
        <w:rPr>
          <w:rFonts w:ascii="Arial" w:eastAsia="Arial" w:hAnsi="Arial" w:cs="Arial"/>
        </w:rPr>
        <w:t>more confident</w:t>
      </w:r>
      <w:r w:rsidRPr="00924701">
        <w:rPr>
          <w:rFonts w:ascii="Arial" w:eastAsia="Arial" w:hAnsi="Arial" w:cs="Arial"/>
        </w:rPr>
        <w:t>. The</w:t>
      </w:r>
      <w:r w:rsidRPr="00924701">
        <w:rPr>
          <w:rFonts w:ascii="Arial" w:eastAsia="Arial" w:hAnsi="Arial" w:cs="Arial"/>
        </w:rPr>
        <w:t xml:space="preserve"> National</w:t>
      </w:r>
      <w:r w:rsidRPr="00924701">
        <w:rPr>
          <w:rFonts w:ascii="Arial" w:eastAsia="Arial" w:hAnsi="Arial" w:cs="Arial"/>
        </w:rPr>
        <w:t xml:space="preserve"> Trust would like farmers to have access to </w:t>
      </w:r>
      <w:r w:rsidRPr="00924701">
        <w:rPr>
          <w:rFonts w:ascii="Arial" w:eastAsia="Arial" w:hAnsi="Arial" w:cs="Arial"/>
        </w:rPr>
        <w:t xml:space="preserve">high-quality, accessible and affordable advice </w:t>
      </w:r>
      <w:r w:rsidRPr="00924701">
        <w:rPr>
          <w:rFonts w:ascii="Arial" w:eastAsia="Arial" w:hAnsi="Arial" w:cs="Arial"/>
        </w:rPr>
        <w:t xml:space="preserve">to boost nature-positive actions, informed by spatial priorities such as in the uplands. </w:t>
      </w:r>
      <w:r w:rsidRPr="00924701">
        <w:rPr>
          <w:rFonts w:ascii="Arial" w:eastAsia="Arial" w:hAnsi="Arial" w:cs="Arial"/>
        </w:rPr>
        <w:t>It is important that nature advisory services, which often help farmers identify new sources of income and nature delivery, are accessible t</w:t>
      </w:r>
      <w:r w:rsidRPr="00924701">
        <w:rPr>
          <w:rFonts w:ascii="Arial" w:eastAsia="Arial" w:hAnsi="Arial" w:cs="Arial"/>
        </w:rPr>
        <w:t xml:space="preserve">o all. </w:t>
      </w:r>
      <w:r w:rsidRPr="00924701">
        <w:rPr>
          <w:rFonts w:ascii="Arial" w:eastAsia="Arial" w:hAnsi="Arial" w:cs="Arial"/>
        </w:rPr>
        <w:t>Consistency and quality of advice on nature-friendly farming can be a challenge for farmers, so there must be clear</w:t>
      </w:r>
      <w:r w:rsidRPr="00924701">
        <w:rPr>
          <w:rFonts w:ascii="Arial" w:eastAsia="Arial" w:hAnsi="Arial" w:cs="Arial"/>
        </w:rPr>
        <w:t xml:space="preserve"> objectives for advisers beyond encouraging greater participation in ELMs,</w:t>
      </w:r>
      <w:r w:rsidRPr="00924701">
        <w:rPr>
          <w:rFonts w:ascii="Arial" w:eastAsia="Arial" w:hAnsi="Arial" w:cs="Arial"/>
        </w:rPr>
        <w:t xml:space="preserve"> to increase tangible results. </w:t>
      </w:r>
      <w:r w:rsidRPr="00924701">
        <w:rPr>
          <w:rFonts w:ascii="Arial" w:eastAsia="Arial" w:hAnsi="Arial" w:cs="Arial"/>
        </w:rPr>
        <w:t xml:space="preserve">This could be </w:t>
      </w:r>
      <w:r w:rsidRPr="00924701">
        <w:rPr>
          <w:rFonts w:ascii="Arial" w:eastAsia="Arial" w:hAnsi="Arial" w:cs="Arial"/>
        </w:rPr>
        <w:t>supported</w:t>
      </w:r>
      <w:r w:rsidRPr="00924701">
        <w:rPr>
          <w:rFonts w:ascii="Arial" w:eastAsia="Arial" w:hAnsi="Arial" w:cs="Arial"/>
        </w:rPr>
        <w:t xml:space="preserve"> via greater capacity and resource through Natural England.</w:t>
      </w:r>
      <w:r w:rsidRPr="00924701">
        <w:rPr>
          <w:rFonts w:ascii="Arial" w:eastAsia="Arial" w:hAnsi="Arial" w:cs="Arial"/>
        </w:rPr>
        <w:t xml:space="preserve"> </w:t>
      </w:r>
    </w:p>
    <w:p w:rsidR="00000000" w:rsidRPr="00924701" w:rsidP="77661732">
      <w:pPr>
        <w:rPr>
          <w:rFonts w:ascii="Arial" w:eastAsia="Arial" w:hAnsi="Arial" w:cs="Arial"/>
        </w:rPr>
      </w:pPr>
      <w:r w:rsidRPr="00924701">
        <w:rPr>
          <w:rFonts w:ascii="Arial" w:eastAsia="Arial" w:hAnsi="Arial" w:cs="Arial"/>
        </w:rPr>
        <w:t>6</w:t>
      </w:r>
      <w:r w:rsidRPr="00924701">
        <w:rPr>
          <w:rFonts w:ascii="Arial" w:eastAsia="Arial" w:hAnsi="Arial" w:cs="Arial"/>
        </w:rPr>
        <w:t xml:space="preserve">.10 </w:t>
      </w:r>
      <w:r w:rsidRPr="00924701">
        <w:rPr>
          <w:rFonts w:ascii="Arial" w:eastAsia="Arial" w:hAnsi="Arial" w:cs="Arial"/>
        </w:rPr>
        <w:t>D</w:t>
      </w:r>
      <w:r w:rsidRPr="00924701">
        <w:rPr>
          <w:rFonts w:ascii="Arial" w:eastAsia="Arial" w:hAnsi="Arial" w:cs="Arial"/>
        </w:rPr>
        <w:t>esignations such as SSSIs protect historical baselines</w:t>
      </w:r>
      <w:r w:rsidRPr="00924701">
        <w:rPr>
          <w:rFonts w:ascii="Arial" w:eastAsia="Arial" w:hAnsi="Arial" w:cs="Arial"/>
        </w:rPr>
        <w:t>.</w:t>
      </w:r>
      <w:r w:rsidRPr="00924701">
        <w:rPr>
          <w:rFonts w:ascii="Arial" w:eastAsia="Arial" w:hAnsi="Arial" w:cs="Arial"/>
        </w:rPr>
        <w:t xml:space="preserve"> </w:t>
      </w:r>
      <w:r w:rsidRPr="00924701">
        <w:rPr>
          <w:rFonts w:ascii="Arial" w:eastAsia="Arial" w:hAnsi="Arial" w:cs="Arial"/>
        </w:rPr>
        <w:t>C</w:t>
      </w:r>
      <w:r w:rsidRPr="00924701">
        <w:rPr>
          <w:rFonts w:ascii="Arial" w:eastAsia="Arial" w:hAnsi="Arial" w:cs="Arial"/>
        </w:rPr>
        <w:t xml:space="preserve">limate </w:t>
      </w:r>
      <w:r w:rsidRPr="00924701">
        <w:rPr>
          <w:rFonts w:ascii="Arial" w:eastAsia="Arial" w:hAnsi="Arial" w:cs="Arial"/>
        </w:rPr>
        <w:t xml:space="preserve">change is </w:t>
      </w:r>
      <w:r w:rsidRPr="00924701">
        <w:rPr>
          <w:rFonts w:ascii="Arial" w:eastAsia="Arial" w:hAnsi="Arial" w:cs="Arial"/>
        </w:rPr>
        <w:t>introducing challenges</w:t>
      </w:r>
      <w:r w:rsidRPr="00924701">
        <w:rPr>
          <w:rFonts w:ascii="Arial" w:eastAsia="Arial" w:hAnsi="Arial" w:cs="Arial"/>
        </w:rPr>
        <w:t xml:space="preserve"> to this protected site network</w:t>
      </w:r>
      <w:r w:rsidRPr="00924701">
        <w:rPr>
          <w:rFonts w:ascii="Arial" w:eastAsia="Arial" w:hAnsi="Arial" w:cs="Arial"/>
        </w:rPr>
        <w:t>, with conditions and habitats</w:t>
      </w:r>
      <w:r w:rsidRPr="00924701">
        <w:rPr>
          <w:rFonts w:ascii="Arial" w:eastAsia="Arial" w:hAnsi="Arial" w:cs="Arial"/>
        </w:rPr>
        <w:t xml:space="preserve"> shifting </w:t>
      </w:r>
      <w:r w:rsidRPr="00924701">
        <w:rPr>
          <w:rFonts w:ascii="Arial" w:eastAsia="Arial" w:hAnsi="Arial" w:cs="Arial"/>
        </w:rPr>
        <w:t>rapidly and at unprecedented rates.</w:t>
      </w:r>
      <w:r w:rsidRPr="00924701">
        <w:rPr>
          <w:rFonts w:ascii="Arial" w:eastAsia="Arial" w:hAnsi="Arial" w:cs="Arial"/>
        </w:rPr>
        <w:t xml:space="preserve"> </w:t>
      </w:r>
      <w:r w:rsidRPr="00924701">
        <w:rPr>
          <w:rFonts w:ascii="Arial" w:eastAsia="Arial" w:hAnsi="Arial" w:cs="Arial"/>
        </w:rPr>
        <w:t>Designations</w:t>
      </w:r>
      <w:r w:rsidRPr="00924701">
        <w:rPr>
          <w:rFonts w:ascii="Arial" w:eastAsia="Arial" w:hAnsi="Arial" w:cs="Arial"/>
        </w:rPr>
        <w:t xml:space="preserve"> can sometimes lead to an overly prescriptive approach to land management</w:t>
      </w:r>
      <w:r w:rsidRPr="00924701">
        <w:rPr>
          <w:rFonts w:ascii="Arial" w:eastAsia="Arial" w:hAnsi="Arial" w:cs="Arial"/>
        </w:rPr>
        <w:t xml:space="preserve"> which doesn’t fully take account of these </w:t>
      </w:r>
      <w:r w:rsidRPr="00924701">
        <w:rPr>
          <w:rFonts w:ascii="Arial" w:eastAsia="Arial" w:hAnsi="Arial" w:cs="Arial"/>
        </w:rPr>
        <w:t>changes,</w:t>
      </w:r>
      <w:r w:rsidRPr="00924701">
        <w:rPr>
          <w:rFonts w:ascii="Arial" w:eastAsia="Arial" w:hAnsi="Arial" w:cs="Arial"/>
        </w:rPr>
        <w:t xml:space="preserve"> </w:t>
      </w:r>
      <w:r w:rsidRPr="00924701">
        <w:rPr>
          <w:rFonts w:ascii="Arial" w:eastAsia="Arial" w:hAnsi="Arial" w:cs="Arial"/>
        </w:rPr>
        <w:t>and</w:t>
      </w:r>
      <w:r w:rsidRPr="00924701">
        <w:rPr>
          <w:rFonts w:ascii="Arial" w:eastAsia="Arial" w:hAnsi="Arial" w:cs="Arial"/>
        </w:rPr>
        <w:t xml:space="preserve"> consent processes</w:t>
      </w:r>
      <w:r w:rsidRPr="00924701">
        <w:rPr>
          <w:rFonts w:ascii="Arial" w:eastAsia="Arial" w:hAnsi="Arial" w:cs="Arial"/>
        </w:rPr>
        <w:t xml:space="preserve"> can be slow. We see opportunity in widening approaches such as </w:t>
      </w:r>
      <w:r w:rsidRPr="00924701">
        <w:rPr>
          <w:rFonts w:ascii="Arial" w:eastAsia="Arial" w:hAnsi="Arial" w:cs="Arial"/>
        </w:rPr>
        <w:t xml:space="preserve">the </w:t>
      </w:r>
      <w:r w:rsidRPr="00924701">
        <w:rPr>
          <w:rFonts w:ascii="Arial" w:eastAsia="Arial" w:hAnsi="Arial" w:cs="Arial"/>
        </w:rPr>
        <w:t xml:space="preserve">Trusted </w:t>
      </w:r>
      <w:r w:rsidRPr="00924701">
        <w:rPr>
          <w:rFonts w:ascii="Arial" w:eastAsia="Arial" w:hAnsi="Arial" w:cs="Arial"/>
        </w:rPr>
        <w:t>Partnership</w:t>
      </w:r>
      <w:r w:rsidRPr="00924701">
        <w:rPr>
          <w:rFonts w:ascii="Arial" w:eastAsia="Arial" w:hAnsi="Arial" w:cs="Arial"/>
        </w:rPr>
        <w:t xml:space="preserve"> scheme</w:t>
      </w:r>
      <w:r w:rsidRPr="00924701">
        <w:rPr>
          <w:rFonts w:ascii="Arial" w:eastAsia="Arial" w:hAnsi="Arial" w:cs="Arial"/>
        </w:rPr>
        <w:t xml:space="preserve">, </w:t>
      </w:r>
      <w:r w:rsidRPr="00924701">
        <w:rPr>
          <w:rFonts w:ascii="Arial" w:eastAsia="Arial" w:hAnsi="Arial" w:cs="Arial"/>
        </w:rPr>
        <w:t>which arose from the recommendations of Dan Corry, and</w:t>
      </w:r>
      <w:r w:rsidRPr="00924701">
        <w:rPr>
          <w:rFonts w:ascii="Arial" w:eastAsia="Arial" w:hAnsi="Arial" w:cs="Arial"/>
        </w:rPr>
        <w:t xml:space="preserve"> which can allow some level of flexibility and trust between </w:t>
      </w:r>
      <w:r w:rsidRPr="00924701">
        <w:rPr>
          <w:rFonts w:ascii="Arial" w:eastAsia="Arial" w:hAnsi="Arial" w:cs="Arial"/>
        </w:rPr>
        <w:t xml:space="preserve">regulators </w:t>
      </w:r>
      <w:r w:rsidRPr="00924701">
        <w:rPr>
          <w:rFonts w:ascii="Arial" w:eastAsia="Arial" w:hAnsi="Arial" w:cs="Arial"/>
        </w:rPr>
        <w:t>and organisations with expertise</w:t>
      </w:r>
      <w:r w:rsidRPr="00924701">
        <w:rPr>
          <w:rFonts w:ascii="Arial" w:eastAsia="Arial" w:hAnsi="Arial" w:cs="Arial"/>
        </w:rPr>
        <w:t xml:space="preserve"> </w:t>
      </w:r>
      <w:r w:rsidRPr="00924701">
        <w:rPr>
          <w:rFonts w:ascii="Arial" w:eastAsia="Arial" w:hAnsi="Arial" w:cs="Arial"/>
        </w:rPr>
        <w:t xml:space="preserve">to deliver nature recovery in these </w:t>
      </w:r>
      <w:r w:rsidRPr="00924701">
        <w:rPr>
          <w:rFonts w:ascii="Arial" w:eastAsia="Arial" w:hAnsi="Arial" w:cs="Arial"/>
        </w:rPr>
        <w:t xml:space="preserve">sites. </w:t>
      </w:r>
    </w:p>
    <w:p w:rsidR="00000000" w:rsidRPr="00924701" w:rsidP="77661732">
      <w:pPr>
        <w:rPr>
          <w:rFonts w:ascii="Arial" w:eastAsia="Arial" w:hAnsi="Arial" w:cs="Arial"/>
        </w:rPr>
      </w:pPr>
      <w:r w:rsidRPr="00924701">
        <w:rPr>
          <w:rFonts w:ascii="Arial" w:eastAsia="Arial" w:hAnsi="Arial" w:cs="Arial"/>
        </w:rPr>
        <w:t>6</w:t>
      </w:r>
      <w:r w:rsidRPr="00924701">
        <w:rPr>
          <w:rFonts w:ascii="Arial" w:eastAsia="Arial" w:hAnsi="Arial" w:cs="Arial"/>
        </w:rPr>
        <w:t>.1</w:t>
      </w:r>
      <w:r w:rsidRPr="00924701">
        <w:rPr>
          <w:rFonts w:ascii="Arial" w:eastAsia="Arial" w:hAnsi="Arial" w:cs="Arial"/>
        </w:rPr>
        <w:t>1</w:t>
      </w:r>
      <w:r w:rsidRPr="00924701">
        <w:rPr>
          <w:rFonts w:ascii="Arial" w:eastAsia="Arial" w:hAnsi="Arial" w:cs="Arial"/>
        </w:rPr>
        <w:t xml:space="preserve"> </w:t>
      </w:r>
      <w:r w:rsidRPr="00924701">
        <w:rPr>
          <w:rFonts w:ascii="Arial" w:eastAsia="Arial" w:hAnsi="Arial" w:cs="Arial"/>
        </w:rPr>
        <w:t>Farmers</w:t>
      </w:r>
      <w:r w:rsidRPr="00924701">
        <w:rPr>
          <w:rFonts w:ascii="Arial" w:eastAsia="Arial" w:hAnsi="Arial" w:cs="Arial"/>
        </w:rPr>
        <w:t xml:space="preserve"> could </w:t>
      </w:r>
      <w:r w:rsidRPr="00924701">
        <w:rPr>
          <w:rFonts w:ascii="Arial" w:eastAsia="Arial" w:hAnsi="Arial" w:cs="Arial"/>
        </w:rPr>
        <w:t>also</w:t>
      </w:r>
      <w:r w:rsidRPr="00924701">
        <w:rPr>
          <w:rFonts w:ascii="Arial" w:eastAsia="Arial" w:hAnsi="Arial" w:cs="Arial"/>
        </w:rPr>
        <w:t xml:space="preserve"> be supported to create whole farm plans, </w:t>
      </w:r>
      <w:r w:rsidRPr="00924701">
        <w:rPr>
          <w:rFonts w:ascii="Arial" w:eastAsia="Arial" w:hAnsi="Arial" w:cs="Arial"/>
        </w:rPr>
        <w:t xml:space="preserve">evaluating different farming </w:t>
      </w:r>
      <w:r w:rsidRPr="00924701">
        <w:rPr>
          <w:rFonts w:ascii="Arial" w:eastAsia="Arial" w:hAnsi="Arial" w:cs="Arial"/>
        </w:rPr>
        <w:t xml:space="preserve">factors </w:t>
      </w:r>
      <w:r w:rsidRPr="00924701">
        <w:rPr>
          <w:rFonts w:ascii="Arial" w:eastAsia="Arial" w:hAnsi="Arial" w:cs="Arial"/>
        </w:rPr>
        <w:t xml:space="preserve">such as </w:t>
      </w:r>
      <w:r w:rsidRPr="00924701">
        <w:rPr>
          <w:rFonts w:ascii="Arial" w:eastAsia="Arial" w:hAnsi="Arial" w:cs="Arial"/>
        </w:rPr>
        <w:t>animal health, soil analysis,</w:t>
      </w:r>
      <w:r w:rsidRPr="00924701">
        <w:rPr>
          <w:rFonts w:ascii="Arial" w:eastAsia="Arial" w:hAnsi="Arial" w:cs="Arial"/>
        </w:rPr>
        <w:t xml:space="preserve"> the environmental conditions at their farm, helping them feel confident about managing long-term change. </w:t>
      </w:r>
      <w:r w:rsidRPr="00924701">
        <w:rPr>
          <w:rFonts w:ascii="Arial" w:eastAsia="Arial" w:hAnsi="Arial" w:cs="Arial"/>
        </w:rPr>
        <w:t xml:space="preserve">This has been trialled for example as part of the Upper Derwent Catchment Test and Trial, with </w:t>
      </w:r>
      <w:r w:rsidRPr="00924701">
        <w:rPr>
          <w:rFonts w:ascii="Arial" w:eastAsia="Arial" w:hAnsi="Arial" w:cs="Arial"/>
        </w:rPr>
        <w:t xml:space="preserve">individual farmers co-designing a land management plan for their </w:t>
      </w:r>
      <w:r w:rsidRPr="00924701">
        <w:rPr>
          <w:rFonts w:ascii="Arial" w:eastAsia="Arial" w:hAnsi="Arial" w:cs="Arial"/>
        </w:rPr>
        <w:t xml:space="preserve">farms, </w:t>
      </w:r>
      <w:r w:rsidRPr="00924701">
        <w:rPr>
          <w:rFonts w:ascii="Arial" w:eastAsia="Arial" w:hAnsi="Arial" w:cs="Arial"/>
        </w:rPr>
        <w:t>based around public goods, though this is not being supported by the latest version of SFI actions.</w:t>
      </w:r>
    </w:p>
    <w:p w:rsidR="00000000" w:rsidP="4992582E">
      <w:pPr>
        <w:rPr>
          <w:rFonts w:ascii="Aptos" w:eastAsia="Aptos" w:hAnsi="Aptos" w:cs="Aptos"/>
          <w:color w:val="000000" w:themeColor="text1"/>
        </w:rPr>
      </w:pPr>
      <w:r>
        <w:rPr>
          <w:rFonts w:ascii="Aptos" w:eastAsia="Aptos" w:hAnsi="Aptos" w:cs="Aptos"/>
          <w:color w:val="000000" w:themeColor="text1"/>
        </w:rPr>
        <w:t>June 2026</w:t>
      </w:r>
    </w:p>
    <w:p w:rsidR="00000000" w:rsidP="4992582E">
      <w:pPr>
        <w:rPr>
          <w:rFonts w:ascii="Arial" w:eastAsia="Arial" w:hAnsi="Arial" w:cs="Arial"/>
        </w:rPr>
      </w:pPr>
    </w:p>
    <w:sectPr w:rsidSect="00A575D1">
      <w:headerReference w:type="default" r:id="rId10"/>
      <w:footerReference w:type="default" r:id="rId11"/>
      <w:headerReference w:type="first" r:id="rId12"/>
      <w:footerReference w:type="first" r:id="rId13"/>
      <w:pgSz w:w="11906" w:h="16838"/>
      <w:pgMar w:top="993"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05"/>
      <w:gridCol w:w="3005"/>
      <w:gridCol w:w="3005"/>
    </w:tblGrid>
    <w:tr w:rsidTr="017376D1">
      <w:tblPrEx>
        <w:tblW w:w="0" w:type="auto"/>
        <w:tblLook w:val="06A0"/>
      </w:tblPrEx>
      <w:trPr>
        <w:trHeight w:val="300"/>
      </w:trPr>
      <w:tc>
        <w:tcPr>
          <w:tcW w:w="3005" w:type="dxa"/>
        </w:tcPr>
        <w:p w:rsidR="00000000" w:rsidP="017376D1">
          <w:pPr>
            <w:pStyle w:val="Header"/>
            <w:ind w:left="-115"/>
          </w:pPr>
        </w:p>
      </w:tc>
      <w:tc>
        <w:tcPr>
          <w:tcW w:w="3005" w:type="dxa"/>
        </w:tcPr>
        <w:p w:rsidR="00000000" w:rsidP="017376D1">
          <w:pPr>
            <w:pStyle w:val="Header"/>
            <w:jc w:val="center"/>
          </w:pPr>
        </w:p>
      </w:tc>
      <w:tc>
        <w:tcPr>
          <w:tcW w:w="3005" w:type="dxa"/>
        </w:tcPr>
        <w:p w:rsidR="00000000" w:rsidP="017376D1">
          <w:pPr>
            <w:pStyle w:val="Header"/>
            <w:ind w:right="-115"/>
            <w:jc w:val="right"/>
          </w:pPr>
        </w:p>
      </w:tc>
    </w:tr>
  </w:tbl>
  <w:p w:rsidR="00000000" w:rsidP="017376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05"/>
      <w:gridCol w:w="3005"/>
      <w:gridCol w:w="3005"/>
    </w:tblGrid>
    <w:tr w:rsidTr="017376D1">
      <w:tblPrEx>
        <w:tblW w:w="0" w:type="auto"/>
        <w:tblLook w:val="06A0"/>
      </w:tblPrEx>
      <w:trPr>
        <w:trHeight w:val="300"/>
      </w:trPr>
      <w:tc>
        <w:tcPr>
          <w:tcW w:w="3005" w:type="dxa"/>
        </w:tcPr>
        <w:p w:rsidR="00000000" w:rsidP="017376D1">
          <w:pPr>
            <w:pStyle w:val="Header"/>
            <w:ind w:left="-115"/>
          </w:pPr>
        </w:p>
      </w:tc>
      <w:tc>
        <w:tcPr>
          <w:tcW w:w="3005" w:type="dxa"/>
        </w:tcPr>
        <w:p w:rsidR="00000000" w:rsidP="017376D1">
          <w:pPr>
            <w:pStyle w:val="Header"/>
            <w:jc w:val="center"/>
          </w:pPr>
        </w:p>
      </w:tc>
      <w:tc>
        <w:tcPr>
          <w:tcW w:w="3005" w:type="dxa"/>
        </w:tcPr>
        <w:p w:rsidR="00000000" w:rsidP="017376D1">
          <w:pPr>
            <w:pStyle w:val="Header"/>
            <w:ind w:right="-115"/>
            <w:jc w:val="right"/>
          </w:pPr>
        </w:p>
      </w:tc>
    </w:tr>
  </w:tbl>
  <w:p w:rsidR="00000000" w:rsidP="017376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107E9">
      <w:pPr>
        <w:spacing w:after="0" w:line="240" w:lineRule="auto"/>
      </w:pPr>
      <w:r>
        <w:separator/>
      </w:r>
    </w:p>
  </w:footnote>
  <w:footnote w:type="continuationSeparator" w:id="1">
    <w:p w:rsidR="009107E9">
      <w:pPr>
        <w:spacing w:after="0" w:line="240" w:lineRule="auto"/>
      </w:pPr>
      <w:r>
        <w:continuationSeparator/>
      </w:r>
    </w:p>
  </w:footnote>
  <w:footnote w:id="2">
    <w:p w:rsidR="00000000" w:rsidP="017376D1">
      <w:pPr>
        <w:pStyle w:val="FootnoteText"/>
      </w:pPr>
      <w:r w:rsidRPr="017376D1">
        <w:rPr>
          <w:rStyle w:val="FootnoteReference"/>
        </w:rPr>
        <w:footnoteRef/>
      </w:r>
      <w:r>
        <w:t xml:space="preserve"> </w:t>
      </w:r>
      <w:r>
        <w:fldChar w:fldCharType="begin"/>
      </w:r>
      <w:r>
        <w:instrText xml:space="preserve"> HYPERLINK "https://www.wildlifetrusts.org/sites/default/files/2019-11/Hill%20farm%20profitability%20report%20-%20FINAL%20agreed%2015%20Nov%2019.pdf" </w:instrText>
      </w:r>
      <w:r>
        <w:fldChar w:fldCharType="separate"/>
      </w:r>
      <w:r w:rsidRPr="017376D1">
        <w:rPr>
          <w:rStyle w:val="Hyperlink"/>
        </w:rPr>
        <w:t>Hill farm profitability report - FINAL agreed 15 Nov 19.pdf</w:t>
      </w:r>
      <w:r>
        <w:fldChar w:fldCharType="end"/>
      </w:r>
    </w:p>
  </w:footnote>
  <w:footnote w:id="3">
    <w:p w:rsidR="00000000" w:rsidP="2B487575">
      <w:pPr>
        <w:pStyle w:val="FootnoteText"/>
      </w:pPr>
      <w:r w:rsidRPr="2B487575">
        <w:rPr>
          <w:rStyle w:val="FootnoteReference"/>
        </w:rPr>
        <w:footnoteRef/>
      </w:r>
      <w:r>
        <w:t xml:space="preserve"> </w:t>
      </w:r>
      <w:r>
        <w:fldChar w:fldCharType="begin"/>
      </w:r>
      <w:r>
        <w:instrText xml:space="preserve"> HYPERLINK "https://publications.naturalengland.org.uk/publication/30021" </w:instrText>
      </w:r>
      <w:r>
        <w:fldChar w:fldCharType="separate"/>
      </w:r>
      <w:r w:rsidRPr="2B487575">
        <w:rPr>
          <w:rStyle w:val="Hyperlink"/>
        </w:rPr>
        <w:t>England's peatlands: carbon storage and greenhouse gases - NE257</w:t>
      </w:r>
      <w:r>
        <w:fldChar w:fldCharType="end"/>
      </w:r>
    </w:p>
  </w:footnote>
  <w:footnote w:id="4">
    <w:p w:rsidR="00000000" w:rsidP="4F674F96">
      <w:pPr>
        <w:pStyle w:val="FootnoteText"/>
      </w:pPr>
      <w:r>
        <w:fldChar w:fldCharType="begin"/>
      </w:r>
      <w:r>
        <w:instrText xml:space="preserve"> HYPERLINK "https://www.gov.uk/government/publications/england-peat-action-plan" </w:instrText>
      </w:r>
      <w:r>
        <w:fldChar w:fldCharType="separate"/>
      </w:r>
      <w:r w:rsidRPr="4F674F96">
        <w:rPr>
          <w:rStyle w:val="Hyperlink"/>
        </w:rPr>
        <w:t>England Peat Action Plan - GOV.UK</w:t>
      </w:r>
      <w:r>
        <w:fldChar w:fldCharType="end"/>
      </w:r>
    </w:p>
  </w:footnote>
  <w:footnote w:id="5">
    <w:p w:rsidR="00000000" w:rsidP="7E181835">
      <w:pPr>
        <w:pStyle w:val="FootnoteText"/>
      </w:pPr>
      <w:r w:rsidRPr="7E181835">
        <w:rPr>
          <w:rStyle w:val="FootnoteReference"/>
        </w:rPr>
        <w:footnoteRef/>
      </w:r>
      <w:r>
        <w:t xml:space="preserve"> </w:t>
      </w:r>
      <w:r>
        <w:fldChar w:fldCharType="begin"/>
      </w:r>
      <w:r>
        <w:instrText xml:space="preserve"> HYPERLINK "https://mcusercontent.com/8ed7ad7972fae058e8f4fb7e8/files/6d02e6e7-8639-a44d-5a8c-2313124ef699/Costs_of_climate_analysis_011225.pdf" </w:instrText>
      </w:r>
      <w:r>
        <w:fldChar w:fldCharType="separate"/>
      </w:r>
      <w:r w:rsidRPr="2D5B6983">
        <w:rPr>
          <w:rStyle w:val="Hyperlink"/>
        </w:rPr>
        <w:t>Costs_of_climate_analysis_011225.pdf</w:t>
      </w:r>
      <w:r>
        <w:fldChar w:fldCharType="end"/>
      </w:r>
    </w:p>
  </w:footnote>
  <w:footnote w:id="6">
    <w:p w:rsidR="00000000" w:rsidP="7AA4DE22">
      <w:pPr>
        <w:pStyle w:val="FootnoteText"/>
      </w:pPr>
      <w:r w:rsidRPr="7AA4DE22">
        <w:rPr>
          <w:rStyle w:val="FootnoteReference"/>
        </w:rPr>
        <w:footnoteRef/>
      </w:r>
      <w:r>
        <w:t xml:space="preserve"> </w:t>
      </w:r>
      <w:r>
        <w:fldChar w:fldCharType="begin"/>
      </w:r>
      <w:r>
        <w:instrText xml:space="preserve"> HYPERLINK "https://www.theccc.org.uk/publication/a-well-adapted-uk/" </w:instrText>
      </w:r>
      <w:r>
        <w:fldChar w:fldCharType="separate"/>
      </w:r>
      <w:r w:rsidRPr="7AA4DE22">
        <w:rPr>
          <w:rStyle w:val="Hyperlink"/>
        </w:rPr>
        <w:t>A Well-Adapted UK - Climate Change Committee</w:t>
      </w:r>
      <w:r>
        <w:fldChar w:fldCharType="end"/>
      </w:r>
    </w:p>
  </w:footnote>
  <w:footnote w:id="7">
    <w:p w:rsidR="00000000" w:rsidP="39FCB4AD">
      <w:pPr>
        <w:pStyle w:val="FootnoteText"/>
      </w:pPr>
      <w:r w:rsidRPr="39FCB4AD">
        <w:rPr>
          <w:rStyle w:val="FootnoteReference"/>
        </w:rPr>
        <w:footnoteRef/>
      </w:r>
      <w:r>
        <w:t xml:space="preserve"> </w:t>
      </w:r>
      <w:r>
        <w:fldChar w:fldCharType="begin"/>
      </w:r>
      <w:r>
        <w:instrText xml:space="preserve"> HYPERLINK "https://www.cumbriaobservatory.org.uk/wp-content/uploads/2026/03/Cumbria-Climate-Risk-Analysis-2026-Full-report-1.pdf" </w:instrText>
      </w:r>
      <w:r>
        <w:fldChar w:fldCharType="separate"/>
      </w:r>
      <w:r w:rsidRPr="39FCB4AD">
        <w:rPr>
          <w:rStyle w:val="Hyperlink"/>
        </w:rPr>
        <w:t>CIFR Cumbria Climate Risk Analysis 2025 full report</w:t>
      </w:r>
      <w:r>
        <w:fldChar w:fldCharType="end"/>
      </w:r>
    </w:p>
  </w:footnote>
  <w:footnote w:id="8">
    <w:p w:rsidR="00000000" w:rsidP="39FCB4AD">
      <w:pPr>
        <w:pStyle w:val="FootnoteText"/>
      </w:pPr>
      <w:r w:rsidRPr="39FCB4AD">
        <w:rPr>
          <w:rStyle w:val="FootnoteReference"/>
        </w:rPr>
        <w:footnoteRef/>
      </w:r>
      <w:r>
        <w:t xml:space="preserve"> </w:t>
      </w:r>
      <w:r>
        <w:fldChar w:fldCharType="begin"/>
      </w:r>
      <w:r>
        <w:instrText xml:space="preserve"> HYPERLINK "https://www.metoffice.gov.uk/research/approach/collaboration/ukcp" </w:instrText>
      </w:r>
      <w:r>
        <w:fldChar w:fldCharType="separate"/>
      </w:r>
      <w:r w:rsidRPr="39FCB4AD">
        <w:rPr>
          <w:rStyle w:val="Hyperlink"/>
        </w:rPr>
        <w:t>UK Climate Projections (UKCP18) - Met Office</w:t>
      </w:r>
      <w:r>
        <w:fldChar w:fldCharType="end"/>
      </w:r>
    </w:p>
  </w:footnote>
  <w:footnote w:id="9">
    <w:p w:rsidR="00000000" w:rsidP="77661732">
      <w:pPr>
        <w:pStyle w:val="FootnoteText"/>
      </w:pPr>
      <w:r w:rsidRPr="77661732">
        <w:rPr>
          <w:rStyle w:val="FootnoteReference"/>
        </w:rPr>
        <w:footnoteRef/>
      </w:r>
      <w:r>
        <w:t xml:space="preserve"> </w:t>
      </w:r>
      <w:r>
        <w:fldChar w:fldCharType="begin"/>
      </w:r>
      <w:r>
        <w:instrText xml:space="preserve"> HYPERLINK "https://www.sciencedirect.com/science/article/pii/S1309104225003976" </w:instrText>
      </w:r>
      <w:r>
        <w:fldChar w:fldCharType="separate"/>
      </w:r>
      <w:r w:rsidRPr="77661732">
        <w:rPr>
          <w:rStyle w:val="Hyperlink"/>
        </w:rPr>
        <w:t>Air quality impacts of a major wildfire in the UK: Sensitivity to model spatial resolution and transport method - ScienceDirect</w:t>
      </w:r>
      <w:r>
        <w:fldChar w:fldCharType="end"/>
      </w:r>
    </w:p>
  </w:footnote>
  <w:footnote w:id="10">
    <w:p w:rsidR="00000000" w:rsidP="77661732">
      <w:pPr>
        <w:pStyle w:val="FootnoteText"/>
      </w:pPr>
      <w:r w:rsidRPr="77661732">
        <w:rPr>
          <w:rStyle w:val="FootnoteReference"/>
        </w:rPr>
        <w:footnoteRef/>
      </w:r>
      <w:r>
        <w:t xml:space="preserve"> </w:t>
      </w:r>
      <w:r>
        <w:fldChar w:fldCharType="begin"/>
      </w:r>
      <w:r>
        <w:instrText xml:space="preserve"> HYPERLINK "https://www.wildlifetrusts.org/sites/default/files/2024-07/Scale%20of%20Need%20Report%20July%202024%20FINAL.pdf" </w:instrText>
      </w:r>
      <w:r>
        <w:fldChar w:fldCharType="separate"/>
      </w:r>
      <w:r w:rsidRPr="77661732">
        <w:rPr>
          <w:rStyle w:val="Hyperlink"/>
        </w:rPr>
        <w:t>Scale of Need Report July 2024 FINAL.pdf</w:t>
      </w:r>
      <w:r>
        <w:fldChar w:fldCharType="end"/>
      </w:r>
    </w:p>
  </w:footnote>
  <w:footnote w:id="11">
    <w:p w:rsidR="00000000" w:rsidP="4F674F96">
      <w:pPr>
        <w:pStyle w:val="FootnoteText"/>
      </w:pPr>
      <w:r w:rsidRPr="55DAAD53">
        <w:rPr>
          <w:rStyle w:val="FootnoteReference"/>
        </w:rPr>
        <w:footnoteRef/>
      </w:r>
      <w:r>
        <w:t xml:space="preserve"> </w:t>
      </w:r>
      <w:r>
        <w:fldChar w:fldCharType="begin"/>
      </w:r>
      <w:r>
        <w:instrText xml:space="preserve"> HYPERLINK "https://www.wildlifetrusts.org/sites/default/files/2024-07/Scale%20of%20Need%20Report%20July%202024%20FINAL.pdf" </w:instrText>
      </w:r>
      <w:r>
        <w:fldChar w:fldCharType="separate"/>
      </w:r>
      <w:r w:rsidRPr="55DAAD53">
        <w:rPr>
          <w:rStyle w:val="Hyperlink"/>
        </w:rPr>
        <w:t>Scale of Need Report July 2024 FINAL.pdf</w:t>
      </w:r>
      <w:r>
        <w:fldChar w:fldCharType="end"/>
      </w:r>
    </w:p>
  </w:footnote>
  <w:footnote w:id="12">
    <w:p w:rsidR="00000000" w:rsidP="00470892">
      <w:pPr>
        <w:pStyle w:val="FootnoteText"/>
      </w:pPr>
      <w:r w:rsidRPr="77661732">
        <w:rPr>
          <w:rStyle w:val="FootnoteReference"/>
        </w:rPr>
        <w:footnoteRef/>
      </w:r>
      <w:r>
        <w:t xml:space="preserve"> </w:t>
      </w:r>
      <w:r>
        <w:fldChar w:fldCharType="begin"/>
      </w:r>
      <w:r>
        <w:instrText xml:space="preserve"> HYPERLINK "https://www.peakdistrict.gov.uk/learning-about/news/current-news/record-breaking-private-investment-to-help-transform-peatland-landscapes" </w:instrText>
      </w:r>
      <w:r>
        <w:fldChar w:fldCharType="separate"/>
      </w:r>
      <w:r w:rsidRPr="77661732">
        <w:rPr>
          <w:rStyle w:val="Hyperlink"/>
        </w:rPr>
        <w:t>Record-breaking private investment to help transform peatland landscapes: Peak District National Park</w:t>
      </w:r>
      <w:r>
        <w:fldChar w:fldCharType="end"/>
      </w:r>
    </w:p>
  </w:footnote>
  <w:footnote w:id="13">
    <w:p w:rsidR="00000000" w:rsidP="009C48D1">
      <w:pPr>
        <w:pStyle w:val="FootnoteText"/>
      </w:pPr>
      <w:r w:rsidRPr="77661732">
        <w:rPr>
          <w:rStyle w:val="FootnoteReference"/>
        </w:rPr>
        <w:footnoteRef/>
      </w:r>
      <w:r>
        <w:t xml:space="preserve"> </w:t>
      </w:r>
      <w:r>
        <w:fldChar w:fldCharType="begin"/>
      </w:r>
      <w:r>
        <w:instrText xml:space="preserve"> HYPERLINK "https://defrafarming.blog.gov.uk/2025/12/23/fipl-at-four-making-a-difference-across-protected-landscapes/" </w:instrText>
      </w:r>
      <w:r>
        <w:fldChar w:fldCharType="separate"/>
      </w:r>
      <w:r w:rsidRPr="77661732">
        <w:rPr>
          <w:rStyle w:val="Hyperlink"/>
        </w:rPr>
        <w:t>FiPL at four: making a difference across protected landscapes – The Farming Blog</w:t>
      </w:r>
      <w:r>
        <w:fldChar w:fldCharType="end"/>
      </w:r>
    </w:p>
  </w:footnote>
  <w:footnote w:id="14">
    <w:p w:rsidR="00000000" w:rsidP="20197BB6">
      <w:pPr>
        <w:pStyle w:val="FootnoteText"/>
      </w:pPr>
      <w:r w:rsidRPr="20197BB6">
        <w:rPr>
          <w:rStyle w:val="FootnoteReference"/>
        </w:rPr>
        <w:footnoteRef/>
      </w:r>
      <w:r>
        <w:t xml:space="preserve"> </w:t>
      </w:r>
      <w:r>
        <w:fldChar w:fldCharType="begin"/>
      </w:r>
      <w:r>
        <w:instrText xml:space="preserve"> HYPERLINK "https://www.nao.org.uk/wp-content/uploads/2026/03/the-nature-for-climate-fund-summary.pdf" </w:instrText>
      </w:r>
      <w:r>
        <w:fldChar w:fldCharType="separate"/>
      </w:r>
      <w:r w:rsidRPr="20197BB6">
        <w:rPr>
          <w:rStyle w:val="Hyperlink"/>
        </w:rPr>
        <w:t>The Nature for Climate Fund</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05"/>
      <w:gridCol w:w="3005"/>
      <w:gridCol w:w="3005"/>
    </w:tblGrid>
    <w:tr w:rsidTr="017376D1">
      <w:tblPrEx>
        <w:tblW w:w="0" w:type="auto"/>
        <w:tblLook w:val="06A0"/>
      </w:tblPrEx>
      <w:trPr>
        <w:trHeight w:val="300"/>
      </w:trPr>
      <w:tc>
        <w:tcPr>
          <w:tcW w:w="3005" w:type="dxa"/>
        </w:tcPr>
        <w:p w:rsidR="00000000" w:rsidP="017376D1">
          <w:pPr>
            <w:pStyle w:val="Header"/>
            <w:ind w:left="-115"/>
          </w:pPr>
        </w:p>
      </w:tc>
      <w:tc>
        <w:tcPr>
          <w:tcW w:w="3005" w:type="dxa"/>
        </w:tcPr>
        <w:p w:rsidR="00000000" w:rsidP="017376D1">
          <w:pPr>
            <w:pStyle w:val="Header"/>
            <w:jc w:val="center"/>
          </w:pPr>
        </w:p>
      </w:tc>
      <w:tc>
        <w:tcPr>
          <w:tcW w:w="3005" w:type="dxa"/>
        </w:tcPr>
        <w:p w:rsidR="00000000" w:rsidP="017376D1">
          <w:pPr>
            <w:pStyle w:val="Header"/>
            <w:ind w:right="-115"/>
            <w:jc w:val="right"/>
          </w:pPr>
        </w:p>
      </w:tc>
    </w:tr>
  </w:tbl>
  <w:p w:rsidR="00000000" w:rsidP="017376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5508" w:type="dxa"/>
      <w:tblLook w:val="06A0"/>
    </w:tblPr>
    <w:tblGrid>
      <w:gridCol w:w="9498"/>
      <w:gridCol w:w="3005"/>
      <w:gridCol w:w="3005"/>
    </w:tblGrid>
    <w:tr w:rsidTr="00A575D1">
      <w:tblPrEx>
        <w:tblW w:w="15508" w:type="dxa"/>
        <w:tblLook w:val="06A0"/>
      </w:tblPrEx>
      <w:trPr>
        <w:trHeight w:val="300"/>
      </w:trPr>
      <w:tc>
        <w:tcPr>
          <w:tcW w:w="9498" w:type="dxa"/>
        </w:tcPr>
        <w:p w:rsidR="00A575D1" w:rsidP="00A575D1">
          <w:pPr>
            <w:rPr>
              <w:rFonts w:ascii="Arial" w:eastAsia="Arial" w:hAnsi="Arial" w:cs="Arial"/>
              <w:b/>
              <w:bCs/>
              <w:color w:val="000000" w:themeColor="text1"/>
              <w:sz w:val="28"/>
              <w:szCs w:val="28"/>
            </w:rPr>
          </w:pPr>
          <w:r w:rsidRPr="017376D1">
            <w:rPr>
              <w:rFonts w:ascii="Arial" w:eastAsia="Arial" w:hAnsi="Arial" w:cs="Arial"/>
              <w:b/>
              <w:bCs/>
              <w:color w:val="000000" w:themeColor="text1"/>
              <w:sz w:val="28"/>
              <w:szCs w:val="28"/>
            </w:rPr>
            <w:t xml:space="preserve">Evidence submitted by the National Trust </w:t>
          </w:r>
          <w:r>
            <w:rPr>
              <w:rFonts w:ascii="Arial" w:eastAsia="Arial" w:hAnsi="Arial" w:cs="Arial"/>
              <w:b/>
              <w:bCs/>
              <w:color w:val="000000" w:themeColor="text1"/>
              <w:sz w:val="28"/>
              <w:szCs w:val="28"/>
            </w:rPr>
            <w:t>(LUN0053)</w:t>
          </w:r>
        </w:p>
        <w:p w:rsidR="00000000" w:rsidP="017376D1">
          <w:pPr>
            <w:pStyle w:val="Header"/>
            <w:ind w:left="-115"/>
            <w:rPr>
              <w:rFonts w:ascii="Aptos" w:eastAsia="MS Mincho" w:hAnsi="Aptos" w:cs="Arial"/>
            </w:rPr>
          </w:pPr>
        </w:p>
      </w:tc>
      <w:tc>
        <w:tcPr>
          <w:tcW w:w="3005" w:type="dxa"/>
        </w:tcPr>
        <w:p w:rsidR="00000000" w:rsidP="017376D1">
          <w:pPr>
            <w:pStyle w:val="Header"/>
            <w:jc w:val="center"/>
          </w:pPr>
        </w:p>
      </w:tc>
      <w:tc>
        <w:tcPr>
          <w:tcW w:w="3005" w:type="dxa"/>
        </w:tcPr>
        <w:p w:rsidR="00000000" w:rsidP="017376D1">
          <w:pPr>
            <w:pStyle w:val="Header"/>
            <w:ind w:right="-115"/>
            <w:jc w:val="right"/>
          </w:pPr>
        </w:p>
      </w:tc>
    </w:tr>
  </w:tbl>
  <w:p w:rsidR="00000000" w:rsidP="017376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C5B258"/>
    <w:multiLevelType w:val="hybridMultilevel"/>
    <w:tmpl w:val="7B5E29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E6FAA0"/>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96C5AE7"/>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B1CD862"/>
    <w:multiLevelType w:val="hybridMultilevel"/>
    <w:tmpl w:val="A5369D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0B8F9880"/>
    <w:multiLevelType w:val="hybridMultilevel"/>
    <w:tmpl w:val="1A56DD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0CE12313"/>
    <w:multiLevelType w:val="hybridMultilevel"/>
    <w:tmpl w:val="29ECB6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D80C415"/>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0F0B6FB6"/>
    <w:multiLevelType w:val="hybridMultilevel"/>
    <w:tmpl w:val="E5DE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0F2B8CBF"/>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A80722A"/>
    <w:multiLevelType w:val="hybridMultilevel"/>
    <w:tmpl w:val="5E7882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1DB60AEC"/>
    <w:multiLevelType w:val="multilevel"/>
    <w:tmpl w:val="59160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4F15FE"/>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7BBDFCA"/>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1C77A6D"/>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2ECA9CB"/>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C5CFA05"/>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46B83D34"/>
    <w:multiLevelType w:val="multilevel"/>
    <w:tmpl w:val="74D8D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47DE76"/>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4F903B87"/>
    <w:multiLevelType w:val="hybridMultilevel"/>
    <w:tmpl w:val="325C4A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50ACD75D"/>
    <w:multiLevelType w:val="hybridMultilevel"/>
    <w:tmpl w:val="B1684E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50F2AA51"/>
    <w:multiLevelType w:val="hybridMultilevel"/>
    <w:tmpl w:val="2076B9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566A35A8"/>
    <w:multiLevelType w:val="hybridMultilevel"/>
    <w:tmpl w:val="3AECD2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5EB50F6F"/>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FDF46AA"/>
    <w:multiLevelType w:val="multilevel"/>
    <w:tmpl w:val="63985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767E1E"/>
    <w:multiLevelType w:val="multilevel"/>
    <w:tmpl w:val="4CBE9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9A0745"/>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7960AF0D"/>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nsid w:val="7A64A863"/>
    <w:multiLevelType w:val="hybridMultilevel"/>
    <w:tmpl w:val="F8E621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nsid w:val="7E0A689A"/>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7EB8B31E"/>
    <w:multiLevelType w:val="hybridMultilevel"/>
    <w:tmpl w:val="CF3001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27"/>
  </w:num>
  <w:num w:numId="4">
    <w:abstractNumId w:val="20"/>
  </w:num>
  <w:num w:numId="5">
    <w:abstractNumId w:val="5"/>
  </w:num>
  <w:num w:numId="6">
    <w:abstractNumId w:val="3"/>
  </w:num>
  <w:num w:numId="7">
    <w:abstractNumId w:val="29"/>
  </w:num>
  <w:num w:numId="8">
    <w:abstractNumId w:val="21"/>
  </w:num>
  <w:num w:numId="9">
    <w:abstractNumId w:val="19"/>
  </w:num>
  <w:num w:numId="10">
    <w:abstractNumId w:val="0"/>
  </w:num>
  <w:num w:numId="11">
    <w:abstractNumId w:val="18"/>
  </w:num>
  <w:num w:numId="12">
    <w:abstractNumId w:val="4"/>
  </w:num>
  <w:num w:numId="13">
    <w:abstractNumId w:val="16"/>
  </w:num>
  <w:num w:numId="14">
    <w:abstractNumId w:val="23"/>
  </w:num>
  <w:num w:numId="15">
    <w:abstractNumId w:val="10"/>
  </w:num>
  <w:num w:numId="16">
    <w:abstractNumId w:val="24"/>
  </w:num>
  <w:num w:numId="17">
    <w:abstractNumId w:val="6"/>
  </w:num>
  <w:num w:numId="18">
    <w:abstractNumId w:val="26"/>
  </w:num>
  <w:num w:numId="19">
    <w:abstractNumId w:val="15"/>
  </w:num>
  <w:num w:numId="20">
    <w:abstractNumId w:val="17"/>
  </w:num>
  <w:num w:numId="21">
    <w:abstractNumId w:val="25"/>
  </w:num>
  <w:num w:numId="22">
    <w:abstractNumId w:val="28"/>
  </w:num>
  <w:num w:numId="23">
    <w:abstractNumId w:val="8"/>
  </w:num>
  <w:num w:numId="24">
    <w:abstractNumId w:val="13"/>
  </w:num>
  <w:num w:numId="25">
    <w:abstractNumId w:val="12"/>
  </w:num>
  <w:num w:numId="26">
    <w:abstractNumId w:val="1"/>
  </w:num>
  <w:num w:numId="27">
    <w:abstractNumId w:val="22"/>
  </w:num>
  <w:num w:numId="28">
    <w:abstractNumId w:val="2"/>
  </w:num>
  <w:num w:numId="29">
    <w:abstractNumId w:val="1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AB17EBA"/>
    <w:pPr>
      <w:ind w:left="720"/>
      <w:contextualSpacing/>
    </w:pPr>
  </w:style>
  <w:style w:type="character" w:styleId="Hyperlink">
    <w:name w:val="Hyperlink"/>
    <w:basedOn w:val="DefaultParagraphFont"/>
    <w:uiPriority w:val="99"/>
    <w:unhideWhenUsed/>
    <w:rsid w:val="7AB17EBA"/>
    <w:rPr>
      <w:color w:val="467886"/>
      <w:u w:val="single"/>
    </w:rPr>
  </w:style>
  <w:style w:type="paragraph" w:styleId="Header">
    <w:name w:val="header"/>
    <w:basedOn w:val="Normal"/>
    <w:uiPriority w:val="99"/>
    <w:unhideWhenUsed/>
    <w:rsid w:val="017376D1"/>
    <w:pPr>
      <w:tabs>
        <w:tab w:val="center" w:pos="4680"/>
        <w:tab w:val="right" w:pos="9360"/>
      </w:tabs>
      <w:spacing w:after="0" w:line="240" w:lineRule="auto"/>
    </w:pPr>
  </w:style>
  <w:style w:type="paragraph" w:styleId="Footer">
    <w:name w:val="footer"/>
    <w:basedOn w:val="Normal"/>
    <w:uiPriority w:val="99"/>
    <w:unhideWhenUsed/>
    <w:rsid w:val="017376D1"/>
    <w:pPr>
      <w:tabs>
        <w:tab w:val="center" w:pos="4680"/>
        <w:tab w:val="right" w:pos="9360"/>
      </w:tabs>
      <w:spacing w:after="0" w:line="240" w:lineRule="auto"/>
    </w:pPr>
  </w:style>
  <w:style w:type="paragraph" w:customStyle="1" w:styleId="TitleHeading">
    <w:name w:val="Title Heading"/>
    <w:basedOn w:val="Normal"/>
    <w:uiPriority w:val="1"/>
    <w:qFormat/>
    <w:rsid w:val="017376D1"/>
    <w:pPr>
      <w:spacing w:line="240" w:lineRule="atLeast"/>
    </w:pPr>
    <w:rPr>
      <w:color w:val="00772D"/>
      <w:sz w:val="48"/>
      <w:szCs w:val="48"/>
    </w:rPr>
  </w:style>
  <w:style w:type="paragraph" w:customStyle="1" w:styleId="TitleHeading2">
    <w:name w:val="Title Heading 2"/>
    <w:basedOn w:val="Normal"/>
    <w:uiPriority w:val="1"/>
    <w:qFormat/>
    <w:rsid w:val="017376D1"/>
    <w:pPr>
      <w:spacing w:line="300" w:lineRule="atLeast"/>
    </w:pPr>
    <w:rPr>
      <w:b/>
      <w:bCs/>
      <w:sz w:val="28"/>
      <w:szCs w:val="28"/>
    </w:rPr>
  </w:style>
  <w:style w:type="paragraph" w:styleId="FootnoteText">
    <w:name w:val="footnote text"/>
    <w:basedOn w:val="Normal"/>
    <w:uiPriority w:val="99"/>
    <w:semiHidden/>
    <w:unhideWhenUsed/>
    <w:rsid w:val="017376D1"/>
    <w:pPr>
      <w:spacing w:after="0" w:line="240" w:lineRule="auto"/>
    </w:pPr>
    <w:rPr>
      <w:sz w:val="20"/>
      <w:szCs w:val="20"/>
    </w:rPr>
  </w:style>
  <w:style w:type="character" w:styleId="FootnoteReference">
    <w:name w:val="footnote reference"/>
    <w:basedOn w:val="DefaultParagraphFont"/>
    <w:uiPriority w:val="99"/>
    <w:semiHidden/>
    <w:unhideWhenUsed/>
    <w:rsid w:val="017376D1"/>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sid w:val="0019420A"/>
    <w:pPr>
      <w:spacing w:line="240" w:lineRule="auto"/>
    </w:pPr>
    <w:rPr>
      <w:sz w:val="20"/>
      <w:szCs w:val="20"/>
    </w:rPr>
  </w:style>
  <w:style w:type="character" w:customStyle="1" w:styleId="CommentTextChar">
    <w:name w:val="Comment Text Char"/>
    <w:basedOn w:val="DefaultParagraphFont"/>
    <w:link w:val="CommentText"/>
    <w:uiPriority w:val="99"/>
    <w:rsid w:val="0019420A"/>
    <w:rPr>
      <w:sz w:val="20"/>
      <w:szCs w:val="20"/>
    </w:rPr>
  </w:style>
  <w:style w:type="character" w:styleId="CommentReference">
    <w:name w:val="annotation reference"/>
    <w:basedOn w:val="DefaultParagraphFont"/>
    <w:uiPriority w:val="99"/>
    <w:semiHidden/>
    <w:unhideWhenUsed/>
    <w:rsid w:val="0019420A"/>
    <w:rPr>
      <w:sz w:val="16"/>
      <w:szCs w:val="16"/>
    </w:rPr>
  </w:style>
  <w:style w:type="paragraph" w:styleId="CommentSubject">
    <w:name w:val="annotation subject"/>
    <w:basedOn w:val="CommentText"/>
    <w:next w:val="CommentText"/>
    <w:link w:val="CommentSubjectChar"/>
    <w:uiPriority w:val="99"/>
    <w:semiHidden/>
    <w:unhideWhenUsed/>
    <w:rsid w:val="006A1716"/>
    <w:rPr>
      <w:b/>
      <w:bCs/>
    </w:rPr>
  </w:style>
  <w:style w:type="character" w:customStyle="1" w:styleId="CommentSubjectChar">
    <w:name w:val="Comment Subject Char"/>
    <w:basedOn w:val="CommentTextChar"/>
    <w:link w:val="CommentSubject"/>
    <w:uiPriority w:val="99"/>
    <w:semiHidden/>
    <w:rsid w:val="006A1716"/>
    <w:rPr>
      <w:b/>
      <w:bCs/>
      <w:sz w:val="20"/>
      <w:szCs w:val="20"/>
    </w:rPr>
  </w:style>
  <w:style w:type="paragraph" w:styleId="Revision">
    <w:name w:val="Revision"/>
    <w:hidden/>
    <w:uiPriority w:val="99"/>
    <w:semiHidden/>
    <w:rsid w:val="00426EEA"/>
    <w:pPr>
      <w:spacing w:after="0" w:line="240" w:lineRule="auto"/>
    </w:pPr>
  </w:style>
  <w:style w:type="character" w:customStyle="1" w:styleId="Mention1">
    <w:name w:val="Mention1"/>
    <w:basedOn w:val="DefaultParagraphFont"/>
    <w:uiPriority w:val="99"/>
    <w:unhideWhenUsed/>
    <w:rsid w:val="00747A91"/>
    <w:rPr>
      <w:color w:val="2B579A"/>
      <w:shd w:val="clear" w:color="auto" w:fill="E1DFDD"/>
    </w:rPr>
  </w:style>
  <w:style w:type="paragraph" w:customStyle="1" w:styleId="Addressblack">
    <w:name w:val="Address black"/>
    <w:basedOn w:val="Normal"/>
    <w:uiPriority w:val="1"/>
    <w:semiHidden/>
    <w:rsid w:val="4992582E"/>
    <w:pPr>
      <w:spacing w:line="220" w:lineRule="atLeast"/>
    </w:pPr>
    <w:rPr>
      <w:noProof/>
      <w:sz w:val="18"/>
      <w:szCs w:val="18"/>
    </w:rPr>
  </w:style>
  <w:style w:type="paragraph" w:customStyle="1" w:styleId="Addressgrey">
    <w:name w:val="Address grey"/>
    <w:basedOn w:val="Normal"/>
    <w:uiPriority w:val="1"/>
    <w:semiHidden/>
    <w:rsid w:val="4992582E"/>
    <w:pPr>
      <w:spacing w:line="220" w:lineRule="atLeast"/>
    </w:pPr>
    <w:rPr>
      <w:noProof/>
      <w:color w:val="66666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89696f85-8951-4fae-835c-70d7dd3e6798"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C6B337E5A6101041AAD8BFAE4D691E5C" ma:contentTypeVersion="21" ma:contentTypeDescription="Create a new document." ma:contentTypeScope="" ma:versionID="822dff9a77089e88246b513078a2d945">
  <xsd:schema xmlns:xsd="http://www.w3.org/2001/XMLSchema" xmlns:xs="http://www.w3.org/2001/XMLSchema" xmlns:p="http://schemas.microsoft.com/office/2006/metadata/properties" xmlns:ns2="d6c211f6-e5c6-40ee-8beb-96d342bd6fbf" xmlns:ns3="711104f1-827f-45ed-b694-a3efefc8cc4a" xmlns:ns4="f84c1594-a7fd-43bf-8f87-fe21d6621adf" targetNamespace="http://schemas.microsoft.com/office/2006/metadata/properties" ma:root="true" ma:fieldsID="0ac5961c1f98c9ef3cdd90de34f8f71b" ns2:_="" ns3:_="" ns4:_="">
    <xsd:import namespace="d6c211f6-e5c6-40ee-8beb-96d342bd6fbf"/>
    <xsd:import namespace="711104f1-827f-45ed-b694-a3efefc8cc4a"/>
    <xsd:import namespace="f84c1594-a7fd-43bf-8f87-fe21d6621a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c211f6-e5c6-40ee-8beb-96d342bd6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696f85-8951-4fae-835c-70d7dd3e67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1104f1-827f-45ed-b694-a3efefc8cc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4c1594-a7fd-43bf-8f87-fe21d6621ad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a312804-1997-428b-bbc3-af4baad7726e}" ma:internalName="TaxCatchAll" ma:showField="CatchAllData" ma:web="711104f1-827f-45ed-b694-a3efefc8cc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f84c1594-a7fd-43bf-8f87-fe21d6621adf" xsi:nil="true"/>
    <lcf76f155ced4ddcb4097134ff3c332f xmlns="d6c211f6-e5c6-40ee-8beb-96d342bd6f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C61884-F066-46B7-A19F-AAD3BF443650}">
  <ds:schemaRefs>
    <ds:schemaRef ds:uri="Microsoft.SharePoint.Taxonomy.ContentTypeSync"/>
  </ds:schemaRefs>
</ds:datastoreItem>
</file>

<file path=customXml/itemProps2.xml><?xml version="1.0" encoding="utf-8"?>
<ds:datastoreItem xmlns:ds="http://schemas.openxmlformats.org/officeDocument/2006/customXml" ds:itemID="{38357447-842B-4D07-A225-85C115C899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c211f6-e5c6-40ee-8beb-96d342bd6fbf"/>
    <ds:schemaRef ds:uri="711104f1-827f-45ed-b694-a3efefc8cc4a"/>
    <ds:schemaRef ds:uri="f84c1594-a7fd-43bf-8f87-fe21d6621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069520-8F28-4139-8FD3-F964C2F418C8}">
  <ds:schemaRefs>
    <ds:schemaRef ds:uri="http://schemas.microsoft.com/sharepoint/v3/contenttype/forms"/>
  </ds:schemaRefs>
</ds:datastoreItem>
</file>

<file path=customXml/itemProps4.xml><?xml version="1.0" encoding="utf-8"?>
<ds:datastoreItem xmlns:ds="http://schemas.openxmlformats.org/officeDocument/2006/customXml" ds:itemID="{991045FD-72E4-4823-8644-6E574506A05F}">
  <ds:schemaRefs>
    <ds:schemaRef ds:uri="http://schemas.openxmlformats.org/officeDocument/2006/bibliography"/>
  </ds:schemaRefs>
</ds:datastoreItem>
</file>

<file path=customXml/itemProps5.xml><?xml version="1.0" encoding="utf-8"?>
<ds:datastoreItem xmlns:ds="http://schemas.openxmlformats.org/officeDocument/2006/customXml" ds:itemID="{BF041AA3-0545-46A6-BE7F-F50A32354B69}">
  <ds:schemaRefs>
    <ds:schemaRef ds:uri="http://schemas.microsoft.com/office/2006/metadata/properties"/>
    <ds:schemaRef ds:uri="http://schemas.microsoft.com/office/infopath/2007/PartnerControls"/>
    <ds:schemaRef ds:uri="f84c1594-a7fd-43bf-8f87-fe21d6621adf"/>
    <ds:schemaRef ds:uri="d6c211f6-e5c6-40ee-8beb-96d342bd6fbf"/>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 id="{d2533503-5261-4c8f-9717-e86246bfbd37}" enabled="1" method="Standard" siteId="{0fba79b9-6423-460d-88ef-f9c3d4ca2e9f}"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LUN0053</dc:title>
  <cp:revision>0</cp:revision>
</cp:coreProperties>
</file>