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77CC0" w:rsidRPr="00861603" w:rsidP="00977CC0">
      <w:pPr>
        <w:rPr>
          <w:rFonts w:ascii="Verdana" w:hAnsi="Verdana"/>
          <w:b/>
          <w:bCs w:val="0"/>
          <w:sz w:val="24"/>
          <w:szCs w:val="24"/>
        </w:rPr>
      </w:pPr>
      <w:r w:rsidRPr="00861603">
        <w:rPr>
          <w:rFonts w:ascii="Verdana" w:hAnsi="Verdana"/>
          <w:b/>
          <w:bCs w:val="0"/>
          <w:sz w:val="24"/>
          <w:szCs w:val="24"/>
        </w:rPr>
        <w:t xml:space="preserve">Written evidence from </w:t>
      </w:r>
      <w:r w:rsidRPr="00861603" w:rsidR="00861603">
        <w:rPr>
          <w:rFonts w:ascii="Verdana" w:hAnsi="Verdana"/>
          <w:b/>
          <w:bCs w:val="0"/>
          <w:sz w:val="24"/>
          <w:szCs w:val="24"/>
        </w:rPr>
        <w:t xml:space="preserve">People’s Dispensary for Sick Animals </w:t>
      </w:r>
      <w:r w:rsidRPr="00861603">
        <w:rPr>
          <w:rFonts w:ascii="Verdana" w:hAnsi="Verdana"/>
          <w:b/>
          <w:bCs w:val="0"/>
          <w:sz w:val="24"/>
          <w:szCs w:val="24"/>
        </w:rPr>
        <w:t>(PDSA) (PPM002</w:t>
      </w:r>
      <w:r w:rsidRPr="00861603" w:rsidR="00861603">
        <w:rPr>
          <w:rFonts w:ascii="Verdana" w:hAnsi="Verdana"/>
          <w:b/>
          <w:bCs w:val="0"/>
          <w:sz w:val="24"/>
          <w:szCs w:val="24"/>
        </w:rPr>
        <w:t>8</w:t>
      </w:r>
      <w:r w:rsidRPr="00861603">
        <w:rPr>
          <w:rFonts w:ascii="Verdana" w:hAnsi="Verdana"/>
          <w:b/>
          <w:bCs w:val="0"/>
          <w:sz w:val="24"/>
          <w:szCs w:val="24"/>
        </w:rPr>
        <w:t>)</w:t>
      </w:r>
    </w:p>
    <w:p w:rsidR="00977CC0" w:rsidP="00977CC0">
      <w:pPr>
        <w:pStyle w:val="Heading3"/>
      </w:pPr>
    </w:p>
    <w:p w:rsidR="00A651F7" w:rsidRPr="00977CC0" w:rsidP="00977CC0">
      <w:pPr>
        <w:pStyle w:val="Heading3"/>
      </w:pPr>
      <w:r w:rsidRPr="00977CC0">
        <w:t>PDSA r</w:t>
      </w:r>
      <w:r w:rsidRPr="00977CC0" w:rsidR="009F7985">
        <w:t>esponse</w:t>
      </w:r>
      <w:r w:rsidRPr="00977CC0">
        <w:t xml:space="preserve"> </w:t>
      </w:r>
      <w:r w:rsidRPr="00977CC0">
        <w:t xml:space="preserve">to </w:t>
      </w:r>
      <w:r w:rsidRPr="00977CC0" w:rsidR="009568C2">
        <w:t>Inquiry on Pet Parasite Medication</w:t>
      </w:r>
    </w:p>
    <w:p w:rsidR="00D423DC" w:rsidRPr="00977CC0" w:rsidP="0023364A">
      <w:pPr>
        <w:rPr>
          <w:rFonts w:ascii="Verdana" w:hAnsi="Verdana"/>
          <w:sz w:val="24"/>
          <w:szCs w:val="24"/>
        </w:rPr>
      </w:pPr>
    </w:p>
    <w:p w:rsidR="00B65F6A" w:rsidRPr="00977CC0" w:rsidP="00B65F6A">
      <w:pPr>
        <w:rPr>
          <w:rFonts w:ascii="Verdana" w:hAnsi="Verdana"/>
          <w:sz w:val="24"/>
          <w:szCs w:val="24"/>
        </w:rPr>
      </w:pPr>
      <w:r w:rsidRPr="00977CC0">
        <w:rPr>
          <w:rFonts w:ascii="Verdana" w:hAnsi="Verdana"/>
          <w:sz w:val="24"/>
          <w:szCs w:val="24"/>
        </w:rPr>
        <w:t xml:space="preserve">PDSA is pleased to be able to respond </w:t>
      </w:r>
      <w:r w:rsidRPr="00977CC0" w:rsidR="00992BAD">
        <w:rPr>
          <w:rFonts w:ascii="Verdana" w:hAnsi="Verdana"/>
          <w:sz w:val="24"/>
          <w:szCs w:val="24"/>
        </w:rPr>
        <w:t xml:space="preserve">House of Lords Inquiry into Pet Parasite Medication. </w:t>
      </w:r>
    </w:p>
    <w:p w:rsidR="00B65F6A" w:rsidRPr="00977CC0" w:rsidP="0023364A">
      <w:pPr>
        <w:rPr>
          <w:rFonts w:ascii="Verdana" w:hAnsi="Verdana"/>
          <w:sz w:val="24"/>
          <w:szCs w:val="24"/>
        </w:rPr>
      </w:pPr>
    </w:p>
    <w:p w:rsidR="00E92E3D" w:rsidRPr="00977CC0" w:rsidP="00B53FC3">
      <w:pPr>
        <w:rPr>
          <w:rFonts w:ascii="Verdana" w:hAnsi="Verdana"/>
          <w:sz w:val="24"/>
          <w:szCs w:val="24"/>
        </w:rPr>
      </w:pPr>
      <w:r w:rsidRPr="00977CC0">
        <w:rPr>
          <w:rFonts w:ascii="Verdana" w:hAnsi="Verdana"/>
          <w:sz w:val="24"/>
          <w:szCs w:val="24"/>
        </w:rPr>
        <w:t>As the UK’s largest veterinary charity, PDSA is dedicated to supporting people and their pets during difficult times. We believe no pet should be denied the veterinary care they need because of the owner's financial hardship.</w:t>
      </w:r>
      <w:r w:rsidRPr="00977CC0" w:rsidR="004F3476">
        <w:rPr>
          <w:rFonts w:ascii="Verdana" w:hAnsi="Verdana"/>
          <w:sz w:val="24"/>
          <w:szCs w:val="24"/>
        </w:rPr>
        <w:t xml:space="preserve"> </w:t>
      </w:r>
      <w:r w:rsidRPr="00977CC0">
        <w:rPr>
          <w:rFonts w:ascii="Verdana" w:hAnsi="Verdana"/>
          <w:sz w:val="24"/>
          <w:szCs w:val="24"/>
        </w:rPr>
        <w:t>By providing free and low-cost vet care at over 40 PDSA Pet Hospitals across the UK we prevent suffering, help to relieve poverty and keep people together with their much-loved pets. In the last year, the charity treated over 422,000 pets and supported more than 339,000 clients. We receive no government funding, relying entirely on generous public support to fund our vital services. </w:t>
      </w:r>
    </w:p>
    <w:p w:rsidR="00E97F24" w:rsidRPr="00977CC0" w:rsidP="0023364A">
      <w:pPr>
        <w:rPr>
          <w:rFonts w:ascii="Verdana" w:hAnsi="Verdana"/>
          <w:sz w:val="24"/>
          <w:szCs w:val="24"/>
        </w:rPr>
      </w:pPr>
    </w:p>
    <w:p w:rsidR="00403509" w:rsidRPr="00977CC0" w:rsidP="0023364A">
      <w:pPr>
        <w:rPr>
          <w:rFonts w:ascii="Verdana" w:hAnsi="Verdana"/>
          <w:sz w:val="24"/>
          <w:szCs w:val="24"/>
        </w:rPr>
      </w:pPr>
      <w:r w:rsidRPr="00977CC0">
        <w:rPr>
          <w:rFonts w:ascii="Verdana" w:hAnsi="Verdana"/>
          <w:sz w:val="24"/>
          <w:szCs w:val="24"/>
        </w:rPr>
        <w:t>PDSA feels that t</w:t>
      </w:r>
      <w:r w:rsidRPr="00977CC0" w:rsidR="12DDE7A7">
        <w:rPr>
          <w:rFonts w:ascii="Verdana" w:hAnsi="Verdana"/>
          <w:sz w:val="24"/>
          <w:szCs w:val="24"/>
        </w:rPr>
        <w:t xml:space="preserve">here are number of health and welfare concerns </w:t>
      </w:r>
      <w:r w:rsidRPr="00977CC0">
        <w:rPr>
          <w:rFonts w:ascii="Verdana" w:hAnsi="Verdana"/>
          <w:sz w:val="24"/>
          <w:szCs w:val="24"/>
        </w:rPr>
        <w:t>that should be considered carefully</w:t>
      </w:r>
      <w:r w:rsidRPr="00977CC0" w:rsidR="12DDE7A7">
        <w:rPr>
          <w:rFonts w:ascii="Verdana" w:hAnsi="Verdana"/>
          <w:sz w:val="24"/>
          <w:szCs w:val="24"/>
        </w:rPr>
        <w:t xml:space="preserve"> if there were </w:t>
      </w:r>
      <w:r w:rsidRPr="00977CC0" w:rsidR="003F60B9">
        <w:rPr>
          <w:rFonts w:ascii="Verdana" w:hAnsi="Verdana"/>
          <w:sz w:val="24"/>
          <w:szCs w:val="24"/>
        </w:rPr>
        <w:t xml:space="preserve">to be a </w:t>
      </w:r>
      <w:r w:rsidRPr="00977CC0" w:rsidR="12DDE7A7">
        <w:rPr>
          <w:rFonts w:ascii="Verdana" w:hAnsi="Verdana"/>
          <w:sz w:val="24"/>
          <w:szCs w:val="24"/>
        </w:rPr>
        <w:t>chang</w:t>
      </w:r>
      <w:r w:rsidRPr="00977CC0" w:rsidR="003F60B9">
        <w:rPr>
          <w:rFonts w:ascii="Verdana" w:hAnsi="Verdana"/>
          <w:sz w:val="24"/>
          <w:szCs w:val="24"/>
        </w:rPr>
        <w:t>e in the</w:t>
      </w:r>
      <w:r w:rsidRPr="00977CC0" w:rsidR="12DDE7A7">
        <w:rPr>
          <w:rFonts w:ascii="Verdana" w:hAnsi="Verdana"/>
          <w:sz w:val="24"/>
          <w:szCs w:val="24"/>
        </w:rPr>
        <w:t xml:space="preserve"> classifications</w:t>
      </w:r>
      <w:r w:rsidRPr="00977CC0" w:rsidR="003F60B9">
        <w:rPr>
          <w:rFonts w:ascii="Verdana" w:hAnsi="Verdana"/>
          <w:sz w:val="24"/>
          <w:szCs w:val="24"/>
        </w:rPr>
        <w:t xml:space="preserve">, or removal, </w:t>
      </w:r>
      <w:r w:rsidRPr="00977CC0" w:rsidR="00EE54C5">
        <w:rPr>
          <w:rFonts w:ascii="Verdana" w:hAnsi="Verdana"/>
          <w:sz w:val="24"/>
          <w:szCs w:val="24"/>
        </w:rPr>
        <w:t>of parasiticides as a result of</w:t>
      </w:r>
      <w:r w:rsidRPr="00977CC0" w:rsidR="12DDE7A7">
        <w:rPr>
          <w:rFonts w:ascii="Verdana" w:hAnsi="Verdana"/>
          <w:sz w:val="24"/>
          <w:szCs w:val="24"/>
        </w:rPr>
        <w:t xml:space="preserve"> </w:t>
      </w:r>
      <w:r w:rsidRPr="00977CC0" w:rsidR="00EE54C5">
        <w:rPr>
          <w:rFonts w:ascii="Verdana" w:hAnsi="Verdana"/>
          <w:sz w:val="24"/>
          <w:szCs w:val="24"/>
        </w:rPr>
        <w:t>the</w:t>
      </w:r>
      <w:r w:rsidRPr="00977CC0" w:rsidR="12DDE7A7">
        <w:rPr>
          <w:rFonts w:ascii="Verdana" w:hAnsi="Verdana"/>
          <w:sz w:val="24"/>
          <w:szCs w:val="24"/>
        </w:rPr>
        <w:t xml:space="preserve"> limit</w:t>
      </w:r>
      <w:r w:rsidRPr="00977CC0" w:rsidR="00EE54C5">
        <w:rPr>
          <w:rFonts w:ascii="Verdana" w:hAnsi="Verdana"/>
          <w:sz w:val="24"/>
          <w:szCs w:val="24"/>
        </w:rPr>
        <w:t>ations to</w:t>
      </w:r>
      <w:r w:rsidRPr="00977CC0" w:rsidR="12DDE7A7">
        <w:rPr>
          <w:rFonts w:ascii="Verdana" w:hAnsi="Verdana"/>
          <w:sz w:val="24"/>
          <w:szCs w:val="24"/>
        </w:rPr>
        <w:t xml:space="preserve"> accessibility.</w:t>
      </w:r>
    </w:p>
    <w:p w:rsidR="00403509" w:rsidRPr="00977CC0" w:rsidP="0023364A">
      <w:pPr>
        <w:rPr>
          <w:rFonts w:ascii="Verdana" w:hAnsi="Verdana"/>
          <w:sz w:val="24"/>
          <w:szCs w:val="24"/>
        </w:rPr>
      </w:pPr>
    </w:p>
    <w:p w:rsidR="00E3115C" w:rsidRPr="00977CC0" w:rsidP="0023364A">
      <w:pPr>
        <w:rPr>
          <w:rFonts w:ascii="Verdana" w:hAnsi="Verdana"/>
          <w:sz w:val="24"/>
          <w:szCs w:val="24"/>
        </w:rPr>
      </w:pPr>
      <w:r w:rsidRPr="00977CC0">
        <w:rPr>
          <w:rFonts w:ascii="Verdana" w:hAnsi="Verdana"/>
          <w:sz w:val="24"/>
          <w:szCs w:val="24"/>
        </w:rPr>
        <w:t xml:space="preserve">Parasites, especially fleas, can be an underlying </w:t>
      </w:r>
      <w:r w:rsidRPr="00977CC0" w:rsidR="00AE4E78">
        <w:rPr>
          <w:rFonts w:ascii="Verdana" w:hAnsi="Verdana"/>
          <w:sz w:val="24"/>
          <w:szCs w:val="24"/>
        </w:rPr>
        <w:t>component</w:t>
      </w:r>
      <w:r w:rsidRPr="00977CC0">
        <w:rPr>
          <w:rFonts w:ascii="Verdana" w:hAnsi="Verdana"/>
          <w:sz w:val="24"/>
          <w:szCs w:val="24"/>
        </w:rPr>
        <w:t xml:space="preserve"> of skin conditions. These conditions are known to cause pain and suffering to patients if left untreated. </w:t>
      </w:r>
      <w:r w:rsidRPr="00977CC0" w:rsidR="003316D1">
        <w:rPr>
          <w:rFonts w:ascii="Verdana" w:hAnsi="Verdana"/>
          <w:sz w:val="24"/>
          <w:szCs w:val="24"/>
        </w:rPr>
        <w:t xml:space="preserve">There are a number of sources of evidence </w:t>
      </w:r>
      <w:r w:rsidRPr="00977CC0" w:rsidR="000D0699">
        <w:rPr>
          <w:rFonts w:ascii="Verdana" w:hAnsi="Verdana"/>
          <w:sz w:val="24"/>
          <w:szCs w:val="24"/>
        </w:rPr>
        <w:t>of the p</w:t>
      </w:r>
      <w:r w:rsidRPr="00977CC0" w:rsidR="00951DE2">
        <w:rPr>
          <w:rFonts w:ascii="Verdana" w:hAnsi="Verdana"/>
          <w:sz w:val="24"/>
          <w:szCs w:val="24"/>
        </w:rPr>
        <w:t>revalence of skin conditions</w:t>
      </w:r>
      <w:r w:rsidRPr="00977CC0" w:rsidR="000D0699">
        <w:rPr>
          <w:rFonts w:ascii="Verdana" w:hAnsi="Verdana"/>
          <w:sz w:val="24"/>
          <w:szCs w:val="24"/>
        </w:rPr>
        <w:t xml:space="preserve"> </w:t>
      </w:r>
      <w:r w:rsidRPr="00977CC0" w:rsidR="004431D4">
        <w:rPr>
          <w:rFonts w:ascii="Verdana" w:hAnsi="Verdana"/>
          <w:sz w:val="24"/>
          <w:szCs w:val="24"/>
        </w:rPr>
        <w:t xml:space="preserve">already </w:t>
      </w:r>
      <w:r w:rsidRPr="00977CC0" w:rsidR="000D0699">
        <w:rPr>
          <w:rFonts w:ascii="Verdana" w:hAnsi="Verdana"/>
          <w:sz w:val="24"/>
          <w:szCs w:val="24"/>
        </w:rPr>
        <w:t>being presented to veterinary surgeons across the UK</w:t>
      </w:r>
      <w:r w:rsidRPr="00977CC0" w:rsidR="003F6F07">
        <w:rPr>
          <w:rFonts w:ascii="Verdana" w:hAnsi="Verdana"/>
          <w:sz w:val="24"/>
          <w:szCs w:val="24"/>
        </w:rPr>
        <w:t>, these all suggest that the incidence is very</w:t>
      </w:r>
      <w:r w:rsidRPr="00977CC0" w:rsidR="005874F6">
        <w:rPr>
          <w:rFonts w:ascii="Verdana" w:hAnsi="Verdana"/>
          <w:sz w:val="24"/>
          <w:szCs w:val="24"/>
        </w:rPr>
        <w:t xml:space="preserve"> high</w:t>
      </w:r>
      <w:r w:rsidRPr="00977CC0" w:rsidR="000A528F">
        <w:rPr>
          <w:rFonts w:ascii="Verdana" w:hAnsi="Verdana"/>
          <w:sz w:val="24"/>
          <w:szCs w:val="24"/>
        </w:rPr>
        <w:t>:</w:t>
      </w:r>
    </w:p>
    <w:p w:rsidR="00CD3C79" w:rsidRPr="00977CC0" w:rsidP="0023364A">
      <w:pPr>
        <w:rPr>
          <w:rFonts w:ascii="Verdana" w:hAnsi="Verdana"/>
          <w:sz w:val="24"/>
          <w:szCs w:val="24"/>
        </w:rPr>
      </w:pPr>
    </w:p>
    <w:p w:rsidR="0047757C" w:rsidRPr="00977CC0" w:rsidP="0047757C">
      <w:pPr>
        <w:rPr>
          <w:rFonts w:ascii="Verdana" w:hAnsi="Verdana"/>
          <w:sz w:val="24"/>
          <w:szCs w:val="24"/>
        </w:rPr>
      </w:pPr>
      <w:r w:rsidRPr="00977CC0">
        <w:rPr>
          <w:rFonts w:ascii="Verdana" w:hAnsi="Verdana"/>
          <w:sz w:val="24"/>
          <w:szCs w:val="24"/>
        </w:rPr>
        <w:t xml:space="preserve">1. </w:t>
      </w:r>
      <w:r w:rsidRPr="00977CC0">
        <w:rPr>
          <w:rFonts w:ascii="Verdana" w:hAnsi="Verdana"/>
          <w:sz w:val="24"/>
          <w:szCs w:val="24"/>
        </w:rPr>
        <w:t>RVC/VetCompass paper on disorder prevalence in dogs illustrates the high incidence of dermatological cases attended by UK veterinary surgeons:</w:t>
      </w:r>
    </w:p>
    <w:p w:rsidR="0047757C" w:rsidRPr="00977CC0" w:rsidP="0047757C">
      <w:pPr>
        <w:rPr>
          <w:rFonts w:ascii="Verdana" w:hAnsi="Verdana"/>
          <w:sz w:val="24"/>
          <w:szCs w:val="24"/>
        </w:rPr>
      </w:pPr>
      <w:r>
        <w:fldChar w:fldCharType="begin"/>
      </w:r>
      <w:r>
        <w:instrText xml:space="preserve"> HYPERLINK "https://eur02.safelinks.protection.outlook.com/?url=https%3A%2F%2Fprotect-eu.mimecast.com%2Fs%2F8YLnCMJQGUqwD5vskLq27%3Fdomain%3Djournals.plos.org&amp;data=05%7C01%7Choward.steve%40pdsa.org.uk%7C968862a8cdc34c858f2108db84449257%7C82465ae5ec724b41890c4dae47b71eab%7C0%7C0%7C638249202275420018%7CUnknown%7CTWFpbGZsb3d8eyJWIjoiMC4wLjAwMDAiLCJQIjoiV2luMzIiLCJBTiI6Ik1haWwiLCJXVCI6Mn0%3D%7C3000%7C%7C%7C&amp;sdata=Gk2rdDrcohKakpoZF8piYozpvgV6krq7xtWirocE%2Fdg%3D&amp;reserved=0" </w:instrText>
      </w:r>
      <w:r>
        <w:fldChar w:fldCharType="separate"/>
      </w:r>
      <w:r w:rsidRPr="00977CC0">
        <w:rPr>
          <w:rStyle w:val="Hyperlink"/>
          <w:rFonts w:ascii="Verdana" w:hAnsi="Verdana"/>
          <w:sz w:val="24"/>
          <w:szCs w:val="24"/>
        </w:rPr>
        <w:t>Prevalence of Disorders Recorded in Dogs Attending Primary-Care Veterinary Practices in England | PLOS ONE</w:t>
      </w:r>
      <w:r>
        <w:fldChar w:fldCharType="end"/>
      </w:r>
    </w:p>
    <w:p w:rsidR="0047757C" w:rsidRPr="00977CC0" w:rsidP="0047757C">
      <w:pPr>
        <w:rPr>
          <w:rFonts w:ascii="Verdana" w:hAnsi="Verdana"/>
          <w:sz w:val="24"/>
          <w:szCs w:val="24"/>
        </w:rPr>
      </w:pPr>
      <w:r w:rsidRPr="00977CC0">
        <w:rPr>
          <w:rFonts w:ascii="Verdana" w:hAnsi="Verdana"/>
          <w:sz w:val="24"/>
          <w:szCs w:val="24"/>
        </w:rPr>
        <w:t> </w:t>
      </w:r>
    </w:p>
    <w:p w:rsidR="0047757C" w:rsidRPr="00977CC0" w:rsidP="0047757C">
      <w:pPr>
        <w:rPr>
          <w:rFonts w:ascii="Verdana" w:hAnsi="Verdana"/>
          <w:sz w:val="24"/>
          <w:szCs w:val="24"/>
        </w:rPr>
      </w:pPr>
      <w:r w:rsidRPr="00977CC0">
        <w:rPr>
          <w:rFonts w:ascii="Verdana" w:hAnsi="Verdana"/>
          <w:sz w:val="24"/>
          <w:szCs w:val="24"/>
        </w:rPr>
        <w:t>Of particular relevance is this infographic:</w:t>
      </w:r>
    </w:p>
    <w:p w:rsidR="0047757C" w:rsidRPr="00977CC0" w:rsidP="0047757C">
      <w:pPr>
        <w:rPr>
          <w:rFonts w:ascii="Verdana" w:hAnsi="Verdana"/>
          <w:sz w:val="24"/>
          <w:szCs w:val="24"/>
        </w:rPr>
      </w:pPr>
      <w:r>
        <w:fldChar w:fldCharType="begin"/>
      </w:r>
      <w:r>
        <w:instrText xml:space="preserve"> HYPERLINK "https://eur02.safelinks.protection.outlook.com/?url=https%3A%2F%2Fprotect-eu.mimecast.com%2Fs%2FZXzOCNY9Ji0OJNwSjqoJV%3Fdomain%3Djournals.plos.org&amp;data=05%7C01%7Choward.steve%40pdsa.org.uk%7C968862a8cdc34c858f2108db84449257%7C82465ae5ec724b41890c4dae47b71eab%7C0%7C0%7C638249202275420018%7CUnknown%7CTWFpbGZsb3d8eyJWIjoiMC4wLjAwMDAiLCJQIjoiV2luMzIiLCJBTiI6Ik1haWwiLCJXVCI6Mn0%3D%7C3000%7C%7C%7C&amp;sdata=LOWJGI44Tmh82SOOofpV%2Bcf7RxIsb8CmgIb%2FNh2%2BGYY%3D&amp;reserved=0" </w:instrText>
      </w:r>
      <w:r>
        <w:fldChar w:fldCharType="separate"/>
      </w:r>
      <w:r w:rsidRPr="00977CC0">
        <w:rPr>
          <w:rStyle w:val="Hyperlink"/>
          <w:rFonts w:ascii="Verdana" w:hAnsi="Verdana"/>
          <w:sz w:val="24"/>
          <w:szCs w:val="24"/>
        </w:rPr>
        <w:t>Prevalence of Disorders Recorded in Dogs Attending Primary-Care Veterinary Practices in England | PLOS ONE</w:t>
      </w:r>
      <w:r>
        <w:fldChar w:fldCharType="end"/>
      </w:r>
    </w:p>
    <w:p w:rsidR="0047757C" w:rsidRPr="00977CC0" w:rsidP="0047757C">
      <w:pPr>
        <w:rPr>
          <w:rFonts w:ascii="Verdana" w:hAnsi="Verdana"/>
          <w:sz w:val="24"/>
          <w:szCs w:val="24"/>
        </w:rPr>
      </w:pPr>
      <w:r w:rsidRPr="00977CC0">
        <w:rPr>
          <w:rFonts w:ascii="Verdana" w:hAnsi="Verdana"/>
          <w:sz w:val="24"/>
          <w:szCs w:val="24"/>
        </w:rPr>
        <w:t> </w:t>
      </w:r>
    </w:p>
    <w:p w:rsidR="0047757C" w:rsidRPr="00977CC0" w:rsidP="0047757C">
      <w:pPr>
        <w:rPr>
          <w:rFonts w:ascii="Verdana" w:hAnsi="Verdana"/>
          <w:sz w:val="24"/>
          <w:szCs w:val="24"/>
        </w:rPr>
      </w:pPr>
      <w:r w:rsidRPr="00977CC0">
        <w:rPr>
          <w:rFonts w:ascii="Verdana" w:hAnsi="Verdana"/>
          <w:noProof/>
          <w:sz w:val="24"/>
          <w:szCs w:val="24"/>
        </w:rPr>
        <w:drawing>
          <wp:inline distT="0" distB="0" distL="0" distR="0">
            <wp:extent cx="5731510" cy="1717675"/>
            <wp:effectExtent l="0" t="0" r="2540" b="158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5" r:link="rId6">
                      <a:extLst>
                        <a:ext uri="{28A0092B-C50C-407E-A947-70E740481C1C}">
                          <a14:useLocalDpi xmlns:a14="http://schemas.microsoft.com/office/drawing/2010/main" val="0"/>
                        </a:ext>
                      </a:extLst>
                    </a:blip>
                    <a:srcRect/>
                    <a:stretch>
                      <a:fillRect/>
                    </a:stretch>
                  </pic:blipFill>
                  <pic:spPr bwMode="auto">
                    <a:xfrm>
                      <a:off x="0" y="0"/>
                      <a:ext cx="5731510" cy="1717675"/>
                    </a:xfrm>
                    <a:prstGeom prst="rect">
                      <a:avLst/>
                    </a:prstGeom>
                    <a:noFill/>
                    <a:ln>
                      <a:noFill/>
                    </a:ln>
                  </pic:spPr>
                </pic:pic>
              </a:graphicData>
            </a:graphic>
          </wp:inline>
        </w:drawing>
      </w:r>
    </w:p>
    <w:p w:rsidR="0047757C" w:rsidRPr="00977CC0" w:rsidP="0047757C">
      <w:pPr>
        <w:rPr>
          <w:rFonts w:ascii="Verdana" w:hAnsi="Verdana"/>
          <w:sz w:val="24"/>
          <w:szCs w:val="24"/>
        </w:rPr>
      </w:pPr>
    </w:p>
    <w:p w:rsidR="0047757C" w:rsidRPr="00977CC0" w:rsidP="0047757C">
      <w:pPr>
        <w:rPr>
          <w:rFonts w:ascii="Verdana" w:hAnsi="Verdana" w:cstheme="minorHAnsi"/>
          <w:sz w:val="24"/>
          <w:szCs w:val="24"/>
        </w:rPr>
      </w:pPr>
      <w:r w:rsidRPr="00977CC0">
        <w:rPr>
          <w:rFonts w:ascii="Verdana" w:hAnsi="Verdana"/>
          <w:sz w:val="24"/>
          <w:szCs w:val="24"/>
        </w:rPr>
        <w:t>T</w:t>
      </w:r>
      <w:r w:rsidRPr="00977CC0">
        <w:rPr>
          <w:rFonts w:ascii="Verdana" w:hAnsi="Verdana"/>
          <w:sz w:val="24"/>
          <w:szCs w:val="24"/>
        </w:rPr>
        <w:t xml:space="preserve">he equivalent </w:t>
      </w:r>
      <w:r w:rsidRPr="00977CC0" w:rsidR="00CD3C79">
        <w:rPr>
          <w:rFonts w:ascii="Verdana" w:hAnsi="Verdana"/>
          <w:sz w:val="24"/>
          <w:szCs w:val="24"/>
        </w:rPr>
        <w:t xml:space="preserve">RVC </w:t>
      </w:r>
      <w:r w:rsidRPr="00977CC0">
        <w:rPr>
          <w:rFonts w:ascii="Verdana" w:hAnsi="Verdana"/>
          <w:sz w:val="24"/>
          <w:szCs w:val="24"/>
        </w:rPr>
        <w:t>cat p</w:t>
      </w:r>
      <w:r w:rsidRPr="00977CC0" w:rsidR="00CD3C79">
        <w:rPr>
          <w:rFonts w:ascii="Verdana" w:hAnsi="Verdana"/>
          <w:sz w:val="24"/>
          <w:szCs w:val="24"/>
        </w:rPr>
        <w:t>ublication</w:t>
      </w:r>
      <w:r w:rsidRPr="00977CC0">
        <w:rPr>
          <w:rFonts w:ascii="Verdana" w:hAnsi="Verdana"/>
          <w:sz w:val="24"/>
          <w:szCs w:val="24"/>
        </w:rPr>
        <w:t xml:space="preserve"> (</w:t>
      </w:r>
      <w:r>
        <w:fldChar w:fldCharType="begin"/>
      </w:r>
      <w:r>
        <w:instrText xml:space="preserve"> HYPERLINK "https://www.sciencedirect.com/science/article/abs/pii/S1090023314003256?via%3Dihub" </w:instrText>
      </w:r>
      <w:r>
        <w:fldChar w:fldCharType="separate"/>
      </w:r>
      <w:r w:rsidRPr="00977CC0">
        <w:rPr>
          <w:rFonts w:ascii="Verdana" w:hAnsi="Verdana"/>
          <w:color w:val="0000FF"/>
          <w:sz w:val="24"/>
          <w:szCs w:val="24"/>
          <w:u w:val="single"/>
        </w:rPr>
        <w:t>Prevalence of disorders recorded in cats attending primary-care veterinary practices in England - ScienceDirect</w:t>
      </w:r>
      <w:r>
        <w:fldChar w:fldCharType="end"/>
      </w:r>
      <w:r w:rsidRPr="00977CC0">
        <w:rPr>
          <w:rFonts w:ascii="Verdana" w:hAnsi="Verdana"/>
          <w:sz w:val="24"/>
          <w:szCs w:val="24"/>
        </w:rPr>
        <w:t xml:space="preserve">) </w:t>
      </w:r>
      <w:r w:rsidRPr="00977CC0" w:rsidR="00AB18AB">
        <w:rPr>
          <w:rFonts w:ascii="Verdana" w:hAnsi="Verdana"/>
          <w:sz w:val="24"/>
          <w:szCs w:val="24"/>
        </w:rPr>
        <w:t xml:space="preserve">concludes that </w:t>
      </w:r>
      <w:r w:rsidRPr="00977CC0" w:rsidR="00AB18AB">
        <w:rPr>
          <w:rFonts w:ascii="Verdana" w:hAnsi="Verdana" w:cstheme="minorHAnsi"/>
          <w:sz w:val="24"/>
          <w:szCs w:val="24"/>
        </w:rPr>
        <w:t>“</w:t>
      </w:r>
      <w:r w:rsidRPr="00977CC0" w:rsidR="00E74523">
        <w:rPr>
          <w:rFonts w:ascii="Verdana" w:hAnsi="Verdana" w:cstheme="minorHAnsi"/>
          <w:color w:val="1F1F1F"/>
          <w:sz w:val="24"/>
          <w:szCs w:val="24"/>
        </w:rPr>
        <w:t> </w:t>
      </w:r>
      <w:r w:rsidRPr="00977CC0" w:rsidR="00E74523">
        <w:rPr>
          <w:rFonts w:ascii="Verdana" w:hAnsi="Verdana" w:cstheme="minorHAnsi"/>
          <w:i/>
          <w:iCs/>
          <w:color w:val="1F1F1F"/>
          <w:sz w:val="24"/>
          <w:szCs w:val="24"/>
        </w:rPr>
        <w:t>The most prevalent diagnosis-level disorders were periodontal disease (n</w:t>
      </w:r>
      <w:r w:rsidRPr="00977CC0" w:rsidR="00E74523">
        <w:rPr>
          <w:rFonts w:ascii="Arial" w:hAnsi="Arial"/>
          <w:i/>
          <w:iCs/>
          <w:color w:val="1F1F1F"/>
          <w:sz w:val="24"/>
          <w:szCs w:val="24"/>
        </w:rPr>
        <w:t> </w:t>
      </w:r>
      <w:r w:rsidRPr="00977CC0" w:rsidR="00E74523">
        <w:rPr>
          <w:rFonts w:ascii="Verdana" w:hAnsi="Verdana" w:cstheme="minorHAnsi"/>
          <w:i/>
          <w:iCs/>
          <w:color w:val="1F1F1F"/>
          <w:sz w:val="24"/>
          <w:szCs w:val="24"/>
        </w:rPr>
        <w:t>=</w:t>
      </w:r>
      <w:r w:rsidRPr="00977CC0" w:rsidR="00E74523">
        <w:rPr>
          <w:rFonts w:ascii="Arial" w:hAnsi="Arial"/>
          <w:i/>
          <w:iCs/>
          <w:color w:val="1F1F1F"/>
          <w:sz w:val="24"/>
          <w:szCs w:val="24"/>
        </w:rPr>
        <w:t> </w:t>
      </w:r>
      <w:r w:rsidRPr="00977CC0" w:rsidR="00E74523">
        <w:rPr>
          <w:rFonts w:ascii="Verdana" w:hAnsi="Verdana" w:cstheme="minorHAnsi"/>
          <w:i/>
          <w:iCs/>
          <w:color w:val="1F1F1F"/>
          <w:sz w:val="24"/>
          <w:szCs w:val="24"/>
        </w:rPr>
        <w:t>499; prevalence, 13.9%, 95% confidence intervals [CI], 12.5</w:t>
      </w:r>
      <w:r w:rsidRPr="00977CC0" w:rsidR="00E74523">
        <w:rPr>
          <w:rFonts w:ascii="Verdana" w:hAnsi="Verdana" w:cs="Verdana"/>
          <w:i/>
          <w:iCs/>
          <w:color w:val="1F1F1F"/>
          <w:sz w:val="24"/>
          <w:szCs w:val="24"/>
        </w:rPr>
        <w:t>–</w:t>
      </w:r>
      <w:r w:rsidRPr="00977CC0" w:rsidR="00E74523">
        <w:rPr>
          <w:rFonts w:ascii="Verdana" w:hAnsi="Verdana" w:cstheme="minorHAnsi"/>
          <w:i/>
          <w:iCs/>
          <w:color w:val="1F1F1F"/>
          <w:sz w:val="24"/>
          <w:szCs w:val="24"/>
        </w:rPr>
        <w:t>15.4), flea infestation (n</w:t>
      </w:r>
      <w:r w:rsidRPr="00977CC0" w:rsidR="00E74523">
        <w:rPr>
          <w:rFonts w:ascii="Arial" w:hAnsi="Arial"/>
          <w:i/>
          <w:iCs/>
          <w:color w:val="1F1F1F"/>
          <w:sz w:val="24"/>
          <w:szCs w:val="24"/>
        </w:rPr>
        <w:t> </w:t>
      </w:r>
      <w:r w:rsidRPr="00977CC0" w:rsidR="00E74523">
        <w:rPr>
          <w:rFonts w:ascii="Verdana" w:hAnsi="Verdana" w:cstheme="minorHAnsi"/>
          <w:i/>
          <w:iCs/>
          <w:color w:val="1F1F1F"/>
          <w:sz w:val="24"/>
          <w:szCs w:val="24"/>
        </w:rPr>
        <w:t>=</w:t>
      </w:r>
      <w:r w:rsidRPr="00977CC0" w:rsidR="00E74523">
        <w:rPr>
          <w:rFonts w:ascii="Arial" w:hAnsi="Arial"/>
          <w:i/>
          <w:iCs/>
          <w:color w:val="1F1F1F"/>
          <w:sz w:val="24"/>
          <w:szCs w:val="24"/>
        </w:rPr>
        <w:t> </w:t>
      </w:r>
      <w:r w:rsidRPr="00977CC0" w:rsidR="00E74523">
        <w:rPr>
          <w:rFonts w:ascii="Verdana" w:hAnsi="Verdana" w:cstheme="minorHAnsi"/>
          <w:i/>
          <w:iCs/>
          <w:color w:val="1F1F1F"/>
          <w:sz w:val="24"/>
          <w:szCs w:val="24"/>
        </w:rPr>
        <w:t>285; prevalence, 8.0%; 95% CI, 7.0</w:t>
      </w:r>
      <w:r w:rsidRPr="00977CC0" w:rsidR="00E74523">
        <w:rPr>
          <w:rFonts w:ascii="Verdana" w:hAnsi="Verdana" w:cs="Verdana"/>
          <w:i/>
          <w:iCs/>
          <w:color w:val="1F1F1F"/>
          <w:sz w:val="24"/>
          <w:szCs w:val="24"/>
        </w:rPr>
        <w:t>–</w:t>
      </w:r>
      <w:r w:rsidRPr="00977CC0" w:rsidR="00E74523">
        <w:rPr>
          <w:rFonts w:ascii="Verdana" w:hAnsi="Verdana" w:cstheme="minorHAnsi"/>
          <w:i/>
          <w:iCs/>
          <w:color w:val="1F1F1F"/>
          <w:sz w:val="24"/>
          <w:szCs w:val="24"/>
        </w:rPr>
        <w:t>8.9) and obesity (n</w:t>
      </w:r>
      <w:r w:rsidRPr="00977CC0" w:rsidR="00E74523">
        <w:rPr>
          <w:rFonts w:ascii="Arial" w:hAnsi="Arial"/>
          <w:i/>
          <w:iCs/>
          <w:color w:val="1F1F1F"/>
          <w:sz w:val="24"/>
          <w:szCs w:val="24"/>
        </w:rPr>
        <w:t> </w:t>
      </w:r>
      <w:r w:rsidRPr="00977CC0" w:rsidR="00E74523">
        <w:rPr>
          <w:rFonts w:ascii="Verdana" w:hAnsi="Verdana" w:cstheme="minorHAnsi"/>
          <w:i/>
          <w:iCs/>
          <w:color w:val="1F1F1F"/>
          <w:sz w:val="24"/>
          <w:szCs w:val="24"/>
        </w:rPr>
        <w:t>=</w:t>
      </w:r>
      <w:r w:rsidRPr="00977CC0" w:rsidR="00E74523">
        <w:rPr>
          <w:rFonts w:ascii="Arial" w:hAnsi="Arial"/>
          <w:i/>
          <w:iCs/>
          <w:color w:val="1F1F1F"/>
          <w:sz w:val="24"/>
          <w:szCs w:val="24"/>
        </w:rPr>
        <w:t> </w:t>
      </w:r>
      <w:r w:rsidRPr="00977CC0" w:rsidR="00E74523">
        <w:rPr>
          <w:rFonts w:ascii="Verdana" w:hAnsi="Verdana" w:cstheme="minorHAnsi"/>
          <w:i/>
          <w:iCs/>
          <w:color w:val="1F1F1F"/>
          <w:sz w:val="24"/>
          <w:szCs w:val="24"/>
        </w:rPr>
        <w:t>239; prevalence, 6.7%; 95% CI, 5.7</w:t>
      </w:r>
      <w:r w:rsidRPr="00977CC0" w:rsidR="00E74523">
        <w:rPr>
          <w:rFonts w:ascii="Verdana" w:hAnsi="Verdana" w:cs="Verdana"/>
          <w:i/>
          <w:iCs/>
          <w:color w:val="1F1F1F"/>
          <w:sz w:val="24"/>
          <w:szCs w:val="24"/>
        </w:rPr>
        <w:t>–</w:t>
      </w:r>
      <w:r w:rsidRPr="00977CC0" w:rsidR="00E74523">
        <w:rPr>
          <w:rFonts w:ascii="Verdana" w:hAnsi="Verdana" w:cstheme="minorHAnsi"/>
          <w:i/>
          <w:iCs/>
          <w:color w:val="1F1F1F"/>
          <w:sz w:val="24"/>
          <w:szCs w:val="24"/>
        </w:rPr>
        <w:t>7.6).</w:t>
      </w:r>
      <w:r w:rsidRPr="00977CC0" w:rsidR="00E74523">
        <w:rPr>
          <w:rFonts w:ascii="Verdana" w:hAnsi="Verdana" w:cstheme="minorHAnsi"/>
          <w:color w:val="1F1F1F"/>
          <w:sz w:val="24"/>
          <w:szCs w:val="24"/>
        </w:rPr>
        <w:t>”</w:t>
      </w:r>
    </w:p>
    <w:p w:rsidR="008F38B9" w:rsidRPr="00977CC0" w:rsidP="0023364A">
      <w:pPr>
        <w:rPr>
          <w:rFonts w:ascii="Verdana" w:hAnsi="Verdana"/>
          <w:sz w:val="24"/>
          <w:szCs w:val="24"/>
        </w:rPr>
      </w:pPr>
    </w:p>
    <w:p w:rsidR="008F38B9" w:rsidRPr="00977CC0" w:rsidP="008F38B9">
      <w:pPr>
        <w:autoSpaceDE w:val="0"/>
        <w:autoSpaceDN w:val="0"/>
        <w:adjustRightInd w:val="0"/>
        <w:spacing w:line="240" w:lineRule="auto"/>
        <w:rPr>
          <w:rFonts w:ascii="Verdana" w:hAnsi="Verdana"/>
          <w:color w:val="000000"/>
          <w:sz w:val="24"/>
          <w:szCs w:val="24"/>
        </w:rPr>
      </w:pPr>
      <w:r w:rsidRPr="00977CC0">
        <w:rPr>
          <w:rFonts w:ascii="Verdana" w:hAnsi="Verdana"/>
          <w:color w:val="000000"/>
          <w:sz w:val="24"/>
          <w:szCs w:val="24"/>
        </w:rPr>
        <w:t xml:space="preserve">2. PDSA </w:t>
      </w:r>
      <w:r w:rsidRPr="00977CC0" w:rsidR="000A528F">
        <w:rPr>
          <w:rFonts w:ascii="Verdana" w:hAnsi="Verdana"/>
          <w:color w:val="000000"/>
          <w:sz w:val="24"/>
          <w:szCs w:val="24"/>
        </w:rPr>
        <w:t xml:space="preserve">- </w:t>
      </w:r>
      <w:r w:rsidRPr="00977CC0">
        <w:rPr>
          <w:rFonts w:ascii="Verdana" w:hAnsi="Verdana"/>
          <w:color w:val="000000"/>
          <w:sz w:val="24"/>
          <w:szCs w:val="24"/>
        </w:rPr>
        <w:t xml:space="preserve">uses VeNom clinical coding, whilst coding in the consulting environment (where coding is optional) is not as consistent as in the surgical setting (where coding is a primary data entry), it is possible to utilise the data to identify patterns or relative prevalence of conditions. 2022 coding data </w:t>
      </w:r>
      <w:r w:rsidRPr="00977CC0" w:rsidR="00480878">
        <w:rPr>
          <w:rFonts w:ascii="Verdana" w:hAnsi="Verdana"/>
          <w:color w:val="000000"/>
          <w:sz w:val="24"/>
          <w:szCs w:val="24"/>
        </w:rPr>
        <w:t>were previously</w:t>
      </w:r>
      <w:r w:rsidRPr="00977CC0">
        <w:rPr>
          <w:rFonts w:ascii="Verdana" w:hAnsi="Verdana"/>
          <w:color w:val="000000"/>
          <w:sz w:val="24"/>
          <w:szCs w:val="24"/>
        </w:rPr>
        <w:t xml:space="preserve"> analysed and the Presenting complaints and Diagnoses entered </w:t>
      </w:r>
      <w:r w:rsidRPr="00977CC0" w:rsidR="00C40A2B">
        <w:rPr>
          <w:rFonts w:ascii="Verdana" w:hAnsi="Verdana"/>
          <w:color w:val="000000"/>
          <w:sz w:val="24"/>
          <w:szCs w:val="24"/>
        </w:rPr>
        <w:t>were</w:t>
      </w:r>
      <w:r w:rsidRPr="00977CC0">
        <w:rPr>
          <w:rFonts w:ascii="Verdana" w:hAnsi="Verdana"/>
          <w:color w:val="000000"/>
          <w:sz w:val="24"/>
          <w:szCs w:val="24"/>
        </w:rPr>
        <w:t xml:space="preserve"> grouped into appropriate categories (where similar or related codes h</w:t>
      </w:r>
      <w:r w:rsidRPr="00977CC0" w:rsidR="00C40A2B">
        <w:rPr>
          <w:rFonts w:ascii="Verdana" w:hAnsi="Verdana"/>
          <w:color w:val="000000"/>
          <w:sz w:val="24"/>
          <w:szCs w:val="24"/>
        </w:rPr>
        <w:t>ad</w:t>
      </w:r>
      <w:r w:rsidRPr="00977CC0">
        <w:rPr>
          <w:rFonts w:ascii="Verdana" w:hAnsi="Verdana"/>
          <w:color w:val="000000"/>
          <w:sz w:val="24"/>
          <w:szCs w:val="24"/>
        </w:rPr>
        <w:t xml:space="preserve"> been used), this provide</w:t>
      </w:r>
      <w:r w:rsidRPr="00977CC0" w:rsidR="00C40A2B">
        <w:rPr>
          <w:rFonts w:ascii="Verdana" w:hAnsi="Verdana"/>
          <w:color w:val="000000"/>
          <w:sz w:val="24"/>
          <w:szCs w:val="24"/>
        </w:rPr>
        <w:t>d</w:t>
      </w:r>
      <w:r w:rsidRPr="00977CC0">
        <w:rPr>
          <w:rFonts w:ascii="Verdana" w:hAnsi="Verdana"/>
          <w:color w:val="000000"/>
          <w:sz w:val="24"/>
          <w:szCs w:val="24"/>
        </w:rPr>
        <w:t xml:space="preserve"> visibility of the most frequently coded presenting signs or diagnoses. The table below shows the top 5 categories entered:</w:t>
      </w:r>
    </w:p>
    <w:p w:rsidR="008F38B9" w:rsidRPr="00977CC0" w:rsidP="008F38B9">
      <w:pPr>
        <w:autoSpaceDE w:val="0"/>
        <w:autoSpaceDN w:val="0"/>
        <w:adjustRightInd w:val="0"/>
        <w:spacing w:line="240" w:lineRule="auto"/>
        <w:rPr>
          <w:rFonts w:ascii="Verdana" w:hAnsi="Verdana"/>
          <w:color w:val="000000"/>
          <w:sz w:val="24"/>
          <w:szCs w:val="24"/>
        </w:rPr>
      </w:pPr>
    </w:p>
    <w:tbl>
      <w:tblPr>
        <w:tblStyle w:val="TableGrid"/>
        <w:tblW w:w="0" w:type="auto"/>
        <w:tblLook w:val="04A0"/>
      </w:tblPr>
      <w:tblGrid>
        <w:gridCol w:w="2720"/>
        <w:gridCol w:w="2640"/>
        <w:gridCol w:w="1581"/>
      </w:tblGrid>
      <w:tr w:rsidTr="00BE22A4">
        <w:tblPrEx>
          <w:tblW w:w="0" w:type="auto"/>
          <w:tblLook w:val="04A0"/>
        </w:tblPrEx>
        <w:trPr>
          <w:trHeight w:val="278"/>
        </w:trPr>
        <w:tc>
          <w:tcPr>
            <w:tcW w:w="2720" w:type="dxa"/>
            <w:noWrap/>
            <w:hideMark/>
          </w:tcPr>
          <w:p w:rsidR="008F38B9" w:rsidRPr="00977CC0" w:rsidP="00BE22A4">
            <w:pPr>
              <w:autoSpaceDE w:val="0"/>
              <w:autoSpaceDN w:val="0"/>
              <w:adjustRightInd w:val="0"/>
              <w:spacing w:line="240" w:lineRule="auto"/>
              <w:rPr>
                <w:rFonts w:ascii="Verdana" w:hAnsi="Verdana"/>
                <w:b/>
                <w:color w:val="000000"/>
                <w:sz w:val="24"/>
                <w:szCs w:val="24"/>
              </w:rPr>
            </w:pPr>
            <w:r w:rsidRPr="00977CC0">
              <w:rPr>
                <w:rFonts w:ascii="Verdana" w:hAnsi="Verdana"/>
                <w:b/>
                <w:color w:val="000000"/>
                <w:sz w:val="24"/>
                <w:szCs w:val="24"/>
              </w:rPr>
              <w:t>Clinical code category</w:t>
            </w:r>
          </w:p>
        </w:tc>
        <w:tc>
          <w:tcPr>
            <w:tcW w:w="2640" w:type="dxa"/>
            <w:noWrap/>
            <w:hideMark/>
          </w:tcPr>
          <w:p w:rsidR="008F38B9" w:rsidRPr="00977CC0" w:rsidP="00BE22A4">
            <w:pPr>
              <w:autoSpaceDE w:val="0"/>
              <w:autoSpaceDN w:val="0"/>
              <w:adjustRightInd w:val="0"/>
              <w:spacing w:line="240" w:lineRule="auto"/>
              <w:rPr>
                <w:rFonts w:ascii="Verdana" w:hAnsi="Verdana"/>
                <w:b/>
                <w:color w:val="000000"/>
                <w:sz w:val="24"/>
                <w:szCs w:val="24"/>
              </w:rPr>
            </w:pPr>
            <w:r w:rsidRPr="00977CC0">
              <w:rPr>
                <w:rFonts w:ascii="Verdana" w:hAnsi="Verdana"/>
                <w:b/>
                <w:color w:val="000000"/>
                <w:sz w:val="24"/>
                <w:szCs w:val="24"/>
              </w:rPr>
              <w:t>Number of code entries (n=15,708)</w:t>
            </w:r>
          </w:p>
        </w:tc>
        <w:tc>
          <w:tcPr>
            <w:tcW w:w="1581" w:type="dxa"/>
            <w:noWrap/>
            <w:hideMark/>
          </w:tcPr>
          <w:p w:rsidR="008F38B9" w:rsidRPr="00977CC0" w:rsidP="00BE22A4">
            <w:pPr>
              <w:autoSpaceDE w:val="0"/>
              <w:autoSpaceDN w:val="0"/>
              <w:adjustRightInd w:val="0"/>
              <w:spacing w:line="240" w:lineRule="auto"/>
              <w:rPr>
                <w:rFonts w:ascii="Verdana" w:hAnsi="Verdana"/>
                <w:b/>
                <w:color w:val="000000"/>
                <w:sz w:val="24"/>
                <w:szCs w:val="24"/>
              </w:rPr>
            </w:pPr>
            <w:r w:rsidRPr="00977CC0">
              <w:rPr>
                <w:rFonts w:ascii="Verdana" w:hAnsi="Verdana"/>
                <w:b/>
                <w:color w:val="000000"/>
                <w:sz w:val="24"/>
                <w:szCs w:val="24"/>
              </w:rPr>
              <w:t>% of codes entered</w:t>
            </w:r>
          </w:p>
        </w:tc>
      </w:tr>
      <w:tr w:rsidTr="00BE22A4">
        <w:tblPrEx>
          <w:tblW w:w="0" w:type="auto"/>
          <w:tblLook w:val="04A0"/>
        </w:tblPrEx>
        <w:trPr>
          <w:trHeight w:val="270"/>
        </w:trPr>
        <w:tc>
          <w:tcPr>
            <w:tcW w:w="2720" w:type="dxa"/>
            <w:noWrap/>
            <w:hideMark/>
          </w:tcPr>
          <w:p w:rsidR="008F38B9" w:rsidRPr="00977CC0" w:rsidP="00BE22A4">
            <w:pPr>
              <w:autoSpaceDE w:val="0"/>
              <w:autoSpaceDN w:val="0"/>
              <w:adjustRightInd w:val="0"/>
              <w:spacing w:line="240" w:lineRule="auto"/>
              <w:rPr>
                <w:rFonts w:ascii="Verdana" w:hAnsi="Verdana"/>
                <w:color w:val="000000"/>
                <w:sz w:val="24"/>
                <w:szCs w:val="24"/>
              </w:rPr>
            </w:pPr>
            <w:r w:rsidRPr="00977CC0">
              <w:rPr>
                <w:rFonts w:ascii="Verdana" w:hAnsi="Verdana"/>
                <w:color w:val="000000"/>
                <w:sz w:val="24"/>
                <w:szCs w:val="24"/>
              </w:rPr>
              <w:t>Dermatitis/Allergy</w:t>
            </w:r>
          </w:p>
        </w:tc>
        <w:tc>
          <w:tcPr>
            <w:tcW w:w="2640" w:type="dxa"/>
            <w:noWrap/>
            <w:hideMark/>
          </w:tcPr>
          <w:p w:rsidR="008F38B9" w:rsidRPr="00977CC0" w:rsidP="00BE22A4">
            <w:pPr>
              <w:autoSpaceDE w:val="0"/>
              <w:autoSpaceDN w:val="0"/>
              <w:adjustRightInd w:val="0"/>
              <w:spacing w:line="240" w:lineRule="auto"/>
              <w:rPr>
                <w:rFonts w:ascii="Verdana" w:hAnsi="Verdana"/>
                <w:color w:val="000000"/>
                <w:sz w:val="24"/>
                <w:szCs w:val="24"/>
              </w:rPr>
            </w:pPr>
            <w:r w:rsidRPr="00977CC0">
              <w:rPr>
                <w:rFonts w:ascii="Verdana" w:hAnsi="Verdana"/>
                <w:color w:val="000000"/>
                <w:sz w:val="24"/>
                <w:szCs w:val="24"/>
              </w:rPr>
              <w:t>3099</w:t>
            </w:r>
          </w:p>
        </w:tc>
        <w:tc>
          <w:tcPr>
            <w:tcW w:w="1581" w:type="dxa"/>
            <w:noWrap/>
            <w:hideMark/>
          </w:tcPr>
          <w:p w:rsidR="008F38B9" w:rsidRPr="00977CC0" w:rsidP="00BE22A4">
            <w:pPr>
              <w:autoSpaceDE w:val="0"/>
              <w:autoSpaceDN w:val="0"/>
              <w:adjustRightInd w:val="0"/>
              <w:spacing w:line="240" w:lineRule="auto"/>
              <w:rPr>
                <w:rFonts w:ascii="Verdana" w:hAnsi="Verdana"/>
                <w:color w:val="000000"/>
                <w:sz w:val="24"/>
                <w:szCs w:val="24"/>
              </w:rPr>
            </w:pPr>
            <w:r w:rsidRPr="00977CC0">
              <w:rPr>
                <w:rFonts w:ascii="Verdana" w:hAnsi="Verdana"/>
                <w:color w:val="000000"/>
                <w:sz w:val="24"/>
                <w:szCs w:val="24"/>
              </w:rPr>
              <w:t>20%</w:t>
            </w:r>
          </w:p>
        </w:tc>
      </w:tr>
      <w:tr w:rsidTr="00BE22A4">
        <w:tblPrEx>
          <w:tblW w:w="0" w:type="auto"/>
          <w:tblLook w:val="04A0"/>
        </w:tblPrEx>
        <w:trPr>
          <w:trHeight w:val="270"/>
        </w:trPr>
        <w:tc>
          <w:tcPr>
            <w:tcW w:w="2720" w:type="dxa"/>
            <w:noWrap/>
            <w:hideMark/>
          </w:tcPr>
          <w:p w:rsidR="008F38B9" w:rsidRPr="00977CC0" w:rsidP="00BE22A4">
            <w:pPr>
              <w:autoSpaceDE w:val="0"/>
              <w:autoSpaceDN w:val="0"/>
              <w:adjustRightInd w:val="0"/>
              <w:spacing w:line="240" w:lineRule="auto"/>
              <w:rPr>
                <w:rFonts w:ascii="Verdana" w:hAnsi="Verdana"/>
                <w:color w:val="000000"/>
                <w:sz w:val="24"/>
                <w:szCs w:val="24"/>
              </w:rPr>
            </w:pPr>
            <w:r w:rsidRPr="00977CC0">
              <w:rPr>
                <w:rFonts w:ascii="Verdana" w:hAnsi="Verdana"/>
                <w:color w:val="000000"/>
                <w:sz w:val="24"/>
                <w:szCs w:val="24"/>
              </w:rPr>
              <w:t>Musculoskeletal</w:t>
            </w:r>
          </w:p>
        </w:tc>
        <w:tc>
          <w:tcPr>
            <w:tcW w:w="2640" w:type="dxa"/>
            <w:noWrap/>
            <w:hideMark/>
          </w:tcPr>
          <w:p w:rsidR="008F38B9" w:rsidRPr="00977CC0" w:rsidP="00BE22A4">
            <w:pPr>
              <w:autoSpaceDE w:val="0"/>
              <w:autoSpaceDN w:val="0"/>
              <w:adjustRightInd w:val="0"/>
              <w:spacing w:line="240" w:lineRule="auto"/>
              <w:rPr>
                <w:rFonts w:ascii="Verdana" w:hAnsi="Verdana"/>
                <w:color w:val="000000"/>
                <w:sz w:val="24"/>
                <w:szCs w:val="24"/>
              </w:rPr>
            </w:pPr>
            <w:r w:rsidRPr="00977CC0">
              <w:rPr>
                <w:rFonts w:ascii="Verdana" w:hAnsi="Verdana"/>
                <w:color w:val="000000"/>
                <w:sz w:val="24"/>
                <w:szCs w:val="24"/>
              </w:rPr>
              <w:t>2048</w:t>
            </w:r>
          </w:p>
        </w:tc>
        <w:tc>
          <w:tcPr>
            <w:tcW w:w="1581" w:type="dxa"/>
            <w:noWrap/>
            <w:hideMark/>
          </w:tcPr>
          <w:p w:rsidR="008F38B9" w:rsidRPr="00977CC0" w:rsidP="00BE22A4">
            <w:pPr>
              <w:autoSpaceDE w:val="0"/>
              <w:autoSpaceDN w:val="0"/>
              <w:adjustRightInd w:val="0"/>
              <w:spacing w:line="240" w:lineRule="auto"/>
              <w:rPr>
                <w:rFonts w:ascii="Verdana" w:hAnsi="Verdana"/>
                <w:color w:val="000000"/>
                <w:sz w:val="24"/>
                <w:szCs w:val="24"/>
              </w:rPr>
            </w:pPr>
            <w:r w:rsidRPr="00977CC0">
              <w:rPr>
                <w:rFonts w:ascii="Verdana" w:hAnsi="Verdana"/>
                <w:color w:val="000000"/>
                <w:sz w:val="24"/>
                <w:szCs w:val="24"/>
              </w:rPr>
              <w:t>13%</w:t>
            </w:r>
          </w:p>
        </w:tc>
      </w:tr>
      <w:tr w:rsidTr="00BE22A4">
        <w:tblPrEx>
          <w:tblW w:w="0" w:type="auto"/>
          <w:tblLook w:val="04A0"/>
        </w:tblPrEx>
        <w:trPr>
          <w:trHeight w:val="270"/>
        </w:trPr>
        <w:tc>
          <w:tcPr>
            <w:tcW w:w="2720" w:type="dxa"/>
            <w:noWrap/>
            <w:hideMark/>
          </w:tcPr>
          <w:p w:rsidR="008F38B9" w:rsidRPr="00977CC0" w:rsidP="00BE22A4">
            <w:pPr>
              <w:autoSpaceDE w:val="0"/>
              <w:autoSpaceDN w:val="0"/>
              <w:adjustRightInd w:val="0"/>
              <w:spacing w:line="240" w:lineRule="auto"/>
              <w:rPr>
                <w:rFonts w:ascii="Verdana" w:hAnsi="Verdana"/>
                <w:color w:val="000000"/>
                <w:sz w:val="24"/>
                <w:szCs w:val="24"/>
              </w:rPr>
            </w:pPr>
            <w:r w:rsidRPr="00977CC0">
              <w:rPr>
                <w:rFonts w:ascii="Verdana" w:hAnsi="Verdana"/>
                <w:color w:val="000000"/>
                <w:sz w:val="24"/>
                <w:szCs w:val="24"/>
              </w:rPr>
              <w:t>Gastro-intestinal</w:t>
            </w:r>
          </w:p>
        </w:tc>
        <w:tc>
          <w:tcPr>
            <w:tcW w:w="2640" w:type="dxa"/>
            <w:noWrap/>
            <w:hideMark/>
          </w:tcPr>
          <w:p w:rsidR="008F38B9" w:rsidRPr="00977CC0" w:rsidP="00BE22A4">
            <w:pPr>
              <w:autoSpaceDE w:val="0"/>
              <w:autoSpaceDN w:val="0"/>
              <w:adjustRightInd w:val="0"/>
              <w:spacing w:line="240" w:lineRule="auto"/>
              <w:rPr>
                <w:rFonts w:ascii="Verdana" w:hAnsi="Verdana"/>
                <w:color w:val="000000"/>
                <w:sz w:val="24"/>
                <w:szCs w:val="24"/>
              </w:rPr>
            </w:pPr>
            <w:r w:rsidRPr="00977CC0">
              <w:rPr>
                <w:rFonts w:ascii="Verdana" w:hAnsi="Verdana"/>
                <w:color w:val="000000"/>
                <w:sz w:val="24"/>
                <w:szCs w:val="24"/>
              </w:rPr>
              <w:t>1404</w:t>
            </w:r>
          </w:p>
        </w:tc>
        <w:tc>
          <w:tcPr>
            <w:tcW w:w="1581" w:type="dxa"/>
            <w:noWrap/>
            <w:hideMark/>
          </w:tcPr>
          <w:p w:rsidR="008F38B9" w:rsidRPr="00977CC0" w:rsidP="00BE22A4">
            <w:pPr>
              <w:autoSpaceDE w:val="0"/>
              <w:autoSpaceDN w:val="0"/>
              <w:adjustRightInd w:val="0"/>
              <w:spacing w:line="240" w:lineRule="auto"/>
              <w:rPr>
                <w:rFonts w:ascii="Verdana" w:hAnsi="Verdana"/>
                <w:color w:val="000000"/>
                <w:sz w:val="24"/>
                <w:szCs w:val="24"/>
              </w:rPr>
            </w:pPr>
            <w:r w:rsidRPr="00977CC0">
              <w:rPr>
                <w:rFonts w:ascii="Verdana" w:hAnsi="Verdana"/>
                <w:color w:val="000000"/>
                <w:sz w:val="24"/>
                <w:szCs w:val="24"/>
              </w:rPr>
              <w:t>9%</w:t>
            </w:r>
          </w:p>
        </w:tc>
      </w:tr>
      <w:tr w:rsidTr="00BE22A4">
        <w:tblPrEx>
          <w:tblW w:w="0" w:type="auto"/>
          <w:tblLook w:val="04A0"/>
        </w:tblPrEx>
        <w:trPr>
          <w:trHeight w:val="270"/>
        </w:trPr>
        <w:tc>
          <w:tcPr>
            <w:tcW w:w="2720" w:type="dxa"/>
            <w:noWrap/>
            <w:hideMark/>
          </w:tcPr>
          <w:p w:rsidR="008F38B9" w:rsidRPr="00977CC0" w:rsidP="00BE22A4">
            <w:pPr>
              <w:autoSpaceDE w:val="0"/>
              <w:autoSpaceDN w:val="0"/>
              <w:adjustRightInd w:val="0"/>
              <w:spacing w:line="240" w:lineRule="auto"/>
              <w:rPr>
                <w:rFonts w:ascii="Verdana" w:hAnsi="Verdana"/>
                <w:color w:val="000000"/>
                <w:sz w:val="24"/>
                <w:szCs w:val="24"/>
              </w:rPr>
            </w:pPr>
            <w:r w:rsidRPr="00977CC0">
              <w:rPr>
                <w:rFonts w:ascii="Verdana" w:hAnsi="Verdana"/>
                <w:color w:val="000000"/>
                <w:sz w:val="24"/>
                <w:szCs w:val="24"/>
              </w:rPr>
              <w:t>Ear</w:t>
            </w:r>
          </w:p>
        </w:tc>
        <w:tc>
          <w:tcPr>
            <w:tcW w:w="2640" w:type="dxa"/>
            <w:noWrap/>
            <w:hideMark/>
          </w:tcPr>
          <w:p w:rsidR="008F38B9" w:rsidRPr="00977CC0" w:rsidP="00BE22A4">
            <w:pPr>
              <w:autoSpaceDE w:val="0"/>
              <w:autoSpaceDN w:val="0"/>
              <w:adjustRightInd w:val="0"/>
              <w:spacing w:line="240" w:lineRule="auto"/>
              <w:rPr>
                <w:rFonts w:ascii="Verdana" w:hAnsi="Verdana"/>
                <w:color w:val="000000"/>
                <w:sz w:val="24"/>
                <w:szCs w:val="24"/>
              </w:rPr>
            </w:pPr>
            <w:r w:rsidRPr="00977CC0">
              <w:rPr>
                <w:rFonts w:ascii="Verdana" w:hAnsi="Verdana"/>
                <w:color w:val="000000"/>
                <w:sz w:val="24"/>
                <w:szCs w:val="24"/>
              </w:rPr>
              <w:t>1220</w:t>
            </w:r>
          </w:p>
        </w:tc>
        <w:tc>
          <w:tcPr>
            <w:tcW w:w="1581" w:type="dxa"/>
            <w:noWrap/>
            <w:hideMark/>
          </w:tcPr>
          <w:p w:rsidR="008F38B9" w:rsidRPr="00977CC0" w:rsidP="00BE22A4">
            <w:pPr>
              <w:autoSpaceDE w:val="0"/>
              <w:autoSpaceDN w:val="0"/>
              <w:adjustRightInd w:val="0"/>
              <w:spacing w:line="240" w:lineRule="auto"/>
              <w:rPr>
                <w:rFonts w:ascii="Verdana" w:hAnsi="Verdana"/>
                <w:color w:val="000000"/>
                <w:sz w:val="24"/>
                <w:szCs w:val="24"/>
              </w:rPr>
            </w:pPr>
            <w:r w:rsidRPr="00977CC0">
              <w:rPr>
                <w:rFonts w:ascii="Verdana" w:hAnsi="Verdana"/>
                <w:color w:val="000000"/>
                <w:sz w:val="24"/>
                <w:szCs w:val="24"/>
              </w:rPr>
              <w:t>8%</w:t>
            </w:r>
          </w:p>
        </w:tc>
      </w:tr>
      <w:tr w:rsidTr="00BE22A4">
        <w:tblPrEx>
          <w:tblW w:w="0" w:type="auto"/>
          <w:tblLook w:val="04A0"/>
        </w:tblPrEx>
        <w:trPr>
          <w:trHeight w:val="270"/>
        </w:trPr>
        <w:tc>
          <w:tcPr>
            <w:tcW w:w="2720" w:type="dxa"/>
            <w:noWrap/>
            <w:hideMark/>
          </w:tcPr>
          <w:p w:rsidR="008F38B9" w:rsidRPr="00977CC0" w:rsidP="00BE22A4">
            <w:pPr>
              <w:autoSpaceDE w:val="0"/>
              <w:autoSpaceDN w:val="0"/>
              <w:adjustRightInd w:val="0"/>
              <w:spacing w:line="240" w:lineRule="auto"/>
              <w:rPr>
                <w:rFonts w:ascii="Verdana" w:hAnsi="Verdana"/>
                <w:color w:val="000000"/>
                <w:sz w:val="24"/>
                <w:szCs w:val="24"/>
              </w:rPr>
            </w:pPr>
            <w:r w:rsidRPr="00977CC0">
              <w:rPr>
                <w:rFonts w:ascii="Verdana" w:hAnsi="Verdana"/>
                <w:color w:val="000000"/>
                <w:sz w:val="24"/>
                <w:szCs w:val="24"/>
              </w:rPr>
              <w:t>Mass/Swelling</w:t>
            </w:r>
          </w:p>
        </w:tc>
        <w:tc>
          <w:tcPr>
            <w:tcW w:w="2640" w:type="dxa"/>
            <w:noWrap/>
            <w:hideMark/>
          </w:tcPr>
          <w:p w:rsidR="008F38B9" w:rsidRPr="00977CC0" w:rsidP="00BE22A4">
            <w:pPr>
              <w:autoSpaceDE w:val="0"/>
              <w:autoSpaceDN w:val="0"/>
              <w:adjustRightInd w:val="0"/>
              <w:spacing w:line="240" w:lineRule="auto"/>
              <w:rPr>
                <w:rFonts w:ascii="Verdana" w:hAnsi="Verdana"/>
                <w:color w:val="000000"/>
                <w:sz w:val="24"/>
                <w:szCs w:val="24"/>
              </w:rPr>
            </w:pPr>
            <w:r w:rsidRPr="00977CC0">
              <w:rPr>
                <w:rFonts w:ascii="Verdana" w:hAnsi="Verdana"/>
                <w:color w:val="000000"/>
                <w:sz w:val="24"/>
                <w:szCs w:val="24"/>
              </w:rPr>
              <w:t>1170</w:t>
            </w:r>
          </w:p>
        </w:tc>
        <w:tc>
          <w:tcPr>
            <w:tcW w:w="1581" w:type="dxa"/>
            <w:noWrap/>
            <w:hideMark/>
          </w:tcPr>
          <w:p w:rsidR="008F38B9" w:rsidRPr="00977CC0" w:rsidP="00BE22A4">
            <w:pPr>
              <w:autoSpaceDE w:val="0"/>
              <w:autoSpaceDN w:val="0"/>
              <w:adjustRightInd w:val="0"/>
              <w:spacing w:line="240" w:lineRule="auto"/>
              <w:rPr>
                <w:rFonts w:ascii="Verdana" w:hAnsi="Verdana"/>
                <w:color w:val="000000"/>
                <w:sz w:val="24"/>
                <w:szCs w:val="24"/>
              </w:rPr>
            </w:pPr>
            <w:r w:rsidRPr="00977CC0">
              <w:rPr>
                <w:rFonts w:ascii="Verdana" w:hAnsi="Verdana"/>
                <w:color w:val="000000"/>
                <w:sz w:val="24"/>
                <w:szCs w:val="24"/>
              </w:rPr>
              <w:t>7%</w:t>
            </w:r>
          </w:p>
        </w:tc>
      </w:tr>
    </w:tbl>
    <w:p w:rsidR="008F38B9" w:rsidRPr="00977CC0" w:rsidP="008F38B9">
      <w:pPr>
        <w:autoSpaceDE w:val="0"/>
        <w:autoSpaceDN w:val="0"/>
        <w:adjustRightInd w:val="0"/>
        <w:spacing w:line="240" w:lineRule="auto"/>
        <w:rPr>
          <w:rFonts w:ascii="Verdana" w:hAnsi="Verdana"/>
          <w:color w:val="000000"/>
          <w:sz w:val="24"/>
          <w:szCs w:val="24"/>
        </w:rPr>
      </w:pPr>
    </w:p>
    <w:p w:rsidR="008F38B9" w:rsidRPr="00977CC0" w:rsidP="008F38B9">
      <w:pPr>
        <w:rPr>
          <w:rFonts w:ascii="Verdana" w:hAnsi="Verdana"/>
          <w:sz w:val="24"/>
          <w:szCs w:val="24"/>
        </w:rPr>
      </w:pPr>
      <w:r w:rsidRPr="00977CC0">
        <w:rPr>
          <w:rFonts w:ascii="Verdana" w:hAnsi="Verdana"/>
          <w:color w:val="000000"/>
          <w:sz w:val="24"/>
          <w:szCs w:val="24"/>
        </w:rPr>
        <w:t xml:space="preserve">It may be seen from the coding breakdown above that skin conditions, the vast majority being allergic skin conditions, make up a significant proportion of the coded workload at </w:t>
      </w:r>
      <w:r w:rsidRPr="00977CC0" w:rsidR="00AE4E78">
        <w:rPr>
          <w:rFonts w:ascii="Verdana" w:hAnsi="Verdana"/>
          <w:color w:val="000000"/>
          <w:sz w:val="24"/>
          <w:szCs w:val="24"/>
        </w:rPr>
        <w:t>PDSA.</w:t>
      </w:r>
    </w:p>
    <w:p w:rsidR="007803F8" w:rsidRPr="00977CC0" w:rsidP="0023364A">
      <w:pPr>
        <w:rPr>
          <w:rFonts w:ascii="Verdana" w:hAnsi="Verdana"/>
          <w:sz w:val="24"/>
          <w:szCs w:val="24"/>
        </w:rPr>
      </w:pPr>
    </w:p>
    <w:p w:rsidR="00CD5358" w:rsidRPr="00977CC0" w:rsidP="0023364A">
      <w:pPr>
        <w:rPr>
          <w:rFonts w:ascii="Verdana" w:hAnsi="Verdana"/>
          <w:sz w:val="24"/>
          <w:szCs w:val="24"/>
        </w:rPr>
      </w:pPr>
      <w:r w:rsidRPr="00977CC0">
        <w:rPr>
          <w:rFonts w:ascii="Verdana" w:hAnsi="Verdana"/>
          <w:sz w:val="24"/>
          <w:szCs w:val="24"/>
        </w:rPr>
        <w:t xml:space="preserve">3. RSPCA </w:t>
      </w:r>
      <w:r w:rsidRPr="00977CC0" w:rsidR="00EE7631">
        <w:rPr>
          <w:rFonts w:ascii="Verdana" w:hAnsi="Verdana"/>
          <w:sz w:val="24"/>
          <w:szCs w:val="24"/>
        </w:rPr>
        <w:t>also report a high proportion of the cases that they attend are related to skin, and more specifically parasite</w:t>
      </w:r>
      <w:r w:rsidRPr="00977CC0" w:rsidR="00D2047C">
        <w:rPr>
          <w:rFonts w:ascii="Verdana" w:hAnsi="Verdana"/>
          <w:sz w:val="24"/>
          <w:szCs w:val="24"/>
        </w:rPr>
        <w:t xml:space="preserve"> related, conditions</w:t>
      </w:r>
      <w:r w:rsidRPr="00977CC0" w:rsidR="004603D7">
        <w:rPr>
          <w:rFonts w:ascii="Verdana" w:hAnsi="Verdana"/>
          <w:sz w:val="24"/>
          <w:szCs w:val="24"/>
        </w:rPr>
        <w:t xml:space="preserve">, their submission may provide further detail on the </w:t>
      </w:r>
      <w:r w:rsidRPr="00977CC0" w:rsidR="004431D4">
        <w:rPr>
          <w:rFonts w:ascii="Verdana" w:hAnsi="Verdana"/>
          <w:sz w:val="24"/>
          <w:szCs w:val="24"/>
        </w:rPr>
        <w:t>prevalence.</w:t>
      </w:r>
    </w:p>
    <w:p w:rsidR="00CD5358" w:rsidRPr="00977CC0" w:rsidP="0023364A">
      <w:pPr>
        <w:rPr>
          <w:rFonts w:ascii="Verdana" w:hAnsi="Verdana"/>
          <w:sz w:val="24"/>
          <w:szCs w:val="24"/>
        </w:rPr>
      </w:pPr>
    </w:p>
    <w:p w:rsidR="00951DE2" w:rsidRPr="00977CC0" w:rsidP="0023364A">
      <w:pPr>
        <w:rPr>
          <w:rFonts w:ascii="Verdana" w:hAnsi="Verdana"/>
          <w:sz w:val="24"/>
          <w:szCs w:val="24"/>
        </w:rPr>
      </w:pPr>
      <w:r w:rsidRPr="00977CC0">
        <w:rPr>
          <w:rFonts w:ascii="Verdana" w:hAnsi="Verdana"/>
          <w:sz w:val="24"/>
          <w:szCs w:val="24"/>
        </w:rPr>
        <w:t>T</w:t>
      </w:r>
      <w:r w:rsidRPr="00977CC0" w:rsidR="00131B82">
        <w:rPr>
          <w:rFonts w:ascii="Verdana" w:hAnsi="Verdana"/>
          <w:sz w:val="24"/>
          <w:szCs w:val="24"/>
        </w:rPr>
        <w:t xml:space="preserve">he </w:t>
      </w:r>
      <w:r w:rsidRPr="00977CC0" w:rsidR="00C86428">
        <w:rPr>
          <w:rFonts w:ascii="Verdana" w:hAnsi="Verdana"/>
          <w:sz w:val="24"/>
          <w:szCs w:val="24"/>
        </w:rPr>
        <w:t>i</w:t>
      </w:r>
      <w:r w:rsidRPr="00977CC0">
        <w:rPr>
          <w:rFonts w:ascii="Verdana" w:hAnsi="Verdana"/>
          <w:sz w:val="24"/>
          <w:szCs w:val="24"/>
        </w:rPr>
        <w:t xml:space="preserve">mportance of </w:t>
      </w:r>
      <w:r w:rsidRPr="00977CC0" w:rsidR="00C86428">
        <w:rPr>
          <w:rFonts w:ascii="Verdana" w:hAnsi="Verdana"/>
          <w:sz w:val="24"/>
          <w:szCs w:val="24"/>
        </w:rPr>
        <w:t xml:space="preserve">effective </w:t>
      </w:r>
      <w:r w:rsidRPr="00977CC0">
        <w:rPr>
          <w:rFonts w:ascii="Verdana" w:hAnsi="Verdana"/>
          <w:sz w:val="24"/>
          <w:szCs w:val="24"/>
        </w:rPr>
        <w:t>ecto</w:t>
      </w:r>
      <w:r w:rsidRPr="00977CC0" w:rsidR="009652C8">
        <w:rPr>
          <w:rFonts w:ascii="Verdana" w:hAnsi="Verdana"/>
          <w:sz w:val="24"/>
          <w:szCs w:val="24"/>
        </w:rPr>
        <w:t>parasiticide</w:t>
      </w:r>
      <w:r w:rsidRPr="00977CC0">
        <w:rPr>
          <w:rFonts w:ascii="Verdana" w:hAnsi="Verdana"/>
          <w:sz w:val="24"/>
          <w:szCs w:val="24"/>
        </w:rPr>
        <w:t xml:space="preserve"> cover</w:t>
      </w:r>
      <w:r w:rsidRPr="00977CC0" w:rsidR="00F404BD">
        <w:rPr>
          <w:rFonts w:ascii="Verdana" w:hAnsi="Verdana"/>
          <w:sz w:val="24"/>
          <w:szCs w:val="24"/>
        </w:rPr>
        <w:t xml:space="preserve"> availability</w:t>
      </w:r>
      <w:r w:rsidRPr="00977CC0" w:rsidR="00B72EAE">
        <w:rPr>
          <w:rFonts w:ascii="Verdana" w:hAnsi="Verdana"/>
          <w:sz w:val="24"/>
          <w:szCs w:val="24"/>
        </w:rPr>
        <w:t xml:space="preserve"> for </w:t>
      </w:r>
      <w:r w:rsidRPr="00977CC0" w:rsidR="00403509">
        <w:rPr>
          <w:rFonts w:ascii="Verdana" w:hAnsi="Verdana"/>
          <w:sz w:val="24"/>
          <w:szCs w:val="24"/>
        </w:rPr>
        <w:t xml:space="preserve">pets </w:t>
      </w:r>
      <w:r w:rsidRPr="00977CC0" w:rsidR="009652C8">
        <w:rPr>
          <w:rFonts w:ascii="Verdana" w:hAnsi="Verdana"/>
          <w:sz w:val="24"/>
          <w:szCs w:val="24"/>
        </w:rPr>
        <w:t xml:space="preserve">suffering </w:t>
      </w:r>
      <w:r w:rsidRPr="00977CC0" w:rsidR="00B72EAE">
        <w:rPr>
          <w:rFonts w:ascii="Verdana" w:hAnsi="Verdana"/>
          <w:sz w:val="24"/>
          <w:szCs w:val="24"/>
        </w:rPr>
        <w:t>skin conditions</w:t>
      </w:r>
      <w:r w:rsidRPr="00977CC0" w:rsidR="006A22AD">
        <w:rPr>
          <w:rFonts w:ascii="Verdana" w:hAnsi="Verdana"/>
          <w:sz w:val="24"/>
          <w:szCs w:val="24"/>
        </w:rPr>
        <w:t xml:space="preserve"> </w:t>
      </w:r>
      <w:r w:rsidRPr="00977CC0">
        <w:rPr>
          <w:rFonts w:ascii="Verdana" w:hAnsi="Verdana"/>
          <w:sz w:val="24"/>
          <w:szCs w:val="24"/>
        </w:rPr>
        <w:t>is</w:t>
      </w:r>
      <w:r w:rsidRPr="00977CC0" w:rsidR="00403509">
        <w:rPr>
          <w:rFonts w:ascii="Verdana" w:hAnsi="Verdana"/>
          <w:sz w:val="24"/>
          <w:szCs w:val="24"/>
        </w:rPr>
        <w:t xml:space="preserve"> well </w:t>
      </w:r>
      <w:r w:rsidRPr="00977CC0" w:rsidR="006A22AD">
        <w:rPr>
          <w:rFonts w:ascii="Verdana" w:hAnsi="Verdana"/>
          <w:sz w:val="24"/>
          <w:szCs w:val="24"/>
        </w:rPr>
        <w:t>recognised</w:t>
      </w:r>
      <w:r w:rsidRPr="00977CC0">
        <w:rPr>
          <w:rFonts w:ascii="Verdana" w:hAnsi="Verdana"/>
          <w:sz w:val="24"/>
          <w:szCs w:val="24"/>
        </w:rPr>
        <w:t xml:space="preserve"> – ISCAID</w:t>
      </w:r>
      <w:r w:rsidRPr="00977CC0" w:rsidR="006910AF">
        <w:rPr>
          <w:rFonts w:ascii="Verdana" w:hAnsi="Verdana"/>
          <w:sz w:val="24"/>
          <w:szCs w:val="24"/>
        </w:rPr>
        <w:t xml:space="preserve"> state that a basic tenet of managing skin conditions is to</w:t>
      </w:r>
      <w:r w:rsidRPr="00977CC0" w:rsidR="00CE7DCE">
        <w:rPr>
          <w:rFonts w:ascii="Verdana" w:hAnsi="Verdana"/>
          <w:sz w:val="24"/>
          <w:szCs w:val="24"/>
        </w:rPr>
        <w:t xml:space="preserve"> “Find and correct or manage PRIMARY CAUSE (e.g. ectoparasites, allergies, endocrinopathies</w:t>
      </w:r>
      <w:r w:rsidRPr="00977CC0" w:rsidR="00F404BD">
        <w:rPr>
          <w:rFonts w:ascii="Verdana" w:hAnsi="Verdana"/>
          <w:sz w:val="24"/>
          <w:szCs w:val="24"/>
        </w:rPr>
        <w:t>)</w:t>
      </w:r>
      <w:r w:rsidRPr="00977CC0" w:rsidR="00CE7DCE">
        <w:rPr>
          <w:rFonts w:ascii="Verdana" w:hAnsi="Verdana"/>
          <w:sz w:val="24"/>
          <w:szCs w:val="24"/>
        </w:rPr>
        <w:t>”</w:t>
      </w:r>
      <w:r w:rsidRPr="00977CC0" w:rsidR="00403509">
        <w:rPr>
          <w:rFonts w:ascii="Verdana" w:hAnsi="Verdana"/>
          <w:sz w:val="24"/>
          <w:szCs w:val="24"/>
        </w:rPr>
        <w:t xml:space="preserve">, access to </w:t>
      </w:r>
      <w:r w:rsidRPr="00977CC0" w:rsidR="00856E7B">
        <w:rPr>
          <w:rFonts w:ascii="Verdana" w:hAnsi="Verdana"/>
          <w:sz w:val="24"/>
          <w:szCs w:val="24"/>
        </w:rPr>
        <w:t>ectoparasites for any pet with skin problems is essential.</w:t>
      </w:r>
    </w:p>
    <w:p w:rsidR="00951DE2" w:rsidRPr="00977CC0" w:rsidP="0023364A">
      <w:pPr>
        <w:rPr>
          <w:rFonts w:ascii="Verdana" w:hAnsi="Verdana"/>
          <w:sz w:val="24"/>
          <w:szCs w:val="24"/>
        </w:rPr>
      </w:pPr>
    </w:p>
    <w:p w:rsidR="00E70FF7" w:rsidRPr="00977CC0" w:rsidP="0023364A">
      <w:pPr>
        <w:rPr>
          <w:rFonts w:ascii="Verdana" w:hAnsi="Verdana"/>
          <w:sz w:val="24"/>
          <w:szCs w:val="24"/>
        </w:rPr>
      </w:pPr>
      <w:r w:rsidRPr="00977CC0">
        <w:rPr>
          <w:rFonts w:ascii="Verdana" w:hAnsi="Verdana"/>
          <w:sz w:val="24"/>
          <w:szCs w:val="24"/>
        </w:rPr>
        <w:t>Whilst these products occas</w:t>
      </w:r>
      <w:r w:rsidRPr="00977CC0" w:rsidR="0022000C">
        <w:rPr>
          <w:rFonts w:ascii="Verdana" w:hAnsi="Verdana"/>
          <w:sz w:val="24"/>
          <w:szCs w:val="24"/>
        </w:rPr>
        <w:t>ionally are not fully effective</w:t>
      </w:r>
      <w:r w:rsidRPr="00977CC0" w:rsidR="00D44709">
        <w:rPr>
          <w:rFonts w:ascii="Verdana" w:hAnsi="Verdana"/>
          <w:sz w:val="24"/>
          <w:szCs w:val="24"/>
        </w:rPr>
        <w:t xml:space="preserve"> (for reasons explained below)</w:t>
      </w:r>
      <w:r w:rsidRPr="00977CC0" w:rsidR="0022000C">
        <w:rPr>
          <w:rFonts w:ascii="Verdana" w:hAnsi="Verdana"/>
          <w:sz w:val="24"/>
          <w:szCs w:val="24"/>
        </w:rPr>
        <w:t xml:space="preserve">, it is likely that they are effective enough to prevent some animals from </w:t>
      </w:r>
      <w:r w:rsidRPr="00977CC0" w:rsidR="003E017E">
        <w:rPr>
          <w:rFonts w:ascii="Verdana" w:hAnsi="Verdana"/>
          <w:sz w:val="24"/>
          <w:szCs w:val="24"/>
        </w:rPr>
        <w:t>developing clinical issues to the point where they visit a veterinary practice – the prevalence of skin conditions</w:t>
      </w:r>
      <w:r w:rsidRPr="00977CC0" w:rsidR="00FD0FD2">
        <w:rPr>
          <w:rFonts w:ascii="Verdana" w:hAnsi="Verdana"/>
          <w:sz w:val="24"/>
          <w:szCs w:val="24"/>
        </w:rPr>
        <w:t xml:space="preserve"> </w:t>
      </w:r>
      <w:r w:rsidRPr="00977CC0" w:rsidR="00E16C82">
        <w:rPr>
          <w:rFonts w:ascii="Verdana" w:hAnsi="Verdana"/>
          <w:sz w:val="24"/>
          <w:szCs w:val="24"/>
        </w:rPr>
        <w:t>in the UK if these products were not available is unknown</w:t>
      </w:r>
      <w:r w:rsidRPr="00977CC0" w:rsidR="009D449E">
        <w:rPr>
          <w:rFonts w:ascii="Verdana" w:hAnsi="Verdana"/>
          <w:sz w:val="24"/>
          <w:szCs w:val="24"/>
        </w:rPr>
        <w:t xml:space="preserve"> </w:t>
      </w:r>
      <w:r w:rsidRPr="00977CC0" w:rsidR="00201A38">
        <w:rPr>
          <w:rFonts w:ascii="Verdana" w:hAnsi="Verdana"/>
          <w:sz w:val="24"/>
          <w:szCs w:val="24"/>
        </w:rPr>
        <w:t>(</w:t>
      </w:r>
      <w:r w:rsidRPr="00977CC0" w:rsidR="009D449E">
        <w:rPr>
          <w:rFonts w:ascii="Verdana" w:hAnsi="Verdana"/>
          <w:sz w:val="24"/>
          <w:szCs w:val="24"/>
        </w:rPr>
        <w:t>although historic prevalence may give an indication</w:t>
      </w:r>
      <w:r w:rsidRPr="00977CC0" w:rsidR="00201A38">
        <w:rPr>
          <w:rFonts w:ascii="Verdana" w:hAnsi="Verdana"/>
          <w:sz w:val="24"/>
          <w:szCs w:val="24"/>
        </w:rPr>
        <w:t>)</w:t>
      </w:r>
      <w:r w:rsidRPr="00977CC0" w:rsidR="00223729">
        <w:rPr>
          <w:rFonts w:ascii="Verdana" w:hAnsi="Verdana"/>
          <w:sz w:val="24"/>
          <w:szCs w:val="24"/>
        </w:rPr>
        <w:t xml:space="preserve"> and PDSA feels that it</w:t>
      </w:r>
      <w:r w:rsidRPr="00977CC0" w:rsidR="00E16C82">
        <w:rPr>
          <w:rFonts w:ascii="Verdana" w:hAnsi="Verdana"/>
          <w:sz w:val="24"/>
          <w:szCs w:val="24"/>
        </w:rPr>
        <w:t xml:space="preserve"> is likely to be higher</w:t>
      </w:r>
      <w:r w:rsidRPr="00977CC0" w:rsidR="00E516C6">
        <w:rPr>
          <w:rFonts w:ascii="Verdana" w:hAnsi="Verdana"/>
          <w:sz w:val="24"/>
          <w:szCs w:val="24"/>
        </w:rPr>
        <w:t>, with</w:t>
      </w:r>
      <w:r w:rsidRPr="00977CC0" w:rsidR="00E16C82">
        <w:rPr>
          <w:rFonts w:ascii="Verdana" w:hAnsi="Verdana"/>
          <w:sz w:val="24"/>
          <w:szCs w:val="24"/>
        </w:rPr>
        <w:t xml:space="preserve"> the current levels </w:t>
      </w:r>
      <w:r w:rsidRPr="00977CC0" w:rsidR="00044433">
        <w:rPr>
          <w:rFonts w:ascii="Verdana" w:hAnsi="Verdana"/>
          <w:sz w:val="24"/>
          <w:szCs w:val="24"/>
        </w:rPr>
        <w:t xml:space="preserve">being attended </w:t>
      </w:r>
      <w:r w:rsidRPr="00977CC0" w:rsidR="00201A38">
        <w:rPr>
          <w:rFonts w:ascii="Verdana" w:hAnsi="Verdana"/>
          <w:sz w:val="24"/>
          <w:szCs w:val="24"/>
        </w:rPr>
        <w:t>potentially</w:t>
      </w:r>
      <w:r w:rsidRPr="00977CC0" w:rsidR="00E16C82">
        <w:rPr>
          <w:rFonts w:ascii="Verdana" w:hAnsi="Verdana"/>
          <w:sz w:val="24"/>
          <w:szCs w:val="24"/>
        </w:rPr>
        <w:t xml:space="preserve"> only represent</w:t>
      </w:r>
      <w:r w:rsidRPr="00977CC0" w:rsidR="00201A38">
        <w:rPr>
          <w:rFonts w:ascii="Verdana" w:hAnsi="Verdana"/>
          <w:sz w:val="24"/>
          <w:szCs w:val="24"/>
        </w:rPr>
        <w:t>ing</w:t>
      </w:r>
      <w:r w:rsidRPr="00977CC0" w:rsidR="00E16C82">
        <w:rPr>
          <w:rFonts w:ascii="Verdana" w:hAnsi="Verdana"/>
          <w:sz w:val="24"/>
          <w:szCs w:val="24"/>
        </w:rPr>
        <w:t xml:space="preserve"> the tip of an iceberg</w:t>
      </w:r>
      <w:r w:rsidRPr="00977CC0" w:rsidR="00044433">
        <w:rPr>
          <w:rFonts w:ascii="Verdana" w:hAnsi="Verdana"/>
          <w:sz w:val="24"/>
          <w:szCs w:val="24"/>
        </w:rPr>
        <w:t>.</w:t>
      </w:r>
    </w:p>
    <w:p w:rsidR="00E92E3D" w:rsidRPr="00977CC0" w:rsidP="0023364A">
      <w:pPr>
        <w:rPr>
          <w:rFonts w:ascii="Verdana" w:hAnsi="Verdana"/>
          <w:sz w:val="24"/>
          <w:szCs w:val="24"/>
        </w:rPr>
      </w:pPr>
    </w:p>
    <w:p w:rsidR="00951DE2" w:rsidRPr="00977CC0" w:rsidP="0023364A">
      <w:pPr>
        <w:rPr>
          <w:rFonts w:ascii="Verdana" w:hAnsi="Verdana"/>
          <w:sz w:val="24"/>
          <w:szCs w:val="24"/>
        </w:rPr>
      </w:pPr>
      <w:r w:rsidRPr="00977CC0">
        <w:rPr>
          <w:rFonts w:ascii="Verdana" w:hAnsi="Verdana"/>
          <w:sz w:val="24"/>
          <w:szCs w:val="24"/>
        </w:rPr>
        <w:t xml:space="preserve">When looking at this issue overall, </w:t>
      </w:r>
      <w:r w:rsidRPr="00977CC0" w:rsidR="00E516C6">
        <w:rPr>
          <w:rFonts w:ascii="Verdana" w:hAnsi="Verdana"/>
          <w:sz w:val="24"/>
          <w:szCs w:val="24"/>
        </w:rPr>
        <w:t xml:space="preserve">PDSA feels that </w:t>
      </w:r>
      <w:r w:rsidRPr="00977CC0">
        <w:rPr>
          <w:rFonts w:ascii="Verdana" w:hAnsi="Verdana"/>
          <w:sz w:val="24"/>
          <w:szCs w:val="24"/>
        </w:rPr>
        <w:t xml:space="preserve">it is useful to </w:t>
      </w:r>
      <w:r w:rsidRPr="00977CC0" w:rsidR="00E516C6">
        <w:rPr>
          <w:rFonts w:ascii="Verdana" w:hAnsi="Verdana"/>
          <w:sz w:val="24"/>
          <w:szCs w:val="24"/>
        </w:rPr>
        <w:t>apply</w:t>
      </w:r>
      <w:r w:rsidRPr="00977CC0">
        <w:rPr>
          <w:rFonts w:ascii="Verdana" w:hAnsi="Verdana"/>
          <w:sz w:val="24"/>
          <w:szCs w:val="24"/>
        </w:rPr>
        <w:t xml:space="preserve"> a </w:t>
      </w:r>
      <w:r w:rsidRPr="00977CC0" w:rsidR="002C42D5">
        <w:rPr>
          <w:rFonts w:ascii="Verdana" w:hAnsi="Verdana"/>
          <w:sz w:val="24"/>
          <w:szCs w:val="24"/>
        </w:rPr>
        <w:t>O</w:t>
      </w:r>
      <w:r w:rsidRPr="00977CC0">
        <w:rPr>
          <w:rFonts w:ascii="Verdana" w:hAnsi="Verdana"/>
          <w:sz w:val="24"/>
          <w:szCs w:val="24"/>
        </w:rPr>
        <w:t xml:space="preserve">ne </w:t>
      </w:r>
      <w:r w:rsidRPr="00977CC0" w:rsidR="002C42D5">
        <w:rPr>
          <w:rFonts w:ascii="Verdana" w:hAnsi="Verdana"/>
          <w:sz w:val="24"/>
          <w:szCs w:val="24"/>
        </w:rPr>
        <w:t>H</w:t>
      </w:r>
      <w:r w:rsidRPr="00977CC0">
        <w:rPr>
          <w:rFonts w:ascii="Verdana" w:hAnsi="Verdana"/>
          <w:sz w:val="24"/>
          <w:szCs w:val="24"/>
        </w:rPr>
        <w:t xml:space="preserve">ealth approach. </w:t>
      </w:r>
      <w:r w:rsidRPr="00977CC0" w:rsidR="00782775">
        <w:rPr>
          <w:rFonts w:ascii="Verdana" w:hAnsi="Verdana"/>
          <w:sz w:val="24"/>
          <w:szCs w:val="24"/>
        </w:rPr>
        <w:t xml:space="preserve">PDSA </w:t>
      </w:r>
      <w:r w:rsidRPr="00977CC0" w:rsidR="007D11E6">
        <w:rPr>
          <w:rFonts w:ascii="Verdana" w:hAnsi="Verdana"/>
          <w:sz w:val="24"/>
          <w:szCs w:val="24"/>
        </w:rPr>
        <w:t>recognises that some respondents may base their perceptions, and submissions</w:t>
      </w:r>
      <w:r w:rsidRPr="00977CC0" w:rsidR="00EC2E81">
        <w:rPr>
          <w:rFonts w:ascii="Verdana" w:hAnsi="Verdana"/>
          <w:sz w:val="24"/>
          <w:szCs w:val="24"/>
        </w:rPr>
        <w:t xml:space="preserve">, driven by specific priorities. However, we would like to encourage </w:t>
      </w:r>
      <w:r w:rsidRPr="00977CC0" w:rsidR="008D6E99">
        <w:rPr>
          <w:rFonts w:ascii="Verdana" w:hAnsi="Verdana"/>
          <w:sz w:val="24"/>
          <w:szCs w:val="24"/>
        </w:rPr>
        <w:t>a b</w:t>
      </w:r>
      <w:r w:rsidRPr="00977CC0" w:rsidR="00825953">
        <w:rPr>
          <w:rFonts w:ascii="Verdana" w:hAnsi="Verdana"/>
          <w:sz w:val="24"/>
          <w:szCs w:val="24"/>
        </w:rPr>
        <w:t>alance</w:t>
      </w:r>
      <w:r w:rsidRPr="00977CC0" w:rsidR="008D6E99">
        <w:rPr>
          <w:rFonts w:ascii="Verdana" w:hAnsi="Verdana"/>
          <w:sz w:val="24"/>
          <w:szCs w:val="24"/>
        </w:rPr>
        <w:t xml:space="preserve">d approach that considers the relative </w:t>
      </w:r>
      <w:r w:rsidRPr="00977CC0" w:rsidR="006955E1">
        <w:rPr>
          <w:rFonts w:ascii="Verdana" w:hAnsi="Verdana"/>
          <w:sz w:val="24"/>
          <w:szCs w:val="24"/>
        </w:rPr>
        <w:t xml:space="preserve">merits and demerits of reclassification based on a consideration of all aspects of </w:t>
      </w:r>
      <w:r w:rsidRPr="00977CC0" w:rsidR="005874F6">
        <w:rPr>
          <w:rFonts w:ascii="Verdana" w:hAnsi="Verdana"/>
          <w:sz w:val="24"/>
          <w:szCs w:val="24"/>
        </w:rPr>
        <w:t>one health</w:t>
      </w:r>
      <w:r w:rsidRPr="00977CC0" w:rsidR="002C42D5">
        <w:rPr>
          <w:rFonts w:ascii="Verdana" w:hAnsi="Verdana"/>
          <w:sz w:val="24"/>
          <w:szCs w:val="24"/>
        </w:rPr>
        <w:t xml:space="preserve"> as outlined in the table below</w:t>
      </w:r>
      <w:r w:rsidRPr="00977CC0" w:rsidR="005874F6">
        <w:rPr>
          <w:rFonts w:ascii="Verdana" w:hAnsi="Verdana"/>
          <w:sz w:val="24"/>
          <w:szCs w:val="24"/>
        </w:rPr>
        <w:t>:</w:t>
      </w:r>
    </w:p>
    <w:p w:rsidR="006955E1" w:rsidRPr="00977CC0" w:rsidP="0023364A">
      <w:pPr>
        <w:rPr>
          <w:rFonts w:ascii="Verdana" w:hAnsi="Verdana"/>
          <w:sz w:val="24"/>
          <w:szCs w:val="24"/>
        </w:rPr>
      </w:pPr>
    </w:p>
    <w:tbl>
      <w:tblPr>
        <w:tblStyle w:val="TableGrid"/>
        <w:tblW w:w="0" w:type="auto"/>
        <w:tblLook w:val="04A0"/>
      </w:tblPr>
      <w:tblGrid>
        <w:gridCol w:w="1799"/>
        <w:gridCol w:w="2384"/>
        <w:gridCol w:w="2139"/>
        <w:gridCol w:w="2694"/>
      </w:tblGrid>
      <w:tr w:rsidTr="00951DE2">
        <w:tblPrEx>
          <w:tblW w:w="0" w:type="auto"/>
          <w:tblLook w:val="04A0"/>
        </w:tblPrEx>
        <w:tc>
          <w:tcPr>
            <w:tcW w:w="1987" w:type="dxa"/>
          </w:tcPr>
          <w:p w:rsidR="00951DE2" w:rsidRPr="00977CC0" w:rsidP="0023364A">
            <w:pPr>
              <w:rPr>
                <w:rFonts w:ascii="Verdana" w:hAnsi="Verdana"/>
                <w:sz w:val="24"/>
                <w:szCs w:val="24"/>
              </w:rPr>
            </w:pPr>
            <w:r w:rsidRPr="00977CC0">
              <w:rPr>
                <w:rFonts w:ascii="Verdana" w:hAnsi="Verdana"/>
                <w:sz w:val="24"/>
                <w:szCs w:val="24"/>
              </w:rPr>
              <w:t>Factor</w:t>
            </w:r>
          </w:p>
        </w:tc>
        <w:tc>
          <w:tcPr>
            <w:tcW w:w="2321" w:type="dxa"/>
          </w:tcPr>
          <w:p w:rsidR="00951DE2" w:rsidRPr="00977CC0" w:rsidP="0023364A">
            <w:pPr>
              <w:rPr>
                <w:rFonts w:ascii="Verdana" w:hAnsi="Verdana"/>
                <w:sz w:val="24"/>
                <w:szCs w:val="24"/>
              </w:rPr>
            </w:pPr>
            <w:r w:rsidRPr="00977CC0">
              <w:rPr>
                <w:rFonts w:ascii="Verdana" w:hAnsi="Verdana"/>
                <w:sz w:val="24"/>
                <w:szCs w:val="24"/>
              </w:rPr>
              <w:t>People</w:t>
            </w:r>
          </w:p>
        </w:tc>
        <w:tc>
          <w:tcPr>
            <w:tcW w:w="2271" w:type="dxa"/>
          </w:tcPr>
          <w:p w:rsidR="00951DE2" w:rsidRPr="00977CC0" w:rsidP="0023364A">
            <w:pPr>
              <w:rPr>
                <w:rFonts w:ascii="Verdana" w:hAnsi="Verdana"/>
                <w:sz w:val="24"/>
                <w:szCs w:val="24"/>
              </w:rPr>
            </w:pPr>
            <w:r w:rsidRPr="00977CC0">
              <w:rPr>
                <w:rFonts w:ascii="Verdana" w:hAnsi="Verdana"/>
                <w:sz w:val="24"/>
                <w:szCs w:val="24"/>
              </w:rPr>
              <w:t>Animals</w:t>
            </w:r>
          </w:p>
        </w:tc>
        <w:tc>
          <w:tcPr>
            <w:tcW w:w="2437" w:type="dxa"/>
          </w:tcPr>
          <w:p w:rsidR="00951DE2" w:rsidRPr="00977CC0" w:rsidP="0023364A">
            <w:pPr>
              <w:rPr>
                <w:rFonts w:ascii="Verdana" w:hAnsi="Verdana"/>
                <w:sz w:val="24"/>
                <w:szCs w:val="24"/>
              </w:rPr>
            </w:pPr>
            <w:r w:rsidRPr="00977CC0">
              <w:rPr>
                <w:rFonts w:ascii="Verdana" w:hAnsi="Verdana"/>
                <w:sz w:val="24"/>
                <w:szCs w:val="24"/>
              </w:rPr>
              <w:t>Environment</w:t>
            </w:r>
          </w:p>
        </w:tc>
      </w:tr>
      <w:tr w:rsidTr="00951DE2">
        <w:tblPrEx>
          <w:tblW w:w="0" w:type="auto"/>
          <w:tblLook w:val="04A0"/>
        </w:tblPrEx>
        <w:tc>
          <w:tcPr>
            <w:tcW w:w="1987" w:type="dxa"/>
          </w:tcPr>
          <w:p w:rsidR="00951DE2" w:rsidRPr="00977CC0" w:rsidP="0023364A">
            <w:pPr>
              <w:rPr>
                <w:rFonts w:ascii="Verdana" w:hAnsi="Verdana"/>
                <w:sz w:val="24"/>
                <w:szCs w:val="24"/>
              </w:rPr>
            </w:pPr>
            <w:r w:rsidRPr="00977CC0">
              <w:rPr>
                <w:rFonts w:ascii="Verdana" w:hAnsi="Verdana"/>
                <w:sz w:val="24"/>
                <w:szCs w:val="24"/>
              </w:rPr>
              <w:t>Issue</w:t>
            </w:r>
          </w:p>
        </w:tc>
        <w:tc>
          <w:tcPr>
            <w:tcW w:w="2321" w:type="dxa"/>
          </w:tcPr>
          <w:p w:rsidR="00E413B3" w:rsidRPr="00977CC0" w:rsidP="00782775">
            <w:pPr>
              <w:rPr>
                <w:rFonts w:ascii="Verdana" w:hAnsi="Verdana"/>
                <w:sz w:val="24"/>
                <w:szCs w:val="24"/>
              </w:rPr>
            </w:pPr>
            <w:r w:rsidRPr="00977CC0">
              <w:rPr>
                <w:rFonts w:ascii="Verdana" w:hAnsi="Verdana"/>
                <w:sz w:val="24"/>
                <w:szCs w:val="24"/>
              </w:rPr>
              <w:t>Irritation and stress from infestations</w:t>
            </w:r>
            <w:r w:rsidRPr="00977CC0">
              <w:rPr>
                <w:rFonts w:ascii="Verdana" w:hAnsi="Verdana"/>
                <w:sz w:val="24"/>
                <w:szCs w:val="24"/>
              </w:rPr>
              <w:t xml:space="preserve"> – CAPC suggests t</w:t>
            </w:r>
            <w:r w:rsidRPr="00977CC0" w:rsidR="00782775">
              <w:rPr>
                <w:rFonts w:ascii="Verdana" w:hAnsi="Verdana"/>
                <w:sz w:val="24"/>
                <w:szCs w:val="24"/>
              </w:rPr>
              <w:t xml:space="preserve">o </w:t>
            </w:r>
            <w:r w:rsidRPr="00977CC0" w:rsidR="00A815CC">
              <w:rPr>
                <w:rFonts w:ascii="Verdana" w:hAnsi="Verdana"/>
                <w:sz w:val="24"/>
                <w:szCs w:val="24"/>
              </w:rPr>
              <w:t>- “</w:t>
            </w:r>
            <w:r w:rsidRPr="00977CC0">
              <w:rPr>
                <w:rFonts w:ascii="Verdana" w:hAnsi="Verdana"/>
                <w:i/>
                <w:iCs/>
                <w:sz w:val="24"/>
                <w:szCs w:val="24"/>
              </w:rPr>
              <w:t xml:space="preserve">Address flea infestations on pets as a public health concern; people in infested environments are often bitten by newly emerging fleas, inciting an allergic response, and fleas transmit a </w:t>
            </w:r>
            <w:r w:rsidRPr="00977CC0">
              <w:rPr>
                <w:rFonts w:ascii="Verdana" w:hAnsi="Verdana"/>
                <w:i/>
                <w:iCs/>
                <w:sz w:val="24"/>
                <w:szCs w:val="24"/>
              </w:rPr>
              <w:t xml:space="preserve">number of zoonotic </w:t>
            </w:r>
            <w:r w:rsidRPr="00977CC0" w:rsidR="00A815CC">
              <w:rPr>
                <w:rFonts w:ascii="Verdana" w:hAnsi="Verdana"/>
                <w:i/>
                <w:iCs/>
                <w:sz w:val="24"/>
                <w:szCs w:val="24"/>
              </w:rPr>
              <w:t>agents”.</w:t>
            </w:r>
          </w:p>
          <w:p w:rsidR="00782775" w:rsidRPr="00977CC0" w:rsidP="00782775">
            <w:pPr>
              <w:rPr>
                <w:rFonts w:ascii="Verdana" w:hAnsi="Verdana"/>
                <w:sz w:val="24"/>
                <w:szCs w:val="24"/>
              </w:rPr>
            </w:pPr>
          </w:p>
          <w:p w:rsidR="00782775" w:rsidRPr="00977CC0" w:rsidP="00782775">
            <w:pPr>
              <w:rPr>
                <w:rFonts w:ascii="Verdana" w:hAnsi="Verdana"/>
                <w:sz w:val="24"/>
                <w:szCs w:val="24"/>
              </w:rPr>
            </w:pPr>
            <w:r w:rsidRPr="00977CC0">
              <w:rPr>
                <w:rFonts w:ascii="Verdana" w:hAnsi="Verdana"/>
                <w:sz w:val="24"/>
                <w:szCs w:val="24"/>
              </w:rPr>
              <w:t>Bartonella potential zoonosis – prevalence and impact unknown</w:t>
            </w:r>
          </w:p>
          <w:p w:rsidR="00782775" w:rsidRPr="00977CC0" w:rsidP="00782775">
            <w:pPr>
              <w:rPr>
                <w:rFonts w:ascii="Verdana" w:hAnsi="Verdana"/>
                <w:sz w:val="24"/>
                <w:szCs w:val="24"/>
              </w:rPr>
            </w:pPr>
          </w:p>
          <w:p w:rsidR="00210B4C" w:rsidRPr="00977CC0" w:rsidP="0023364A">
            <w:pPr>
              <w:rPr>
                <w:rFonts w:ascii="Verdana" w:hAnsi="Verdana"/>
                <w:sz w:val="24"/>
                <w:szCs w:val="24"/>
              </w:rPr>
            </w:pPr>
          </w:p>
          <w:p w:rsidR="00B62592" w:rsidRPr="00977CC0" w:rsidP="0023364A">
            <w:pPr>
              <w:rPr>
                <w:rFonts w:ascii="Verdana" w:hAnsi="Verdana"/>
                <w:sz w:val="24"/>
                <w:szCs w:val="24"/>
              </w:rPr>
            </w:pPr>
          </w:p>
          <w:p w:rsidR="00B62592" w:rsidRPr="00977CC0" w:rsidP="0023364A">
            <w:pPr>
              <w:rPr>
                <w:rFonts w:ascii="Verdana" w:hAnsi="Verdana"/>
                <w:sz w:val="24"/>
                <w:szCs w:val="24"/>
              </w:rPr>
            </w:pPr>
            <w:r w:rsidRPr="00977CC0">
              <w:rPr>
                <w:rFonts w:ascii="Verdana" w:hAnsi="Verdana"/>
                <w:sz w:val="24"/>
                <w:szCs w:val="24"/>
              </w:rPr>
              <w:t>Tick borne diseases</w:t>
            </w:r>
            <w:r w:rsidRPr="00977CC0" w:rsidR="00DE5A19">
              <w:rPr>
                <w:rFonts w:ascii="Verdana" w:hAnsi="Verdana"/>
                <w:sz w:val="24"/>
                <w:szCs w:val="24"/>
              </w:rPr>
              <w:t xml:space="preserve"> – however these ticks attaching to people is not influenced by these </w:t>
            </w:r>
            <w:r w:rsidRPr="00977CC0" w:rsidR="00A815CC">
              <w:rPr>
                <w:rFonts w:ascii="Verdana" w:hAnsi="Verdana"/>
                <w:sz w:val="24"/>
                <w:szCs w:val="24"/>
              </w:rPr>
              <w:t>products.</w:t>
            </w:r>
          </w:p>
          <w:p w:rsidR="00951DE2" w:rsidRPr="00977CC0" w:rsidP="0023364A">
            <w:pPr>
              <w:rPr>
                <w:rFonts w:ascii="Verdana" w:hAnsi="Verdana"/>
                <w:sz w:val="24"/>
                <w:szCs w:val="24"/>
              </w:rPr>
            </w:pPr>
          </w:p>
          <w:p w:rsidR="00E65543" w:rsidRPr="00977CC0" w:rsidP="0023364A">
            <w:pPr>
              <w:rPr>
                <w:rFonts w:ascii="Verdana" w:hAnsi="Verdana"/>
                <w:sz w:val="24"/>
                <w:szCs w:val="24"/>
              </w:rPr>
            </w:pPr>
            <w:r w:rsidRPr="00977CC0">
              <w:rPr>
                <w:rFonts w:ascii="Verdana" w:hAnsi="Verdana"/>
                <w:sz w:val="24"/>
                <w:szCs w:val="24"/>
              </w:rPr>
              <w:t>Products may be absorbed and present in people – this may be of particular concern in children.</w:t>
            </w:r>
          </w:p>
        </w:tc>
        <w:tc>
          <w:tcPr>
            <w:tcW w:w="2271" w:type="dxa"/>
          </w:tcPr>
          <w:p w:rsidR="00951DE2" w:rsidRPr="00977CC0" w:rsidP="0023364A">
            <w:pPr>
              <w:rPr>
                <w:rFonts w:ascii="Verdana" w:hAnsi="Verdana"/>
                <w:sz w:val="24"/>
                <w:szCs w:val="24"/>
              </w:rPr>
            </w:pPr>
            <w:r w:rsidRPr="00977CC0">
              <w:rPr>
                <w:rFonts w:ascii="Verdana" w:hAnsi="Verdana"/>
                <w:sz w:val="24"/>
                <w:szCs w:val="24"/>
              </w:rPr>
              <w:t>Fleas are ubiquitous</w:t>
            </w:r>
            <w:r w:rsidRPr="00977CC0" w:rsidR="00C043AB">
              <w:rPr>
                <w:rFonts w:ascii="Verdana" w:hAnsi="Verdana"/>
                <w:sz w:val="24"/>
                <w:szCs w:val="24"/>
              </w:rPr>
              <w:t xml:space="preserve"> and clinically significant.</w:t>
            </w:r>
          </w:p>
          <w:p w:rsidR="00D50A16" w:rsidRPr="00977CC0" w:rsidP="0023364A">
            <w:pPr>
              <w:rPr>
                <w:rFonts w:ascii="Verdana" w:hAnsi="Verdana"/>
                <w:sz w:val="24"/>
                <w:szCs w:val="24"/>
              </w:rPr>
            </w:pPr>
          </w:p>
          <w:p w:rsidR="00D50A16" w:rsidRPr="00977CC0" w:rsidP="0023364A">
            <w:pPr>
              <w:rPr>
                <w:rFonts w:ascii="Verdana" w:hAnsi="Verdana"/>
                <w:sz w:val="24"/>
                <w:szCs w:val="24"/>
              </w:rPr>
            </w:pPr>
            <w:r w:rsidRPr="00977CC0">
              <w:rPr>
                <w:rFonts w:ascii="Verdana" w:hAnsi="Verdana"/>
                <w:sz w:val="24"/>
                <w:szCs w:val="24"/>
              </w:rPr>
              <w:t xml:space="preserve">In young puppies and </w:t>
            </w:r>
            <w:r w:rsidRPr="00977CC0" w:rsidR="005E1A0D">
              <w:rPr>
                <w:rFonts w:ascii="Verdana" w:hAnsi="Verdana"/>
                <w:sz w:val="24"/>
                <w:szCs w:val="24"/>
              </w:rPr>
              <w:t>kittens</w:t>
            </w:r>
            <w:r w:rsidRPr="00977CC0">
              <w:rPr>
                <w:rFonts w:ascii="Verdana" w:hAnsi="Verdana"/>
                <w:sz w:val="24"/>
                <w:szCs w:val="24"/>
              </w:rPr>
              <w:t xml:space="preserve"> roundworms are ubiquitous and </w:t>
            </w:r>
            <w:r w:rsidRPr="00977CC0" w:rsidR="00C043AB">
              <w:rPr>
                <w:rFonts w:ascii="Verdana" w:hAnsi="Verdana"/>
                <w:sz w:val="24"/>
                <w:szCs w:val="24"/>
              </w:rPr>
              <w:t>clinically significant</w:t>
            </w:r>
            <w:r w:rsidRPr="00977CC0" w:rsidR="009652C8">
              <w:rPr>
                <w:rFonts w:ascii="Verdana" w:hAnsi="Verdana"/>
                <w:sz w:val="24"/>
                <w:szCs w:val="24"/>
              </w:rPr>
              <w:t>.</w:t>
            </w:r>
          </w:p>
          <w:p w:rsidR="003C27DB" w:rsidRPr="00977CC0" w:rsidP="0023364A">
            <w:pPr>
              <w:rPr>
                <w:rFonts w:ascii="Verdana" w:hAnsi="Verdana"/>
                <w:sz w:val="24"/>
                <w:szCs w:val="24"/>
              </w:rPr>
            </w:pPr>
          </w:p>
          <w:p w:rsidR="006D4814" w:rsidRPr="00977CC0" w:rsidP="0023364A">
            <w:pPr>
              <w:rPr>
                <w:rFonts w:ascii="Verdana" w:hAnsi="Verdana"/>
                <w:sz w:val="24"/>
                <w:szCs w:val="24"/>
              </w:rPr>
            </w:pPr>
            <w:r w:rsidRPr="00977CC0">
              <w:rPr>
                <w:rFonts w:ascii="Verdana" w:hAnsi="Verdana"/>
                <w:sz w:val="24"/>
                <w:szCs w:val="24"/>
              </w:rPr>
              <w:t>Products are safe and still effective.</w:t>
            </w:r>
          </w:p>
          <w:p w:rsidR="006D4814" w:rsidRPr="00977CC0" w:rsidP="0023364A">
            <w:pPr>
              <w:rPr>
                <w:rFonts w:ascii="Verdana" w:hAnsi="Verdana"/>
                <w:sz w:val="24"/>
                <w:szCs w:val="24"/>
              </w:rPr>
            </w:pPr>
          </w:p>
          <w:p w:rsidR="003C27DB" w:rsidRPr="00977CC0" w:rsidP="0023364A">
            <w:pPr>
              <w:rPr>
                <w:rFonts w:ascii="Verdana" w:hAnsi="Verdana"/>
                <w:sz w:val="24"/>
                <w:szCs w:val="24"/>
              </w:rPr>
            </w:pPr>
            <w:r w:rsidRPr="00977CC0">
              <w:rPr>
                <w:rFonts w:ascii="Verdana" w:hAnsi="Verdana"/>
                <w:sz w:val="24"/>
                <w:szCs w:val="24"/>
              </w:rPr>
              <w:t xml:space="preserve">Resistance – level unknown, never been </w:t>
            </w:r>
            <w:r w:rsidRPr="00977CC0" w:rsidR="00A815CC">
              <w:rPr>
                <w:rFonts w:ascii="Verdana" w:hAnsi="Verdana"/>
                <w:sz w:val="24"/>
                <w:szCs w:val="24"/>
              </w:rPr>
              <w:t>proven.</w:t>
            </w:r>
          </w:p>
          <w:p w:rsidR="0044623A" w:rsidRPr="00977CC0" w:rsidP="0023364A">
            <w:pPr>
              <w:rPr>
                <w:rFonts w:ascii="Verdana" w:hAnsi="Verdana"/>
                <w:sz w:val="24"/>
                <w:szCs w:val="24"/>
              </w:rPr>
            </w:pPr>
          </w:p>
          <w:p w:rsidR="0044623A" w:rsidRPr="00977CC0" w:rsidP="0023364A">
            <w:pPr>
              <w:rPr>
                <w:rFonts w:ascii="Verdana" w:hAnsi="Verdana"/>
                <w:sz w:val="24"/>
                <w:szCs w:val="24"/>
              </w:rPr>
            </w:pPr>
            <w:r w:rsidRPr="00977CC0">
              <w:rPr>
                <w:rFonts w:ascii="Verdana" w:hAnsi="Verdana"/>
                <w:sz w:val="24"/>
                <w:szCs w:val="24"/>
              </w:rPr>
              <w:t xml:space="preserve">Suspect most </w:t>
            </w:r>
            <w:r w:rsidRPr="00977CC0" w:rsidR="008F7C63">
              <w:rPr>
                <w:rFonts w:ascii="Verdana" w:hAnsi="Verdana"/>
                <w:sz w:val="24"/>
                <w:szCs w:val="24"/>
              </w:rPr>
              <w:t>infestations</w:t>
            </w:r>
            <w:r w:rsidRPr="00977CC0" w:rsidR="00FA791A">
              <w:rPr>
                <w:rFonts w:ascii="Verdana" w:hAnsi="Verdana"/>
                <w:sz w:val="24"/>
                <w:szCs w:val="24"/>
              </w:rPr>
              <w:t xml:space="preserve"> or </w:t>
            </w:r>
            <w:r w:rsidRPr="00977CC0">
              <w:rPr>
                <w:rFonts w:ascii="Verdana" w:hAnsi="Verdana"/>
                <w:sz w:val="24"/>
                <w:szCs w:val="24"/>
              </w:rPr>
              <w:t xml:space="preserve">breakdowns </w:t>
            </w:r>
            <w:r w:rsidRPr="00977CC0" w:rsidR="00FA791A">
              <w:rPr>
                <w:rFonts w:ascii="Verdana" w:hAnsi="Verdana"/>
                <w:sz w:val="24"/>
                <w:szCs w:val="24"/>
              </w:rPr>
              <w:t xml:space="preserve">are </w:t>
            </w:r>
            <w:r w:rsidRPr="00977CC0">
              <w:rPr>
                <w:rFonts w:ascii="Verdana" w:hAnsi="Verdana"/>
                <w:sz w:val="24"/>
                <w:szCs w:val="24"/>
              </w:rPr>
              <w:t>due to non-compliance</w:t>
            </w:r>
            <w:r w:rsidRPr="00977CC0" w:rsidR="00577485">
              <w:rPr>
                <w:rFonts w:ascii="Verdana" w:hAnsi="Verdana"/>
                <w:sz w:val="24"/>
                <w:szCs w:val="24"/>
              </w:rPr>
              <w:t xml:space="preserve"> or </w:t>
            </w:r>
            <w:r w:rsidRPr="00977CC0">
              <w:rPr>
                <w:rFonts w:ascii="Verdana" w:hAnsi="Verdana"/>
                <w:sz w:val="24"/>
                <w:szCs w:val="24"/>
              </w:rPr>
              <w:t xml:space="preserve">high </w:t>
            </w:r>
            <w:r w:rsidRPr="00977CC0" w:rsidR="00FA791A">
              <w:rPr>
                <w:rFonts w:ascii="Verdana" w:hAnsi="Verdana"/>
                <w:sz w:val="24"/>
                <w:szCs w:val="24"/>
              </w:rPr>
              <w:t xml:space="preserve">household </w:t>
            </w:r>
            <w:r w:rsidRPr="00977CC0" w:rsidR="00577485">
              <w:rPr>
                <w:rFonts w:ascii="Verdana" w:hAnsi="Verdana"/>
                <w:sz w:val="24"/>
                <w:szCs w:val="24"/>
              </w:rPr>
              <w:t xml:space="preserve">burden and lack of integrated control </w:t>
            </w:r>
            <w:r w:rsidRPr="00977CC0" w:rsidR="00A815CC">
              <w:rPr>
                <w:rFonts w:ascii="Verdana" w:hAnsi="Verdana"/>
                <w:sz w:val="24"/>
                <w:szCs w:val="24"/>
              </w:rPr>
              <w:t>methods.</w:t>
            </w:r>
          </w:p>
          <w:p w:rsidR="006D4814" w:rsidRPr="00977CC0" w:rsidP="0023364A">
            <w:pPr>
              <w:rPr>
                <w:rFonts w:ascii="Verdana" w:hAnsi="Verdana"/>
                <w:sz w:val="24"/>
                <w:szCs w:val="24"/>
              </w:rPr>
            </w:pPr>
          </w:p>
          <w:p w:rsidR="006D4814" w:rsidRPr="00977CC0" w:rsidP="0023364A">
            <w:pPr>
              <w:rPr>
                <w:rFonts w:ascii="Verdana" w:hAnsi="Verdana"/>
                <w:sz w:val="24"/>
                <w:szCs w:val="24"/>
              </w:rPr>
            </w:pPr>
            <w:r w:rsidRPr="00977CC0">
              <w:rPr>
                <w:rFonts w:ascii="Verdana" w:hAnsi="Verdana"/>
                <w:sz w:val="24"/>
                <w:szCs w:val="24"/>
              </w:rPr>
              <w:t>Levels of skin issues we may see if these products are unavailable generally are unknown – but likely to be higher.</w:t>
            </w:r>
          </w:p>
          <w:p w:rsidR="00557C1E" w:rsidRPr="00977CC0" w:rsidP="0023364A">
            <w:pPr>
              <w:rPr>
                <w:rFonts w:ascii="Verdana" w:hAnsi="Verdana"/>
                <w:sz w:val="24"/>
                <w:szCs w:val="24"/>
              </w:rPr>
            </w:pPr>
          </w:p>
          <w:p w:rsidR="00557C1E" w:rsidRPr="00977CC0" w:rsidP="0023364A">
            <w:pPr>
              <w:rPr>
                <w:rFonts w:ascii="Verdana" w:hAnsi="Verdana"/>
                <w:sz w:val="24"/>
                <w:szCs w:val="24"/>
              </w:rPr>
            </w:pPr>
          </w:p>
        </w:tc>
        <w:tc>
          <w:tcPr>
            <w:tcW w:w="2437" w:type="dxa"/>
          </w:tcPr>
          <w:p w:rsidR="00951DE2" w:rsidRPr="00977CC0" w:rsidP="0023364A">
            <w:pPr>
              <w:rPr>
                <w:rFonts w:ascii="Verdana" w:hAnsi="Verdana"/>
                <w:sz w:val="24"/>
                <w:szCs w:val="24"/>
              </w:rPr>
            </w:pPr>
            <w:r w:rsidRPr="00977CC0">
              <w:rPr>
                <w:rFonts w:ascii="Verdana" w:hAnsi="Verdana"/>
                <w:sz w:val="24"/>
                <w:szCs w:val="24"/>
              </w:rPr>
              <w:t>Presen</w:t>
            </w:r>
            <w:r w:rsidRPr="00977CC0" w:rsidR="00894AD8">
              <w:rPr>
                <w:rFonts w:ascii="Verdana" w:hAnsi="Verdana"/>
                <w:sz w:val="24"/>
                <w:szCs w:val="24"/>
              </w:rPr>
              <w:t>ce</w:t>
            </w:r>
            <w:r w:rsidRPr="00977CC0" w:rsidR="00E65543">
              <w:rPr>
                <w:rFonts w:ascii="Verdana" w:hAnsi="Verdana"/>
                <w:sz w:val="24"/>
                <w:szCs w:val="24"/>
              </w:rPr>
              <w:t xml:space="preserve"> of the actives</w:t>
            </w:r>
            <w:r w:rsidRPr="00977CC0" w:rsidR="00894AD8">
              <w:rPr>
                <w:rFonts w:ascii="Verdana" w:hAnsi="Verdana"/>
                <w:sz w:val="24"/>
                <w:szCs w:val="24"/>
              </w:rPr>
              <w:t xml:space="preserve"> </w:t>
            </w:r>
            <w:r w:rsidRPr="00977CC0" w:rsidR="004E1B31">
              <w:rPr>
                <w:rFonts w:ascii="Verdana" w:hAnsi="Verdana"/>
                <w:sz w:val="24"/>
                <w:szCs w:val="24"/>
              </w:rPr>
              <w:t xml:space="preserve">has been </w:t>
            </w:r>
            <w:r w:rsidRPr="00977CC0" w:rsidR="00894AD8">
              <w:rPr>
                <w:rFonts w:ascii="Verdana" w:hAnsi="Verdana"/>
                <w:sz w:val="24"/>
                <w:szCs w:val="24"/>
              </w:rPr>
              <w:t>demonstrated</w:t>
            </w:r>
            <w:r w:rsidRPr="00977CC0" w:rsidR="00090168">
              <w:rPr>
                <w:rFonts w:ascii="Verdana" w:hAnsi="Verdana"/>
                <w:sz w:val="24"/>
                <w:szCs w:val="24"/>
              </w:rPr>
              <w:t xml:space="preserve"> </w:t>
            </w:r>
            <w:r w:rsidRPr="00977CC0" w:rsidR="00D50135">
              <w:rPr>
                <w:rFonts w:ascii="Verdana" w:hAnsi="Verdana"/>
                <w:sz w:val="24"/>
                <w:szCs w:val="24"/>
              </w:rPr>
              <w:t>in</w:t>
            </w:r>
            <w:r w:rsidRPr="00977CC0" w:rsidR="00090168">
              <w:rPr>
                <w:rFonts w:ascii="Verdana" w:hAnsi="Verdana"/>
                <w:sz w:val="24"/>
                <w:szCs w:val="24"/>
              </w:rPr>
              <w:t xml:space="preserve"> waterways, bird nests</w:t>
            </w:r>
            <w:r w:rsidRPr="00977CC0" w:rsidR="00D50135">
              <w:rPr>
                <w:rFonts w:ascii="Verdana" w:hAnsi="Verdana"/>
                <w:sz w:val="24"/>
                <w:szCs w:val="24"/>
              </w:rPr>
              <w:t>.</w:t>
            </w:r>
          </w:p>
          <w:p w:rsidR="00B3143C" w:rsidRPr="00977CC0" w:rsidP="0023364A">
            <w:pPr>
              <w:rPr>
                <w:rFonts w:ascii="Verdana" w:hAnsi="Verdana"/>
                <w:sz w:val="24"/>
                <w:szCs w:val="24"/>
              </w:rPr>
            </w:pPr>
          </w:p>
        </w:tc>
      </w:tr>
      <w:tr w:rsidTr="00951DE2">
        <w:tblPrEx>
          <w:tblW w:w="0" w:type="auto"/>
          <w:tblLook w:val="04A0"/>
        </w:tblPrEx>
        <w:tc>
          <w:tcPr>
            <w:tcW w:w="1987" w:type="dxa"/>
          </w:tcPr>
          <w:p w:rsidR="00951DE2" w:rsidRPr="00977CC0" w:rsidP="0023364A">
            <w:pPr>
              <w:rPr>
                <w:rFonts w:ascii="Verdana" w:hAnsi="Verdana"/>
                <w:sz w:val="24"/>
                <w:szCs w:val="24"/>
              </w:rPr>
            </w:pPr>
            <w:r w:rsidRPr="00977CC0">
              <w:rPr>
                <w:rFonts w:ascii="Verdana" w:hAnsi="Verdana"/>
                <w:sz w:val="24"/>
                <w:szCs w:val="24"/>
              </w:rPr>
              <w:t>Impact of issue</w:t>
            </w:r>
          </w:p>
        </w:tc>
        <w:tc>
          <w:tcPr>
            <w:tcW w:w="2321" w:type="dxa"/>
          </w:tcPr>
          <w:p w:rsidR="00951DE2" w:rsidRPr="00977CC0" w:rsidP="0023364A">
            <w:pPr>
              <w:rPr>
                <w:rFonts w:ascii="Verdana" w:hAnsi="Verdana"/>
                <w:sz w:val="24"/>
                <w:szCs w:val="24"/>
              </w:rPr>
            </w:pPr>
            <w:r w:rsidRPr="00977CC0">
              <w:rPr>
                <w:rFonts w:ascii="Verdana" w:hAnsi="Verdana"/>
                <w:sz w:val="24"/>
                <w:szCs w:val="24"/>
              </w:rPr>
              <w:t>Unknown</w:t>
            </w:r>
          </w:p>
          <w:p w:rsidR="00951DE2" w:rsidRPr="00977CC0" w:rsidP="0023364A">
            <w:pPr>
              <w:rPr>
                <w:rFonts w:ascii="Verdana" w:hAnsi="Verdana"/>
                <w:sz w:val="24"/>
                <w:szCs w:val="24"/>
              </w:rPr>
            </w:pPr>
            <w:r w:rsidRPr="00977CC0">
              <w:rPr>
                <w:rFonts w:ascii="Verdana" w:hAnsi="Verdana"/>
                <w:sz w:val="24"/>
                <w:szCs w:val="24"/>
              </w:rPr>
              <w:t>Shown to be mainly/selectively effective on invertebrates</w:t>
            </w:r>
          </w:p>
        </w:tc>
        <w:tc>
          <w:tcPr>
            <w:tcW w:w="2271" w:type="dxa"/>
          </w:tcPr>
          <w:p w:rsidR="00951DE2" w:rsidRPr="00977CC0" w:rsidP="0023364A">
            <w:pPr>
              <w:rPr>
                <w:rFonts w:ascii="Verdana" w:hAnsi="Verdana"/>
                <w:sz w:val="24"/>
                <w:szCs w:val="24"/>
              </w:rPr>
            </w:pPr>
            <w:r w:rsidRPr="00977CC0">
              <w:rPr>
                <w:rFonts w:ascii="Verdana" w:hAnsi="Verdana"/>
                <w:sz w:val="24"/>
                <w:szCs w:val="24"/>
              </w:rPr>
              <w:t xml:space="preserve">Fleas can cause severe skin issues if the pet becomes allergic – significant welfare </w:t>
            </w:r>
            <w:r w:rsidRPr="00977CC0" w:rsidR="00A815CC">
              <w:rPr>
                <w:rFonts w:ascii="Verdana" w:hAnsi="Verdana"/>
                <w:sz w:val="24"/>
                <w:szCs w:val="24"/>
              </w:rPr>
              <w:t>concern.</w:t>
            </w:r>
          </w:p>
          <w:p w:rsidR="00CF7B9B" w:rsidRPr="00977CC0" w:rsidP="0023364A">
            <w:pPr>
              <w:rPr>
                <w:rFonts w:ascii="Verdana" w:hAnsi="Verdana"/>
                <w:sz w:val="24"/>
                <w:szCs w:val="24"/>
              </w:rPr>
            </w:pPr>
          </w:p>
          <w:p w:rsidR="00CF7B9B" w:rsidRPr="00977CC0" w:rsidP="0023364A">
            <w:pPr>
              <w:rPr>
                <w:rFonts w:ascii="Verdana" w:hAnsi="Verdana"/>
                <w:sz w:val="24"/>
                <w:szCs w:val="24"/>
              </w:rPr>
            </w:pPr>
            <w:r w:rsidRPr="00977CC0">
              <w:rPr>
                <w:rFonts w:ascii="Verdana" w:hAnsi="Verdana"/>
                <w:sz w:val="24"/>
                <w:szCs w:val="24"/>
              </w:rPr>
              <w:t xml:space="preserve">Flea </w:t>
            </w:r>
            <w:r w:rsidRPr="00977CC0" w:rsidR="001E1F7C">
              <w:rPr>
                <w:rFonts w:ascii="Verdana" w:hAnsi="Verdana"/>
                <w:sz w:val="24"/>
                <w:szCs w:val="24"/>
              </w:rPr>
              <w:t xml:space="preserve">induced </w:t>
            </w:r>
            <w:r w:rsidRPr="00977CC0">
              <w:rPr>
                <w:rFonts w:ascii="Verdana" w:hAnsi="Verdana"/>
                <w:sz w:val="24"/>
                <w:szCs w:val="24"/>
              </w:rPr>
              <w:t xml:space="preserve">anaemia </w:t>
            </w:r>
            <w:r w:rsidRPr="00977CC0" w:rsidR="001E1F7C">
              <w:rPr>
                <w:rFonts w:ascii="Verdana" w:hAnsi="Verdana"/>
                <w:sz w:val="24"/>
                <w:szCs w:val="24"/>
              </w:rPr>
              <w:t xml:space="preserve">– puppies and </w:t>
            </w:r>
            <w:r w:rsidRPr="00977CC0" w:rsidR="001E1F7C">
              <w:rPr>
                <w:rFonts w:ascii="Verdana" w:hAnsi="Verdana"/>
                <w:sz w:val="24"/>
                <w:szCs w:val="24"/>
              </w:rPr>
              <w:t xml:space="preserve">kittens </w:t>
            </w:r>
            <w:r w:rsidRPr="00977CC0" w:rsidR="00A815CC">
              <w:rPr>
                <w:rFonts w:ascii="Verdana" w:hAnsi="Verdana"/>
                <w:sz w:val="24"/>
                <w:szCs w:val="24"/>
              </w:rPr>
              <w:t>especially.</w:t>
            </w:r>
          </w:p>
          <w:p w:rsidR="00C86428" w:rsidRPr="00977CC0" w:rsidP="0023364A">
            <w:pPr>
              <w:rPr>
                <w:rFonts w:ascii="Verdana" w:hAnsi="Verdana"/>
                <w:sz w:val="24"/>
                <w:szCs w:val="24"/>
              </w:rPr>
            </w:pPr>
          </w:p>
          <w:p w:rsidR="00C86428" w:rsidRPr="00977CC0" w:rsidP="0023364A">
            <w:pPr>
              <w:rPr>
                <w:rFonts w:ascii="Verdana" w:hAnsi="Verdana"/>
                <w:sz w:val="24"/>
                <w:szCs w:val="24"/>
              </w:rPr>
            </w:pPr>
            <w:r w:rsidRPr="00977CC0">
              <w:rPr>
                <w:rFonts w:ascii="Verdana" w:hAnsi="Verdana"/>
                <w:sz w:val="24"/>
                <w:szCs w:val="24"/>
              </w:rPr>
              <w:t>W</w:t>
            </w:r>
            <w:r w:rsidRPr="00977CC0">
              <w:rPr>
                <w:rFonts w:ascii="Verdana" w:hAnsi="Verdana"/>
                <w:sz w:val="24"/>
                <w:szCs w:val="24"/>
              </w:rPr>
              <w:t>orm</w:t>
            </w:r>
            <w:r w:rsidRPr="00977CC0">
              <w:rPr>
                <w:rFonts w:ascii="Verdana" w:hAnsi="Verdana"/>
                <w:sz w:val="24"/>
                <w:szCs w:val="24"/>
              </w:rPr>
              <w:t xml:space="preserve"> burdens in</w:t>
            </w:r>
            <w:r w:rsidRPr="00977CC0">
              <w:rPr>
                <w:rFonts w:ascii="Verdana" w:hAnsi="Verdana"/>
                <w:sz w:val="24"/>
                <w:szCs w:val="24"/>
              </w:rPr>
              <w:t xml:space="preserve"> you</w:t>
            </w:r>
            <w:r w:rsidRPr="00977CC0" w:rsidR="00D50A16">
              <w:rPr>
                <w:rFonts w:ascii="Verdana" w:hAnsi="Verdana"/>
                <w:sz w:val="24"/>
                <w:szCs w:val="24"/>
              </w:rPr>
              <w:t>n</w:t>
            </w:r>
            <w:r w:rsidRPr="00977CC0">
              <w:rPr>
                <w:rFonts w:ascii="Verdana" w:hAnsi="Verdana"/>
                <w:sz w:val="24"/>
                <w:szCs w:val="24"/>
              </w:rPr>
              <w:t>g pu</w:t>
            </w:r>
            <w:r w:rsidRPr="00977CC0" w:rsidR="00D50A16">
              <w:rPr>
                <w:rFonts w:ascii="Verdana" w:hAnsi="Verdana"/>
                <w:sz w:val="24"/>
                <w:szCs w:val="24"/>
              </w:rPr>
              <w:t xml:space="preserve">ppies and kittens </w:t>
            </w:r>
            <w:r w:rsidRPr="00977CC0">
              <w:rPr>
                <w:rFonts w:ascii="Verdana" w:hAnsi="Verdana"/>
                <w:sz w:val="24"/>
                <w:szCs w:val="24"/>
              </w:rPr>
              <w:t>can cause unthriftiness, impactions and death.</w:t>
            </w:r>
          </w:p>
        </w:tc>
        <w:tc>
          <w:tcPr>
            <w:tcW w:w="2437" w:type="dxa"/>
          </w:tcPr>
          <w:p w:rsidR="00951DE2" w:rsidRPr="00977CC0" w:rsidP="0023364A">
            <w:pPr>
              <w:rPr>
                <w:rFonts w:ascii="Verdana" w:hAnsi="Verdana"/>
                <w:sz w:val="24"/>
                <w:szCs w:val="24"/>
              </w:rPr>
            </w:pPr>
            <w:r w:rsidRPr="00977CC0">
              <w:rPr>
                <w:rFonts w:ascii="Verdana" w:hAnsi="Verdana"/>
                <w:sz w:val="24"/>
                <w:szCs w:val="24"/>
              </w:rPr>
              <w:t>Unknown</w:t>
            </w:r>
          </w:p>
          <w:p w:rsidR="00DE75E7" w:rsidRPr="00977CC0" w:rsidP="0023364A">
            <w:pPr>
              <w:rPr>
                <w:rFonts w:ascii="Verdana" w:hAnsi="Verdana"/>
                <w:sz w:val="24"/>
                <w:szCs w:val="24"/>
              </w:rPr>
            </w:pPr>
          </w:p>
          <w:p w:rsidR="00634D59" w:rsidRPr="00977CC0" w:rsidP="0023364A">
            <w:pPr>
              <w:rPr>
                <w:rFonts w:ascii="Verdana" w:hAnsi="Verdana"/>
                <w:sz w:val="24"/>
                <w:szCs w:val="24"/>
              </w:rPr>
            </w:pPr>
            <w:r w:rsidRPr="00977CC0">
              <w:rPr>
                <w:rFonts w:ascii="Verdana" w:hAnsi="Verdana"/>
                <w:sz w:val="24"/>
                <w:szCs w:val="24"/>
              </w:rPr>
              <w:t>Need</w:t>
            </w:r>
            <w:r w:rsidRPr="00977CC0">
              <w:rPr>
                <w:rFonts w:ascii="Verdana" w:hAnsi="Verdana"/>
                <w:sz w:val="24"/>
                <w:szCs w:val="24"/>
              </w:rPr>
              <w:t xml:space="preserve"> to </w:t>
            </w:r>
            <w:r w:rsidRPr="00977CC0" w:rsidR="00202DCE">
              <w:rPr>
                <w:rFonts w:ascii="Verdana" w:hAnsi="Verdana"/>
                <w:sz w:val="24"/>
                <w:szCs w:val="24"/>
              </w:rPr>
              <w:t>establish impact</w:t>
            </w:r>
            <w:r w:rsidRPr="00977CC0">
              <w:rPr>
                <w:rFonts w:ascii="Verdana" w:hAnsi="Verdana"/>
                <w:sz w:val="24"/>
                <w:szCs w:val="24"/>
              </w:rPr>
              <w:t xml:space="preserve"> of these products from impact of </w:t>
            </w:r>
            <w:r w:rsidRPr="00977CC0" w:rsidR="00202DCE">
              <w:rPr>
                <w:rFonts w:ascii="Verdana" w:hAnsi="Verdana"/>
                <w:sz w:val="24"/>
                <w:szCs w:val="24"/>
              </w:rPr>
              <w:t>multiple other chemicals/pollutants in our waterways</w:t>
            </w:r>
            <w:r w:rsidRPr="00977CC0" w:rsidR="005F4E0C">
              <w:rPr>
                <w:rFonts w:ascii="Verdana" w:hAnsi="Verdana"/>
                <w:sz w:val="24"/>
                <w:szCs w:val="24"/>
              </w:rPr>
              <w:t xml:space="preserve"> – relative </w:t>
            </w:r>
            <w:r w:rsidRPr="00977CC0" w:rsidR="005E1A0D">
              <w:rPr>
                <w:rFonts w:ascii="Verdana" w:hAnsi="Verdana"/>
                <w:sz w:val="24"/>
                <w:szCs w:val="24"/>
              </w:rPr>
              <w:t>importance.</w:t>
            </w:r>
          </w:p>
          <w:p w:rsidR="005F4E0C" w:rsidRPr="00977CC0" w:rsidP="0023364A">
            <w:pPr>
              <w:rPr>
                <w:rFonts w:ascii="Verdana" w:hAnsi="Verdana"/>
                <w:sz w:val="24"/>
                <w:szCs w:val="24"/>
              </w:rPr>
            </w:pPr>
          </w:p>
        </w:tc>
      </w:tr>
      <w:tr w:rsidTr="00951DE2">
        <w:tblPrEx>
          <w:tblW w:w="0" w:type="auto"/>
          <w:tblLook w:val="04A0"/>
        </w:tblPrEx>
        <w:tc>
          <w:tcPr>
            <w:tcW w:w="1987" w:type="dxa"/>
          </w:tcPr>
          <w:p w:rsidR="00951DE2" w:rsidRPr="00977CC0" w:rsidP="0023364A">
            <w:pPr>
              <w:rPr>
                <w:rFonts w:ascii="Verdana" w:hAnsi="Verdana"/>
                <w:sz w:val="24"/>
                <w:szCs w:val="24"/>
              </w:rPr>
            </w:pPr>
            <w:r w:rsidRPr="00977CC0">
              <w:rPr>
                <w:rFonts w:ascii="Verdana" w:hAnsi="Verdana"/>
                <w:sz w:val="24"/>
                <w:szCs w:val="24"/>
              </w:rPr>
              <w:t>Positive i</w:t>
            </w:r>
            <w:r w:rsidRPr="00977CC0">
              <w:rPr>
                <w:rFonts w:ascii="Verdana" w:hAnsi="Verdana"/>
                <w:sz w:val="24"/>
                <w:szCs w:val="24"/>
              </w:rPr>
              <w:t>mpact of change in classification</w:t>
            </w:r>
          </w:p>
        </w:tc>
        <w:tc>
          <w:tcPr>
            <w:tcW w:w="2321" w:type="dxa"/>
          </w:tcPr>
          <w:p w:rsidR="00951DE2" w:rsidRPr="00977CC0" w:rsidP="0023364A">
            <w:pPr>
              <w:rPr>
                <w:rFonts w:ascii="Verdana" w:hAnsi="Verdana"/>
                <w:sz w:val="24"/>
                <w:szCs w:val="24"/>
              </w:rPr>
            </w:pPr>
            <w:r w:rsidRPr="00977CC0">
              <w:rPr>
                <w:rFonts w:ascii="Verdana" w:hAnsi="Verdana"/>
                <w:sz w:val="24"/>
                <w:szCs w:val="24"/>
              </w:rPr>
              <w:t>Unknown</w:t>
            </w:r>
          </w:p>
          <w:p w:rsidR="0084191F" w:rsidRPr="00977CC0" w:rsidP="0023364A">
            <w:pPr>
              <w:rPr>
                <w:rFonts w:ascii="Verdana" w:hAnsi="Verdana"/>
                <w:sz w:val="24"/>
                <w:szCs w:val="24"/>
              </w:rPr>
            </w:pPr>
          </w:p>
          <w:p w:rsidR="0084191F" w:rsidRPr="00977CC0" w:rsidP="0023364A">
            <w:pPr>
              <w:rPr>
                <w:rFonts w:ascii="Verdana" w:hAnsi="Verdana"/>
                <w:sz w:val="24"/>
                <w:szCs w:val="24"/>
              </w:rPr>
            </w:pPr>
            <w:r w:rsidRPr="00977CC0">
              <w:rPr>
                <w:rFonts w:ascii="Verdana" w:hAnsi="Verdana"/>
                <w:sz w:val="24"/>
                <w:szCs w:val="24"/>
              </w:rPr>
              <w:t>Where pet owners switch product, s</w:t>
            </w:r>
            <w:r w:rsidRPr="00977CC0">
              <w:rPr>
                <w:rFonts w:ascii="Verdana" w:hAnsi="Verdana"/>
                <w:sz w:val="24"/>
                <w:szCs w:val="24"/>
              </w:rPr>
              <w:t>ome products have different methods of application</w:t>
            </w:r>
            <w:r w:rsidRPr="00977CC0" w:rsidR="003700D7">
              <w:rPr>
                <w:rFonts w:ascii="Verdana" w:hAnsi="Verdana"/>
                <w:sz w:val="24"/>
                <w:szCs w:val="24"/>
              </w:rPr>
              <w:t xml:space="preserve"> </w:t>
            </w:r>
            <w:r w:rsidRPr="00977CC0" w:rsidR="00FE1AE8">
              <w:rPr>
                <w:rFonts w:ascii="Verdana" w:hAnsi="Verdana"/>
                <w:sz w:val="24"/>
                <w:szCs w:val="24"/>
              </w:rPr>
              <w:t xml:space="preserve">e.g. oral, </w:t>
            </w:r>
            <w:r w:rsidRPr="00977CC0" w:rsidR="003700D7">
              <w:rPr>
                <w:rFonts w:ascii="Verdana" w:hAnsi="Verdana"/>
                <w:sz w:val="24"/>
                <w:szCs w:val="24"/>
              </w:rPr>
              <w:t>which may make it easier</w:t>
            </w:r>
            <w:r w:rsidRPr="00977CC0" w:rsidR="00FE1AE8">
              <w:rPr>
                <w:rFonts w:ascii="Verdana" w:hAnsi="Verdana"/>
                <w:sz w:val="24"/>
                <w:szCs w:val="24"/>
              </w:rPr>
              <w:t xml:space="preserve"> for the client to medicate their pet</w:t>
            </w:r>
            <w:r w:rsidRPr="00977CC0">
              <w:rPr>
                <w:rFonts w:ascii="Verdana" w:hAnsi="Verdana"/>
                <w:sz w:val="24"/>
                <w:szCs w:val="24"/>
              </w:rPr>
              <w:t xml:space="preserve"> in some cases.</w:t>
            </w:r>
          </w:p>
        </w:tc>
        <w:tc>
          <w:tcPr>
            <w:tcW w:w="2271" w:type="dxa"/>
          </w:tcPr>
          <w:p w:rsidR="00951DE2" w:rsidRPr="00977CC0" w:rsidP="0023364A">
            <w:pPr>
              <w:rPr>
                <w:rFonts w:ascii="Verdana" w:hAnsi="Verdana"/>
                <w:sz w:val="24"/>
                <w:szCs w:val="24"/>
              </w:rPr>
            </w:pPr>
            <w:r w:rsidRPr="00977CC0">
              <w:rPr>
                <w:rFonts w:ascii="Verdana" w:hAnsi="Verdana"/>
                <w:sz w:val="24"/>
                <w:szCs w:val="24"/>
              </w:rPr>
              <w:t>More a</w:t>
            </w:r>
            <w:r w:rsidRPr="00977CC0" w:rsidR="0084191F">
              <w:rPr>
                <w:rFonts w:ascii="Verdana" w:hAnsi="Verdana"/>
                <w:sz w:val="24"/>
                <w:szCs w:val="24"/>
              </w:rPr>
              <w:t xml:space="preserve">nimals may get </w:t>
            </w:r>
            <w:r w:rsidRPr="00977CC0" w:rsidR="003700D7">
              <w:rPr>
                <w:rFonts w:ascii="Verdana" w:hAnsi="Verdana"/>
                <w:sz w:val="24"/>
                <w:szCs w:val="24"/>
              </w:rPr>
              <w:t xml:space="preserve">more effective </w:t>
            </w:r>
            <w:r w:rsidRPr="00977CC0" w:rsidR="00F74B6D">
              <w:rPr>
                <w:rFonts w:ascii="Verdana" w:hAnsi="Verdana"/>
                <w:sz w:val="24"/>
                <w:szCs w:val="24"/>
              </w:rPr>
              <w:t>prevention</w:t>
            </w:r>
            <w:r w:rsidRPr="00977CC0" w:rsidR="003700D7">
              <w:rPr>
                <w:rFonts w:ascii="Verdana" w:hAnsi="Verdana"/>
                <w:sz w:val="24"/>
                <w:szCs w:val="24"/>
              </w:rPr>
              <w:t xml:space="preserve"> through </w:t>
            </w:r>
            <w:r w:rsidRPr="00977CC0" w:rsidR="00894AD8">
              <w:rPr>
                <w:rFonts w:ascii="Verdana" w:hAnsi="Verdana"/>
                <w:sz w:val="24"/>
                <w:szCs w:val="24"/>
              </w:rPr>
              <w:t xml:space="preserve">improved </w:t>
            </w:r>
            <w:r w:rsidRPr="00977CC0" w:rsidR="003700D7">
              <w:rPr>
                <w:rFonts w:ascii="Verdana" w:hAnsi="Verdana"/>
                <w:sz w:val="24"/>
                <w:szCs w:val="24"/>
              </w:rPr>
              <w:t>compliance</w:t>
            </w:r>
            <w:r w:rsidRPr="00977CC0" w:rsidR="00F74B6D">
              <w:rPr>
                <w:rFonts w:ascii="Verdana" w:hAnsi="Verdana"/>
                <w:sz w:val="24"/>
                <w:szCs w:val="24"/>
              </w:rPr>
              <w:t xml:space="preserve"> and broader spectrum of action</w:t>
            </w:r>
            <w:r w:rsidRPr="00977CC0" w:rsidR="004B404E">
              <w:rPr>
                <w:rFonts w:ascii="Verdana" w:hAnsi="Verdana"/>
                <w:sz w:val="24"/>
                <w:szCs w:val="24"/>
              </w:rPr>
              <w:t xml:space="preserve"> </w:t>
            </w:r>
            <w:r w:rsidRPr="00977CC0" w:rsidR="004847A1">
              <w:rPr>
                <w:rFonts w:ascii="Verdana" w:hAnsi="Verdana"/>
                <w:sz w:val="24"/>
                <w:szCs w:val="24"/>
              </w:rPr>
              <w:t>of</w:t>
            </w:r>
            <w:r w:rsidRPr="00977CC0" w:rsidR="004B404E">
              <w:rPr>
                <w:rFonts w:ascii="Verdana" w:hAnsi="Verdana"/>
                <w:sz w:val="24"/>
                <w:szCs w:val="24"/>
              </w:rPr>
              <w:t xml:space="preserve"> alternative products</w:t>
            </w:r>
            <w:r w:rsidRPr="00977CC0" w:rsidR="004847A1">
              <w:rPr>
                <w:rFonts w:ascii="Verdana" w:hAnsi="Verdana"/>
                <w:sz w:val="24"/>
                <w:szCs w:val="24"/>
              </w:rPr>
              <w:t>.</w:t>
            </w:r>
          </w:p>
        </w:tc>
        <w:tc>
          <w:tcPr>
            <w:tcW w:w="2437" w:type="dxa"/>
          </w:tcPr>
          <w:p w:rsidR="00D811EB" w:rsidRPr="00977CC0" w:rsidP="0023364A">
            <w:pPr>
              <w:rPr>
                <w:rFonts w:ascii="Verdana" w:hAnsi="Verdana"/>
                <w:sz w:val="24"/>
                <w:szCs w:val="24"/>
              </w:rPr>
            </w:pPr>
            <w:r w:rsidRPr="00977CC0">
              <w:rPr>
                <w:rFonts w:ascii="Verdana" w:hAnsi="Verdana"/>
                <w:sz w:val="24"/>
                <w:szCs w:val="24"/>
              </w:rPr>
              <w:t>Presence</w:t>
            </w:r>
            <w:r w:rsidRPr="00977CC0" w:rsidR="004847A1">
              <w:rPr>
                <w:rFonts w:ascii="Verdana" w:hAnsi="Verdana"/>
                <w:sz w:val="24"/>
                <w:szCs w:val="24"/>
              </w:rPr>
              <w:t xml:space="preserve"> of the actives</w:t>
            </w:r>
            <w:r w:rsidRPr="00977CC0">
              <w:rPr>
                <w:rFonts w:ascii="Verdana" w:hAnsi="Verdana"/>
                <w:sz w:val="24"/>
                <w:szCs w:val="24"/>
              </w:rPr>
              <w:t xml:space="preserve"> </w:t>
            </w:r>
            <w:r w:rsidRPr="00977CC0" w:rsidR="004847A1">
              <w:rPr>
                <w:rFonts w:ascii="Verdana" w:hAnsi="Verdana"/>
                <w:sz w:val="24"/>
                <w:szCs w:val="24"/>
              </w:rPr>
              <w:t>is likely to</w:t>
            </w:r>
            <w:r w:rsidRPr="00977CC0">
              <w:rPr>
                <w:rFonts w:ascii="Verdana" w:hAnsi="Verdana"/>
                <w:sz w:val="24"/>
                <w:szCs w:val="24"/>
              </w:rPr>
              <w:t xml:space="preserve"> reduce</w:t>
            </w:r>
            <w:r w:rsidRPr="00977CC0" w:rsidR="00C8737D">
              <w:rPr>
                <w:rFonts w:ascii="Verdana" w:hAnsi="Verdana"/>
                <w:sz w:val="24"/>
                <w:szCs w:val="24"/>
              </w:rPr>
              <w:t xml:space="preserve"> - however, reclassification may have no impact if the presence of other potentially more harmful pollutants </w:t>
            </w:r>
            <w:r w:rsidRPr="00977CC0" w:rsidR="005E1A0D">
              <w:rPr>
                <w:rFonts w:ascii="Verdana" w:hAnsi="Verdana"/>
                <w:sz w:val="24"/>
                <w:szCs w:val="24"/>
              </w:rPr>
              <w:t>isn’t</w:t>
            </w:r>
            <w:r w:rsidRPr="00977CC0" w:rsidR="00C8737D">
              <w:rPr>
                <w:rFonts w:ascii="Verdana" w:hAnsi="Verdana"/>
                <w:sz w:val="24"/>
                <w:szCs w:val="24"/>
              </w:rPr>
              <w:t xml:space="preserve"> quantified and addressed.</w:t>
            </w:r>
          </w:p>
          <w:p w:rsidR="00022987" w:rsidRPr="00977CC0" w:rsidP="00022987">
            <w:pPr>
              <w:rPr>
                <w:rFonts w:ascii="Verdana" w:hAnsi="Verdana"/>
                <w:sz w:val="24"/>
                <w:szCs w:val="24"/>
              </w:rPr>
            </w:pPr>
          </w:p>
          <w:p w:rsidR="00022987" w:rsidRPr="00977CC0" w:rsidP="00022987">
            <w:pPr>
              <w:rPr>
                <w:rFonts w:ascii="Verdana" w:hAnsi="Verdana"/>
                <w:sz w:val="24"/>
                <w:szCs w:val="24"/>
              </w:rPr>
            </w:pPr>
            <w:r w:rsidRPr="00977CC0">
              <w:rPr>
                <w:rFonts w:ascii="Verdana" w:hAnsi="Verdana"/>
                <w:sz w:val="24"/>
                <w:szCs w:val="24"/>
              </w:rPr>
              <w:t xml:space="preserve">Potential for </w:t>
            </w:r>
            <w:r w:rsidRPr="00977CC0">
              <w:rPr>
                <w:rFonts w:ascii="Verdana" w:hAnsi="Verdana"/>
                <w:sz w:val="24"/>
                <w:szCs w:val="24"/>
              </w:rPr>
              <w:t xml:space="preserve">Improvements in invertebrate diversity or density – </w:t>
            </w:r>
            <w:r w:rsidRPr="00977CC0" w:rsidR="003C358C">
              <w:rPr>
                <w:rFonts w:ascii="Verdana" w:hAnsi="Verdana"/>
                <w:sz w:val="24"/>
                <w:szCs w:val="24"/>
              </w:rPr>
              <w:t>currently</w:t>
            </w:r>
            <w:r w:rsidRPr="00977CC0">
              <w:rPr>
                <w:rFonts w:ascii="Verdana" w:hAnsi="Verdana"/>
                <w:sz w:val="24"/>
                <w:szCs w:val="24"/>
              </w:rPr>
              <w:t xml:space="preserve"> unknown/unproven</w:t>
            </w:r>
            <w:r w:rsidRPr="00977CC0" w:rsidR="003C358C">
              <w:rPr>
                <w:rFonts w:ascii="Verdana" w:hAnsi="Verdana"/>
                <w:sz w:val="24"/>
                <w:szCs w:val="24"/>
              </w:rPr>
              <w:t>.</w:t>
            </w:r>
          </w:p>
          <w:p w:rsidR="00B3143C" w:rsidRPr="00977CC0" w:rsidP="0023364A">
            <w:pPr>
              <w:rPr>
                <w:rFonts w:ascii="Verdana" w:hAnsi="Verdana"/>
                <w:sz w:val="24"/>
                <w:szCs w:val="24"/>
              </w:rPr>
            </w:pPr>
          </w:p>
        </w:tc>
      </w:tr>
      <w:tr w:rsidTr="00951DE2">
        <w:tblPrEx>
          <w:tblW w:w="0" w:type="auto"/>
          <w:tblLook w:val="04A0"/>
        </w:tblPrEx>
        <w:tc>
          <w:tcPr>
            <w:tcW w:w="1987" w:type="dxa"/>
          </w:tcPr>
          <w:p w:rsidR="00B3143C" w:rsidRPr="00977CC0" w:rsidP="0023364A">
            <w:pPr>
              <w:rPr>
                <w:rFonts w:ascii="Verdana" w:hAnsi="Verdana"/>
                <w:sz w:val="24"/>
                <w:szCs w:val="24"/>
              </w:rPr>
            </w:pPr>
            <w:r w:rsidRPr="00977CC0">
              <w:rPr>
                <w:rFonts w:ascii="Verdana" w:hAnsi="Verdana"/>
                <w:sz w:val="24"/>
                <w:szCs w:val="24"/>
              </w:rPr>
              <w:t>Negative impact of change in classification</w:t>
            </w:r>
          </w:p>
        </w:tc>
        <w:tc>
          <w:tcPr>
            <w:tcW w:w="2321" w:type="dxa"/>
          </w:tcPr>
          <w:p w:rsidR="00D66F11" w:rsidRPr="00977CC0" w:rsidP="0023364A">
            <w:pPr>
              <w:rPr>
                <w:rFonts w:ascii="Verdana" w:hAnsi="Verdana"/>
                <w:sz w:val="24"/>
                <w:szCs w:val="24"/>
              </w:rPr>
            </w:pPr>
            <w:r w:rsidRPr="00977CC0">
              <w:rPr>
                <w:rFonts w:ascii="Verdana" w:hAnsi="Verdana"/>
                <w:sz w:val="24"/>
                <w:szCs w:val="24"/>
              </w:rPr>
              <w:t>Cost</w:t>
            </w:r>
            <w:r w:rsidRPr="00977CC0" w:rsidR="007803F8">
              <w:rPr>
                <w:rFonts w:ascii="Verdana" w:hAnsi="Verdana"/>
                <w:sz w:val="24"/>
                <w:szCs w:val="24"/>
              </w:rPr>
              <w:t xml:space="preserve"> – adding additional resource, points of contact, </w:t>
            </w:r>
            <w:r w:rsidRPr="00977CC0" w:rsidR="00EA29F1">
              <w:rPr>
                <w:rFonts w:ascii="Verdana" w:hAnsi="Verdana"/>
                <w:sz w:val="24"/>
                <w:szCs w:val="24"/>
              </w:rPr>
              <w:t>checks and controls into the supply chain will inevitabl</w:t>
            </w:r>
            <w:r w:rsidRPr="00977CC0" w:rsidR="00AE6048">
              <w:rPr>
                <w:rFonts w:ascii="Verdana" w:hAnsi="Verdana"/>
                <w:sz w:val="24"/>
                <w:szCs w:val="24"/>
              </w:rPr>
              <w:t>y</w:t>
            </w:r>
            <w:r w:rsidRPr="00977CC0" w:rsidR="00EA29F1">
              <w:rPr>
                <w:rFonts w:ascii="Verdana" w:hAnsi="Verdana"/>
                <w:sz w:val="24"/>
                <w:szCs w:val="24"/>
              </w:rPr>
              <w:t xml:space="preserve"> mean that the cost of these products to </w:t>
            </w:r>
            <w:r w:rsidRPr="00977CC0" w:rsidR="00EA29F1">
              <w:rPr>
                <w:rFonts w:ascii="Verdana" w:hAnsi="Verdana"/>
                <w:sz w:val="24"/>
                <w:szCs w:val="24"/>
              </w:rPr>
              <w:t>pet owners will increase</w:t>
            </w:r>
            <w:r w:rsidRPr="00977CC0" w:rsidR="00975959">
              <w:rPr>
                <w:rFonts w:ascii="Verdana" w:hAnsi="Verdana"/>
                <w:sz w:val="24"/>
                <w:szCs w:val="24"/>
              </w:rPr>
              <w:t>.</w:t>
            </w:r>
          </w:p>
          <w:p w:rsidR="00A9530F" w:rsidRPr="00977CC0" w:rsidP="0023364A">
            <w:pPr>
              <w:rPr>
                <w:rFonts w:ascii="Verdana" w:hAnsi="Verdana"/>
                <w:sz w:val="24"/>
                <w:szCs w:val="24"/>
              </w:rPr>
            </w:pPr>
            <w:r w:rsidRPr="00977CC0">
              <w:rPr>
                <w:rFonts w:ascii="Verdana" w:hAnsi="Verdana"/>
                <w:sz w:val="24"/>
                <w:szCs w:val="24"/>
              </w:rPr>
              <w:t xml:space="preserve">RCVS </w:t>
            </w:r>
            <w:r w:rsidRPr="00977CC0" w:rsidR="00322A01">
              <w:rPr>
                <w:rFonts w:ascii="Verdana" w:hAnsi="Verdana"/>
                <w:sz w:val="24"/>
                <w:szCs w:val="24"/>
              </w:rPr>
              <w:t xml:space="preserve">under care rules state that a physical examination by a veterinary surgeon must be carried out before prescription of a POM-V product, adding to </w:t>
            </w:r>
            <w:r w:rsidRPr="00977CC0">
              <w:rPr>
                <w:rFonts w:ascii="Verdana" w:hAnsi="Verdana"/>
                <w:sz w:val="24"/>
                <w:szCs w:val="24"/>
              </w:rPr>
              <w:t xml:space="preserve">inconvenience and costs (presumably a consult fee </w:t>
            </w:r>
            <w:r w:rsidRPr="00977CC0" w:rsidR="00005043">
              <w:rPr>
                <w:rFonts w:ascii="Verdana" w:hAnsi="Verdana"/>
                <w:sz w:val="24"/>
                <w:szCs w:val="24"/>
              </w:rPr>
              <w:t>is</w:t>
            </w:r>
            <w:r w:rsidRPr="00977CC0">
              <w:rPr>
                <w:rFonts w:ascii="Verdana" w:hAnsi="Verdana"/>
                <w:sz w:val="24"/>
                <w:szCs w:val="24"/>
              </w:rPr>
              <w:t xml:space="preserve"> </w:t>
            </w:r>
            <w:r w:rsidRPr="00977CC0" w:rsidR="009F1AC8">
              <w:rPr>
                <w:rFonts w:ascii="Verdana" w:hAnsi="Verdana"/>
                <w:sz w:val="24"/>
                <w:szCs w:val="24"/>
              </w:rPr>
              <w:t xml:space="preserve">often </w:t>
            </w:r>
            <w:r w:rsidRPr="00977CC0">
              <w:rPr>
                <w:rFonts w:ascii="Verdana" w:hAnsi="Verdana"/>
                <w:sz w:val="24"/>
                <w:szCs w:val="24"/>
              </w:rPr>
              <w:t>be</w:t>
            </w:r>
            <w:r w:rsidRPr="00977CC0" w:rsidR="00005043">
              <w:rPr>
                <w:rFonts w:ascii="Verdana" w:hAnsi="Verdana"/>
                <w:sz w:val="24"/>
                <w:szCs w:val="24"/>
              </w:rPr>
              <w:t>ing</w:t>
            </w:r>
            <w:r w:rsidRPr="00977CC0">
              <w:rPr>
                <w:rFonts w:ascii="Verdana" w:hAnsi="Verdana"/>
                <w:sz w:val="24"/>
                <w:szCs w:val="24"/>
              </w:rPr>
              <w:t xml:space="preserve"> charged).</w:t>
            </w:r>
          </w:p>
          <w:p w:rsidR="00B3143C" w:rsidRPr="00977CC0" w:rsidP="0023364A">
            <w:pPr>
              <w:rPr>
                <w:rFonts w:ascii="Verdana" w:hAnsi="Verdana"/>
                <w:sz w:val="24"/>
                <w:szCs w:val="24"/>
              </w:rPr>
            </w:pPr>
            <w:r w:rsidRPr="00977CC0">
              <w:rPr>
                <w:rFonts w:ascii="Verdana" w:hAnsi="Verdana"/>
                <w:sz w:val="24"/>
                <w:szCs w:val="24"/>
              </w:rPr>
              <w:t xml:space="preserve">Some </w:t>
            </w:r>
            <w:r w:rsidRPr="00977CC0" w:rsidR="00005043">
              <w:rPr>
                <w:rFonts w:ascii="Verdana" w:hAnsi="Verdana"/>
                <w:sz w:val="24"/>
                <w:szCs w:val="24"/>
              </w:rPr>
              <w:t xml:space="preserve">owners </w:t>
            </w:r>
            <w:r w:rsidRPr="00977CC0">
              <w:rPr>
                <w:rFonts w:ascii="Verdana" w:hAnsi="Verdana"/>
                <w:sz w:val="24"/>
                <w:szCs w:val="24"/>
              </w:rPr>
              <w:t xml:space="preserve">may switch to </w:t>
            </w:r>
            <w:r w:rsidRPr="00977CC0" w:rsidR="00B547C1">
              <w:rPr>
                <w:rFonts w:ascii="Verdana" w:hAnsi="Verdana"/>
                <w:sz w:val="24"/>
                <w:szCs w:val="24"/>
              </w:rPr>
              <w:t>alternative ineffective products and waste their money.</w:t>
            </w:r>
          </w:p>
          <w:p w:rsidR="00930620" w:rsidRPr="00977CC0" w:rsidP="0023364A">
            <w:pPr>
              <w:rPr>
                <w:rFonts w:ascii="Verdana" w:hAnsi="Verdana"/>
                <w:sz w:val="24"/>
                <w:szCs w:val="24"/>
              </w:rPr>
            </w:pPr>
          </w:p>
          <w:p w:rsidR="00890F33" w:rsidRPr="00977CC0" w:rsidP="0023364A">
            <w:pPr>
              <w:rPr>
                <w:rFonts w:ascii="Verdana" w:hAnsi="Verdana"/>
                <w:sz w:val="24"/>
                <w:szCs w:val="24"/>
              </w:rPr>
            </w:pPr>
            <w:r w:rsidRPr="00977CC0">
              <w:rPr>
                <w:rFonts w:ascii="Verdana" w:hAnsi="Verdana"/>
                <w:sz w:val="24"/>
                <w:szCs w:val="24"/>
              </w:rPr>
              <w:t>Accessibility</w:t>
            </w:r>
            <w:r w:rsidRPr="00977CC0" w:rsidR="00975959">
              <w:rPr>
                <w:rFonts w:ascii="Verdana" w:hAnsi="Verdana"/>
                <w:sz w:val="24"/>
                <w:szCs w:val="24"/>
              </w:rPr>
              <w:t xml:space="preserve"> and availability – it </w:t>
            </w:r>
            <w:r w:rsidRPr="00977CC0" w:rsidR="00975959">
              <w:rPr>
                <w:rFonts w:ascii="Verdana" w:hAnsi="Verdana"/>
                <w:sz w:val="24"/>
                <w:szCs w:val="24"/>
              </w:rPr>
              <w:t>is</w:t>
            </w:r>
            <w:r w:rsidRPr="00977CC0" w:rsidR="00975959">
              <w:rPr>
                <w:rFonts w:ascii="Verdana" w:hAnsi="Verdana"/>
                <w:sz w:val="24"/>
                <w:szCs w:val="24"/>
              </w:rPr>
              <w:t xml:space="preserve"> reasonable to assume that not every outlet currently supplying these products will </w:t>
            </w:r>
            <w:r w:rsidRPr="00977CC0" w:rsidR="004F4D9B">
              <w:rPr>
                <w:rFonts w:ascii="Verdana" w:hAnsi="Verdana"/>
                <w:sz w:val="24"/>
                <w:szCs w:val="24"/>
              </w:rPr>
              <w:t xml:space="preserve">invest in SQP resource and </w:t>
            </w:r>
            <w:r w:rsidRPr="00977CC0" w:rsidR="00930620">
              <w:rPr>
                <w:rFonts w:ascii="Verdana" w:hAnsi="Verdana"/>
                <w:sz w:val="24"/>
                <w:szCs w:val="24"/>
              </w:rPr>
              <w:t xml:space="preserve">will make the decision to ceases supply. </w:t>
            </w:r>
            <w:r w:rsidRPr="00977CC0" w:rsidR="00047299">
              <w:rPr>
                <w:rFonts w:ascii="Verdana" w:hAnsi="Verdana"/>
                <w:sz w:val="24"/>
                <w:szCs w:val="24"/>
              </w:rPr>
              <w:t>Reducing t</w:t>
            </w:r>
            <w:r w:rsidRPr="00977CC0" w:rsidR="00930620">
              <w:rPr>
                <w:rFonts w:ascii="Verdana" w:hAnsi="Verdana"/>
                <w:sz w:val="24"/>
                <w:szCs w:val="24"/>
              </w:rPr>
              <w:t xml:space="preserve">he number of </w:t>
            </w:r>
            <w:r w:rsidRPr="00977CC0" w:rsidR="00047299">
              <w:rPr>
                <w:rFonts w:ascii="Verdana" w:hAnsi="Verdana"/>
                <w:sz w:val="24"/>
                <w:szCs w:val="24"/>
              </w:rPr>
              <w:t>sources of supply.</w:t>
            </w:r>
          </w:p>
          <w:p w:rsidR="00047299" w:rsidRPr="00977CC0" w:rsidP="0023364A">
            <w:pPr>
              <w:rPr>
                <w:rFonts w:ascii="Verdana" w:hAnsi="Verdana"/>
                <w:sz w:val="24"/>
                <w:szCs w:val="24"/>
              </w:rPr>
            </w:pPr>
          </w:p>
          <w:p w:rsidR="00890F33" w:rsidRPr="00977CC0" w:rsidP="0023364A">
            <w:pPr>
              <w:rPr>
                <w:rFonts w:ascii="Verdana" w:hAnsi="Verdana"/>
                <w:sz w:val="24"/>
                <w:szCs w:val="24"/>
              </w:rPr>
            </w:pPr>
            <w:r w:rsidRPr="00977CC0">
              <w:rPr>
                <w:rFonts w:ascii="Verdana" w:hAnsi="Verdana"/>
                <w:sz w:val="24"/>
                <w:szCs w:val="24"/>
              </w:rPr>
              <w:t>Convenience</w:t>
            </w:r>
            <w:r w:rsidRPr="00977CC0" w:rsidR="00047299">
              <w:rPr>
                <w:rFonts w:ascii="Verdana" w:hAnsi="Verdana"/>
                <w:sz w:val="24"/>
                <w:szCs w:val="24"/>
              </w:rPr>
              <w:t xml:space="preserve"> </w:t>
            </w:r>
            <w:r w:rsidRPr="00977CC0" w:rsidR="008A2380">
              <w:rPr>
                <w:rFonts w:ascii="Verdana" w:hAnsi="Verdana"/>
                <w:sz w:val="24"/>
                <w:szCs w:val="24"/>
              </w:rPr>
              <w:t>–</w:t>
            </w:r>
            <w:r w:rsidRPr="00977CC0" w:rsidR="00047299">
              <w:rPr>
                <w:rFonts w:ascii="Verdana" w:hAnsi="Verdana"/>
                <w:sz w:val="24"/>
                <w:szCs w:val="24"/>
              </w:rPr>
              <w:t xml:space="preserve"> </w:t>
            </w:r>
            <w:r w:rsidRPr="00977CC0" w:rsidR="008A2380">
              <w:rPr>
                <w:rFonts w:ascii="Verdana" w:hAnsi="Verdana"/>
                <w:sz w:val="24"/>
                <w:szCs w:val="24"/>
              </w:rPr>
              <w:t xml:space="preserve">Pet owners will not be able to </w:t>
            </w:r>
            <w:r w:rsidRPr="00977CC0" w:rsidR="009069D8">
              <w:rPr>
                <w:rFonts w:ascii="Verdana" w:hAnsi="Verdana"/>
                <w:sz w:val="24"/>
                <w:szCs w:val="24"/>
              </w:rPr>
              <w:t>access these products in the way that they currently do</w:t>
            </w:r>
            <w:r w:rsidRPr="00977CC0" w:rsidR="00183B95">
              <w:rPr>
                <w:rFonts w:ascii="Verdana" w:hAnsi="Verdana"/>
                <w:sz w:val="24"/>
                <w:szCs w:val="24"/>
              </w:rPr>
              <w:t xml:space="preserve"> and will have to make additional effort to source them.</w:t>
            </w:r>
          </w:p>
          <w:p w:rsidR="00971DFF" w:rsidRPr="00977CC0" w:rsidP="0023364A">
            <w:pPr>
              <w:rPr>
                <w:rFonts w:ascii="Verdana" w:hAnsi="Verdana"/>
                <w:sz w:val="24"/>
                <w:szCs w:val="24"/>
              </w:rPr>
            </w:pPr>
          </w:p>
          <w:p w:rsidR="00890F33" w:rsidRPr="00977CC0" w:rsidP="0023364A">
            <w:pPr>
              <w:rPr>
                <w:rFonts w:ascii="Verdana" w:hAnsi="Verdana"/>
                <w:sz w:val="24"/>
                <w:szCs w:val="24"/>
              </w:rPr>
            </w:pPr>
            <w:r w:rsidRPr="00977CC0">
              <w:rPr>
                <w:rFonts w:ascii="Verdana" w:hAnsi="Verdana"/>
                <w:sz w:val="24"/>
                <w:szCs w:val="24"/>
              </w:rPr>
              <w:t>Travel</w:t>
            </w:r>
            <w:r w:rsidRPr="00977CC0" w:rsidR="00027E09">
              <w:rPr>
                <w:rFonts w:ascii="Verdana" w:hAnsi="Verdana"/>
                <w:sz w:val="24"/>
                <w:szCs w:val="24"/>
              </w:rPr>
              <w:t xml:space="preserve"> to source</w:t>
            </w:r>
            <w:r w:rsidRPr="00977CC0" w:rsidR="002E5844">
              <w:rPr>
                <w:rFonts w:ascii="Verdana" w:hAnsi="Verdana"/>
                <w:sz w:val="24"/>
                <w:szCs w:val="24"/>
              </w:rPr>
              <w:t xml:space="preserve"> product</w:t>
            </w:r>
            <w:r w:rsidRPr="00977CC0" w:rsidR="00183B95">
              <w:rPr>
                <w:rFonts w:ascii="Verdana" w:hAnsi="Verdana"/>
                <w:sz w:val="24"/>
                <w:szCs w:val="24"/>
              </w:rPr>
              <w:t xml:space="preserve"> </w:t>
            </w:r>
            <w:r w:rsidRPr="00977CC0" w:rsidR="00971DFF">
              <w:rPr>
                <w:rFonts w:ascii="Verdana" w:hAnsi="Verdana"/>
                <w:sz w:val="24"/>
                <w:szCs w:val="24"/>
              </w:rPr>
              <w:t>–</w:t>
            </w:r>
            <w:r w:rsidRPr="00977CC0" w:rsidR="00183B95">
              <w:rPr>
                <w:rFonts w:ascii="Verdana" w:hAnsi="Verdana"/>
                <w:sz w:val="24"/>
                <w:szCs w:val="24"/>
              </w:rPr>
              <w:t xml:space="preserve"> </w:t>
            </w:r>
            <w:r w:rsidRPr="00977CC0" w:rsidR="00971DFF">
              <w:rPr>
                <w:rFonts w:ascii="Verdana" w:hAnsi="Verdana"/>
                <w:sz w:val="24"/>
                <w:szCs w:val="24"/>
              </w:rPr>
              <w:t xml:space="preserve">if additional trips are necessary to access these products are made, this comes at a cost to the </w:t>
            </w:r>
            <w:r w:rsidRPr="00977CC0" w:rsidR="00FE1AE8">
              <w:rPr>
                <w:rFonts w:ascii="Verdana" w:hAnsi="Verdana"/>
                <w:sz w:val="24"/>
                <w:szCs w:val="24"/>
              </w:rPr>
              <w:t>owner.</w:t>
            </w:r>
          </w:p>
        </w:tc>
        <w:tc>
          <w:tcPr>
            <w:tcW w:w="2271" w:type="dxa"/>
          </w:tcPr>
          <w:p w:rsidR="00C45D0C" w:rsidRPr="00977CC0" w:rsidP="0023364A">
            <w:pPr>
              <w:rPr>
                <w:rFonts w:ascii="Verdana" w:hAnsi="Verdana"/>
                <w:sz w:val="24"/>
                <w:szCs w:val="24"/>
              </w:rPr>
            </w:pPr>
            <w:r w:rsidRPr="00977CC0">
              <w:rPr>
                <w:rFonts w:ascii="Verdana" w:hAnsi="Verdana"/>
                <w:sz w:val="24"/>
                <w:szCs w:val="24"/>
              </w:rPr>
              <w:t xml:space="preserve">Skin problems </w:t>
            </w:r>
            <w:r w:rsidRPr="00977CC0" w:rsidR="000F5D7C">
              <w:rPr>
                <w:rFonts w:ascii="Verdana" w:hAnsi="Verdana"/>
                <w:sz w:val="24"/>
                <w:szCs w:val="24"/>
              </w:rPr>
              <w:t xml:space="preserve">directly </w:t>
            </w:r>
            <w:r w:rsidRPr="00977CC0" w:rsidR="004A11BC">
              <w:rPr>
                <w:rFonts w:ascii="Verdana" w:hAnsi="Verdana"/>
                <w:sz w:val="24"/>
                <w:szCs w:val="24"/>
              </w:rPr>
              <w:t xml:space="preserve">related to, or </w:t>
            </w:r>
            <w:r w:rsidRPr="00977CC0" w:rsidR="000F5D7C">
              <w:rPr>
                <w:rFonts w:ascii="Verdana" w:hAnsi="Verdana"/>
                <w:sz w:val="24"/>
                <w:szCs w:val="24"/>
              </w:rPr>
              <w:t xml:space="preserve">exacerbated by, parasites </w:t>
            </w:r>
            <w:r w:rsidRPr="00977CC0" w:rsidR="005967E1">
              <w:rPr>
                <w:rFonts w:ascii="Verdana" w:hAnsi="Verdana"/>
                <w:sz w:val="24"/>
                <w:szCs w:val="24"/>
              </w:rPr>
              <w:t>increase</w:t>
            </w:r>
            <w:r w:rsidRPr="00977CC0" w:rsidR="00D706D5">
              <w:rPr>
                <w:rFonts w:ascii="Verdana" w:hAnsi="Verdana"/>
                <w:sz w:val="24"/>
                <w:szCs w:val="24"/>
              </w:rPr>
              <w:t>.</w:t>
            </w:r>
          </w:p>
          <w:p w:rsidR="00825953" w:rsidRPr="00977CC0" w:rsidP="0023364A">
            <w:pPr>
              <w:rPr>
                <w:rFonts w:ascii="Verdana" w:hAnsi="Verdana"/>
                <w:sz w:val="24"/>
                <w:szCs w:val="24"/>
              </w:rPr>
            </w:pPr>
          </w:p>
          <w:p w:rsidR="007103C5" w:rsidRPr="00977CC0" w:rsidP="00572256">
            <w:pPr>
              <w:rPr>
                <w:rFonts w:ascii="Verdana" w:hAnsi="Verdana"/>
                <w:sz w:val="24"/>
                <w:szCs w:val="24"/>
              </w:rPr>
            </w:pPr>
            <w:r w:rsidRPr="00977CC0">
              <w:rPr>
                <w:rFonts w:ascii="Verdana" w:hAnsi="Verdana"/>
                <w:sz w:val="24"/>
                <w:szCs w:val="24"/>
              </w:rPr>
              <w:t xml:space="preserve">2 </w:t>
            </w:r>
            <w:r w:rsidRPr="00977CC0">
              <w:rPr>
                <w:rFonts w:ascii="Verdana" w:hAnsi="Verdana"/>
                <w:sz w:val="24"/>
                <w:szCs w:val="24"/>
              </w:rPr>
              <w:t>Million</w:t>
            </w:r>
            <w:r w:rsidRPr="00977CC0">
              <w:rPr>
                <w:rFonts w:ascii="Verdana" w:hAnsi="Verdana"/>
                <w:sz w:val="24"/>
                <w:szCs w:val="24"/>
              </w:rPr>
              <w:t xml:space="preserve"> dogs and 2m cats </w:t>
            </w:r>
            <w:r w:rsidRPr="00977CC0" w:rsidR="00806BC3">
              <w:rPr>
                <w:rFonts w:ascii="Verdana" w:hAnsi="Verdana"/>
                <w:sz w:val="24"/>
                <w:szCs w:val="24"/>
              </w:rPr>
              <w:t xml:space="preserve">are </w:t>
            </w:r>
            <w:r w:rsidRPr="00977CC0">
              <w:rPr>
                <w:rFonts w:ascii="Verdana" w:hAnsi="Verdana"/>
                <w:sz w:val="24"/>
                <w:szCs w:val="24"/>
              </w:rPr>
              <w:t xml:space="preserve">unregistered </w:t>
            </w:r>
            <w:r w:rsidRPr="00977CC0">
              <w:rPr>
                <w:rFonts w:ascii="Verdana" w:hAnsi="Verdana"/>
                <w:sz w:val="24"/>
                <w:szCs w:val="24"/>
              </w:rPr>
              <w:t>with vets</w:t>
            </w:r>
            <w:r w:rsidRPr="00977CC0">
              <w:rPr>
                <w:rFonts w:ascii="Verdana" w:hAnsi="Verdana"/>
                <w:sz w:val="24"/>
                <w:szCs w:val="24"/>
              </w:rPr>
              <w:t xml:space="preserve"> </w:t>
            </w:r>
            <w:r w:rsidRPr="00977CC0" w:rsidR="00806BC3">
              <w:rPr>
                <w:rFonts w:ascii="Verdana" w:hAnsi="Verdana"/>
                <w:sz w:val="24"/>
                <w:szCs w:val="24"/>
              </w:rPr>
              <w:t>(</w:t>
            </w:r>
            <w:r w:rsidRPr="00977CC0" w:rsidR="006B48EE">
              <w:rPr>
                <w:rFonts w:ascii="Verdana" w:hAnsi="Verdana"/>
                <w:sz w:val="24"/>
                <w:szCs w:val="24"/>
              </w:rPr>
              <w:t>PDSA, 2025</w:t>
            </w:r>
            <w:r w:rsidRPr="00977CC0" w:rsidR="00806BC3">
              <w:rPr>
                <w:rFonts w:ascii="Verdana" w:hAnsi="Verdana"/>
                <w:sz w:val="24"/>
                <w:szCs w:val="24"/>
              </w:rPr>
              <w:t xml:space="preserve">) </w:t>
            </w:r>
            <w:r w:rsidRPr="00977CC0" w:rsidR="005A02CA">
              <w:rPr>
                <w:rFonts w:ascii="Verdana" w:hAnsi="Verdana"/>
                <w:sz w:val="24"/>
                <w:szCs w:val="24"/>
              </w:rPr>
              <w:t xml:space="preserve">and many that </w:t>
            </w:r>
            <w:r w:rsidRPr="00977CC0" w:rsidR="00B547C1">
              <w:rPr>
                <w:rFonts w:ascii="Verdana" w:hAnsi="Verdana"/>
                <w:sz w:val="24"/>
                <w:szCs w:val="24"/>
              </w:rPr>
              <w:t>are registered</w:t>
            </w:r>
            <w:r w:rsidRPr="00977CC0" w:rsidR="005A02CA">
              <w:rPr>
                <w:rFonts w:ascii="Verdana" w:hAnsi="Verdana"/>
                <w:sz w:val="24"/>
                <w:szCs w:val="24"/>
              </w:rPr>
              <w:t xml:space="preserve"> are financially constrained and </w:t>
            </w:r>
            <w:r w:rsidRPr="00977CC0" w:rsidR="00DC1E3D">
              <w:rPr>
                <w:rFonts w:ascii="Verdana" w:hAnsi="Verdana"/>
                <w:sz w:val="24"/>
                <w:szCs w:val="24"/>
              </w:rPr>
              <w:t xml:space="preserve">are unable to </w:t>
            </w:r>
            <w:r w:rsidRPr="00977CC0" w:rsidR="005A02CA">
              <w:rPr>
                <w:rFonts w:ascii="Verdana" w:hAnsi="Verdana"/>
                <w:sz w:val="24"/>
                <w:szCs w:val="24"/>
              </w:rPr>
              <w:t xml:space="preserve">afford higher priced products </w:t>
            </w:r>
            <w:r w:rsidRPr="00977CC0">
              <w:rPr>
                <w:rFonts w:ascii="Verdana" w:hAnsi="Verdana"/>
                <w:sz w:val="24"/>
                <w:szCs w:val="24"/>
              </w:rPr>
              <w:t xml:space="preserve">– </w:t>
            </w:r>
            <w:r w:rsidRPr="00977CC0" w:rsidR="00806BC3">
              <w:rPr>
                <w:rFonts w:ascii="Verdana" w:hAnsi="Verdana"/>
                <w:sz w:val="24"/>
                <w:szCs w:val="24"/>
              </w:rPr>
              <w:t xml:space="preserve">owners that are currently </w:t>
            </w:r>
            <w:r w:rsidRPr="00977CC0" w:rsidR="00B05E1D">
              <w:rPr>
                <w:rFonts w:ascii="Verdana" w:hAnsi="Verdana"/>
                <w:sz w:val="24"/>
                <w:szCs w:val="24"/>
              </w:rPr>
              <w:t>covering their pets with these</w:t>
            </w:r>
            <w:r w:rsidRPr="00977CC0">
              <w:rPr>
                <w:rFonts w:ascii="Verdana" w:hAnsi="Verdana"/>
                <w:sz w:val="24"/>
                <w:szCs w:val="24"/>
              </w:rPr>
              <w:t xml:space="preserve"> ecto</w:t>
            </w:r>
            <w:r w:rsidRPr="00977CC0" w:rsidR="00B05E1D">
              <w:rPr>
                <w:rFonts w:ascii="Verdana" w:hAnsi="Verdana"/>
                <w:sz w:val="24"/>
                <w:szCs w:val="24"/>
              </w:rPr>
              <w:t>parasiticide</w:t>
            </w:r>
            <w:r w:rsidRPr="00977CC0">
              <w:rPr>
                <w:rFonts w:ascii="Verdana" w:hAnsi="Verdana"/>
                <w:sz w:val="24"/>
                <w:szCs w:val="24"/>
              </w:rPr>
              <w:t xml:space="preserve"> products</w:t>
            </w:r>
            <w:r w:rsidRPr="00977CC0" w:rsidR="00572256">
              <w:rPr>
                <w:rFonts w:ascii="Verdana" w:hAnsi="Verdana"/>
                <w:sz w:val="24"/>
                <w:szCs w:val="24"/>
              </w:rPr>
              <w:t xml:space="preserve"> </w:t>
            </w:r>
            <w:r w:rsidRPr="00977CC0">
              <w:rPr>
                <w:rFonts w:ascii="Verdana" w:hAnsi="Verdana"/>
                <w:sz w:val="24"/>
                <w:szCs w:val="24"/>
              </w:rPr>
              <w:t xml:space="preserve">may </w:t>
            </w:r>
            <w:r w:rsidRPr="00977CC0" w:rsidR="00572256">
              <w:rPr>
                <w:rFonts w:ascii="Verdana" w:hAnsi="Verdana"/>
                <w:sz w:val="24"/>
                <w:szCs w:val="24"/>
              </w:rPr>
              <w:t xml:space="preserve">choose </w:t>
            </w:r>
            <w:r w:rsidRPr="00977CC0">
              <w:rPr>
                <w:rFonts w:ascii="Verdana" w:hAnsi="Verdana"/>
                <w:sz w:val="24"/>
                <w:szCs w:val="24"/>
              </w:rPr>
              <w:t>not</w:t>
            </w:r>
            <w:r w:rsidRPr="00977CC0" w:rsidR="00572256">
              <w:rPr>
                <w:rFonts w:ascii="Verdana" w:hAnsi="Verdana"/>
                <w:sz w:val="24"/>
                <w:szCs w:val="24"/>
              </w:rPr>
              <w:t xml:space="preserve"> to</w:t>
            </w:r>
            <w:r w:rsidRPr="00977CC0">
              <w:rPr>
                <w:rFonts w:ascii="Verdana" w:hAnsi="Verdana"/>
                <w:sz w:val="24"/>
                <w:szCs w:val="24"/>
              </w:rPr>
              <w:t xml:space="preserve"> –</w:t>
            </w:r>
            <w:r w:rsidRPr="00977CC0" w:rsidR="00572256">
              <w:rPr>
                <w:rFonts w:ascii="Verdana" w:hAnsi="Verdana"/>
                <w:sz w:val="24"/>
                <w:szCs w:val="24"/>
              </w:rPr>
              <w:t xml:space="preserve"> which is likely to result in </w:t>
            </w:r>
            <w:r w:rsidRPr="00977CC0">
              <w:rPr>
                <w:rFonts w:ascii="Verdana" w:hAnsi="Verdana"/>
                <w:sz w:val="24"/>
                <w:szCs w:val="24"/>
              </w:rPr>
              <w:t>welfare issue</w:t>
            </w:r>
            <w:r w:rsidRPr="00977CC0" w:rsidR="00572256">
              <w:rPr>
                <w:rFonts w:ascii="Verdana" w:hAnsi="Verdana"/>
                <w:sz w:val="24"/>
                <w:szCs w:val="24"/>
              </w:rPr>
              <w:t xml:space="preserve">s. </w:t>
            </w:r>
            <w:r w:rsidRPr="00977CC0">
              <w:rPr>
                <w:rFonts w:ascii="Verdana" w:hAnsi="Verdana"/>
                <w:sz w:val="24"/>
                <w:szCs w:val="24"/>
              </w:rPr>
              <w:t xml:space="preserve">Some </w:t>
            </w:r>
            <w:r w:rsidRPr="00977CC0" w:rsidR="00572256">
              <w:rPr>
                <w:rFonts w:ascii="Verdana" w:hAnsi="Verdana"/>
                <w:sz w:val="24"/>
                <w:szCs w:val="24"/>
              </w:rPr>
              <w:t xml:space="preserve">pet owners </w:t>
            </w:r>
            <w:r w:rsidRPr="00977CC0">
              <w:rPr>
                <w:rFonts w:ascii="Verdana" w:hAnsi="Verdana"/>
                <w:sz w:val="24"/>
                <w:szCs w:val="24"/>
              </w:rPr>
              <w:t xml:space="preserve">may turn to </w:t>
            </w:r>
            <w:r w:rsidRPr="00977CC0" w:rsidR="00C45D0C">
              <w:rPr>
                <w:rFonts w:ascii="Verdana" w:hAnsi="Verdana"/>
                <w:sz w:val="24"/>
                <w:szCs w:val="24"/>
              </w:rPr>
              <w:t xml:space="preserve">‘alternative’ </w:t>
            </w:r>
            <w:r w:rsidRPr="00977CC0" w:rsidR="000B2DED">
              <w:rPr>
                <w:rFonts w:ascii="Verdana" w:hAnsi="Verdana"/>
                <w:sz w:val="24"/>
                <w:szCs w:val="24"/>
              </w:rPr>
              <w:t xml:space="preserve">ineffective </w:t>
            </w:r>
            <w:r w:rsidRPr="00977CC0" w:rsidR="00C45D0C">
              <w:rPr>
                <w:rFonts w:ascii="Verdana" w:hAnsi="Verdana"/>
                <w:sz w:val="24"/>
                <w:szCs w:val="24"/>
              </w:rPr>
              <w:t xml:space="preserve">products </w:t>
            </w:r>
            <w:r w:rsidRPr="00977CC0" w:rsidR="000B2DED">
              <w:rPr>
                <w:rFonts w:ascii="Verdana" w:hAnsi="Verdana"/>
                <w:sz w:val="24"/>
                <w:szCs w:val="24"/>
              </w:rPr>
              <w:t>which are likely to resu</w:t>
            </w:r>
            <w:r w:rsidRPr="00977CC0" w:rsidR="005A02CA">
              <w:rPr>
                <w:rFonts w:ascii="Verdana" w:hAnsi="Verdana"/>
                <w:sz w:val="24"/>
                <w:szCs w:val="24"/>
              </w:rPr>
              <w:t>lt in</w:t>
            </w:r>
            <w:r w:rsidRPr="00977CC0" w:rsidR="00C45D0C">
              <w:rPr>
                <w:rFonts w:ascii="Verdana" w:hAnsi="Verdana"/>
                <w:sz w:val="24"/>
                <w:szCs w:val="24"/>
              </w:rPr>
              <w:t xml:space="preserve"> welfare issue</w:t>
            </w:r>
            <w:r w:rsidRPr="00977CC0" w:rsidR="005A02CA">
              <w:rPr>
                <w:rFonts w:ascii="Verdana" w:hAnsi="Verdana"/>
                <w:sz w:val="24"/>
                <w:szCs w:val="24"/>
              </w:rPr>
              <w:t>s.</w:t>
            </w:r>
          </w:p>
        </w:tc>
        <w:tc>
          <w:tcPr>
            <w:tcW w:w="2437" w:type="dxa"/>
          </w:tcPr>
          <w:p w:rsidR="00E21582" w:rsidRPr="00977CC0" w:rsidP="00C8737D">
            <w:pPr>
              <w:rPr>
                <w:rFonts w:ascii="Verdana" w:hAnsi="Verdana"/>
                <w:sz w:val="24"/>
                <w:szCs w:val="24"/>
              </w:rPr>
            </w:pPr>
            <w:r w:rsidRPr="00977CC0">
              <w:rPr>
                <w:rFonts w:ascii="Verdana" w:hAnsi="Verdana"/>
                <w:sz w:val="24"/>
                <w:szCs w:val="24"/>
              </w:rPr>
              <w:t>Impact of additional travel to source</w:t>
            </w:r>
            <w:r w:rsidRPr="00977CC0" w:rsidR="003C358C">
              <w:rPr>
                <w:rFonts w:ascii="Verdana" w:hAnsi="Verdana"/>
                <w:sz w:val="24"/>
                <w:szCs w:val="24"/>
              </w:rPr>
              <w:t xml:space="preserve"> products</w:t>
            </w:r>
            <w:r w:rsidRPr="00977CC0">
              <w:rPr>
                <w:rFonts w:ascii="Verdana" w:hAnsi="Verdana"/>
                <w:sz w:val="24"/>
                <w:szCs w:val="24"/>
              </w:rPr>
              <w:t xml:space="preserve"> on </w:t>
            </w:r>
            <w:r w:rsidRPr="00977CC0" w:rsidR="003C358C">
              <w:rPr>
                <w:rFonts w:ascii="Verdana" w:hAnsi="Verdana"/>
                <w:sz w:val="24"/>
                <w:szCs w:val="24"/>
              </w:rPr>
              <w:t xml:space="preserve">transport </w:t>
            </w:r>
            <w:r w:rsidRPr="00977CC0">
              <w:rPr>
                <w:rFonts w:ascii="Verdana" w:hAnsi="Verdana"/>
                <w:sz w:val="24"/>
                <w:szCs w:val="24"/>
              </w:rPr>
              <w:t>emissions</w:t>
            </w:r>
            <w:r w:rsidRPr="00977CC0" w:rsidR="00C8737D">
              <w:rPr>
                <w:rFonts w:ascii="Verdana" w:hAnsi="Verdana"/>
                <w:sz w:val="24"/>
                <w:szCs w:val="24"/>
              </w:rPr>
              <w:t>.</w:t>
            </w:r>
          </w:p>
          <w:p w:rsidR="00D50135" w:rsidRPr="00977CC0" w:rsidP="00C8737D">
            <w:pPr>
              <w:rPr>
                <w:rFonts w:ascii="Verdana" w:hAnsi="Verdana"/>
                <w:sz w:val="24"/>
                <w:szCs w:val="24"/>
              </w:rPr>
            </w:pPr>
          </w:p>
          <w:p w:rsidR="00D50135" w:rsidRPr="00977CC0" w:rsidP="00C8737D">
            <w:pPr>
              <w:rPr>
                <w:rFonts w:ascii="Verdana" w:hAnsi="Verdana"/>
                <w:sz w:val="24"/>
                <w:szCs w:val="24"/>
              </w:rPr>
            </w:pPr>
            <w:r w:rsidRPr="00977CC0">
              <w:rPr>
                <w:rFonts w:ascii="Verdana" w:hAnsi="Verdana"/>
                <w:sz w:val="24"/>
                <w:szCs w:val="24"/>
              </w:rPr>
              <w:t xml:space="preserve">If skin condition </w:t>
            </w:r>
            <w:r w:rsidRPr="00977CC0" w:rsidR="00EA2D5A">
              <w:rPr>
                <w:rFonts w:ascii="Verdana" w:hAnsi="Verdana"/>
                <w:sz w:val="24"/>
                <w:szCs w:val="24"/>
              </w:rPr>
              <w:t>prevalence do</w:t>
            </w:r>
            <w:r w:rsidRPr="00977CC0" w:rsidR="001F383D">
              <w:rPr>
                <w:rFonts w:ascii="Verdana" w:hAnsi="Verdana"/>
                <w:sz w:val="24"/>
                <w:szCs w:val="24"/>
              </w:rPr>
              <w:t>es</w:t>
            </w:r>
            <w:r w:rsidRPr="00977CC0" w:rsidR="00EA2D5A">
              <w:rPr>
                <w:rFonts w:ascii="Verdana" w:hAnsi="Verdana"/>
                <w:sz w:val="24"/>
                <w:szCs w:val="24"/>
              </w:rPr>
              <w:t xml:space="preserve"> increase</w:t>
            </w:r>
            <w:r w:rsidRPr="00977CC0" w:rsidR="001F383D">
              <w:rPr>
                <w:rFonts w:ascii="Verdana" w:hAnsi="Verdana"/>
                <w:sz w:val="24"/>
                <w:szCs w:val="24"/>
              </w:rPr>
              <w:t>,</w:t>
            </w:r>
            <w:r w:rsidRPr="00977CC0" w:rsidR="00EA2D5A">
              <w:rPr>
                <w:rFonts w:ascii="Verdana" w:hAnsi="Verdana"/>
                <w:sz w:val="24"/>
                <w:szCs w:val="24"/>
              </w:rPr>
              <w:t xml:space="preserve"> the carbon footprint of attending and treating such </w:t>
            </w:r>
            <w:r w:rsidRPr="00977CC0" w:rsidR="00EA2D5A">
              <w:rPr>
                <w:rFonts w:ascii="Verdana" w:hAnsi="Verdana"/>
                <w:sz w:val="24"/>
                <w:szCs w:val="24"/>
              </w:rPr>
              <w:t>conditions would likely be far higher</w:t>
            </w:r>
            <w:r w:rsidRPr="00977CC0" w:rsidR="001F383D">
              <w:rPr>
                <w:rFonts w:ascii="Verdana" w:hAnsi="Verdana"/>
                <w:sz w:val="24"/>
                <w:szCs w:val="24"/>
              </w:rPr>
              <w:t xml:space="preserve"> than that associated with prevention.</w:t>
            </w:r>
          </w:p>
        </w:tc>
      </w:tr>
      <w:tr w:rsidTr="00951DE2">
        <w:tblPrEx>
          <w:tblW w:w="0" w:type="auto"/>
          <w:tblLook w:val="04A0"/>
        </w:tblPrEx>
        <w:tc>
          <w:tcPr>
            <w:tcW w:w="1987" w:type="dxa"/>
          </w:tcPr>
          <w:p w:rsidR="0084385D" w:rsidRPr="00977CC0" w:rsidP="0023364A">
            <w:pPr>
              <w:rPr>
                <w:rFonts w:ascii="Verdana" w:hAnsi="Verdana"/>
                <w:sz w:val="24"/>
                <w:szCs w:val="24"/>
              </w:rPr>
            </w:pPr>
            <w:r w:rsidRPr="00977CC0">
              <w:rPr>
                <w:rFonts w:ascii="Verdana" w:hAnsi="Verdana"/>
                <w:sz w:val="24"/>
                <w:szCs w:val="24"/>
              </w:rPr>
              <w:t>Likely b</w:t>
            </w:r>
            <w:r w:rsidRPr="00977CC0">
              <w:rPr>
                <w:rFonts w:ascii="Verdana" w:hAnsi="Verdana"/>
                <w:sz w:val="24"/>
                <w:szCs w:val="24"/>
              </w:rPr>
              <w:t>alance of impact</w:t>
            </w:r>
          </w:p>
        </w:tc>
        <w:tc>
          <w:tcPr>
            <w:tcW w:w="2321" w:type="dxa"/>
          </w:tcPr>
          <w:p w:rsidR="0084385D" w:rsidRPr="00977CC0" w:rsidP="0023364A">
            <w:pPr>
              <w:rPr>
                <w:rFonts w:ascii="Verdana" w:hAnsi="Verdana"/>
                <w:sz w:val="24"/>
                <w:szCs w:val="24"/>
              </w:rPr>
            </w:pPr>
            <w:r w:rsidRPr="00977CC0">
              <w:rPr>
                <w:rFonts w:ascii="Verdana" w:hAnsi="Verdana"/>
                <w:sz w:val="24"/>
                <w:szCs w:val="24"/>
              </w:rPr>
              <w:t>Likely to be negative</w:t>
            </w:r>
          </w:p>
        </w:tc>
        <w:tc>
          <w:tcPr>
            <w:tcW w:w="2271" w:type="dxa"/>
          </w:tcPr>
          <w:p w:rsidR="0084385D" w:rsidRPr="00977CC0" w:rsidP="0023364A">
            <w:pPr>
              <w:rPr>
                <w:rFonts w:ascii="Verdana" w:hAnsi="Verdana"/>
                <w:sz w:val="24"/>
                <w:szCs w:val="24"/>
              </w:rPr>
            </w:pPr>
            <w:r w:rsidRPr="00977CC0">
              <w:rPr>
                <w:rFonts w:ascii="Verdana" w:hAnsi="Verdana"/>
                <w:sz w:val="24"/>
                <w:szCs w:val="24"/>
              </w:rPr>
              <w:t xml:space="preserve">Highly likely to be </w:t>
            </w:r>
            <w:r w:rsidRPr="00977CC0" w:rsidR="00A26200">
              <w:rPr>
                <w:rFonts w:ascii="Verdana" w:hAnsi="Verdana"/>
                <w:sz w:val="24"/>
                <w:szCs w:val="24"/>
              </w:rPr>
              <w:t>Negative</w:t>
            </w:r>
          </w:p>
        </w:tc>
        <w:tc>
          <w:tcPr>
            <w:tcW w:w="2437" w:type="dxa"/>
          </w:tcPr>
          <w:p w:rsidR="0084385D" w:rsidRPr="00977CC0" w:rsidP="0023364A">
            <w:pPr>
              <w:rPr>
                <w:rFonts w:ascii="Verdana" w:hAnsi="Verdana"/>
                <w:sz w:val="24"/>
                <w:szCs w:val="24"/>
              </w:rPr>
            </w:pPr>
            <w:r w:rsidRPr="00977CC0">
              <w:rPr>
                <w:rFonts w:ascii="Verdana" w:hAnsi="Verdana"/>
                <w:sz w:val="24"/>
                <w:szCs w:val="24"/>
              </w:rPr>
              <w:t>P</w:t>
            </w:r>
            <w:r w:rsidRPr="00977CC0" w:rsidR="0078326F">
              <w:rPr>
                <w:rFonts w:ascii="Verdana" w:hAnsi="Verdana"/>
                <w:sz w:val="24"/>
                <w:szCs w:val="24"/>
              </w:rPr>
              <w:t>otential to be positive</w:t>
            </w:r>
          </w:p>
        </w:tc>
      </w:tr>
    </w:tbl>
    <w:p w:rsidR="00951DE2" w:rsidRPr="00977CC0" w:rsidP="0023364A">
      <w:pPr>
        <w:rPr>
          <w:rFonts w:ascii="Verdana" w:hAnsi="Verdana"/>
          <w:sz w:val="24"/>
          <w:szCs w:val="24"/>
        </w:rPr>
      </w:pPr>
    </w:p>
    <w:p w:rsidR="00A839C7" w:rsidRPr="00977CC0" w:rsidP="00A839C7">
      <w:pPr>
        <w:rPr>
          <w:rFonts w:ascii="Verdana" w:hAnsi="Verdana"/>
          <w:sz w:val="24"/>
          <w:szCs w:val="24"/>
        </w:rPr>
      </w:pPr>
      <w:r w:rsidRPr="00977CC0">
        <w:rPr>
          <w:rFonts w:ascii="Verdana" w:hAnsi="Verdana"/>
          <w:sz w:val="24"/>
          <w:szCs w:val="24"/>
        </w:rPr>
        <w:t xml:space="preserve">PDSA is </w:t>
      </w:r>
      <w:r w:rsidRPr="00977CC0" w:rsidR="00E543CE">
        <w:rPr>
          <w:rFonts w:ascii="Verdana" w:hAnsi="Verdana"/>
          <w:sz w:val="24"/>
          <w:szCs w:val="24"/>
        </w:rPr>
        <w:t xml:space="preserve">particularly </w:t>
      </w:r>
      <w:r w:rsidRPr="00977CC0">
        <w:rPr>
          <w:rFonts w:ascii="Verdana" w:hAnsi="Verdana"/>
          <w:sz w:val="24"/>
          <w:szCs w:val="24"/>
        </w:rPr>
        <w:t xml:space="preserve">concerned </w:t>
      </w:r>
      <w:r w:rsidRPr="00977CC0" w:rsidR="003C02AC">
        <w:rPr>
          <w:rFonts w:ascii="Verdana" w:hAnsi="Verdana"/>
          <w:sz w:val="24"/>
          <w:szCs w:val="24"/>
        </w:rPr>
        <w:t xml:space="preserve">by </w:t>
      </w:r>
      <w:r w:rsidRPr="00977CC0">
        <w:rPr>
          <w:rFonts w:ascii="Verdana" w:hAnsi="Verdana"/>
          <w:sz w:val="24"/>
          <w:szCs w:val="24"/>
        </w:rPr>
        <w:t xml:space="preserve">the </w:t>
      </w:r>
      <w:r w:rsidRPr="00977CC0" w:rsidR="003C02AC">
        <w:rPr>
          <w:rFonts w:ascii="Verdana" w:hAnsi="Verdana"/>
          <w:sz w:val="24"/>
          <w:szCs w:val="24"/>
        </w:rPr>
        <w:t xml:space="preserve">likely </w:t>
      </w:r>
      <w:r w:rsidRPr="00977CC0">
        <w:rPr>
          <w:rFonts w:ascii="Verdana" w:hAnsi="Verdana"/>
          <w:sz w:val="24"/>
          <w:szCs w:val="24"/>
        </w:rPr>
        <w:t>impact on cost</w:t>
      </w:r>
      <w:r w:rsidRPr="00977CC0" w:rsidR="007048E4">
        <w:rPr>
          <w:rFonts w:ascii="Verdana" w:hAnsi="Verdana"/>
          <w:sz w:val="24"/>
          <w:szCs w:val="24"/>
        </w:rPr>
        <w:t xml:space="preserve"> and accessibility</w:t>
      </w:r>
      <w:r w:rsidRPr="00977CC0" w:rsidR="00DE699B">
        <w:rPr>
          <w:rFonts w:ascii="Verdana" w:hAnsi="Verdana"/>
          <w:sz w:val="24"/>
          <w:szCs w:val="24"/>
        </w:rPr>
        <w:t xml:space="preserve"> of parasite control</w:t>
      </w:r>
      <w:r w:rsidRPr="00977CC0">
        <w:rPr>
          <w:rFonts w:ascii="Verdana" w:hAnsi="Verdana"/>
          <w:sz w:val="24"/>
          <w:szCs w:val="24"/>
        </w:rPr>
        <w:t xml:space="preserve"> – particularly in light of the findings in our recent </w:t>
      </w:r>
      <w:r>
        <w:fldChar w:fldCharType="begin"/>
      </w:r>
      <w:r>
        <w:instrText xml:space="preserve"> HYPERLINK "https://www.pdsa.org.uk/media/16002/pdsa-pet-health-inequality-report.pdf" </w:instrText>
      </w:r>
      <w:r>
        <w:fldChar w:fldCharType="separate"/>
      </w:r>
      <w:r w:rsidRPr="00977CC0">
        <w:rPr>
          <w:rStyle w:val="Hyperlink"/>
          <w:rFonts w:ascii="Verdana" w:hAnsi="Verdana"/>
          <w:sz w:val="24"/>
          <w:szCs w:val="24"/>
        </w:rPr>
        <w:t>Pet health inequality report</w:t>
      </w:r>
      <w:r>
        <w:fldChar w:fldCharType="end"/>
      </w:r>
      <w:r w:rsidRPr="00977CC0">
        <w:rPr>
          <w:rFonts w:ascii="Verdana" w:hAnsi="Verdana"/>
          <w:sz w:val="24"/>
          <w:szCs w:val="24"/>
        </w:rPr>
        <w:t xml:space="preserve">, which finds that many owners are struggling to </w:t>
      </w:r>
      <w:r w:rsidRPr="00977CC0" w:rsidR="00976ED9">
        <w:rPr>
          <w:rFonts w:ascii="Verdana" w:hAnsi="Verdana"/>
          <w:sz w:val="24"/>
          <w:szCs w:val="24"/>
        </w:rPr>
        <w:t xml:space="preserve">afford day-to day and veterinary care for their pets, some are having to make very difficult </w:t>
      </w:r>
      <w:r w:rsidRPr="00977CC0" w:rsidR="00B164BB">
        <w:rPr>
          <w:rFonts w:ascii="Verdana" w:hAnsi="Verdana"/>
          <w:sz w:val="24"/>
          <w:szCs w:val="24"/>
        </w:rPr>
        <w:t>decisions</w:t>
      </w:r>
      <w:r w:rsidRPr="00977CC0" w:rsidR="001E7742">
        <w:rPr>
          <w:rFonts w:ascii="Verdana" w:hAnsi="Verdana"/>
          <w:sz w:val="24"/>
          <w:szCs w:val="24"/>
        </w:rPr>
        <w:t xml:space="preserve"> on pet care and their own living standards to </w:t>
      </w:r>
      <w:r w:rsidRPr="00977CC0" w:rsidR="00B164BB">
        <w:rPr>
          <w:rFonts w:ascii="Verdana" w:hAnsi="Verdana"/>
          <w:sz w:val="24"/>
          <w:szCs w:val="24"/>
        </w:rPr>
        <w:t xml:space="preserve">maintain their pets quality of life. PDSA </w:t>
      </w:r>
      <w:r w:rsidRPr="00977CC0" w:rsidR="005C552F">
        <w:rPr>
          <w:rFonts w:ascii="Verdana" w:hAnsi="Verdana"/>
          <w:sz w:val="24"/>
          <w:szCs w:val="24"/>
        </w:rPr>
        <w:t>believes</w:t>
      </w:r>
      <w:r w:rsidRPr="00977CC0" w:rsidR="00B164BB">
        <w:rPr>
          <w:rFonts w:ascii="Verdana" w:hAnsi="Verdana"/>
          <w:sz w:val="24"/>
          <w:szCs w:val="24"/>
        </w:rPr>
        <w:t xml:space="preserve"> that if any reclassification results in increased costs (direct or indirect) that this could have a significant</w:t>
      </w:r>
      <w:r w:rsidRPr="00977CC0" w:rsidR="003C4559">
        <w:rPr>
          <w:rFonts w:ascii="Verdana" w:hAnsi="Verdana"/>
          <w:sz w:val="24"/>
          <w:szCs w:val="24"/>
        </w:rPr>
        <w:t xml:space="preserve"> negative</w:t>
      </w:r>
      <w:r w:rsidRPr="00977CC0" w:rsidR="00B164BB">
        <w:rPr>
          <w:rFonts w:ascii="Verdana" w:hAnsi="Verdana"/>
          <w:sz w:val="24"/>
          <w:szCs w:val="24"/>
        </w:rPr>
        <w:t xml:space="preserve"> impact</w:t>
      </w:r>
      <w:r w:rsidRPr="00977CC0" w:rsidR="005C552F">
        <w:rPr>
          <w:rFonts w:ascii="Verdana" w:hAnsi="Verdana"/>
          <w:sz w:val="24"/>
          <w:szCs w:val="24"/>
        </w:rPr>
        <w:t xml:space="preserve"> upon the levels of</w:t>
      </w:r>
      <w:r w:rsidRPr="00977CC0" w:rsidR="003C4559">
        <w:rPr>
          <w:rFonts w:ascii="Verdana" w:hAnsi="Verdana"/>
          <w:sz w:val="24"/>
          <w:szCs w:val="24"/>
        </w:rPr>
        <w:t xml:space="preserve"> effective parasite control provided to the nations pets.</w:t>
      </w:r>
      <w:r w:rsidRPr="00977CC0" w:rsidR="00BB39DB">
        <w:rPr>
          <w:rFonts w:ascii="Verdana" w:hAnsi="Verdana"/>
          <w:sz w:val="24"/>
          <w:szCs w:val="24"/>
        </w:rPr>
        <w:t xml:space="preserve"> In particular this </w:t>
      </w:r>
      <w:r w:rsidRPr="00977CC0">
        <w:rPr>
          <w:rFonts w:ascii="Verdana" w:hAnsi="Verdana"/>
          <w:sz w:val="24"/>
          <w:szCs w:val="24"/>
        </w:rPr>
        <w:t xml:space="preserve">would likely impact on those that are vulnerable (in terms of finance or access), those </w:t>
      </w:r>
      <w:r w:rsidRPr="00977CC0" w:rsidR="00E34192">
        <w:rPr>
          <w:rFonts w:ascii="Verdana" w:hAnsi="Verdana"/>
          <w:sz w:val="24"/>
          <w:szCs w:val="24"/>
        </w:rPr>
        <w:t xml:space="preserve">owners </w:t>
      </w:r>
      <w:r w:rsidRPr="00977CC0">
        <w:rPr>
          <w:rFonts w:ascii="Verdana" w:hAnsi="Verdana"/>
          <w:sz w:val="24"/>
          <w:szCs w:val="24"/>
        </w:rPr>
        <w:t>with great</w:t>
      </w:r>
      <w:r w:rsidRPr="00977CC0" w:rsidR="00E34192">
        <w:rPr>
          <w:rFonts w:ascii="Verdana" w:hAnsi="Verdana"/>
          <w:sz w:val="24"/>
          <w:szCs w:val="24"/>
        </w:rPr>
        <w:t>er</w:t>
      </w:r>
      <w:r w:rsidRPr="00977CC0">
        <w:rPr>
          <w:rFonts w:ascii="Verdana" w:hAnsi="Verdana"/>
          <w:sz w:val="24"/>
          <w:szCs w:val="24"/>
        </w:rPr>
        <w:t xml:space="preserve"> resources are likely to switch to alternative classes of products</w:t>
      </w:r>
      <w:r w:rsidRPr="00977CC0" w:rsidR="00E34192">
        <w:rPr>
          <w:rFonts w:ascii="Verdana" w:hAnsi="Verdana"/>
          <w:sz w:val="24"/>
          <w:szCs w:val="24"/>
        </w:rPr>
        <w:t xml:space="preserve"> or will find accessing these products</w:t>
      </w:r>
      <w:r w:rsidRPr="00977CC0" w:rsidR="00E04691">
        <w:rPr>
          <w:rFonts w:ascii="Verdana" w:hAnsi="Verdana"/>
          <w:sz w:val="24"/>
          <w:szCs w:val="24"/>
        </w:rPr>
        <w:t>,</w:t>
      </w:r>
      <w:r w:rsidRPr="00977CC0" w:rsidR="00E34192">
        <w:rPr>
          <w:rFonts w:ascii="Verdana" w:hAnsi="Verdana"/>
          <w:sz w:val="24"/>
          <w:szCs w:val="24"/>
        </w:rPr>
        <w:t xml:space="preserve"> once reclassified</w:t>
      </w:r>
      <w:r w:rsidRPr="00977CC0" w:rsidR="00E04691">
        <w:rPr>
          <w:rFonts w:ascii="Verdana" w:hAnsi="Verdana"/>
          <w:sz w:val="24"/>
          <w:szCs w:val="24"/>
        </w:rPr>
        <w:t xml:space="preserve">, easy - </w:t>
      </w:r>
      <w:r w:rsidRPr="00977CC0">
        <w:rPr>
          <w:rFonts w:ascii="Verdana" w:hAnsi="Verdana"/>
          <w:sz w:val="24"/>
          <w:szCs w:val="24"/>
        </w:rPr>
        <w:t xml:space="preserve">while those that are vulnerable will be left without options that may be effective treatments for true parasite problems? </w:t>
      </w:r>
    </w:p>
    <w:p w:rsidR="00560F5C" w:rsidRPr="00977CC0" w:rsidP="0023364A">
      <w:pPr>
        <w:rPr>
          <w:rFonts w:ascii="Verdana" w:hAnsi="Verdana"/>
          <w:sz w:val="24"/>
          <w:szCs w:val="24"/>
        </w:rPr>
      </w:pPr>
    </w:p>
    <w:p w:rsidR="00E543CE" w:rsidRPr="00977CC0" w:rsidP="0023364A">
      <w:pPr>
        <w:rPr>
          <w:rFonts w:ascii="Verdana" w:hAnsi="Verdana"/>
          <w:sz w:val="24"/>
          <w:szCs w:val="24"/>
        </w:rPr>
      </w:pPr>
      <w:r w:rsidRPr="00977CC0">
        <w:rPr>
          <w:rFonts w:ascii="Verdana" w:hAnsi="Verdana"/>
          <w:sz w:val="24"/>
          <w:szCs w:val="24"/>
        </w:rPr>
        <w:t>Th</w:t>
      </w:r>
      <w:r w:rsidRPr="00977CC0" w:rsidR="001231EC">
        <w:rPr>
          <w:rFonts w:ascii="Verdana" w:hAnsi="Verdana"/>
          <w:sz w:val="24"/>
          <w:szCs w:val="24"/>
        </w:rPr>
        <w:t>is category of</w:t>
      </w:r>
      <w:r w:rsidRPr="00977CC0">
        <w:rPr>
          <w:rFonts w:ascii="Verdana" w:hAnsi="Verdana"/>
          <w:sz w:val="24"/>
          <w:szCs w:val="24"/>
        </w:rPr>
        <w:t xml:space="preserve"> products currently form an im</w:t>
      </w:r>
      <w:r w:rsidRPr="00977CC0" w:rsidR="003D0579">
        <w:rPr>
          <w:rFonts w:ascii="Verdana" w:hAnsi="Verdana"/>
          <w:sz w:val="24"/>
          <w:szCs w:val="24"/>
        </w:rPr>
        <w:t xml:space="preserve">portant element of contextualised care, PDSA’s medicines stewardship guidelines states the following: </w:t>
      </w:r>
      <w:r w:rsidRPr="00977CC0" w:rsidR="00EA1168">
        <w:rPr>
          <w:rFonts w:ascii="Verdana" w:hAnsi="Verdana"/>
          <w:sz w:val="24"/>
          <w:szCs w:val="24"/>
        </w:rPr>
        <w:t>as veterinary surgeons</w:t>
      </w:r>
      <w:r w:rsidRPr="00977CC0" w:rsidR="003D0579">
        <w:rPr>
          <w:rFonts w:ascii="Verdana" w:hAnsi="Verdana"/>
          <w:sz w:val="24"/>
          <w:szCs w:val="24"/>
        </w:rPr>
        <w:t xml:space="preserve"> </w:t>
      </w:r>
      <w:r w:rsidRPr="00977CC0" w:rsidR="00EA1168">
        <w:rPr>
          <w:rFonts w:ascii="Verdana" w:hAnsi="Verdana"/>
          <w:i/>
          <w:iCs/>
          <w:sz w:val="24"/>
          <w:szCs w:val="24"/>
        </w:rPr>
        <w:t>“</w:t>
      </w:r>
      <w:r w:rsidRPr="00977CC0" w:rsidR="003D0579">
        <w:rPr>
          <w:rFonts w:ascii="Verdana" w:hAnsi="Verdana"/>
          <w:i/>
          <w:iCs/>
          <w:sz w:val="24"/>
          <w:szCs w:val="24"/>
        </w:rPr>
        <w:t>our overarching declaration as members of RCVS states: “ABOVE ALL, my constant endeavour will be to ensure the health and welfare of animals committed to my care." – utilising the principles and approaches set out in our parasiticide statement, and a contextualised care approach, we should continue to make use of the most effective products we can to protect the welfare of our patients, taking into account the means and needs of their owners. These products are still effective products, and if that is all the owner is able to access then we should support them to utilise them in the most responsible way they can to maximise the potential benefits for their pet, whilst at the same time minimising other potential impacts.</w:t>
      </w:r>
      <w:r w:rsidRPr="00977CC0" w:rsidR="00EA1168">
        <w:rPr>
          <w:rFonts w:ascii="Verdana" w:hAnsi="Verdana"/>
          <w:i/>
          <w:iCs/>
          <w:sz w:val="24"/>
          <w:szCs w:val="24"/>
        </w:rPr>
        <w:t>”</w:t>
      </w:r>
    </w:p>
    <w:p w:rsidR="00E543CE" w:rsidRPr="00977CC0" w:rsidP="0023364A">
      <w:pPr>
        <w:rPr>
          <w:rFonts w:ascii="Verdana" w:hAnsi="Verdana"/>
          <w:sz w:val="24"/>
          <w:szCs w:val="24"/>
        </w:rPr>
      </w:pPr>
    </w:p>
    <w:p w:rsidR="00B5264B" w:rsidRPr="00977CC0" w:rsidP="0023364A">
      <w:pPr>
        <w:rPr>
          <w:rFonts w:ascii="Verdana" w:hAnsi="Verdana"/>
          <w:sz w:val="24"/>
          <w:szCs w:val="24"/>
        </w:rPr>
      </w:pPr>
      <w:r w:rsidRPr="00977CC0">
        <w:rPr>
          <w:rFonts w:ascii="Verdana" w:hAnsi="Verdana"/>
          <w:sz w:val="24"/>
          <w:szCs w:val="24"/>
        </w:rPr>
        <w:t xml:space="preserve">PDSA must </w:t>
      </w:r>
      <w:r w:rsidRPr="00977CC0" w:rsidR="004D0345">
        <w:rPr>
          <w:rFonts w:ascii="Verdana" w:hAnsi="Verdana"/>
          <w:sz w:val="24"/>
          <w:szCs w:val="24"/>
        </w:rPr>
        <w:t xml:space="preserve">at this point </w:t>
      </w:r>
      <w:r w:rsidRPr="00977CC0">
        <w:rPr>
          <w:rFonts w:ascii="Verdana" w:hAnsi="Verdana"/>
          <w:sz w:val="24"/>
          <w:szCs w:val="24"/>
        </w:rPr>
        <w:t xml:space="preserve">declare a conflict of interest in that </w:t>
      </w:r>
      <w:r w:rsidRPr="00977CC0" w:rsidR="0011042A">
        <w:rPr>
          <w:rFonts w:ascii="Verdana" w:hAnsi="Verdana"/>
          <w:sz w:val="24"/>
          <w:szCs w:val="24"/>
        </w:rPr>
        <w:t>we do, like most other veterinary practices, sell these products and other parasiticides and generate income from such sales</w:t>
      </w:r>
      <w:r w:rsidRPr="00977CC0" w:rsidR="00430849">
        <w:rPr>
          <w:rFonts w:ascii="Verdana" w:hAnsi="Verdana"/>
          <w:sz w:val="24"/>
          <w:szCs w:val="24"/>
        </w:rPr>
        <w:t>. This income</w:t>
      </w:r>
      <w:r w:rsidRPr="00977CC0" w:rsidR="00312EC2">
        <w:rPr>
          <w:rFonts w:ascii="Verdana" w:hAnsi="Verdana"/>
          <w:sz w:val="24"/>
          <w:szCs w:val="24"/>
        </w:rPr>
        <w:t xml:space="preserve"> is then channelled back into the funding to support the provision of our charitable </w:t>
      </w:r>
      <w:r w:rsidRPr="00977CC0" w:rsidR="00690CEC">
        <w:rPr>
          <w:rFonts w:ascii="Verdana" w:hAnsi="Verdana"/>
          <w:sz w:val="24"/>
          <w:szCs w:val="24"/>
        </w:rPr>
        <w:t>benefit</w:t>
      </w:r>
      <w:r w:rsidRPr="00977CC0" w:rsidR="0028051F">
        <w:rPr>
          <w:rFonts w:ascii="Verdana" w:hAnsi="Verdana"/>
          <w:sz w:val="24"/>
          <w:szCs w:val="24"/>
        </w:rPr>
        <w:t xml:space="preserve"> (although </w:t>
      </w:r>
      <w:r w:rsidRPr="00977CC0" w:rsidR="00690CEC">
        <w:rPr>
          <w:rFonts w:ascii="Verdana" w:hAnsi="Verdana"/>
          <w:sz w:val="24"/>
          <w:szCs w:val="24"/>
        </w:rPr>
        <w:t xml:space="preserve">unlike many other large organisations </w:t>
      </w:r>
      <w:r w:rsidRPr="00977CC0" w:rsidR="0028051F">
        <w:rPr>
          <w:rFonts w:ascii="Verdana" w:hAnsi="Verdana"/>
          <w:sz w:val="24"/>
          <w:szCs w:val="24"/>
        </w:rPr>
        <w:t xml:space="preserve">we do not have a </w:t>
      </w:r>
      <w:r w:rsidRPr="00977CC0" w:rsidR="004E1BA0">
        <w:rPr>
          <w:rFonts w:ascii="Verdana" w:hAnsi="Verdana"/>
          <w:sz w:val="24"/>
          <w:szCs w:val="24"/>
        </w:rPr>
        <w:t>health plan product)</w:t>
      </w:r>
      <w:r w:rsidRPr="00977CC0" w:rsidR="00312EC2">
        <w:rPr>
          <w:rFonts w:ascii="Verdana" w:hAnsi="Verdana"/>
          <w:sz w:val="24"/>
          <w:szCs w:val="24"/>
        </w:rPr>
        <w:t xml:space="preserve">. </w:t>
      </w:r>
      <w:r w:rsidRPr="00977CC0" w:rsidR="00720805">
        <w:rPr>
          <w:rFonts w:ascii="Verdana" w:hAnsi="Verdana"/>
          <w:sz w:val="24"/>
          <w:szCs w:val="24"/>
        </w:rPr>
        <w:t xml:space="preserve">PDSA </w:t>
      </w:r>
      <w:r w:rsidRPr="00977CC0" w:rsidR="00A7710A">
        <w:rPr>
          <w:rFonts w:ascii="Verdana" w:hAnsi="Verdana"/>
          <w:sz w:val="24"/>
          <w:szCs w:val="24"/>
        </w:rPr>
        <w:t xml:space="preserve">is </w:t>
      </w:r>
      <w:r w:rsidRPr="00977CC0" w:rsidR="00F1737A">
        <w:rPr>
          <w:rFonts w:ascii="Verdana" w:hAnsi="Verdana"/>
          <w:sz w:val="24"/>
          <w:szCs w:val="24"/>
        </w:rPr>
        <w:t xml:space="preserve">currently </w:t>
      </w:r>
      <w:r w:rsidRPr="00977CC0" w:rsidR="00A7710A">
        <w:rPr>
          <w:rFonts w:ascii="Verdana" w:hAnsi="Verdana"/>
          <w:sz w:val="24"/>
          <w:szCs w:val="24"/>
        </w:rPr>
        <w:t xml:space="preserve">rolling out a </w:t>
      </w:r>
      <w:r w:rsidRPr="00977CC0" w:rsidR="00C357EE">
        <w:rPr>
          <w:rFonts w:ascii="Verdana" w:hAnsi="Verdana"/>
          <w:sz w:val="24"/>
          <w:szCs w:val="24"/>
        </w:rPr>
        <w:t xml:space="preserve">parasiticide framework </w:t>
      </w:r>
      <w:r w:rsidRPr="00977CC0" w:rsidR="00A63797">
        <w:rPr>
          <w:rFonts w:ascii="Verdana" w:hAnsi="Verdana"/>
          <w:sz w:val="24"/>
          <w:szCs w:val="24"/>
        </w:rPr>
        <w:t>based upon ou</w:t>
      </w:r>
      <w:r w:rsidRPr="00977CC0" w:rsidR="00675B1F">
        <w:rPr>
          <w:rFonts w:ascii="Verdana" w:hAnsi="Verdana"/>
          <w:sz w:val="24"/>
          <w:szCs w:val="24"/>
        </w:rPr>
        <w:t xml:space="preserve">r stewardship principles, </w:t>
      </w:r>
      <w:r w:rsidRPr="00977CC0" w:rsidR="00C357EE">
        <w:rPr>
          <w:rFonts w:ascii="Verdana" w:hAnsi="Verdana"/>
          <w:sz w:val="24"/>
          <w:szCs w:val="24"/>
        </w:rPr>
        <w:t xml:space="preserve">which </w:t>
      </w:r>
      <w:r w:rsidRPr="00977CC0" w:rsidR="003A5C80">
        <w:rPr>
          <w:rFonts w:ascii="Verdana" w:hAnsi="Verdana"/>
          <w:sz w:val="24"/>
          <w:szCs w:val="24"/>
        </w:rPr>
        <w:t>encourages an evidence</w:t>
      </w:r>
      <w:r w:rsidRPr="00977CC0" w:rsidR="00D61261">
        <w:rPr>
          <w:rFonts w:ascii="Verdana" w:hAnsi="Verdana"/>
          <w:sz w:val="24"/>
          <w:szCs w:val="24"/>
        </w:rPr>
        <w:t xml:space="preserve"> </w:t>
      </w:r>
      <w:r w:rsidRPr="00977CC0" w:rsidR="00D45D1D">
        <w:rPr>
          <w:rFonts w:ascii="Verdana" w:hAnsi="Verdana"/>
          <w:sz w:val="24"/>
          <w:szCs w:val="24"/>
        </w:rPr>
        <w:t>and risk based</w:t>
      </w:r>
      <w:r w:rsidRPr="00977CC0" w:rsidR="003A5C80">
        <w:rPr>
          <w:rFonts w:ascii="Verdana" w:hAnsi="Verdana"/>
          <w:sz w:val="24"/>
          <w:szCs w:val="24"/>
        </w:rPr>
        <w:t xml:space="preserve"> tailored approach to parasite treatments within </w:t>
      </w:r>
      <w:r w:rsidRPr="00977CC0" w:rsidR="00F1737A">
        <w:rPr>
          <w:rFonts w:ascii="Verdana" w:hAnsi="Verdana"/>
          <w:sz w:val="24"/>
          <w:szCs w:val="24"/>
        </w:rPr>
        <w:t>our Pet Hospitals</w:t>
      </w:r>
      <w:r w:rsidRPr="00977CC0" w:rsidR="003A5C80">
        <w:rPr>
          <w:rFonts w:ascii="Verdana" w:hAnsi="Verdana"/>
          <w:sz w:val="24"/>
          <w:szCs w:val="24"/>
        </w:rPr>
        <w:t>, with clear guidance given to teams to allow them to assess</w:t>
      </w:r>
      <w:r w:rsidRPr="00977CC0" w:rsidR="00D45D1D">
        <w:rPr>
          <w:rFonts w:ascii="Verdana" w:hAnsi="Verdana"/>
          <w:sz w:val="24"/>
          <w:szCs w:val="24"/>
        </w:rPr>
        <w:t xml:space="preserve"> local geographic </w:t>
      </w:r>
      <w:r w:rsidRPr="00977CC0" w:rsidR="00A7710A">
        <w:rPr>
          <w:rFonts w:ascii="Verdana" w:hAnsi="Verdana"/>
          <w:sz w:val="24"/>
          <w:szCs w:val="24"/>
        </w:rPr>
        <w:t>parasite risks</w:t>
      </w:r>
      <w:r w:rsidRPr="00977CC0" w:rsidR="00C357EE">
        <w:rPr>
          <w:rFonts w:ascii="Verdana" w:hAnsi="Verdana"/>
          <w:sz w:val="24"/>
          <w:szCs w:val="24"/>
        </w:rPr>
        <w:t xml:space="preserve"> and</w:t>
      </w:r>
      <w:r w:rsidRPr="00977CC0" w:rsidR="003A5C80">
        <w:rPr>
          <w:rFonts w:ascii="Verdana" w:hAnsi="Verdana"/>
          <w:sz w:val="24"/>
          <w:szCs w:val="24"/>
        </w:rPr>
        <w:t xml:space="preserve"> individual patient risk factors. Our veterinary teams educate clients about the range of parasite products</w:t>
      </w:r>
      <w:r w:rsidRPr="00977CC0" w:rsidR="00C357EE">
        <w:rPr>
          <w:rFonts w:ascii="Verdana" w:hAnsi="Verdana"/>
          <w:sz w:val="24"/>
          <w:szCs w:val="24"/>
        </w:rPr>
        <w:t xml:space="preserve"> available</w:t>
      </w:r>
      <w:r w:rsidRPr="00977CC0" w:rsidR="00781FFD">
        <w:rPr>
          <w:rFonts w:ascii="Verdana" w:hAnsi="Verdana"/>
          <w:sz w:val="24"/>
          <w:szCs w:val="24"/>
        </w:rPr>
        <w:t xml:space="preserve"> and suitable</w:t>
      </w:r>
      <w:r w:rsidRPr="00977CC0" w:rsidR="003A5C80">
        <w:rPr>
          <w:rFonts w:ascii="Verdana" w:hAnsi="Verdana"/>
          <w:sz w:val="24"/>
          <w:szCs w:val="24"/>
        </w:rPr>
        <w:t>, including non-prescription products, and how these can support a targeted parasite regime that clients can use consistently</w:t>
      </w:r>
      <w:r w:rsidRPr="00977CC0" w:rsidR="00AB1E47">
        <w:rPr>
          <w:rFonts w:ascii="Verdana" w:hAnsi="Verdana"/>
          <w:sz w:val="24"/>
          <w:szCs w:val="24"/>
        </w:rPr>
        <w:t>, safely</w:t>
      </w:r>
      <w:r w:rsidRPr="00977CC0" w:rsidR="003A5C80">
        <w:rPr>
          <w:rFonts w:ascii="Verdana" w:hAnsi="Verdana"/>
          <w:sz w:val="24"/>
          <w:szCs w:val="24"/>
        </w:rPr>
        <w:t xml:space="preserve"> and effectively.</w:t>
      </w:r>
    </w:p>
    <w:p w:rsidR="00C357EE" w:rsidRPr="00977CC0" w:rsidP="00D91B03">
      <w:pPr>
        <w:rPr>
          <w:rFonts w:ascii="Verdana" w:hAnsi="Verdana"/>
          <w:sz w:val="24"/>
          <w:szCs w:val="24"/>
        </w:rPr>
      </w:pPr>
    </w:p>
    <w:p w:rsidR="00B7034F" w:rsidRPr="00977CC0" w:rsidP="00D91B03">
      <w:pPr>
        <w:rPr>
          <w:rFonts w:ascii="Verdana" w:hAnsi="Verdana"/>
          <w:sz w:val="24"/>
          <w:szCs w:val="24"/>
        </w:rPr>
      </w:pPr>
      <w:r w:rsidRPr="00977CC0">
        <w:rPr>
          <w:rFonts w:ascii="Verdana" w:hAnsi="Verdana"/>
          <w:sz w:val="24"/>
          <w:szCs w:val="24"/>
        </w:rPr>
        <w:t xml:space="preserve">PDSA notes the comments in the </w:t>
      </w:r>
      <w:r w:rsidRPr="00977CC0" w:rsidR="009625AA">
        <w:rPr>
          <w:rFonts w:ascii="Verdana" w:hAnsi="Verdana"/>
          <w:sz w:val="24"/>
          <w:szCs w:val="24"/>
        </w:rPr>
        <w:t xml:space="preserve">session </w:t>
      </w:r>
      <w:r>
        <w:fldChar w:fldCharType="begin"/>
      </w:r>
      <w:r>
        <w:instrText xml:space="preserve"> HYPERLINK "https://committees.parliament.uk/oralevidence/17728/html/" </w:instrText>
      </w:r>
      <w:r>
        <w:fldChar w:fldCharType="separate"/>
      </w:r>
      <w:r w:rsidRPr="00977CC0" w:rsidR="00B5264B">
        <w:rPr>
          <w:rStyle w:val="Hyperlink"/>
          <w:rFonts w:ascii="Verdana" w:hAnsi="Verdana"/>
          <w:sz w:val="24"/>
          <w:szCs w:val="24"/>
        </w:rPr>
        <w:t>Oral evidence - 10 Jun 2026</w:t>
      </w:r>
      <w:r>
        <w:fldChar w:fldCharType="end"/>
      </w:r>
      <w:r w:rsidRPr="00977CC0">
        <w:rPr>
          <w:rFonts w:ascii="Verdana" w:hAnsi="Verdana"/>
          <w:sz w:val="24"/>
          <w:szCs w:val="24"/>
        </w:rPr>
        <w:t xml:space="preserve"> and would </w:t>
      </w:r>
      <w:r w:rsidRPr="00977CC0" w:rsidR="00BA2DE5">
        <w:rPr>
          <w:rFonts w:ascii="Verdana" w:hAnsi="Verdana"/>
          <w:sz w:val="24"/>
          <w:szCs w:val="24"/>
        </w:rPr>
        <w:t xml:space="preserve">largely </w:t>
      </w:r>
      <w:r w:rsidRPr="00977CC0">
        <w:rPr>
          <w:rFonts w:ascii="Verdana" w:hAnsi="Verdana"/>
          <w:sz w:val="24"/>
          <w:szCs w:val="24"/>
        </w:rPr>
        <w:t xml:space="preserve">agree with the comments made in response to </w:t>
      </w:r>
      <w:r w:rsidRPr="00977CC0" w:rsidR="00D91B03">
        <w:rPr>
          <w:rFonts w:ascii="Verdana" w:hAnsi="Verdana"/>
          <w:sz w:val="24"/>
          <w:szCs w:val="24"/>
        </w:rPr>
        <w:t>Q16</w:t>
      </w:r>
      <w:r w:rsidRPr="00977CC0">
        <w:rPr>
          <w:rFonts w:ascii="Verdana" w:hAnsi="Verdana"/>
          <w:sz w:val="24"/>
          <w:szCs w:val="24"/>
        </w:rPr>
        <w:t>:</w:t>
      </w:r>
    </w:p>
    <w:p w:rsidR="00D91B03" w:rsidRPr="00977CC0" w:rsidP="00D91B03">
      <w:pPr>
        <w:rPr>
          <w:rFonts w:ascii="Verdana" w:hAnsi="Verdana"/>
          <w:sz w:val="24"/>
          <w:szCs w:val="24"/>
        </w:rPr>
      </w:pPr>
      <w:r w:rsidRPr="00977CC0">
        <w:rPr>
          <w:rFonts w:ascii="Verdana" w:hAnsi="Verdana"/>
          <w:b/>
          <w:i/>
          <w:iCs/>
          <w:sz w:val="24"/>
          <w:szCs w:val="24"/>
        </w:rPr>
        <w:t>Dr Elizabeth Mullineaux:</w:t>
      </w:r>
      <w:r w:rsidRPr="00977CC0">
        <w:rPr>
          <w:rFonts w:ascii="Verdana" w:hAnsi="Verdana"/>
          <w:sz w:val="24"/>
          <w:szCs w:val="24"/>
        </w:rPr>
        <w:t> </w:t>
      </w:r>
      <w:r w:rsidRPr="00977CC0" w:rsidR="00B5264B">
        <w:rPr>
          <w:rFonts w:ascii="Verdana" w:hAnsi="Verdana"/>
          <w:i/>
          <w:iCs/>
          <w:sz w:val="24"/>
          <w:szCs w:val="24"/>
        </w:rPr>
        <w:t>“</w:t>
      </w:r>
      <w:r w:rsidRPr="00977CC0">
        <w:rPr>
          <w:rFonts w:ascii="Verdana" w:hAnsi="Verdana"/>
          <w:i/>
          <w:iCs/>
          <w:sz w:val="24"/>
          <w:szCs w:val="24"/>
        </w:rPr>
        <w:t xml:space="preserve">In an ideal world, these would be prescription-only products because they would then be sold with proper advice, and vets would move to using them in the same way that we use other antimicrobials, but we need to think about some of the most vulnerable households. I do not want to go back to where I was 30 years ago, where I got houses that were infested with fleas and people with masses of animals who really could not cope with that, and would probably be unable to cope with the costs of some of the POM-V products </w:t>
      </w:r>
      <w:r w:rsidRPr="00977CC0">
        <w:rPr>
          <w:rFonts w:ascii="Verdana" w:hAnsi="Verdana"/>
          <w:i/>
          <w:iCs/>
          <w:sz w:val="24"/>
          <w:szCs w:val="24"/>
        </w:rPr>
        <w:t>as they are at the moment. We need to shift that market to make things more affordable.</w:t>
      </w:r>
      <w:r w:rsidRPr="00977CC0" w:rsidR="00B5264B">
        <w:rPr>
          <w:rFonts w:ascii="Verdana" w:hAnsi="Verdana"/>
          <w:i/>
          <w:iCs/>
          <w:sz w:val="24"/>
          <w:szCs w:val="24"/>
        </w:rPr>
        <w:t>”</w:t>
      </w:r>
    </w:p>
    <w:p w:rsidR="00D91B03" w:rsidRPr="00977CC0" w:rsidP="0023364A">
      <w:pPr>
        <w:rPr>
          <w:rFonts w:ascii="Verdana" w:hAnsi="Verdana"/>
          <w:sz w:val="24"/>
          <w:szCs w:val="24"/>
        </w:rPr>
      </w:pPr>
      <w:r w:rsidRPr="00977CC0">
        <w:rPr>
          <w:rFonts w:ascii="Verdana" w:hAnsi="Verdana"/>
          <w:sz w:val="24"/>
          <w:szCs w:val="24"/>
        </w:rPr>
        <w:t>Many</w:t>
      </w:r>
      <w:r w:rsidRPr="00977CC0" w:rsidR="009625AA">
        <w:rPr>
          <w:rFonts w:ascii="Verdana" w:hAnsi="Verdana"/>
          <w:sz w:val="24"/>
          <w:szCs w:val="24"/>
        </w:rPr>
        <w:t xml:space="preserve"> </w:t>
      </w:r>
      <w:r w:rsidRPr="00977CC0">
        <w:rPr>
          <w:rFonts w:ascii="Verdana" w:hAnsi="Verdana"/>
          <w:sz w:val="24"/>
          <w:szCs w:val="24"/>
        </w:rPr>
        <w:t>p</w:t>
      </w:r>
      <w:r w:rsidRPr="00977CC0" w:rsidR="009625AA">
        <w:rPr>
          <w:rFonts w:ascii="Verdana" w:hAnsi="Verdana"/>
          <w:sz w:val="24"/>
          <w:szCs w:val="24"/>
        </w:rPr>
        <w:t xml:space="preserve">rivate veterinary surgeons </w:t>
      </w:r>
      <w:r w:rsidRPr="00977CC0" w:rsidR="007440B9">
        <w:rPr>
          <w:rFonts w:ascii="Verdana" w:hAnsi="Verdana"/>
          <w:sz w:val="24"/>
          <w:szCs w:val="24"/>
        </w:rPr>
        <w:t>agree</w:t>
      </w:r>
      <w:r w:rsidRPr="00977CC0" w:rsidR="00092FB7">
        <w:rPr>
          <w:rFonts w:ascii="Verdana" w:hAnsi="Verdana"/>
          <w:sz w:val="24"/>
          <w:szCs w:val="24"/>
        </w:rPr>
        <w:t xml:space="preserve"> that </w:t>
      </w:r>
      <w:r w:rsidRPr="00977CC0" w:rsidR="007440B9">
        <w:rPr>
          <w:rFonts w:ascii="Verdana" w:hAnsi="Verdana"/>
          <w:sz w:val="24"/>
          <w:szCs w:val="24"/>
        </w:rPr>
        <w:t xml:space="preserve">veterinary </w:t>
      </w:r>
      <w:r w:rsidRPr="00977CC0" w:rsidR="00312985">
        <w:rPr>
          <w:rFonts w:ascii="Verdana" w:hAnsi="Verdana"/>
          <w:sz w:val="24"/>
          <w:szCs w:val="24"/>
        </w:rPr>
        <w:t xml:space="preserve">practices </w:t>
      </w:r>
      <w:r w:rsidRPr="00977CC0" w:rsidR="00092FB7">
        <w:rPr>
          <w:rFonts w:ascii="Verdana" w:hAnsi="Verdana"/>
          <w:sz w:val="24"/>
          <w:szCs w:val="24"/>
        </w:rPr>
        <w:t xml:space="preserve">are </w:t>
      </w:r>
      <w:r w:rsidRPr="00977CC0" w:rsidR="00A30245">
        <w:rPr>
          <w:rFonts w:ascii="Verdana" w:hAnsi="Verdana"/>
          <w:sz w:val="24"/>
          <w:szCs w:val="24"/>
        </w:rPr>
        <w:t xml:space="preserve">nowadays </w:t>
      </w:r>
      <w:r w:rsidRPr="00977CC0" w:rsidR="00092FB7">
        <w:rPr>
          <w:rFonts w:ascii="Verdana" w:hAnsi="Verdana"/>
          <w:sz w:val="24"/>
          <w:szCs w:val="24"/>
        </w:rPr>
        <w:t xml:space="preserve">not </w:t>
      </w:r>
      <w:r w:rsidRPr="00977CC0" w:rsidR="00312985">
        <w:rPr>
          <w:rFonts w:ascii="Verdana" w:hAnsi="Verdana"/>
          <w:sz w:val="24"/>
          <w:szCs w:val="24"/>
        </w:rPr>
        <w:t xml:space="preserve">regularly </w:t>
      </w:r>
      <w:r w:rsidRPr="00977CC0" w:rsidR="00092FB7">
        <w:rPr>
          <w:rFonts w:ascii="Verdana" w:hAnsi="Verdana"/>
          <w:sz w:val="24"/>
          <w:szCs w:val="24"/>
        </w:rPr>
        <w:t>presented with</w:t>
      </w:r>
      <w:r w:rsidRPr="00977CC0" w:rsidR="00527D15">
        <w:rPr>
          <w:rFonts w:ascii="Verdana" w:hAnsi="Verdana"/>
          <w:sz w:val="24"/>
          <w:szCs w:val="24"/>
        </w:rPr>
        <w:t xml:space="preserve"> high levels of</w:t>
      </w:r>
      <w:r w:rsidRPr="00977CC0" w:rsidR="00092FB7">
        <w:rPr>
          <w:rFonts w:ascii="Verdana" w:hAnsi="Verdana"/>
          <w:sz w:val="24"/>
          <w:szCs w:val="24"/>
        </w:rPr>
        <w:t xml:space="preserve"> severe flea allergic </w:t>
      </w:r>
      <w:r w:rsidRPr="00977CC0" w:rsidR="001A4870">
        <w:rPr>
          <w:rFonts w:ascii="Verdana" w:hAnsi="Verdana"/>
          <w:sz w:val="24"/>
          <w:szCs w:val="24"/>
        </w:rPr>
        <w:t>dermatitis</w:t>
      </w:r>
      <w:r w:rsidRPr="00977CC0" w:rsidR="00527D15">
        <w:rPr>
          <w:rFonts w:ascii="Verdana" w:hAnsi="Verdana"/>
          <w:sz w:val="24"/>
          <w:szCs w:val="24"/>
        </w:rPr>
        <w:t>,</w:t>
      </w:r>
      <w:r w:rsidRPr="00977CC0" w:rsidR="001A4870">
        <w:rPr>
          <w:rFonts w:ascii="Verdana" w:hAnsi="Verdana"/>
          <w:sz w:val="24"/>
          <w:szCs w:val="24"/>
        </w:rPr>
        <w:t xml:space="preserve"> as Dr Mullineaux describes</w:t>
      </w:r>
      <w:r w:rsidRPr="00977CC0" w:rsidR="00F62827">
        <w:rPr>
          <w:rFonts w:ascii="Verdana" w:hAnsi="Verdana"/>
          <w:sz w:val="24"/>
          <w:szCs w:val="24"/>
        </w:rPr>
        <w:t xml:space="preserve"> </w:t>
      </w:r>
      <w:r w:rsidRPr="00977CC0" w:rsidR="00527D15">
        <w:rPr>
          <w:rFonts w:ascii="Verdana" w:hAnsi="Verdana"/>
          <w:sz w:val="24"/>
          <w:szCs w:val="24"/>
        </w:rPr>
        <w:t xml:space="preserve">used to be the case </w:t>
      </w:r>
      <w:r w:rsidRPr="00977CC0" w:rsidR="000F5FC5">
        <w:rPr>
          <w:rFonts w:ascii="Verdana" w:hAnsi="Verdana"/>
          <w:sz w:val="24"/>
          <w:szCs w:val="24"/>
        </w:rPr>
        <w:t>in</w:t>
      </w:r>
      <w:r w:rsidRPr="00977CC0" w:rsidR="00F62827">
        <w:rPr>
          <w:rFonts w:ascii="Verdana" w:hAnsi="Verdana"/>
          <w:sz w:val="24"/>
          <w:szCs w:val="24"/>
        </w:rPr>
        <w:t xml:space="preserve"> her extensive </w:t>
      </w:r>
      <w:r w:rsidRPr="00977CC0" w:rsidR="003B4014">
        <w:rPr>
          <w:rFonts w:ascii="Verdana" w:hAnsi="Verdana"/>
          <w:sz w:val="24"/>
          <w:szCs w:val="24"/>
        </w:rPr>
        <w:t>experience</w:t>
      </w:r>
      <w:r w:rsidRPr="00977CC0" w:rsidR="001A4870">
        <w:rPr>
          <w:rFonts w:ascii="Verdana" w:hAnsi="Verdana"/>
          <w:sz w:val="24"/>
          <w:szCs w:val="24"/>
        </w:rPr>
        <w:t xml:space="preserve">, this is </w:t>
      </w:r>
      <w:r w:rsidRPr="00977CC0" w:rsidR="009E71AE">
        <w:rPr>
          <w:rFonts w:ascii="Verdana" w:hAnsi="Verdana"/>
          <w:sz w:val="24"/>
          <w:szCs w:val="24"/>
        </w:rPr>
        <w:t>probably a consequence of only seeing a relatively narrow proportion of the pet owning public demographic</w:t>
      </w:r>
      <w:r w:rsidRPr="00977CC0" w:rsidR="003B4014">
        <w:rPr>
          <w:rFonts w:ascii="Verdana" w:hAnsi="Verdana"/>
          <w:sz w:val="24"/>
          <w:szCs w:val="24"/>
        </w:rPr>
        <w:t>. T</w:t>
      </w:r>
      <w:r w:rsidRPr="00977CC0" w:rsidR="00657880">
        <w:rPr>
          <w:rFonts w:ascii="Verdana" w:hAnsi="Verdana"/>
          <w:sz w:val="24"/>
          <w:szCs w:val="24"/>
        </w:rPr>
        <w:t xml:space="preserve">he experience of the charities </w:t>
      </w:r>
      <w:r w:rsidRPr="00977CC0" w:rsidR="003B4014">
        <w:rPr>
          <w:rFonts w:ascii="Verdana" w:hAnsi="Verdana"/>
          <w:sz w:val="24"/>
          <w:szCs w:val="24"/>
        </w:rPr>
        <w:t xml:space="preserve">particularly </w:t>
      </w:r>
      <w:r w:rsidRPr="00977CC0" w:rsidR="00657880">
        <w:rPr>
          <w:rFonts w:ascii="Verdana" w:hAnsi="Verdana"/>
          <w:sz w:val="24"/>
          <w:szCs w:val="24"/>
        </w:rPr>
        <w:t>is that this issue is still present</w:t>
      </w:r>
      <w:r w:rsidRPr="00977CC0" w:rsidR="003B4014">
        <w:rPr>
          <w:rFonts w:ascii="Verdana" w:hAnsi="Verdana"/>
          <w:sz w:val="24"/>
          <w:szCs w:val="24"/>
        </w:rPr>
        <w:t>,</w:t>
      </w:r>
      <w:r w:rsidRPr="00977CC0" w:rsidR="00657880">
        <w:rPr>
          <w:rFonts w:ascii="Verdana" w:hAnsi="Verdana"/>
          <w:sz w:val="24"/>
          <w:szCs w:val="24"/>
        </w:rPr>
        <w:t xml:space="preserve"> and </w:t>
      </w:r>
      <w:r w:rsidRPr="00977CC0" w:rsidR="005E6A00">
        <w:rPr>
          <w:rFonts w:ascii="Verdana" w:hAnsi="Verdana"/>
          <w:sz w:val="24"/>
          <w:szCs w:val="24"/>
        </w:rPr>
        <w:t xml:space="preserve">there is concern that if </w:t>
      </w:r>
      <w:r w:rsidRPr="00977CC0" w:rsidR="00B7396D">
        <w:rPr>
          <w:rFonts w:ascii="Verdana" w:hAnsi="Verdana"/>
          <w:sz w:val="24"/>
          <w:szCs w:val="24"/>
        </w:rPr>
        <w:t xml:space="preserve">decisions </w:t>
      </w:r>
      <w:r w:rsidRPr="00977CC0" w:rsidR="003B4014">
        <w:rPr>
          <w:rFonts w:ascii="Verdana" w:hAnsi="Verdana"/>
          <w:sz w:val="24"/>
          <w:szCs w:val="24"/>
        </w:rPr>
        <w:t>arising from this inquiry</w:t>
      </w:r>
      <w:r w:rsidRPr="00977CC0" w:rsidR="00A73418">
        <w:rPr>
          <w:rFonts w:ascii="Verdana" w:hAnsi="Verdana"/>
          <w:sz w:val="24"/>
          <w:szCs w:val="24"/>
        </w:rPr>
        <w:t>,</w:t>
      </w:r>
      <w:r w:rsidRPr="00977CC0" w:rsidR="003B4014">
        <w:rPr>
          <w:rFonts w:ascii="Verdana" w:hAnsi="Verdana"/>
          <w:sz w:val="24"/>
          <w:szCs w:val="24"/>
        </w:rPr>
        <w:t xml:space="preserve"> and the VMD call for evidence</w:t>
      </w:r>
      <w:r w:rsidRPr="00977CC0" w:rsidR="00A73418">
        <w:rPr>
          <w:rFonts w:ascii="Verdana" w:hAnsi="Verdana"/>
          <w:sz w:val="24"/>
          <w:szCs w:val="24"/>
        </w:rPr>
        <w:t>,</w:t>
      </w:r>
      <w:r w:rsidRPr="00977CC0" w:rsidR="003B4014">
        <w:rPr>
          <w:rFonts w:ascii="Verdana" w:hAnsi="Verdana"/>
          <w:sz w:val="24"/>
          <w:szCs w:val="24"/>
        </w:rPr>
        <w:t xml:space="preserve"> </w:t>
      </w:r>
      <w:r w:rsidRPr="00977CC0" w:rsidR="00B7396D">
        <w:rPr>
          <w:rFonts w:ascii="Verdana" w:hAnsi="Verdana"/>
          <w:sz w:val="24"/>
          <w:szCs w:val="24"/>
        </w:rPr>
        <w:t xml:space="preserve">are not evidence based and </w:t>
      </w:r>
      <w:r w:rsidRPr="00977CC0" w:rsidR="004470DF">
        <w:rPr>
          <w:rFonts w:ascii="Verdana" w:hAnsi="Verdana"/>
          <w:sz w:val="24"/>
          <w:szCs w:val="24"/>
        </w:rPr>
        <w:t>grounded in reality (rather than a view of an ideal world)</w:t>
      </w:r>
      <w:r w:rsidRPr="00977CC0" w:rsidR="00A73418">
        <w:rPr>
          <w:rFonts w:ascii="Verdana" w:hAnsi="Verdana"/>
          <w:sz w:val="24"/>
          <w:szCs w:val="24"/>
        </w:rPr>
        <w:t xml:space="preserve"> then there could be a significant ‘step back in time’ for many pets and households.</w:t>
      </w:r>
    </w:p>
    <w:p w:rsidR="00D91B03" w:rsidRPr="00977CC0" w:rsidP="0023364A">
      <w:pPr>
        <w:rPr>
          <w:rFonts w:ascii="Verdana" w:hAnsi="Verdana"/>
          <w:sz w:val="24"/>
          <w:szCs w:val="24"/>
        </w:rPr>
      </w:pPr>
    </w:p>
    <w:p w:rsidR="00EE48E4" w:rsidRPr="00977CC0" w:rsidP="0023364A">
      <w:pPr>
        <w:rPr>
          <w:rFonts w:ascii="Verdana" w:hAnsi="Verdana"/>
          <w:sz w:val="24"/>
          <w:szCs w:val="24"/>
        </w:rPr>
      </w:pPr>
      <w:r w:rsidRPr="00977CC0">
        <w:rPr>
          <w:rFonts w:ascii="Verdana" w:hAnsi="Verdana"/>
          <w:sz w:val="24"/>
          <w:szCs w:val="24"/>
        </w:rPr>
        <w:t xml:space="preserve">PDSA would </w:t>
      </w:r>
      <w:r w:rsidRPr="00977CC0" w:rsidR="00F43CB0">
        <w:rPr>
          <w:rFonts w:ascii="Verdana" w:hAnsi="Verdana"/>
          <w:sz w:val="24"/>
          <w:szCs w:val="24"/>
        </w:rPr>
        <w:t xml:space="preserve">question the </w:t>
      </w:r>
      <w:r w:rsidRPr="00977CC0" w:rsidR="000142CE">
        <w:rPr>
          <w:rFonts w:ascii="Verdana" w:hAnsi="Verdana"/>
          <w:sz w:val="24"/>
          <w:szCs w:val="24"/>
        </w:rPr>
        <w:t>assertion</w:t>
      </w:r>
      <w:r w:rsidRPr="00977CC0" w:rsidR="00F43CB0">
        <w:rPr>
          <w:rFonts w:ascii="Verdana" w:hAnsi="Verdana"/>
          <w:sz w:val="24"/>
          <w:szCs w:val="24"/>
        </w:rPr>
        <w:t xml:space="preserve"> </w:t>
      </w:r>
      <w:r w:rsidRPr="00977CC0" w:rsidR="000E6EED">
        <w:rPr>
          <w:rFonts w:ascii="Verdana" w:hAnsi="Verdana"/>
          <w:sz w:val="24"/>
          <w:szCs w:val="24"/>
        </w:rPr>
        <w:t>that</w:t>
      </w:r>
      <w:r w:rsidRPr="00977CC0" w:rsidR="00F43CB0">
        <w:rPr>
          <w:rFonts w:ascii="Verdana" w:hAnsi="Verdana"/>
          <w:sz w:val="24"/>
          <w:szCs w:val="24"/>
        </w:rPr>
        <w:t xml:space="preserve"> </w:t>
      </w:r>
      <w:r w:rsidRPr="00977CC0">
        <w:rPr>
          <w:rFonts w:ascii="Verdana" w:hAnsi="Verdana"/>
          <w:sz w:val="24"/>
          <w:szCs w:val="24"/>
        </w:rPr>
        <w:t xml:space="preserve">the same </w:t>
      </w:r>
      <w:r w:rsidRPr="00977CC0" w:rsidR="00F27B7C">
        <w:rPr>
          <w:rFonts w:ascii="Verdana" w:hAnsi="Verdana"/>
          <w:sz w:val="24"/>
          <w:szCs w:val="24"/>
        </w:rPr>
        <w:t>reduction of risk to</w:t>
      </w:r>
      <w:r w:rsidRPr="00977CC0">
        <w:rPr>
          <w:rFonts w:ascii="Verdana" w:hAnsi="Verdana"/>
          <w:sz w:val="24"/>
          <w:szCs w:val="24"/>
        </w:rPr>
        <w:t xml:space="preserve"> the environment</w:t>
      </w:r>
      <w:r w:rsidRPr="00977CC0" w:rsidR="001756DE">
        <w:rPr>
          <w:rFonts w:ascii="Verdana" w:hAnsi="Verdana"/>
          <w:sz w:val="24"/>
          <w:szCs w:val="24"/>
        </w:rPr>
        <w:t>,</w:t>
      </w:r>
      <w:r w:rsidRPr="00977CC0">
        <w:rPr>
          <w:rFonts w:ascii="Verdana" w:hAnsi="Verdana"/>
          <w:sz w:val="24"/>
          <w:szCs w:val="24"/>
        </w:rPr>
        <w:t xml:space="preserve"> </w:t>
      </w:r>
      <w:r w:rsidRPr="00977CC0" w:rsidR="00263372">
        <w:rPr>
          <w:rFonts w:ascii="Verdana" w:hAnsi="Verdana"/>
          <w:sz w:val="24"/>
          <w:szCs w:val="24"/>
        </w:rPr>
        <w:t>whilst having</w:t>
      </w:r>
      <w:r w:rsidRPr="00977CC0" w:rsidR="0007219C">
        <w:rPr>
          <w:rFonts w:ascii="Verdana" w:hAnsi="Verdana"/>
          <w:sz w:val="24"/>
          <w:szCs w:val="24"/>
        </w:rPr>
        <w:t xml:space="preserve"> </w:t>
      </w:r>
      <w:r w:rsidRPr="00977CC0" w:rsidR="00D93FEA">
        <w:rPr>
          <w:rFonts w:ascii="Verdana" w:hAnsi="Verdana"/>
          <w:sz w:val="24"/>
          <w:szCs w:val="24"/>
        </w:rPr>
        <w:t>minimal animal welfare impact</w:t>
      </w:r>
      <w:r w:rsidRPr="00977CC0" w:rsidR="001756DE">
        <w:rPr>
          <w:rFonts w:ascii="Verdana" w:hAnsi="Verdana"/>
          <w:sz w:val="24"/>
          <w:szCs w:val="24"/>
        </w:rPr>
        <w:t>,</w:t>
      </w:r>
      <w:r w:rsidRPr="00977CC0" w:rsidR="00D93FEA">
        <w:rPr>
          <w:rFonts w:ascii="Verdana" w:hAnsi="Verdana"/>
          <w:sz w:val="24"/>
          <w:szCs w:val="24"/>
        </w:rPr>
        <w:t xml:space="preserve"> </w:t>
      </w:r>
      <w:r w:rsidRPr="00977CC0" w:rsidR="000E6EED">
        <w:rPr>
          <w:rFonts w:ascii="Verdana" w:hAnsi="Verdana"/>
          <w:sz w:val="24"/>
          <w:szCs w:val="24"/>
        </w:rPr>
        <w:t xml:space="preserve">could not </w:t>
      </w:r>
      <w:r w:rsidRPr="00977CC0">
        <w:rPr>
          <w:rFonts w:ascii="Verdana" w:hAnsi="Verdana"/>
          <w:sz w:val="24"/>
          <w:szCs w:val="24"/>
        </w:rPr>
        <w:t xml:space="preserve">be achieved through better </w:t>
      </w:r>
      <w:r w:rsidRPr="00977CC0" w:rsidR="00D93FEA">
        <w:rPr>
          <w:rFonts w:ascii="Verdana" w:hAnsi="Verdana"/>
          <w:sz w:val="24"/>
          <w:szCs w:val="24"/>
        </w:rPr>
        <w:t xml:space="preserve">owner </w:t>
      </w:r>
      <w:r w:rsidRPr="00977CC0" w:rsidR="00CB7C2D">
        <w:rPr>
          <w:rFonts w:ascii="Verdana" w:hAnsi="Verdana"/>
          <w:sz w:val="24"/>
          <w:szCs w:val="24"/>
        </w:rPr>
        <w:t xml:space="preserve">education on </w:t>
      </w:r>
      <w:r w:rsidRPr="00977CC0" w:rsidR="00E115E7">
        <w:rPr>
          <w:rFonts w:ascii="Verdana" w:hAnsi="Verdana"/>
          <w:sz w:val="24"/>
          <w:szCs w:val="24"/>
        </w:rPr>
        <w:t xml:space="preserve">the </w:t>
      </w:r>
      <w:r w:rsidRPr="00977CC0" w:rsidR="00CB7C2D">
        <w:rPr>
          <w:rFonts w:ascii="Verdana" w:hAnsi="Verdana"/>
          <w:sz w:val="24"/>
          <w:szCs w:val="24"/>
        </w:rPr>
        <w:t xml:space="preserve">need for </w:t>
      </w:r>
      <w:r w:rsidRPr="00977CC0" w:rsidR="00E115E7">
        <w:rPr>
          <w:rFonts w:ascii="Verdana" w:hAnsi="Verdana"/>
          <w:sz w:val="24"/>
          <w:szCs w:val="24"/>
        </w:rPr>
        <w:t>prevention</w:t>
      </w:r>
      <w:r w:rsidRPr="00977CC0" w:rsidR="0007219C">
        <w:rPr>
          <w:rFonts w:ascii="Verdana" w:hAnsi="Verdana"/>
          <w:sz w:val="24"/>
          <w:szCs w:val="24"/>
        </w:rPr>
        <w:t xml:space="preserve">, </w:t>
      </w:r>
      <w:r w:rsidRPr="00977CC0" w:rsidR="00DC5F3A">
        <w:rPr>
          <w:rFonts w:ascii="Verdana" w:hAnsi="Verdana"/>
          <w:sz w:val="24"/>
          <w:szCs w:val="24"/>
        </w:rPr>
        <w:t xml:space="preserve">particularly the </w:t>
      </w:r>
      <w:r w:rsidRPr="00977CC0" w:rsidR="00E115E7">
        <w:rPr>
          <w:rFonts w:ascii="Verdana" w:hAnsi="Verdana"/>
          <w:sz w:val="24"/>
          <w:szCs w:val="24"/>
        </w:rPr>
        <w:t xml:space="preserve">most appropriate </w:t>
      </w:r>
      <w:r w:rsidRPr="00977CC0" w:rsidR="0007219C">
        <w:rPr>
          <w:rFonts w:ascii="Verdana" w:hAnsi="Verdana"/>
          <w:sz w:val="24"/>
          <w:szCs w:val="24"/>
        </w:rPr>
        <w:t>frequency</w:t>
      </w:r>
      <w:r w:rsidRPr="00977CC0" w:rsidR="00E115E7">
        <w:rPr>
          <w:rFonts w:ascii="Verdana" w:hAnsi="Verdana"/>
          <w:sz w:val="24"/>
          <w:szCs w:val="24"/>
        </w:rPr>
        <w:t xml:space="preserve"> of application</w:t>
      </w:r>
      <w:r w:rsidRPr="00977CC0" w:rsidR="0007219C">
        <w:rPr>
          <w:rFonts w:ascii="Verdana" w:hAnsi="Verdana"/>
          <w:sz w:val="24"/>
          <w:szCs w:val="24"/>
        </w:rPr>
        <w:t>,</w:t>
      </w:r>
      <w:r w:rsidRPr="00977CC0" w:rsidR="005D0250">
        <w:rPr>
          <w:rFonts w:ascii="Verdana" w:hAnsi="Verdana"/>
          <w:sz w:val="24"/>
          <w:szCs w:val="24"/>
        </w:rPr>
        <w:t xml:space="preserve"> product choice,</w:t>
      </w:r>
      <w:r w:rsidRPr="00977CC0" w:rsidR="0007219C">
        <w:rPr>
          <w:rFonts w:ascii="Verdana" w:hAnsi="Verdana"/>
          <w:sz w:val="24"/>
          <w:szCs w:val="24"/>
        </w:rPr>
        <w:t xml:space="preserve"> product stewardship, animal management e.g. swimming</w:t>
      </w:r>
      <w:r w:rsidRPr="00977CC0" w:rsidR="00D93FEA">
        <w:rPr>
          <w:rFonts w:ascii="Verdana" w:hAnsi="Verdana"/>
          <w:sz w:val="24"/>
          <w:szCs w:val="24"/>
        </w:rPr>
        <w:t>,</w:t>
      </w:r>
      <w:r w:rsidRPr="00977CC0" w:rsidR="0007219C">
        <w:rPr>
          <w:rFonts w:ascii="Verdana" w:hAnsi="Verdana"/>
          <w:sz w:val="24"/>
          <w:szCs w:val="24"/>
        </w:rPr>
        <w:t xml:space="preserve"> bathing</w:t>
      </w:r>
      <w:r w:rsidRPr="00977CC0" w:rsidR="00D93FEA">
        <w:rPr>
          <w:rFonts w:ascii="Verdana" w:hAnsi="Verdana"/>
          <w:sz w:val="24"/>
          <w:szCs w:val="24"/>
        </w:rPr>
        <w:t xml:space="preserve">, </w:t>
      </w:r>
      <w:r w:rsidRPr="00977CC0" w:rsidR="00CD18CA">
        <w:rPr>
          <w:rFonts w:ascii="Verdana" w:hAnsi="Verdana"/>
          <w:sz w:val="24"/>
          <w:szCs w:val="24"/>
        </w:rPr>
        <w:t>whilst</w:t>
      </w:r>
      <w:r w:rsidRPr="00977CC0" w:rsidR="00D93FEA">
        <w:rPr>
          <w:rFonts w:ascii="Verdana" w:hAnsi="Verdana"/>
          <w:sz w:val="24"/>
          <w:szCs w:val="24"/>
        </w:rPr>
        <w:t xml:space="preserve"> keeping the products generally available</w:t>
      </w:r>
      <w:r w:rsidRPr="00977CC0">
        <w:rPr>
          <w:rFonts w:ascii="Verdana" w:hAnsi="Verdana"/>
          <w:sz w:val="24"/>
          <w:szCs w:val="24"/>
        </w:rPr>
        <w:t>?</w:t>
      </w:r>
      <w:r w:rsidRPr="00977CC0" w:rsidR="009D7D8A">
        <w:rPr>
          <w:rFonts w:ascii="Verdana" w:hAnsi="Verdana"/>
          <w:sz w:val="24"/>
          <w:szCs w:val="24"/>
        </w:rPr>
        <w:t xml:space="preserve"> We note that the </w:t>
      </w:r>
      <w:r w:rsidRPr="00977CC0" w:rsidR="006834E7">
        <w:rPr>
          <w:rFonts w:ascii="Verdana" w:hAnsi="Verdana"/>
          <w:sz w:val="24"/>
          <w:szCs w:val="24"/>
        </w:rPr>
        <w:t xml:space="preserve">recently launched </w:t>
      </w:r>
      <w:r w:rsidRPr="00977CC0" w:rsidR="009D7D8A">
        <w:rPr>
          <w:rFonts w:ascii="Verdana" w:hAnsi="Verdana"/>
          <w:sz w:val="24"/>
          <w:szCs w:val="24"/>
        </w:rPr>
        <w:t>VMD campaign</w:t>
      </w:r>
      <w:r w:rsidRPr="00977CC0" w:rsidR="003D26C8">
        <w:rPr>
          <w:rFonts w:ascii="Verdana" w:hAnsi="Verdana"/>
          <w:sz w:val="24"/>
          <w:szCs w:val="24"/>
        </w:rPr>
        <w:t xml:space="preserve"> </w:t>
      </w:r>
      <w:r>
        <w:fldChar w:fldCharType="begin"/>
      </w:r>
      <w:r>
        <w:instrText xml:space="preserve"> HYPERLINK "https://bespotonaware.campaign.gov.uk/" </w:instrText>
      </w:r>
      <w:r>
        <w:fldChar w:fldCharType="separate"/>
      </w:r>
      <w:r w:rsidRPr="00977CC0" w:rsidR="007C3007">
        <w:rPr>
          <w:rFonts w:ascii="Verdana" w:hAnsi="Verdana"/>
          <w:color w:val="0000FF"/>
          <w:sz w:val="24"/>
          <w:szCs w:val="24"/>
          <w:u w:val="single"/>
        </w:rPr>
        <w:t xml:space="preserve">Be Spot </w:t>
      </w:r>
      <w:r w:rsidRPr="00977CC0" w:rsidR="007C3007">
        <w:rPr>
          <w:rFonts w:ascii="Verdana" w:hAnsi="Verdana"/>
          <w:color w:val="0000FF"/>
          <w:sz w:val="24"/>
          <w:szCs w:val="24"/>
          <w:u w:val="single"/>
        </w:rPr>
        <w:t>On</w:t>
      </w:r>
      <w:r w:rsidRPr="00977CC0" w:rsidR="007C3007">
        <w:rPr>
          <w:rFonts w:ascii="Verdana" w:hAnsi="Verdana"/>
          <w:color w:val="0000FF"/>
          <w:sz w:val="24"/>
          <w:szCs w:val="24"/>
          <w:u w:val="single"/>
        </w:rPr>
        <w:t xml:space="preserve"> Aware - Using Flea and Tick Treatments</w:t>
      </w:r>
      <w:r>
        <w:fldChar w:fldCharType="end"/>
      </w:r>
      <w:r w:rsidRPr="00977CC0" w:rsidR="009D7D8A">
        <w:rPr>
          <w:rFonts w:ascii="Verdana" w:hAnsi="Verdana"/>
          <w:sz w:val="24"/>
          <w:szCs w:val="24"/>
        </w:rPr>
        <w:t xml:space="preserve"> </w:t>
      </w:r>
      <w:r w:rsidRPr="00977CC0" w:rsidR="006834E7">
        <w:rPr>
          <w:rFonts w:ascii="Verdana" w:hAnsi="Verdana"/>
          <w:sz w:val="24"/>
          <w:szCs w:val="24"/>
        </w:rPr>
        <w:t xml:space="preserve">already addresses many of these elements and if it gains traction could contribute significantly </w:t>
      </w:r>
      <w:r w:rsidRPr="00977CC0" w:rsidR="00B24362">
        <w:rPr>
          <w:rFonts w:ascii="Verdana" w:hAnsi="Verdana"/>
          <w:sz w:val="24"/>
          <w:szCs w:val="24"/>
        </w:rPr>
        <w:t>to reducing levels found in the environment</w:t>
      </w:r>
      <w:r w:rsidRPr="00977CC0" w:rsidR="006834E7">
        <w:rPr>
          <w:rFonts w:ascii="Verdana" w:hAnsi="Verdana"/>
          <w:sz w:val="24"/>
          <w:szCs w:val="24"/>
        </w:rPr>
        <w:t>.</w:t>
      </w:r>
      <w:r w:rsidRPr="00977CC0" w:rsidR="009D7D8A">
        <w:rPr>
          <w:rFonts w:ascii="Verdana" w:hAnsi="Verdana"/>
          <w:sz w:val="24"/>
          <w:szCs w:val="24"/>
        </w:rPr>
        <w:t xml:space="preserve"> </w:t>
      </w:r>
    </w:p>
    <w:p w:rsidR="00A76675" w:rsidRPr="00977CC0" w:rsidP="0023364A">
      <w:pPr>
        <w:rPr>
          <w:rFonts w:ascii="Verdana" w:hAnsi="Verdana"/>
          <w:sz w:val="24"/>
          <w:szCs w:val="24"/>
        </w:rPr>
      </w:pPr>
    </w:p>
    <w:p w:rsidR="00D41F2B" w:rsidRPr="00977CC0" w:rsidP="0023364A">
      <w:pPr>
        <w:rPr>
          <w:rFonts w:ascii="Verdana" w:hAnsi="Verdana"/>
          <w:sz w:val="24"/>
          <w:szCs w:val="24"/>
        </w:rPr>
      </w:pPr>
      <w:r w:rsidRPr="00977CC0">
        <w:rPr>
          <w:rFonts w:ascii="Verdana" w:hAnsi="Verdana"/>
          <w:sz w:val="24"/>
          <w:szCs w:val="24"/>
        </w:rPr>
        <w:t>PDSA believes that it is p</w:t>
      </w:r>
      <w:r w:rsidRPr="00977CC0">
        <w:rPr>
          <w:rFonts w:ascii="Verdana" w:hAnsi="Verdana"/>
          <w:sz w:val="24"/>
          <w:szCs w:val="24"/>
        </w:rPr>
        <w:t>aramount to prevent</w:t>
      </w:r>
      <w:r w:rsidRPr="00977CC0" w:rsidR="00BC10D3">
        <w:rPr>
          <w:rFonts w:ascii="Verdana" w:hAnsi="Verdana"/>
          <w:sz w:val="24"/>
          <w:szCs w:val="24"/>
        </w:rPr>
        <w:t xml:space="preserve"> a significant</w:t>
      </w:r>
      <w:r w:rsidRPr="00977CC0">
        <w:rPr>
          <w:rFonts w:ascii="Verdana" w:hAnsi="Verdana"/>
          <w:sz w:val="24"/>
          <w:szCs w:val="24"/>
        </w:rPr>
        <w:t xml:space="preserve"> negative </w:t>
      </w:r>
      <w:r w:rsidRPr="00977CC0" w:rsidR="00B24362">
        <w:rPr>
          <w:rFonts w:ascii="Verdana" w:hAnsi="Verdana"/>
          <w:sz w:val="24"/>
          <w:szCs w:val="24"/>
        </w:rPr>
        <w:t xml:space="preserve">animal </w:t>
      </w:r>
      <w:r w:rsidRPr="00977CC0">
        <w:rPr>
          <w:rFonts w:ascii="Verdana" w:hAnsi="Verdana"/>
          <w:sz w:val="24"/>
          <w:szCs w:val="24"/>
        </w:rPr>
        <w:t>welfare impact</w:t>
      </w:r>
      <w:r w:rsidRPr="00977CC0" w:rsidR="003345C1">
        <w:rPr>
          <w:rFonts w:ascii="Verdana" w:hAnsi="Verdana"/>
          <w:sz w:val="24"/>
          <w:szCs w:val="24"/>
        </w:rPr>
        <w:t xml:space="preserve"> in the </w:t>
      </w:r>
      <w:r w:rsidRPr="00977CC0" w:rsidR="00FF25CA">
        <w:rPr>
          <w:rFonts w:ascii="Verdana" w:hAnsi="Verdana"/>
          <w:sz w:val="24"/>
          <w:szCs w:val="24"/>
        </w:rPr>
        <w:t xml:space="preserve">absence of significant evidence of a positive impact </w:t>
      </w:r>
      <w:r w:rsidRPr="00977CC0" w:rsidR="00AA4D42">
        <w:rPr>
          <w:rFonts w:ascii="Verdana" w:hAnsi="Verdana"/>
          <w:sz w:val="24"/>
          <w:szCs w:val="24"/>
        </w:rPr>
        <w:t>on one of the other one health factors</w:t>
      </w:r>
      <w:r w:rsidRPr="00977CC0">
        <w:rPr>
          <w:rFonts w:ascii="Verdana" w:hAnsi="Verdana"/>
          <w:sz w:val="24"/>
          <w:szCs w:val="24"/>
        </w:rPr>
        <w:t xml:space="preserve"> – if these </w:t>
      </w:r>
      <w:r w:rsidRPr="00977CC0" w:rsidR="00A017E3">
        <w:rPr>
          <w:rFonts w:ascii="Verdana" w:hAnsi="Verdana"/>
          <w:sz w:val="24"/>
          <w:szCs w:val="24"/>
        </w:rPr>
        <w:t xml:space="preserve">particular </w:t>
      </w:r>
      <w:r w:rsidRPr="00977CC0">
        <w:rPr>
          <w:rFonts w:ascii="Verdana" w:hAnsi="Verdana"/>
          <w:sz w:val="24"/>
          <w:szCs w:val="24"/>
        </w:rPr>
        <w:t xml:space="preserve">products </w:t>
      </w:r>
      <w:r w:rsidRPr="00977CC0" w:rsidR="00A017E3">
        <w:rPr>
          <w:rFonts w:ascii="Verdana" w:hAnsi="Verdana"/>
          <w:sz w:val="24"/>
          <w:szCs w:val="24"/>
        </w:rPr>
        <w:t xml:space="preserve">are </w:t>
      </w:r>
      <w:r w:rsidRPr="00977CC0">
        <w:rPr>
          <w:rFonts w:ascii="Verdana" w:hAnsi="Verdana"/>
          <w:sz w:val="24"/>
          <w:szCs w:val="24"/>
        </w:rPr>
        <w:t xml:space="preserve">reclassified then another safe, effective and </w:t>
      </w:r>
      <w:r w:rsidRPr="00977CC0" w:rsidR="00C51F2B">
        <w:rPr>
          <w:rFonts w:ascii="Verdana" w:hAnsi="Verdana"/>
          <w:sz w:val="24"/>
          <w:szCs w:val="24"/>
        </w:rPr>
        <w:t xml:space="preserve">environmentally </w:t>
      </w:r>
      <w:r w:rsidRPr="00977CC0" w:rsidR="00863273">
        <w:rPr>
          <w:rFonts w:ascii="Verdana" w:hAnsi="Verdana"/>
          <w:sz w:val="24"/>
          <w:szCs w:val="24"/>
        </w:rPr>
        <w:t>friendly</w:t>
      </w:r>
      <w:r w:rsidRPr="00977CC0" w:rsidR="00C51F2B">
        <w:rPr>
          <w:rFonts w:ascii="Verdana" w:hAnsi="Verdana"/>
          <w:sz w:val="24"/>
          <w:szCs w:val="24"/>
        </w:rPr>
        <w:t xml:space="preserve"> alternative should be made generally available</w:t>
      </w:r>
      <w:r w:rsidRPr="00977CC0" w:rsidR="00A01EBA">
        <w:rPr>
          <w:rFonts w:ascii="Verdana" w:hAnsi="Verdana"/>
          <w:sz w:val="24"/>
          <w:szCs w:val="24"/>
        </w:rPr>
        <w:t xml:space="preserve"> and affordable,</w:t>
      </w:r>
      <w:r w:rsidRPr="00977CC0" w:rsidR="001432F8">
        <w:rPr>
          <w:rFonts w:ascii="Verdana" w:hAnsi="Verdana"/>
          <w:sz w:val="24"/>
          <w:szCs w:val="24"/>
        </w:rPr>
        <w:t xml:space="preserve"> to minimise those potential negative </w:t>
      </w:r>
      <w:r w:rsidRPr="00977CC0" w:rsidR="00923BA0">
        <w:rPr>
          <w:rFonts w:ascii="Verdana" w:hAnsi="Verdana"/>
          <w:sz w:val="24"/>
          <w:szCs w:val="24"/>
        </w:rPr>
        <w:t xml:space="preserve">animal </w:t>
      </w:r>
      <w:r w:rsidRPr="00977CC0" w:rsidR="001432F8">
        <w:rPr>
          <w:rFonts w:ascii="Verdana" w:hAnsi="Verdana"/>
          <w:sz w:val="24"/>
          <w:szCs w:val="24"/>
        </w:rPr>
        <w:t>welfare impacts and demonstrate a balanced approach</w:t>
      </w:r>
      <w:r w:rsidRPr="00977CC0" w:rsidR="00C51F2B">
        <w:rPr>
          <w:rFonts w:ascii="Verdana" w:hAnsi="Verdana"/>
          <w:sz w:val="24"/>
          <w:szCs w:val="24"/>
        </w:rPr>
        <w:t>.</w:t>
      </w:r>
    </w:p>
    <w:p w:rsidR="00C51F2B" w:rsidRPr="00977CC0" w:rsidP="0023364A">
      <w:pPr>
        <w:rPr>
          <w:rFonts w:ascii="Verdana" w:hAnsi="Verdana"/>
          <w:sz w:val="24"/>
          <w:szCs w:val="24"/>
        </w:rPr>
      </w:pPr>
    </w:p>
    <w:p w:rsidR="00D756DE" w:rsidRPr="00977CC0" w:rsidP="0023364A">
      <w:pPr>
        <w:rPr>
          <w:rFonts w:ascii="Verdana" w:hAnsi="Verdana"/>
          <w:sz w:val="24"/>
          <w:szCs w:val="24"/>
        </w:rPr>
      </w:pPr>
      <w:r w:rsidRPr="00977CC0">
        <w:rPr>
          <w:rFonts w:ascii="Verdana" w:hAnsi="Verdana"/>
          <w:sz w:val="24"/>
          <w:szCs w:val="24"/>
        </w:rPr>
        <w:t>However,</w:t>
      </w:r>
      <w:r w:rsidRPr="00977CC0" w:rsidR="00C51F2B">
        <w:rPr>
          <w:rFonts w:ascii="Verdana" w:hAnsi="Verdana"/>
          <w:sz w:val="24"/>
          <w:szCs w:val="24"/>
        </w:rPr>
        <w:t xml:space="preserve"> </w:t>
      </w:r>
      <w:r w:rsidRPr="00977CC0" w:rsidR="00B355C2">
        <w:rPr>
          <w:rFonts w:ascii="Verdana" w:hAnsi="Verdana"/>
          <w:sz w:val="24"/>
          <w:szCs w:val="24"/>
        </w:rPr>
        <w:t xml:space="preserve">there appears to have been </w:t>
      </w:r>
      <w:r w:rsidRPr="00977CC0" w:rsidR="00C51F2B">
        <w:rPr>
          <w:rFonts w:ascii="Verdana" w:hAnsi="Verdana"/>
          <w:sz w:val="24"/>
          <w:szCs w:val="24"/>
        </w:rPr>
        <w:t xml:space="preserve">little </w:t>
      </w:r>
      <w:r w:rsidRPr="00977CC0">
        <w:rPr>
          <w:rFonts w:ascii="Verdana" w:hAnsi="Verdana"/>
          <w:sz w:val="24"/>
          <w:szCs w:val="24"/>
        </w:rPr>
        <w:t xml:space="preserve">research into environmental presence or impact </w:t>
      </w:r>
      <w:r w:rsidRPr="00977CC0" w:rsidR="00B355C2">
        <w:rPr>
          <w:rFonts w:ascii="Verdana" w:hAnsi="Verdana"/>
          <w:sz w:val="24"/>
          <w:szCs w:val="24"/>
        </w:rPr>
        <w:t xml:space="preserve">of potential alternatives to these products, </w:t>
      </w:r>
      <w:r w:rsidRPr="00977CC0" w:rsidR="0052459A">
        <w:rPr>
          <w:rFonts w:ascii="Verdana" w:hAnsi="Verdana"/>
          <w:sz w:val="24"/>
          <w:szCs w:val="24"/>
        </w:rPr>
        <w:t xml:space="preserve">to which some may switch, </w:t>
      </w:r>
      <w:r w:rsidRPr="00977CC0" w:rsidR="00B355C2">
        <w:rPr>
          <w:rFonts w:ascii="Verdana" w:hAnsi="Verdana"/>
          <w:sz w:val="24"/>
          <w:szCs w:val="24"/>
        </w:rPr>
        <w:t>it may be a case of ‘</w:t>
      </w:r>
      <w:r w:rsidRPr="00977CC0">
        <w:rPr>
          <w:rFonts w:ascii="Verdana" w:hAnsi="Verdana"/>
          <w:sz w:val="24"/>
          <w:szCs w:val="24"/>
        </w:rPr>
        <w:t>better the devil you know</w:t>
      </w:r>
      <w:r w:rsidRPr="00977CC0" w:rsidR="00B355C2">
        <w:rPr>
          <w:rFonts w:ascii="Verdana" w:hAnsi="Verdana"/>
          <w:sz w:val="24"/>
          <w:szCs w:val="24"/>
        </w:rPr>
        <w:t>’</w:t>
      </w:r>
      <w:r w:rsidRPr="00977CC0" w:rsidR="00AE65C7">
        <w:rPr>
          <w:rFonts w:ascii="Verdana" w:hAnsi="Verdana"/>
          <w:sz w:val="24"/>
          <w:szCs w:val="24"/>
        </w:rPr>
        <w:t>.</w:t>
      </w:r>
      <w:r w:rsidRPr="00977CC0" w:rsidR="00347D38">
        <w:rPr>
          <w:rFonts w:ascii="Verdana" w:hAnsi="Verdana"/>
          <w:sz w:val="24"/>
          <w:szCs w:val="24"/>
        </w:rPr>
        <w:t xml:space="preserve"> </w:t>
      </w:r>
      <w:r w:rsidRPr="00977CC0">
        <w:rPr>
          <w:rFonts w:ascii="Verdana" w:hAnsi="Verdana"/>
          <w:sz w:val="24"/>
          <w:szCs w:val="24"/>
        </w:rPr>
        <w:t xml:space="preserve">Persistence is important </w:t>
      </w:r>
      <w:r w:rsidRPr="00977CC0" w:rsidR="0011011F">
        <w:rPr>
          <w:rFonts w:ascii="Verdana" w:hAnsi="Verdana"/>
          <w:sz w:val="24"/>
          <w:szCs w:val="24"/>
        </w:rPr>
        <w:t>–</w:t>
      </w:r>
      <w:r w:rsidRPr="00977CC0">
        <w:rPr>
          <w:rFonts w:ascii="Verdana" w:hAnsi="Verdana"/>
          <w:sz w:val="24"/>
          <w:szCs w:val="24"/>
        </w:rPr>
        <w:t xml:space="preserve"> </w:t>
      </w:r>
      <w:r w:rsidRPr="00977CC0" w:rsidR="000352EF">
        <w:rPr>
          <w:rFonts w:ascii="Verdana" w:hAnsi="Verdana"/>
          <w:sz w:val="24"/>
          <w:szCs w:val="24"/>
        </w:rPr>
        <w:t>transferring high use of</w:t>
      </w:r>
      <w:r w:rsidRPr="00977CC0" w:rsidR="0011011F">
        <w:rPr>
          <w:rFonts w:ascii="Verdana" w:hAnsi="Verdana"/>
          <w:sz w:val="24"/>
          <w:szCs w:val="24"/>
        </w:rPr>
        <w:t xml:space="preserve"> a product that does degrade for </w:t>
      </w:r>
      <w:r w:rsidRPr="00977CC0" w:rsidR="000352EF">
        <w:rPr>
          <w:rFonts w:ascii="Verdana" w:hAnsi="Verdana"/>
          <w:sz w:val="24"/>
          <w:szCs w:val="24"/>
        </w:rPr>
        <w:t xml:space="preserve">high use of a chemical with </w:t>
      </w:r>
      <w:r w:rsidRPr="00977CC0" w:rsidR="0052459A">
        <w:rPr>
          <w:rFonts w:ascii="Verdana" w:hAnsi="Verdana"/>
          <w:sz w:val="24"/>
          <w:szCs w:val="24"/>
        </w:rPr>
        <w:t xml:space="preserve">likely </w:t>
      </w:r>
      <w:r w:rsidRPr="00977CC0" w:rsidR="000352EF">
        <w:rPr>
          <w:rFonts w:ascii="Verdana" w:hAnsi="Verdana"/>
          <w:sz w:val="24"/>
          <w:szCs w:val="24"/>
        </w:rPr>
        <w:t>lower immediate impact, but t</w:t>
      </w:r>
      <w:r w:rsidRPr="00977CC0" w:rsidR="00901B89">
        <w:rPr>
          <w:rFonts w:ascii="Verdana" w:hAnsi="Verdana"/>
          <w:sz w:val="24"/>
          <w:szCs w:val="24"/>
        </w:rPr>
        <w:t>hat</w:t>
      </w:r>
      <w:r w:rsidRPr="00977CC0" w:rsidR="0011011F">
        <w:rPr>
          <w:rFonts w:ascii="Verdana" w:hAnsi="Verdana"/>
          <w:sz w:val="24"/>
          <w:szCs w:val="24"/>
        </w:rPr>
        <w:t xml:space="preserve"> that persists </w:t>
      </w:r>
      <w:r w:rsidRPr="00977CC0" w:rsidR="00901B89">
        <w:rPr>
          <w:rFonts w:ascii="Verdana" w:hAnsi="Verdana"/>
          <w:sz w:val="24"/>
          <w:szCs w:val="24"/>
        </w:rPr>
        <w:t xml:space="preserve">in the environment </w:t>
      </w:r>
      <w:r w:rsidRPr="00977CC0" w:rsidR="0011011F">
        <w:rPr>
          <w:rFonts w:ascii="Verdana" w:hAnsi="Verdana"/>
          <w:sz w:val="24"/>
          <w:szCs w:val="24"/>
        </w:rPr>
        <w:t>(forever chemicals)</w:t>
      </w:r>
      <w:r w:rsidRPr="00977CC0" w:rsidR="00AE65C7">
        <w:rPr>
          <w:rFonts w:ascii="Verdana" w:hAnsi="Verdana"/>
          <w:sz w:val="24"/>
          <w:szCs w:val="24"/>
        </w:rPr>
        <w:t xml:space="preserve"> and may enter food chains,</w:t>
      </w:r>
      <w:r w:rsidRPr="00977CC0" w:rsidR="0011011F">
        <w:rPr>
          <w:rFonts w:ascii="Verdana" w:hAnsi="Verdana"/>
          <w:sz w:val="24"/>
          <w:szCs w:val="24"/>
        </w:rPr>
        <w:t xml:space="preserve"> could have worse </w:t>
      </w:r>
      <w:r w:rsidRPr="00977CC0" w:rsidR="0011011F">
        <w:rPr>
          <w:rFonts w:ascii="Verdana" w:hAnsi="Verdana"/>
          <w:sz w:val="24"/>
          <w:szCs w:val="24"/>
        </w:rPr>
        <w:t>long term</w:t>
      </w:r>
      <w:r w:rsidRPr="00977CC0" w:rsidR="00CE7A26">
        <w:rPr>
          <w:rFonts w:ascii="Verdana" w:hAnsi="Verdana"/>
          <w:sz w:val="24"/>
          <w:szCs w:val="24"/>
        </w:rPr>
        <w:t xml:space="preserve"> consequences (DDT </w:t>
      </w:r>
      <w:r w:rsidRPr="00977CC0" w:rsidR="00C36387">
        <w:rPr>
          <w:rFonts w:ascii="Verdana" w:hAnsi="Verdana"/>
          <w:sz w:val="24"/>
          <w:szCs w:val="24"/>
        </w:rPr>
        <w:t xml:space="preserve">may be a </w:t>
      </w:r>
      <w:r w:rsidRPr="00977CC0" w:rsidR="00CE7A26">
        <w:rPr>
          <w:rFonts w:ascii="Verdana" w:hAnsi="Verdana"/>
          <w:sz w:val="24"/>
          <w:szCs w:val="24"/>
        </w:rPr>
        <w:t>case in point)</w:t>
      </w:r>
      <w:r w:rsidRPr="00977CC0" w:rsidR="00B041EF">
        <w:rPr>
          <w:rFonts w:ascii="Verdana" w:hAnsi="Verdana"/>
          <w:sz w:val="24"/>
          <w:szCs w:val="24"/>
        </w:rPr>
        <w:t>.</w:t>
      </w:r>
    </w:p>
    <w:p w:rsidR="00431717" w:rsidRPr="00977CC0" w:rsidP="0023364A">
      <w:pPr>
        <w:rPr>
          <w:rFonts w:ascii="Verdana" w:hAnsi="Verdana"/>
          <w:sz w:val="24"/>
          <w:szCs w:val="24"/>
        </w:rPr>
      </w:pPr>
    </w:p>
    <w:p w:rsidR="00431717" w:rsidRPr="00977CC0" w:rsidP="0023364A">
      <w:pPr>
        <w:rPr>
          <w:rFonts w:ascii="Verdana" w:hAnsi="Verdana"/>
          <w:sz w:val="24"/>
          <w:szCs w:val="24"/>
        </w:rPr>
      </w:pPr>
      <w:r w:rsidRPr="00977CC0">
        <w:rPr>
          <w:rFonts w:ascii="Verdana" w:hAnsi="Verdana"/>
          <w:sz w:val="24"/>
          <w:szCs w:val="24"/>
        </w:rPr>
        <w:t xml:space="preserve">PDSA believes that to reclassify these products at this time, with large gaps in evidence, without </w:t>
      </w:r>
      <w:r w:rsidRPr="00977CC0" w:rsidR="006E59DB">
        <w:rPr>
          <w:rFonts w:ascii="Verdana" w:hAnsi="Verdana"/>
          <w:sz w:val="24"/>
          <w:szCs w:val="24"/>
        </w:rPr>
        <w:t xml:space="preserve">making an alternative </w:t>
      </w:r>
      <w:r w:rsidRPr="00977CC0" w:rsidR="000B5286">
        <w:rPr>
          <w:rFonts w:ascii="Verdana" w:hAnsi="Verdana"/>
          <w:sz w:val="24"/>
          <w:szCs w:val="24"/>
        </w:rPr>
        <w:t xml:space="preserve">effective, safe and </w:t>
      </w:r>
      <w:r w:rsidRPr="00977CC0" w:rsidR="003A2249">
        <w:rPr>
          <w:rFonts w:ascii="Verdana" w:hAnsi="Verdana"/>
          <w:sz w:val="24"/>
          <w:szCs w:val="24"/>
        </w:rPr>
        <w:t xml:space="preserve">more </w:t>
      </w:r>
      <w:r w:rsidRPr="00977CC0" w:rsidR="000B5286">
        <w:rPr>
          <w:rFonts w:ascii="Verdana" w:hAnsi="Verdana"/>
          <w:sz w:val="24"/>
          <w:szCs w:val="24"/>
        </w:rPr>
        <w:t xml:space="preserve">environmentally friendly </w:t>
      </w:r>
      <w:r w:rsidRPr="00977CC0" w:rsidR="006E59DB">
        <w:rPr>
          <w:rFonts w:ascii="Verdana" w:hAnsi="Verdana"/>
          <w:sz w:val="24"/>
          <w:szCs w:val="24"/>
        </w:rPr>
        <w:t xml:space="preserve">product generally available would, on balance, have a greater </w:t>
      </w:r>
      <w:r w:rsidRPr="00977CC0" w:rsidR="00B041EF">
        <w:rPr>
          <w:rFonts w:ascii="Verdana" w:hAnsi="Verdana"/>
          <w:sz w:val="24"/>
          <w:szCs w:val="24"/>
        </w:rPr>
        <w:t xml:space="preserve">potential </w:t>
      </w:r>
      <w:r w:rsidRPr="00977CC0" w:rsidR="006E59DB">
        <w:rPr>
          <w:rFonts w:ascii="Verdana" w:hAnsi="Verdana"/>
          <w:sz w:val="24"/>
          <w:szCs w:val="24"/>
        </w:rPr>
        <w:t xml:space="preserve">negative impact on animal welfare </w:t>
      </w:r>
      <w:r w:rsidRPr="00977CC0" w:rsidR="00A651F7">
        <w:rPr>
          <w:rFonts w:ascii="Verdana" w:hAnsi="Verdana"/>
          <w:sz w:val="24"/>
          <w:szCs w:val="24"/>
        </w:rPr>
        <w:t>than is acceptable</w:t>
      </w:r>
      <w:r w:rsidRPr="00977CC0" w:rsidR="002F685D">
        <w:rPr>
          <w:rFonts w:ascii="Verdana" w:hAnsi="Verdana"/>
          <w:sz w:val="24"/>
          <w:szCs w:val="24"/>
        </w:rPr>
        <w:t xml:space="preserve"> for </w:t>
      </w:r>
      <w:r w:rsidRPr="00977CC0" w:rsidR="003C02AC">
        <w:rPr>
          <w:rFonts w:ascii="Verdana" w:hAnsi="Verdana"/>
          <w:sz w:val="24"/>
          <w:szCs w:val="24"/>
        </w:rPr>
        <w:t>a</w:t>
      </w:r>
      <w:r w:rsidRPr="00977CC0" w:rsidR="0037678E">
        <w:rPr>
          <w:rFonts w:ascii="Verdana" w:hAnsi="Verdana"/>
          <w:sz w:val="24"/>
          <w:szCs w:val="24"/>
        </w:rPr>
        <w:t xml:space="preserve"> currently</w:t>
      </w:r>
      <w:r w:rsidRPr="00977CC0" w:rsidR="003C02AC">
        <w:rPr>
          <w:rFonts w:ascii="Verdana" w:hAnsi="Verdana"/>
          <w:sz w:val="24"/>
          <w:szCs w:val="24"/>
        </w:rPr>
        <w:t xml:space="preserve"> </w:t>
      </w:r>
      <w:r w:rsidRPr="00977CC0" w:rsidR="002F685D">
        <w:rPr>
          <w:rFonts w:ascii="Verdana" w:hAnsi="Verdana"/>
          <w:sz w:val="24"/>
          <w:szCs w:val="24"/>
        </w:rPr>
        <w:t>unquan</w:t>
      </w:r>
      <w:r w:rsidRPr="00977CC0" w:rsidR="00FC03D6">
        <w:rPr>
          <w:rFonts w:ascii="Verdana" w:hAnsi="Verdana"/>
          <w:sz w:val="24"/>
          <w:szCs w:val="24"/>
        </w:rPr>
        <w:t>t</w:t>
      </w:r>
      <w:r w:rsidRPr="00977CC0" w:rsidR="002F685D">
        <w:rPr>
          <w:rFonts w:ascii="Verdana" w:hAnsi="Verdana"/>
          <w:sz w:val="24"/>
          <w:szCs w:val="24"/>
        </w:rPr>
        <w:t xml:space="preserve">ified </w:t>
      </w:r>
      <w:r w:rsidRPr="00977CC0" w:rsidR="00B041EF">
        <w:rPr>
          <w:rFonts w:ascii="Verdana" w:hAnsi="Verdana"/>
          <w:sz w:val="24"/>
          <w:szCs w:val="24"/>
        </w:rPr>
        <w:t xml:space="preserve">potential </w:t>
      </w:r>
      <w:r w:rsidRPr="00977CC0" w:rsidR="002F685D">
        <w:rPr>
          <w:rFonts w:ascii="Verdana" w:hAnsi="Verdana"/>
          <w:sz w:val="24"/>
          <w:szCs w:val="24"/>
        </w:rPr>
        <w:t>benefit</w:t>
      </w:r>
      <w:r w:rsidRPr="00977CC0" w:rsidR="00774EC7">
        <w:rPr>
          <w:rFonts w:ascii="Verdana" w:hAnsi="Verdana"/>
          <w:sz w:val="24"/>
          <w:szCs w:val="24"/>
        </w:rPr>
        <w:t xml:space="preserve"> on the environment</w:t>
      </w:r>
      <w:r w:rsidRPr="00977CC0" w:rsidR="00A651F7">
        <w:rPr>
          <w:rFonts w:ascii="Verdana" w:hAnsi="Verdana"/>
          <w:sz w:val="24"/>
          <w:szCs w:val="24"/>
        </w:rPr>
        <w:t>.</w:t>
      </w:r>
    </w:p>
    <w:p w:rsidR="00E6091B" w:rsidRPr="00977CC0" w:rsidP="0023364A">
      <w:pPr>
        <w:rPr>
          <w:rFonts w:ascii="Verdana" w:hAnsi="Verdana"/>
          <w:sz w:val="24"/>
          <w:szCs w:val="24"/>
        </w:rPr>
      </w:pPr>
    </w:p>
    <w:p w:rsidR="00E6091B" w:rsidRPr="00977CC0" w:rsidP="00E6091B">
      <w:pPr>
        <w:rPr>
          <w:rFonts w:ascii="Verdana" w:hAnsi="Verdana"/>
          <w:sz w:val="24"/>
          <w:szCs w:val="24"/>
        </w:rPr>
      </w:pPr>
      <w:r w:rsidRPr="00977CC0">
        <w:rPr>
          <w:rFonts w:ascii="Verdana" w:hAnsi="Verdana"/>
          <w:sz w:val="24"/>
          <w:szCs w:val="24"/>
        </w:rPr>
        <w:t>This table above shows that there are many unanswered questions in this matter, and PDSA hopes that the evidence gathered during this exercise addresses many of these questions – particularly:</w:t>
      </w:r>
    </w:p>
    <w:p w:rsidR="00E6091B" w:rsidRPr="00977CC0" w:rsidP="00E6091B">
      <w:pPr>
        <w:pStyle w:val="ListParagraph"/>
        <w:numPr>
          <w:ilvl w:val="0"/>
          <w:numId w:val="2"/>
        </w:numPr>
        <w:rPr>
          <w:rFonts w:ascii="Verdana" w:hAnsi="Verdana"/>
          <w:sz w:val="24"/>
          <w:szCs w:val="24"/>
        </w:rPr>
      </w:pPr>
      <w:r w:rsidRPr="00977CC0">
        <w:rPr>
          <w:rFonts w:ascii="Verdana" w:hAnsi="Verdana"/>
          <w:sz w:val="24"/>
          <w:szCs w:val="24"/>
        </w:rPr>
        <w:t xml:space="preserve">How will a reclassification affect the purchasing habits of pet </w:t>
      </w:r>
      <w:r w:rsidRPr="00977CC0" w:rsidR="005E1A0D">
        <w:rPr>
          <w:rFonts w:ascii="Verdana" w:hAnsi="Verdana"/>
          <w:sz w:val="24"/>
          <w:szCs w:val="24"/>
        </w:rPr>
        <w:t>owners?</w:t>
      </w:r>
    </w:p>
    <w:p w:rsidR="00B21A19" w:rsidRPr="00977CC0" w:rsidP="00E6091B">
      <w:pPr>
        <w:pStyle w:val="ListParagraph"/>
        <w:numPr>
          <w:ilvl w:val="0"/>
          <w:numId w:val="2"/>
        </w:numPr>
        <w:rPr>
          <w:rFonts w:ascii="Verdana" w:hAnsi="Verdana"/>
          <w:sz w:val="24"/>
          <w:szCs w:val="24"/>
        </w:rPr>
      </w:pPr>
      <w:r w:rsidRPr="00977CC0">
        <w:rPr>
          <w:rFonts w:ascii="Verdana" w:hAnsi="Verdana"/>
          <w:sz w:val="24"/>
          <w:szCs w:val="24"/>
        </w:rPr>
        <w:t xml:space="preserve">How will a reclassification affect availability of these </w:t>
      </w:r>
      <w:r w:rsidRPr="00977CC0" w:rsidR="005E1A0D">
        <w:rPr>
          <w:rFonts w:ascii="Verdana" w:hAnsi="Verdana"/>
          <w:sz w:val="24"/>
          <w:szCs w:val="24"/>
        </w:rPr>
        <w:t>products?</w:t>
      </w:r>
    </w:p>
    <w:p w:rsidR="00E6091B" w:rsidRPr="00977CC0" w:rsidP="00E6091B">
      <w:pPr>
        <w:pStyle w:val="ListParagraph"/>
        <w:numPr>
          <w:ilvl w:val="0"/>
          <w:numId w:val="2"/>
        </w:numPr>
        <w:rPr>
          <w:rFonts w:ascii="Verdana" w:hAnsi="Verdana"/>
          <w:sz w:val="24"/>
          <w:szCs w:val="24"/>
        </w:rPr>
      </w:pPr>
      <w:r w:rsidRPr="00977CC0">
        <w:rPr>
          <w:rFonts w:ascii="Verdana" w:hAnsi="Verdana"/>
          <w:sz w:val="24"/>
          <w:szCs w:val="24"/>
        </w:rPr>
        <w:t xml:space="preserve">Will there be </w:t>
      </w:r>
      <w:r w:rsidRPr="00977CC0" w:rsidR="00B21A19">
        <w:rPr>
          <w:rFonts w:ascii="Verdana" w:hAnsi="Verdana"/>
          <w:sz w:val="24"/>
          <w:szCs w:val="24"/>
        </w:rPr>
        <w:t xml:space="preserve">an increase in skin conditions, and therefore a negative impact on animal </w:t>
      </w:r>
      <w:r w:rsidRPr="00977CC0" w:rsidR="005E1A0D">
        <w:rPr>
          <w:rFonts w:ascii="Verdana" w:hAnsi="Verdana"/>
          <w:sz w:val="24"/>
          <w:szCs w:val="24"/>
        </w:rPr>
        <w:t>welfare?</w:t>
      </w:r>
    </w:p>
    <w:p w:rsidR="00BF3E6B" w:rsidRPr="00977CC0" w:rsidP="00E6091B">
      <w:pPr>
        <w:pStyle w:val="ListParagraph"/>
        <w:numPr>
          <w:ilvl w:val="0"/>
          <w:numId w:val="2"/>
        </w:numPr>
        <w:rPr>
          <w:rFonts w:ascii="Verdana" w:hAnsi="Verdana"/>
          <w:sz w:val="24"/>
          <w:szCs w:val="24"/>
        </w:rPr>
      </w:pPr>
      <w:r w:rsidRPr="00977CC0">
        <w:rPr>
          <w:rFonts w:ascii="Verdana" w:hAnsi="Verdana"/>
          <w:sz w:val="24"/>
          <w:szCs w:val="24"/>
        </w:rPr>
        <w:t xml:space="preserve">What is the impact of these actives </w:t>
      </w:r>
      <w:r w:rsidRPr="00977CC0" w:rsidR="00677A01">
        <w:rPr>
          <w:rFonts w:ascii="Verdana" w:hAnsi="Verdana"/>
          <w:sz w:val="24"/>
          <w:szCs w:val="24"/>
        </w:rPr>
        <w:t xml:space="preserve">on the environment </w:t>
      </w:r>
      <w:r w:rsidRPr="00977CC0">
        <w:rPr>
          <w:rFonts w:ascii="Verdana" w:hAnsi="Verdana"/>
          <w:sz w:val="24"/>
          <w:szCs w:val="24"/>
        </w:rPr>
        <w:t xml:space="preserve">at </w:t>
      </w:r>
      <w:r w:rsidRPr="00977CC0" w:rsidR="005E1A0D">
        <w:rPr>
          <w:rFonts w:ascii="Verdana" w:hAnsi="Verdana"/>
          <w:sz w:val="24"/>
          <w:szCs w:val="24"/>
        </w:rPr>
        <w:t>present?</w:t>
      </w:r>
    </w:p>
    <w:p w:rsidR="00BF3E6B" w:rsidRPr="00977CC0" w:rsidP="00E6091B">
      <w:pPr>
        <w:pStyle w:val="ListParagraph"/>
        <w:numPr>
          <w:ilvl w:val="0"/>
          <w:numId w:val="2"/>
        </w:numPr>
        <w:rPr>
          <w:rFonts w:ascii="Verdana" w:hAnsi="Verdana"/>
          <w:sz w:val="24"/>
          <w:szCs w:val="24"/>
        </w:rPr>
      </w:pPr>
      <w:r w:rsidRPr="00977CC0">
        <w:rPr>
          <w:rFonts w:ascii="Verdana" w:hAnsi="Verdana"/>
          <w:sz w:val="24"/>
          <w:szCs w:val="24"/>
        </w:rPr>
        <w:t>Will reclassification have a</w:t>
      </w:r>
      <w:r w:rsidRPr="00977CC0" w:rsidR="008A627F">
        <w:rPr>
          <w:rFonts w:ascii="Verdana" w:hAnsi="Verdana"/>
          <w:sz w:val="24"/>
          <w:szCs w:val="24"/>
        </w:rPr>
        <w:t xml:space="preserve"> positive</w:t>
      </w:r>
      <w:r w:rsidRPr="00977CC0">
        <w:rPr>
          <w:rFonts w:ascii="Verdana" w:hAnsi="Verdana"/>
          <w:sz w:val="24"/>
          <w:szCs w:val="24"/>
        </w:rPr>
        <w:t xml:space="preserve"> impact upon density or diversity of invertebrates in our </w:t>
      </w:r>
      <w:r w:rsidRPr="00977CC0" w:rsidR="005E1A0D">
        <w:rPr>
          <w:rFonts w:ascii="Verdana" w:hAnsi="Verdana"/>
          <w:sz w:val="24"/>
          <w:szCs w:val="24"/>
        </w:rPr>
        <w:t>waterways?</w:t>
      </w:r>
    </w:p>
    <w:p w:rsidR="00B21A19" w:rsidRPr="00977CC0" w:rsidP="00E6091B">
      <w:pPr>
        <w:pStyle w:val="ListParagraph"/>
        <w:numPr>
          <w:ilvl w:val="0"/>
          <w:numId w:val="2"/>
        </w:numPr>
        <w:rPr>
          <w:rFonts w:ascii="Verdana" w:hAnsi="Verdana"/>
          <w:sz w:val="24"/>
          <w:szCs w:val="24"/>
        </w:rPr>
      </w:pPr>
      <w:r w:rsidRPr="00977CC0">
        <w:rPr>
          <w:rFonts w:ascii="Verdana" w:hAnsi="Verdana"/>
          <w:sz w:val="24"/>
          <w:szCs w:val="24"/>
        </w:rPr>
        <w:t>What is the net impact of any recl</w:t>
      </w:r>
      <w:r w:rsidRPr="00977CC0" w:rsidR="00BF3E6B">
        <w:rPr>
          <w:rFonts w:ascii="Verdana" w:hAnsi="Verdana"/>
          <w:sz w:val="24"/>
          <w:szCs w:val="24"/>
        </w:rPr>
        <w:t>assification from a one health perspective.</w:t>
      </w:r>
    </w:p>
    <w:p w:rsidR="00E6091B" w:rsidRPr="00977CC0" w:rsidP="00E6091B">
      <w:pPr>
        <w:rPr>
          <w:rFonts w:ascii="Verdana" w:hAnsi="Verdana"/>
          <w:sz w:val="24"/>
          <w:szCs w:val="24"/>
        </w:rPr>
      </w:pPr>
      <w:r w:rsidRPr="00977CC0">
        <w:rPr>
          <w:rFonts w:ascii="Verdana" w:hAnsi="Verdana"/>
          <w:sz w:val="24"/>
          <w:szCs w:val="24"/>
        </w:rPr>
        <w:t xml:space="preserve">If </w:t>
      </w:r>
      <w:r w:rsidRPr="00977CC0" w:rsidR="008A627F">
        <w:rPr>
          <w:rFonts w:ascii="Verdana" w:hAnsi="Verdana"/>
          <w:sz w:val="24"/>
          <w:szCs w:val="24"/>
        </w:rPr>
        <w:t xml:space="preserve">these questions remain unanswered then PDSA is concerned that </w:t>
      </w:r>
      <w:r w:rsidRPr="00977CC0" w:rsidR="004F2D41">
        <w:rPr>
          <w:rFonts w:ascii="Verdana" w:hAnsi="Verdana"/>
          <w:sz w:val="24"/>
          <w:szCs w:val="24"/>
        </w:rPr>
        <w:t>there will be un</w:t>
      </w:r>
      <w:r w:rsidRPr="00977CC0" w:rsidR="00BA0CFB">
        <w:rPr>
          <w:rFonts w:ascii="Verdana" w:hAnsi="Verdana"/>
          <w:sz w:val="24"/>
          <w:szCs w:val="24"/>
        </w:rPr>
        <w:t>intended</w:t>
      </w:r>
      <w:r w:rsidRPr="00977CC0" w:rsidR="004F2D41">
        <w:rPr>
          <w:rFonts w:ascii="Verdana" w:hAnsi="Verdana"/>
          <w:sz w:val="24"/>
          <w:szCs w:val="24"/>
        </w:rPr>
        <w:t xml:space="preserve"> (although potentially foreseeable) consequences</w:t>
      </w:r>
      <w:r w:rsidRPr="00977CC0" w:rsidR="00BA0CFB">
        <w:rPr>
          <w:rFonts w:ascii="Verdana" w:hAnsi="Verdana"/>
          <w:sz w:val="24"/>
          <w:szCs w:val="24"/>
        </w:rPr>
        <w:t xml:space="preserve"> of </w:t>
      </w:r>
      <w:r w:rsidRPr="00977CC0" w:rsidR="009F7985">
        <w:rPr>
          <w:rFonts w:ascii="Verdana" w:hAnsi="Verdana"/>
          <w:sz w:val="24"/>
          <w:szCs w:val="24"/>
        </w:rPr>
        <w:t>a decision to reclassify these products at this time.</w:t>
      </w:r>
    </w:p>
    <w:p w:rsidR="00E6091B" w:rsidRPr="00977CC0" w:rsidP="0023364A">
      <w:pPr>
        <w:rPr>
          <w:rFonts w:ascii="Verdana" w:hAnsi="Verdana"/>
          <w:sz w:val="24"/>
          <w:szCs w:val="24"/>
        </w:rPr>
      </w:pPr>
    </w:p>
    <w:p w:rsidR="00C07D98" w:rsidRPr="00977CC0" w:rsidP="00C07D98">
      <w:pPr>
        <w:rPr>
          <w:rFonts w:ascii="Verdana" w:hAnsi="Verdana"/>
          <w:sz w:val="24"/>
          <w:szCs w:val="24"/>
        </w:rPr>
      </w:pPr>
      <w:r w:rsidRPr="00977CC0">
        <w:rPr>
          <w:rFonts w:ascii="Verdana" w:hAnsi="Verdana"/>
          <w:sz w:val="24"/>
          <w:szCs w:val="24"/>
        </w:rPr>
        <w:t xml:space="preserve">Note – PDSA is currently in the research phase for its 2026 PDSA PAW report and has included questions relating to </w:t>
      </w:r>
      <w:r w:rsidRPr="00977CC0" w:rsidR="00BB7723">
        <w:rPr>
          <w:rFonts w:ascii="Verdana" w:hAnsi="Verdana"/>
          <w:sz w:val="24"/>
          <w:szCs w:val="24"/>
        </w:rPr>
        <w:t xml:space="preserve">the </w:t>
      </w:r>
      <w:r w:rsidRPr="00977CC0">
        <w:rPr>
          <w:rFonts w:ascii="Verdana" w:hAnsi="Verdana"/>
          <w:sz w:val="24"/>
          <w:szCs w:val="24"/>
        </w:rPr>
        <w:t>current parasiticide purchasing habits of UK pet owners in this year’s research. PDSA will be pleased to discuss these data when they become available.</w:t>
      </w:r>
    </w:p>
    <w:p w:rsidR="00C07D98" w:rsidRPr="00977CC0" w:rsidP="0023364A">
      <w:pPr>
        <w:rPr>
          <w:rFonts w:ascii="Verdana" w:hAnsi="Verdana"/>
          <w:sz w:val="24"/>
          <w:szCs w:val="24"/>
        </w:rPr>
      </w:pPr>
    </w:p>
    <w:p w:rsidR="00AA6C4C" w:rsidRPr="00977CC0" w:rsidP="0023364A">
      <w:pPr>
        <w:rPr>
          <w:rFonts w:ascii="Verdana" w:hAnsi="Verdana"/>
          <w:sz w:val="24"/>
          <w:szCs w:val="24"/>
        </w:rPr>
      </w:pPr>
    </w:p>
    <w:p w:rsidR="00E6091B" w:rsidRPr="00977CC0" w:rsidP="0023364A">
      <w:pPr>
        <w:rPr>
          <w:rFonts w:ascii="Verdana" w:hAnsi="Verdana"/>
          <w:sz w:val="24"/>
          <w:szCs w:val="24"/>
        </w:rPr>
      </w:pPr>
      <w:r w:rsidRPr="00977CC0">
        <w:rPr>
          <w:rFonts w:ascii="Verdana" w:hAnsi="Verdana"/>
          <w:sz w:val="24"/>
          <w:szCs w:val="24"/>
        </w:rPr>
        <w:t xml:space="preserve">PDSA </w:t>
      </w:r>
      <w:r w:rsidRPr="00977CC0" w:rsidR="006B48EE">
        <w:rPr>
          <w:rFonts w:ascii="Verdana" w:hAnsi="Verdana"/>
          <w:sz w:val="24"/>
          <w:szCs w:val="24"/>
        </w:rPr>
        <w:t xml:space="preserve">(2025) </w:t>
      </w:r>
      <w:r w:rsidRPr="00977CC0">
        <w:rPr>
          <w:rFonts w:ascii="Verdana" w:hAnsi="Verdana"/>
          <w:sz w:val="24"/>
          <w:szCs w:val="24"/>
        </w:rPr>
        <w:t>PDSA Animal Wellbeing (PAW) Report 202</w:t>
      </w:r>
      <w:r w:rsidRPr="00977CC0" w:rsidR="00237144">
        <w:rPr>
          <w:rFonts w:ascii="Verdana" w:hAnsi="Verdana"/>
          <w:sz w:val="24"/>
          <w:szCs w:val="24"/>
        </w:rPr>
        <w:t>5</w:t>
      </w:r>
      <w:r w:rsidRPr="00977CC0" w:rsidR="000B43AF">
        <w:rPr>
          <w:rFonts w:ascii="Verdana" w:hAnsi="Verdana"/>
          <w:sz w:val="24"/>
          <w:szCs w:val="24"/>
        </w:rPr>
        <w:t>.</w:t>
      </w:r>
      <w:r w:rsidRPr="00977CC0" w:rsidR="006B48EE">
        <w:rPr>
          <w:rFonts w:ascii="Verdana" w:hAnsi="Verdana"/>
          <w:sz w:val="24"/>
          <w:szCs w:val="24"/>
        </w:rPr>
        <w:t xml:space="preserve"> </w:t>
      </w:r>
      <w:r w:rsidRPr="00977CC0" w:rsidR="00AA5174">
        <w:rPr>
          <w:rFonts w:ascii="Verdana" w:hAnsi="Verdana"/>
          <w:sz w:val="24"/>
          <w:szCs w:val="24"/>
        </w:rPr>
        <w:t>Unpublished</w:t>
      </w:r>
      <w:r w:rsidRPr="00977CC0" w:rsidR="006B48EE">
        <w:rPr>
          <w:rFonts w:ascii="Verdana" w:hAnsi="Verdana"/>
          <w:sz w:val="24"/>
          <w:szCs w:val="24"/>
        </w:rPr>
        <w:t>.</w:t>
      </w:r>
    </w:p>
    <w:p w:rsidR="00977CC0" w:rsidRPr="00977CC0" w:rsidP="0023364A">
      <w:pPr>
        <w:rPr>
          <w:rFonts w:ascii="Verdana" w:hAnsi="Verdana"/>
          <w:sz w:val="24"/>
          <w:szCs w:val="24"/>
        </w:rPr>
      </w:pPr>
    </w:p>
    <w:p w:rsidR="00977CC0" w:rsidRPr="00977CC0" w:rsidP="0023364A">
      <w:pPr>
        <w:rPr>
          <w:rFonts w:ascii="Verdana" w:hAnsi="Verdana"/>
          <w:sz w:val="24"/>
          <w:szCs w:val="24"/>
        </w:rPr>
      </w:pPr>
      <w:r w:rsidRPr="00977CC0">
        <w:rPr>
          <w:rFonts w:ascii="Verdana" w:hAnsi="Verdana"/>
          <w:sz w:val="24"/>
          <w:szCs w:val="24"/>
        </w:rPr>
        <w:t>23/06/2026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AA03E2"/>
    <w:multiLevelType w:val="hybridMultilevel"/>
    <w:tmpl w:val="EB7207F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B5A4B74"/>
    <w:multiLevelType w:val="multilevel"/>
    <w:tmpl w:val="A880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608192E"/>
    <w:multiLevelType w:val="multilevel"/>
    <w:tmpl w:val="6B3C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HAnsi" w:cs="Arial"/>
        <w:bCs/>
        <w:color w:val="000000" w:themeColor="text1"/>
        <w:sz w:val="22"/>
        <w:szCs w:val="28"/>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aliases w:val="PDSA Normal"/>
    <w:qFormat/>
    <w:rsid w:val="00E51A48"/>
    <w:pPr>
      <w:spacing w:after="0" w:line="276" w:lineRule="auto"/>
    </w:pPr>
    <w:rPr>
      <w:rFonts w:asciiTheme="minorHAnsi" w:hAnsiTheme="minorHAnsi"/>
    </w:rPr>
  </w:style>
  <w:style w:type="paragraph" w:styleId="Heading1">
    <w:name w:val="heading 1"/>
    <w:aliases w:val="PDSA Title_dark green"/>
    <w:basedOn w:val="Normal"/>
    <w:next w:val="Normal"/>
    <w:link w:val="Heading1Char"/>
    <w:autoRedefine/>
    <w:uiPriority w:val="9"/>
    <w:qFormat/>
    <w:rsid w:val="0023364A"/>
    <w:pPr>
      <w:outlineLvl w:val="0"/>
    </w:pPr>
    <w:rPr>
      <w:b/>
      <w:bCs w:val="0"/>
      <w:color w:val="008988"/>
      <w:sz w:val="28"/>
    </w:rPr>
  </w:style>
  <w:style w:type="paragraph" w:styleId="Heading2">
    <w:name w:val="heading 2"/>
    <w:aliases w:val="Title_light green"/>
    <w:basedOn w:val="Normal"/>
    <w:next w:val="Normal"/>
    <w:link w:val="Heading2Char"/>
    <w:autoRedefine/>
    <w:uiPriority w:val="9"/>
    <w:unhideWhenUsed/>
    <w:qFormat/>
    <w:rsid w:val="0023364A"/>
    <w:pPr>
      <w:outlineLvl w:val="1"/>
    </w:pPr>
    <w:rPr>
      <w:rFonts w:asciiTheme="majorHAnsi" w:hAnsiTheme="majorHAnsi"/>
      <w:b/>
      <w:color w:val="6BB4B5"/>
      <w:sz w:val="28"/>
      <w:szCs w:val="26"/>
    </w:rPr>
  </w:style>
  <w:style w:type="paragraph" w:styleId="Heading3">
    <w:name w:val="heading 3"/>
    <w:aliases w:val="PDSA Title_magenta"/>
    <w:basedOn w:val="Normal"/>
    <w:next w:val="Normal"/>
    <w:link w:val="Heading3Char"/>
    <w:autoRedefine/>
    <w:uiPriority w:val="9"/>
    <w:unhideWhenUsed/>
    <w:qFormat/>
    <w:rsid w:val="00977CC0"/>
    <w:pPr>
      <w:outlineLvl w:val="2"/>
    </w:pPr>
    <w:rPr>
      <w:rFonts w:ascii="Verdana" w:hAnsi="Verdana"/>
      <w:b/>
      <w:color w:val="auto"/>
      <w:sz w:val="24"/>
      <w:szCs w:val="24"/>
    </w:rPr>
  </w:style>
  <w:style w:type="paragraph" w:styleId="Heading4">
    <w:name w:val="heading 4"/>
    <w:aliases w:val="PDSA Title 4"/>
    <w:basedOn w:val="Normal"/>
    <w:next w:val="Normal"/>
    <w:link w:val="Heading4Char"/>
    <w:autoRedefine/>
    <w:uiPriority w:val="9"/>
    <w:unhideWhenUsed/>
    <w:qFormat/>
    <w:rsid w:val="00063658"/>
    <w:pPr>
      <w:outlineLvl w:val="3"/>
    </w:pPr>
    <w:rPr>
      <w:rFonts w:asciiTheme="majorHAnsi" w:hAnsiTheme="majorHAnsi"/>
      <w:b/>
      <w:iCs/>
      <w:sz w:val="28"/>
    </w:rPr>
  </w:style>
  <w:style w:type="paragraph" w:styleId="Heading5">
    <w:name w:val="heading 5"/>
    <w:aliases w:val="PDSA Title_black"/>
    <w:basedOn w:val="Normal"/>
    <w:next w:val="Normal"/>
    <w:link w:val="Heading5Char"/>
    <w:autoRedefine/>
    <w:uiPriority w:val="9"/>
    <w:unhideWhenUsed/>
    <w:qFormat/>
    <w:rsid w:val="0023364A"/>
    <w:pPr>
      <w:outlineLvl w:val="4"/>
    </w:pPr>
    <w:rPr>
      <w:rFonts w:asciiTheme="majorHAnsi" w:hAnsiTheme="majorHAnsi"/>
      <w:b/>
      <w:bCs w:val="0"/>
      <w:color w:val="0E2241"/>
      <w:sz w:val="28"/>
    </w:rPr>
  </w:style>
  <w:style w:type="paragraph" w:styleId="Heading6">
    <w:name w:val="heading 6"/>
    <w:basedOn w:val="Normal"/>
    <w:next w:val="Normal"/>
    <w:link w:val="Heading6Char"/>
    <w:uiPriority w:val="9"/>
    <w:semiHidden/>
    <w:unhideWhenUsed/>
    <w:rsid w:val="00951DE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1DE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1DE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1DE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DSA Title_dark green Char"/>
    <w:basedOn w:val="DefaultParagraphFont"/>
    <w:link w:val="Heading1"/>
    <w:uiPriority w:val="9"/>
    <w:rsid w:val="0023364A"/>
    <w:rPr>
      <w:rFonts w:asciiTheme="minorHAnsi" w:hAnsiTheme="minorHAnsi"/>
      <w:b/>
      <w:bCs w:val="0"/>
      <w:color w:val="008988"/>
      <w:sz w:val="28"/>
    </w:rPr>
  </w:style>
  <w:style w:type="character" w:customStyle="1" w:styleId="Heading2Char">
    <w:name w:val="Heading 2 Char"/>
    <w:aliases w:val="Title_light green Char"/>
    <w:basedOn w:val="DefaultParagraphFont"/>
    <w:link w:val="Heading2"/>
    <w:uiPriority w:val="9"/>
    <w:rsid w:val="0023364A"/>
    <w:rPr>
      <w:rFonts w:asciiTheme="majorHAnsi" w:hAnsiTheme="majorHAnsi"/>
      <w:b/>
      <w:color w:val="6BB4B5"/>
      <w:sz w:val="28"/>
      <w:szCs w:val="26"/>
    </w:rPr>
  </w:style>
  <w:style w:type="character" w:customStyle="1" w:styleId="Heading3Char">
    <w:name w:val="Heading 3 Char"/>
    <w:aliases w:val="PDSA Title_magenta Char"/>
    <w:basedOn w:val="DefaultParagraphFont"/>
    <w:link w:val="Heading3"/>
    <w:uiPriority w:val="9"/>
    <w:rsid w:val="00977CC0"/>
    <w:rPr>
      <w:rFonts w:ascii="Verdana" w:hAnsi="Verdana"/>
      <w:b/>
      <w:color w:val="auto"/>
      <w:sz w:val="24"/>
      <w:szCs w:val="24"/>
    </w:rPr>
  </w:style>
  <w:style w:type="character" w:styleId="Emphasis">
    <w:name w:val="Emphasis"/>
    <w:basedOn w:val="Strong"/>
    <w:uiPriority w:val="20"/>
    <w:qFormat/>
    <w:rsid w:val="0023364A"/>
    <w:rPr>
      <w:rFonts w:ascii="Arial" w:hAnsi="Arial"/>
      <w:b/>
      <w:bCs w:val="0"/>
      <w:i/>
      <w:iCs/>
      <w:dstrike w:val="0"/>
      <w:color w:val="008988"/>
      <w:sz w:val="24"/>
      <w:u w:val="none"/>
      <w:vertAlign w:val="baseline"/>
    </w:rPr>
  </w:style>
  <w:style w:type="character" w:styleId="Strong">
    <w:name w:val="Strong"/>
    <w:basedOn w:val="DefaultParagraphFont"/>
    <w:uiPriority w:val="22"/>
    <w:rsid w:val="00063658"/>
    <w:rPr>
      <w:b/>
      <w:bCs w:val="0"/>
    </w:rPr>
  </w:style>
  <w:style w:type="character" w:customStyle="1" w:styleId="Heading4Char">
    <w:name w:val="Heading 4 Char"/>
    <w:aliases w:val="PDSA Title 4 Char"/>
    <w:basedOn w:val="DefaultParagraphFont"/>
    <w:link w:val="Heading4"/>
    <w:uiPriority w:val="9"/>
    <w:rsid w:val="00063658"/>
    <w:rPr>
      <w:rFonts w:asciiTheme="majorHAnsi" w:eastAsiaTheme="majorEastAsia" w:hAnsiTheme="majorHAnsi" w:cstheme="majorBidi"/>
      <w:b/>
      <w:iCs/>
      <w:color w:val="ED7D31" w:themeColor="accent2"/>
      <w:sz w:val="28"/>
      <w:szCs w:val="28"/>
    </w:rPr>
  </w:style>
  <w:style w:type="character" w:customStyle="1" w:styleId="Heading5Char">
    <w:name w:val="Heading 5 Char"/>
    <w:aliases w:val="PDSA Title_black Char"/>
    <w:basedOn w:val="DefaultParagraphFont"/>
    <w:link w:val="Heading5"/>
    <w:uiPriority w:val="9"/>
    <w:rsid w:val="0023364A"/>
    <w:rPr>
      <w:rFonts w:asciiTheme="majorHAnsi" w:hAnsiTheme="majorHAnsi"/>
      <w:b/>
      <w:bCs w:val="0"/>
      <w:color w:val="0E2241"/>
      <w:sz w:val="28"/>
    </w:rPr>
  </w:style>
  <w:style w:type="paragraph" w:styleId="Quote">
    <w:name w:val="Quote"/>
    <w:aliases w:val="PDSA Quote"/>
    <w:basedOn w:val="Normal"/>
    <w:next w:val="Normal"/>
    <w:link w:val="QuoteChar"/>
    <w:autoRedefine/>
    <w:uiPriority w:val="29"/>
    <w:qFormat/>
    <w:rsid w:val="0023364A"/>
    <w:rPr>
      <w:i/>
      <w:iCs/>
      <w:color w:val="008988"/>
    </w:rPr>
  </w:style>
  <w:style w:type="character" w:customStyle="1" w:styleId="QuoteChar">
    <w:name w:val="Quote Char"/>
    <w:aliases w:val="PDSA Quote Char"/>
    <w:basedOn w:val="DefaultParagraphFont"/>
    <w:link w:val="Quote"/>
    <w:uiPriority w:val="29"/>
    <w:rsid w:val="0023364A"/>
    <w:rPr>
      <w:rFonts w:asciiTheme="minorHAnsi" w:hAnsiTheme="minorHAnsi"/>
      <w:i/>
      <w:iCs/>
      <w:color w:val="008988"/>
    </w:rPr>
  </w:style>
  <w:style w:type="character" w:customStyle="1" w:styleId="Heading6Char">
    <w:name w:val="Heading 6 Char"/>
    <w:basedOn w:val="DefaultParagraphFont"/>
    <w:link w:val="Heading6"/>
    <w:uiPriority w:val="9"/>
    <w:semiHidden/>
    <w:rsid w:val="00951DE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51DE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51DE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51DE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rsid w:val="00951DE2"/>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951DE2"/>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rsid w:val="00951DE2"/>
    <w:pPr>
      <w:numPr>
        <w:ilvl w:val="1"/>
      </w:numPr>
      <w:spacing w:after="160"/>
    </w:pPr>
    <w:rPr>
      <w:rFonts w:eastAsiaTheme="majorEastAsia" w:cstheme="majorBidi"/>
      <w:color w:val="595959" w:themeColor="text1" w:themeTint="A6"/>
      <w:spacing w:val="15"/>
      <w:sz w:val="28"/>
    </w:rPr>
  </w:style>
  <w:style w:type="character" w:customStyle="1" w:styleId="SubtitleChar">
    <w:name w:val="Subtitle Char"/>
    <w:basedOn w:val="DefaultParagraphFont"/>
    <w:link w:val="Subtitle"/>
    <w:uiPriority w:val="11"/>
    <w:rsid w:val="00951DE2"/>
    <w:rPr>
      <w:rFonts w:asciiTheme="minorHAnsi" w:eastAsiaTheme="majorEastAsia" w:hAnsiTheme="minorHAnsi" w:cstheme="majorBidi"/>
      <w:color w:val="595959" w:themeColor="text1" w:themeTint="A6"/>
      <w:spacing w:val="15"/>
      <w:sz w:val="28"/>
    </w:rPr>
  </w:style>
  <w:style w:type="paragraph" w:styleId="ListParagraph">
    <w:name w:val="List Paragraph"/>
    <w:basedOn w:val="Normal"/>
    <w:uiPriority w:val="34"/>
    <w:rsid w:val="00951DE2"/>
    <w:pPr>
      <w:ind w:left="720"/>
      <w:contextualSpacing/>
    </w:pPr>
  </w:style>
  <w:style w:type="character" w:styleId="IntenseEmphasis">
    <w:name w:val="Intense Emphasis"/>
    <w:basedOn w:val="DefaultParagraphFont"/>
    <w:uiPriority w:val="21"/>
    <w:rsid w:val="00951DE2"/>
    <w:rPr>
      <w:i/>
      <w:iCs/>
      <w:color w:val="2E74B5" w:themeColor="accent1" w:themeShade="BF"/>
    </w:rPr>
  </w:style>
  <w:style w:type="paragraph" w:styleId="IntenseQuote">
    <w:name w:val="Intense Quote"/>
    <w:basedOn w:val="Normal"/>
    <w:next w:val="Normal"/>
    <w:link w:val="IntenseQuoteChar"/>
    <w:uiPriority w:val="30"/>
    <w:rsid w:val="00951DE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51DE2"/>
    <w:rPr>
      <w:rFonts w:asciiTheme="minorHAnsi" w:hAnsiTheme="minorHAnsi"/>
      <w:i/>
      <w:iCs/>
      <w:color w:val="2E74B5" w:themeColor="accent1" w:themeShade="BF"/>
    </w:rPr>
  </w:style>
  <w:style w:type="character" w:styleId="IntenseReference">
    <w:name w:val="Intense Reference"/>
    <w:basedOn w:val="DefaultParagraphFont"/>
    <w:uiPriority w:val="32"/>
    <w:rsid w:val="00951DE2"/>
    <w:rPr>
      <w:b/>
      <w:bCs w:val="0"/>
      <w:smallCaps/>
      <w:color w:val="2E74B5" w:themeColor="accent1" w:themeShade="BF"/>
      <w:spacing w:val="5"/>
    </w:rPr>
  </w:style>
  <w:style w:type="table" w:styleId="TableGrid">
    <w:name w:val="Table Grid"/>
    <w:basedOn w:val="TableNormal"/>
    <w:uiPriority w:val="39"/>
    <w:rsid w:val="00951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608D7"/>
    <w:rPr>
      <w:color w:val="0563C1" w:themeColor="hyperlink"/>
      <w:u w:val="single"/>
    </w:rPr>
  </w:style>
  <w:style w:type="character" w:customStyle="1" w:styleId="UnresolvedMention">
    <w:name w:val="Unresolved Mention"/>
    <w:basedOn w:val="DefaultParagraphFont"/>
    <w:uiPriority w:val="99"/>
    <w:semiHidden/>
    <w:unhideWhenUsed/>
    <w:rsid w:val="001608D7"/>
    <w:rPr>
      <w:color w:val="605E5C"/>
      <w:shd w:val="clear" w:color="auto" w:fill="E1DFDD"/>
    </w:rPr>
  </w:style>
  <w:style w:type="character" w:styleId="CommentReference">
    <w:name w:val="annotation reference"/>
    <w:basedOn w:val="DefaultParagraphFont"/>
    <w:uiPriority w:val="99"/>
    <w:semiHidden/>
    <w:unhideWhenUsed/>
    <w:rsid w:val="007B5300"/>
    <w:rPr>
      <w:sz w:val="16"/>
      <w:szCs w:val="16"/>
    </w:rPr>
  </w:style>
  <w:style w:type="paragraph" w:styleId="CommentText">
    <w:name w:val="annotation text"/>
    <w:basedOn w:val="Normal"/>
    <w:link w:val="CommentTextChar"/>
    <w:uiPriority w:val="99"/>
    <w:unhideWhenUsed/>
    <w:rsid w:val="007B5300"/>
    <w:pPr>
      <w:spacing w:line="240" w:lineRule="auto"/>
    </w:pPr>
    <w:rPr>
      <w:sz w:val="20"/>
      <w:szCs w:val="20"/>
    </w:rPr>
  </w:style>
  <w:style w:type="character" w:customStyle="1" w:styleId="CommentTextChar">
    <w:name w:val="Comment Text Char"/>
    <w:basedOn w:val="DefaultParagraphFont"/>
    <w:link w:val="CommentText"/>
    <w:uiPriority w:val="99"/>
    <w:rsid w:val="007B5300"/>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7B5300"/>
    <w:rPr>
      <w:b/>
    </w:rPr>
  </w:style>
  <w:style w:type="character" w:customStyle="1" w:styleId="CommentSubjectChar">
    <w:name w:val="Comment Subject Char"/>
    <w:basedOn w:val="CommentTextChar"/>
    <w:link w:val="CommentSubject"/>
    <w:uiPriority w:val="99"/>
    <w:semiHidden/>
    <w:rsid w:val="007B5300"/>
    <w:rPr>
      <w:rFonts w:asciiTheme="minorHAnsi" w:hAnsiTheme="minorHAnsi"/>
      <w:b/>
      <w:sz w:val="20"/>
      <w:szCs w:val="20"/>
    </w:rPr>
  </w:style>
  <w:style w:type="character" w:styleId="FollowedHyperlink">
    <w:name w:val="FollowedHyperlink"/>
    <w:basedOn w:val="DefaultParagraphFont"/>
    <w:uiPriority w:val="99"/>
    <w:semiHidden/>
    <w:unhideWhenUsed/>
    <w:rsid w:val="0047757C"/>
    <w:rPr>
      <w:color w:val="954F72" w:themeColor="followedHyperlink"/>
      <w:u w:val="single"/>
    </w:rPr>
  </w:style>
  <w:style w:type="character" w:customStyle="1" w:styleId="Mention">
    <w:name w:val="Mention"/>
    <w:basedOn w:val="DefaultParagraphFont"/>
    <w:uiPriority w:val="99"/>
    <w:unhideWhenUsed/>
    <w:rsid w:val="00740F39"/>
    <w:rPr>
      <w:color w:val="2B579A"/>
      <w:shd w:val="clear" w:color="auto" w:fill="E1DFDD"/>
    </w:rPr>
  </w:style>
  <w:style w:type="paragraph" w:styleId="NormalWeb">
    <w:name w:val="Normal (Web)"/>
    <w:basedOn w:val="Normal"/>
    <w:uiPriority w:val="99"/>
    <w:semiHidden/>
    <w:unhideWhenUsed/>
    <w:rsid w:val="00B53FC3"/>
    <w:pPr>
      <w:spacing w:before="100" w:beforeAutospacing="1" w:after="100" w:afterAutospacing="1" w:line="240" w:lineRule="auto"/>
    </w:pPr>
    <w:rPr>
      <w:rFonts w:ascii="Times New Roman" w:eastAsia="Times New Roman" w:hAnsi="Times New Roman" w:cs="Times New Roman"/>
      <w:bCs w:val="0"/>
      <w:color w:val="auto"/>
      <w:sz w:val="24"/>
      <w:szCs w:val="24"/>
      <w:lang w:eastAsia="en-GB"/>
    </w:rPr>
  </w:style>
  <w:style w:type="paragraph" w:styleId="Revision">
    <w:name w:val="Revision"/>
    <w:hidden/>
    <w:uiPriority w:val="99"/>
    <w:semiHidden/>
    <w:rsid w:val="00E92E3D"/>
    <w:pPr>
      <w:spacing w:after="0"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cid:image001.png@01D9B635.CD950E40"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92280-EFB5-4BC3-9E49-9277334AA836}">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PPM0028</dc:title>
  <cp:revision>0</cp:revision>
</cp:coreProperties>
</file>