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2E7E" w:rsidP="0070668F">
      <w:pPr>
        <w:spacing w:line="360" w:lineRule="auto"/>
        <w:jc w:val="center"/>
        <w:rPr>
          <w:b/>
          <w:bCs/>
        </w:rPr>
      </w:pPr>
      <w:r w:rsidRPr="00560C4C">
        <w:rPr>
          <w:rFonts w:ascii="Calibri" w:hAnsi="Calibri" w:cs="Calibri"/>
          <w:sz w:val="28"/>
          <w:szCs w:val="28"/>
        </w:rPr>
        <w:t>Written evidence submitted by</w:t>
      </w:r>
      <w:r w:rsidRPr="00922D69">
        <w:rPr>
          <w:rFonts w:ascii="Calibri" w:hAnsi="Calibri" w:cs="Calibri"/>
          <w:sz w:val="28"/>
          <w:szCs w:val="28"/>
        </w:rPr>
        <w:t xml:space="preserve"> </w:t>
      </w:r>
      <w:r w:rsidRPr="000770A4">
        <w:rPr>
          <w:rFonts w:ascii="Calibri" w:hAnsi="Calibri" w:cs="Calibri"/>
          <w:sz w:val="28"/>
          <w:szCs w:val="28"/>
        </w:rPr>
        <w:t>Northern Ireland Tourism Alliance</w:t>
      </w:r>
      <w:r>
        <w:rPr>
          <w:rFonts w:ascii="Calibri" w:hAnsi="Calibri" w:cs="Calibri"/>
          <w:sz w:val="28"/>
          <w:szCs w:val="28"/>
        </w:rPr>
        <w:br/>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Style w:val="Strong"/>
          <w:rFonts w:asciiTheme="minorHAnsi" w:hAnsiTheme="minorHAnsi" w:cs="Arial"/>
          <w:b w:val="0"/>
          <w:bCs w:val="0"/>
          <w:color w:val="4D4D4D"/>
        </w:rPr>
        <w:t>T</w:t>
      </w:r>
      <w:r w:rsidRPr="00F2403A">
        <w:rPr>
          <w:rStyle w:val="Strong"/>
          <w:rFonts w:asciiTheme="minorHAnsi" w:hAnsiTheme="minorHAnsi" w:cs="Arial"/>
          <w:b w:val="0"/>
          <w:bCs w:val="0"/>
          <w:color w:val="4D4D4D"/>
        </w:rPr>
        <w:t>erms of Reference</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The Committee is inviting submissions (by 6pm on Monday 18 May) on the following terms of reference:</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1) How effective are government policies in supporting the growth, competitiveness and long-term resilience of the tourism sector?</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 What are the main barriers to international competitiveness? How effectively does the UK promote itself overseas as a destination and what more could be done to strengthen its international profile?</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ii. How does the UK’s recent tourism performance (including visitor numbers, length of stay and visitor spend) compare with other major European tourism destinations?</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iii. What factors explain any divergence in growth trends between the UK and European countries?</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iv. What are the specific drivers of international tourism to the UK, what is the economic value of each of those drivers and how can their value be increased?</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v. What are the arguments for and against the proposal to give mayoral strategic authorities the power to introduce an overnight visitor levy? If a levy is introduced, how should it best be spent to attract tourism and investment?</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2) How effectively do government structures and working arrangements support the tourism sector?</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 How well do VisitBritain/VisitEngland and Destination Management Organisations support the sector? How well do they compare to equivalent bodies in other countries?</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ii. How effectively do the UK and devolved Governments work together to promote tourism and support the sector?</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3) What opportunities exist to increase inward investment into tourism infrastructure and what changes may be needed to encourage it?</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 Which areas have seen the biggest growth in inbound tourism and why?</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ii. How can investment be unlocked in all parts of the country?</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4) How well is the visitor economy recovering from the COVID-19 pandemic and what challenges continue to affect business and destinations?</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5) How effectively is the domestic tourism sector functioning across the UK and what factors are shaping current levels of demand and recovery?</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 To what extent have rising operational and workforce costs affected the affordability and viability of domestic trips for both operators and consumers?</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ii. What targeted interventions could support domestic tourism businesses to stimulate demand and strengthen year-round visitor numbers?</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6) How can tourism better support regional growth, community prosperity and wider Government objectives?</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 What barriers prevent regions from capitalising fully on tourism demand and what opportunities remain overlooked?</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ii. Are transport links, digital connectivity and cultural infrastructure adequate to support regional tourism growth?</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 xml:space="preserve">iii. What are the </w:t>
      </w:r>
      <w:r w:rsidRPr="00F2403A">
        <w:rPr>
          <w:rFonts w:asciiTheme="minorHAnsi" w:hAnsiTheme="minorHAnsi" w:cs="Arial"/>
          <w:color w:val="4D4D4D"/>
        </w:rPr>
        <w:t>particular opportunities</w:t>
      </w:r>
      <w:r w:rsidRPr="00F2403A">
        <w:rPr>
          <w:rFonts w:asciiTheme="minorHAnsi" w:hAnsiTheme="minorHAnsi" w:cs="Arial"/>
          <w:color w:val="4D4D4D"/>
        </w:rPr>
        <w:t xml:space="preserve"> and challenges for tourism in: a) coastal areas, and b) rural areas</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7) How can the Government and tourism sector maximise the potential of cultural heritage and creative assets to attract visitors?</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8) What are the key issues facing the tourism workforce?</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 xml:space="preserve">i. How have immigration and employment </w:t>
      </w:r>
      <w:r w:rsidRPr="00F2403A">
        <w:rPr>
          <w:rFonts w:asciiTheme="minorHAnsi" w:hAnsiTheme="minorHAnsi" w:cs="Arial"/>
          <w:color w:val="4D4D4D"/>
        </w:rPr>
        <w:t>policies</w:t>
      </w:r>
      <w:r w:rsidRPr="00F2403A">
        <w:rPr>
          <w:rFonts w:asciiTheme="minorHAnsi" w:hAnsiTheme="minorHAnsi" w:cs="Arial"/>
          <w:color w:val="4D4D4D"/>
        </w:rPr>
        <w:t xml:space="preserve"> and legislation affected the tourism sector?</w:t>
      </w:r>
    </w:p>
    <w:p w:rsidR="00432E7E" w:rsidRPr="00F2403A" w:rsidP="007A0D5A">
      <w:pPr>
        <w:pStyle w:val="NormalWeb"/>
        <w:shd w:val="clear" w:color="auto" w:fill="F8F6FC"/>
        <w:spacing w:before="0" w:beforeAutospacing="0" w:after="270" w:afterAutospacing="0"/>
        <w:rPr>
          <w:rFonts w:asciiTheme="minorHAnsi" w:hAnsiTheme="minorHAnsi" w:cs="Arial"/>
          <w:color w:val="4D4D4D"/>
        </w:rPr>
      </w:pPr>
      <w:r w:rsidRPr="00F2403A">
        <w:rPr>
          <w:rFonts w:asciiTheme="minorHAnsi" w:hAnsiTheme="minorHAnsi" w:cs="Arial"/>
          <w:color w:val="4D4D4D"/>
        </w:rPr>
        <w:t> </w:t>
      </w:r>
    </w:p>
    <w:p w:rsidR="00432E7E" w:rsidRPr="00F2403A" w:rsidP="007A0D5A">
      <w:pPr>
        <w:pStyle w:val="NormalWeb"/>
        <w:shd w:val="clear" w:color="auto" w:fill="F8F6FC"/>
        <w:spacing w:before="0" w:beforeAutospacing="0" w:after="0" w:afterAutospacing="0"/>
        <w:rPr>
          <w:rFonts w:ascii="Arial" w:hAnsi="Arial" w:cs="Arial"/>
          <w:color w:val="4D4D4D"/>
          <w:sz w:val="28"/>
          <w:szCs w:val="28"/>
        </w:rPr>
      </w:pPr>
      <w:r w:rsidRPr="00F2403A">
        <w:rPr>
          <w:rFonts w:asciiTheme="minorHAnsi" w:hAnsiTheme="minorHAnsi" w:cs="Arial"/>
          <w:color w:val="4D4D4D"/>
        </w:rPr>
        <w:t>Please note: Submissions can address as few or as many of the bullet points in the call for evidence as you wish.</w:t>
      </w:r>
    </w:p>
    <w:p w:rsidR="00432E7E" w:rsidP="00994926">
      <w:pPr>
        <w:rPr>
          <w:b/>
          <w:bCs/>
          <w:lang w:val="en-US"/>
        </w:rPr>
      </w:pPr>
    </w:p>
    <w:p w:rsidR="00432E7E" w:rsidP="00994926">
      <w:pPr>
        <w:rPr>
          <w:b/>
          <w:bCs/>
          <w:lang w:val="en-US"/>
        </w:rPr>
      </w:pPr>
    </w:p>
    <w:p w:rsidR="00432E7E" w:rsidP="00994926">
      <w:pPr>
        <w:rPr>
          <w:b/>
          <w:bCs/>
          <w:lang w:val="en-US"/>
        </w:rPr>
      </w:pPr>
    </w:p>
    <w:p w:rsidR="00432E7E" w:rsidP="00994926">
      <w:pPr>
        <w:rPr>
          <w:b/>
          <w:bCs/>
          <w:lang w:val="en-US"/>
        </w:rPr>
      </w:pPr>
    </w:p>
    <w:p w:rsidR="00432E7E" w:rsidP="00994926">
      <w:pPr>
        <w:rPr>
          <w:b/>
          <w:bCs/>
          <w:lang w:val="en-US"/>
        </w:rPr>
      </w:pPr>
    </w:p>
    <w:p w:rsidR="00432E7E" w:rsidP="00F2403A">
      <w:r w:rsidRPr="00355755">
        <w:rPr>
          <w:b/>
          <w:bCs/>
        </w:rPr>
        <w:t xml:space="preserve">Introduction </w:t>
      </w:r>
      <w:r w:rsidRPr="00355755">
        <w:rPr>
          <w:b/>
          <w:bCs/>
        </w:rPr>
        <w:br/>
      </w:r>
      <w:r>
        <w:t>The Northern Ireland Tourism Alliance (NITA) welcomes the opportunity to respond to the Culture, Media and Sport Committee inquiry on tourism.</w:t>
      </w:r>
    </w:p>
    <w:p w:rsidR="00432E7E" w:rsidP="00F2403A">
      <w:r>
        <w:t xml:space="preserve">NITA is the voice of the tourism industry in Northern Ireland, representing businesses and organisations across the tourism and hospitality sector through our membership </w:t>
      </w:r>
      <w:r>
        <w:t>base. Tourism is one of Northern Ireland’s most important indigenous industries, supporting employment</w:t>
      </w:r>
      <w:r>
        <w:t xml:space="preserve"> of 70,000 jobs</w:t>
      </w:r>
      <w:r>
        <w:t xml:space="preserve">, driving regional economic growth and sustaining communities across urban, rural and coastal areas. </w:t>
      </w:r>
      <w:r>
        <w:t>70% of these jobs are located outside of Belfast.</w:t>
      </w:r>
    </w:p>
    <w:p w:rsidR="00432E7E" w:rsidP="00F2403A">
      <w:r>
        <w:t xml:space="preserve">Northern Ireland has strong unique tourism assets, a distinctive all-island marketing model and growing international </w:t>
      </w:r>
      <w:r>
        <w:t>appeal.</w:t>
      </w:r>
      <w:r>
        <w:t xml:space="preserve"> </w:t>
      </w:r>
      <w:r>
        <w:t xml:space="preserve"> The Northern Ireland Executive’s 10 Year Tourism Vision and Action Plan (2025-2035) </w:t>
      </w:r>
      <w:r>
        <w:t>set</w:t>
      </w:r>
      <w:r>
        <w:t xml:space="preserve"> </w:t>
      </w:r>
      <w:r>
        <w:t>ambitious targets for tourism growth by 2035, including:</w:t>
      </w:r>
    </w:p>
    <w:p w:rsidR="00432E7E" w:rsidRPr="00BD2B29" w:rsidP="00F2403A">
      <w:pPr>
        <w:pStyle w:val="ListBullet"/>
        <w:tabs>
          <w:tab w:val="num" w:pos="360"/>
        </w:tabs>
        <w:ind w:left="360" w:hanging="360"/>
        <w:rPr>
          <w:sz w:val="24"/>
          <w:szCs w:val="24"/>
        </w:rPr>
      </w:pPr>
      <w:r w:rsidRPr="00BD2B29">
        <w:rPr>
          <w:sz w:val="24"/>
          <w:szCs w:val="24"/>
        </w:rPr>
        <w:t>Increasing overnight visitor expenditure by 67%, from £1.2 billion in 2023 to more than £2 billion annually by 2035.</w:t>
      </w:r>
    </w:p>
    <w:p w:rsidR="00432E7E" w:rsidRPr="00BD2B29" w:rsidP="00F2403A">
      <w:pPr>
        <w:pStyle w:val="ListBullet"/>
        <w:tabs>
          <w:tab w:val="num" w:pos="360"/>
        </w:tabs>
        <w:ind w:left="360" w:hanging="360"/>
        <w:rPr>
          <w:sz w:val="24"/>
          <w:szCs w:val="24"/>
        </w:rPr>
      </w:pPr>
      <w:r w:rsidRPr="00BD2B29">
        <w:rPr>
          <w:sz w:val="24"/>
          <w:szCs w:val="24"/>
        </w:rPr>
        <w:t>Increasing day-trip tourism expenditure by 36%, reaching £1.5 billion annually by 2035.</w:t>
      </w:r>
    </w:p>
    <w:p w:rsidR="00432E7E">
      <w:pPr>
        <w:pStyle w:val="ListBullet"/>
        <w:tabs>
          <w:tab w:val="num" w:pos="360"/>
        </w:tabs>
        <w:ind w:left="360" w:hanging="360"/>
        <w:rPr>
          <w:sz w:val="24"/>
          <w:szCs w:val="24"/>
        </w:rPr>
      </w:pPr>
      <w:r w:rsidRPr="00BD2B29">
        <w:rPr>
          <w:sz w:val="24"/>
          <w:szCs w:val="24"/>
        </w:rPr>
        <w:t xml:space="preserve">Supporting tourism growth </w:t>
      </w:r>
      <w:r w:rsidRPr="00BD2B29">
        <w:rPr>
          <w:sz w:val="24"/>
          <w:szCs w:val="24"/>
        </w:rPr>
        <w:t>as</w:t>
      </w:r>
      <w:r w:rsidRPr="00BD2B29">
        <w:rPr>
          <w:sz w:val="24"/>
          <w:szCs w:val="24"/>
        </w:rPr>
        <w:t xml:space="preserve"> a key driver of regional economic development, regeneration and employment.</w:t>
      </w:r>
    </w:p>
    <w:p w:rsidR="00432E7E" w:rsidRPr="000770A4" w:rsidP="00F2403A">
      <w:pPr>
        <w:pStyle w:val="ListBullet"/>
        <w:numPr>
          <w:ilvl w:val="0"/>
          <w:numId w:val="0"/>
        </w:numPr>
        <w:rPr>
          <w:sz w:val="24"/>
          <w:szCs w:val="24"/>
        </w:rPr>
      </w:pPr>
      <w:r w:rsidRPr="000770A4">
        <w:rPr>
          <w:sz w:val="24"/>
          <w:szCs w:val="24"/>
        </w:rPr>
        <w:t xml:space="preserve">Northern Ireland tourism has strong growth potential, but that potential will not be </w:t>
      </w:r>
      <w:r w:rsidRPr="000770A4">
        <w:rPr>
          <w:sz w:val="24"/>
          <w:szCs w:val="24"/>
        </w:rPr>
        <w:t>realised</w:t>
      </w:r>
      <w:r w:rsidRPr="000770A4">
        <w:rPr>
          <w:sz w:val="24"/>
          <w:szCs w:val="24"/>
        </w:rPr>
        <w:t xml:space="preserve"> without recognition of our unique challenges requiring specific policy approaches that fully enables Northern Ireland's all-island visitor flows, regional structure and access challenges. </w:t>
      </w:r>
    </w:p>
    <w:p w:rsidR="00432E7E" w:rsidRPr="000770A4" w:rsidP="00F2403A">
      <w:pPr>
        <w:pStyle w:val="ListBullet"/>
        <w:numPr>
          <w:ilvl w:val="0"/>
          <w:numId w:val="0"/>
        </w:numPr>
        <w:rPr>
          <w:sz w:val="24"/>
          <w:szCs w:val="24"/>
        </w:rPr>
      </w:pPr>
    </w:p>
    <w:p w:rsidR="00432E7E" w:rsidP="00F2403A">
      <w:pPr>
        <w:pStyle w:val="ListBullet"/>
        <w:numPr>
          <w:ilvl w:val="0"/>
          <w:numId w:val="0"/>
        </w:numPr>
        <w:rPr>
          <w:sz w:val="24"/>
          <w:szCs w:val="24"/>
        </w:rPr>
      </w:pPr>
      <w:r w:rsidRPr="000770A4">
        <w:rPr>
          <w:sz w:val="24"/>
          <w:szCs w:val="24"/>
        </w:rPr>
        <w:t xml:space="preserve">The sector needs fully joined-up government, competitive taxation, better </w:t>
      </w:r>
      <w:r w:rsidRPr="000770A4">
        <w:rPr>
          <w:sz w:val="24"/>
          <w:szCs w:val="24"/>
        </w:rPr>
        <w:t>access</w:t>
      </w:r>
      <w:r w:rsidRPr="000770A4">
        <w:rPr>
          <w:sz w:val="24"/>
          <w:szCs w:val="24"/>
        </w:rPr>
        <w:t xml:space="preserve"> </w:t>
      </w:r>
      <w:r w:rsidRPr="000770A4">
        <w:rPr>
          <w:sz w:val="24"/>
          <w:szCs w:val="24"/>
        </w:rPr>
        <w:t xml:space="preserve">connectivity, sustained marketing, investment in regional infrastructure, a skilled workforce and stronger data. </w:t>
      </w:r>
    </w:p>
    <w:p w:rsidR="00432E7E" w:rsidRPr="000770A4" w:rsidP="00F2403A">
      <w:pPr>
        <w:pStyle w:val="ListBullet"/>
        <w:numPr>
          <w:ilvl w:val="0"/>
          <w:numId w:val="0"/>
        </w:numPr>
        <w:rPr>
          <w:sz w:val="24"/>
          <w:szCs w:val="24"/>
        </w:rPr>
      </w:pPr>
    </w:p>
    <w:p w:rsidR="00432E7E" w:rsidP="00F2403A">
      <w:pPr>
        <w:pStyle w:val="ListBullet"/>
        <w:numPr>
          <w:ilvl w:val="0"/>
          <w:numId w:val="0"/>
        </w:numPr>
        <w:rPr>
          <w:sz w:val="24"/>
          <w:szCs w:val="24"/>
        </w:rPr>
      </w:pPr>
      <w:r w:rsidRPr="00842A76">
        <w:rPr>
          <w:sz w:val="24"/>
          <w:szCs w:val="24"/>
        </w:rPr>
        <w:t>NITA presents that tourism should be treated as a strategic export industry and regional growth sector, not simply as discretionary leisure activity. Northern Ireland's visitor economy is highly place-based</w:t>
      </w:r>
      <w:r>
        <w:rPr>
          <w:sz w:val="24"/>
          <w:szCs w:val="24"/>
        </w:rPr>
        <w:t xml:space="preserve"> with large employment support</w:t>
      </w:r>
      <w:r w:rsidRPr="00842A76">
        <w:rPr>
          <w:sz w:val="24"/>
          <w:szCs w:val="24"/>
        </w:rPr>
        <w:t>, SME-heavy with the sectoral benefits extending into hospitality, transport, culture, heritage, food and drink, events, retail, and rural and coastal communities.</w:t>
      </w:r>
      <w:r w:rsidRPr="00842A76">
        <w:rPr>
          <w:sz w:val="24"/>
          <w:szCs w:val="24"/>
          <w:vertAlign w:val="superscript"/>
        </w:rPr>
        <w:t> [1, 2]</w:t>
      </w:r>
      <w:r w:rsidRPr="00842A76">
        <w:rPr>
          <w:sz w:val="24"/>
          <w:szCs w:val="24"/>
        </w:rPr>
        <w:t> </w:t>
      </w:r>
    </w:p>
    <w:p w:rsidR="00432E7E" w:rsidRPr="00842A76" w:rsidP="00F2403A">
      <w:pPr>
        <w:pStyle w:val="ListBullet"/>
        <w:numPr>
          <w:ilvl w:val="0"/>
          <w:numId w:val="0"/>
        </w:numPr>
        <w:rPr>
          <w:sz w:val="24"/>
          <w:szCs w:val="24"/>
        </w:rPr>
      </w:pPr>
    </w:p>
    <w:p w:rsidR="00432E7E" w:rsidRPr="005D788C" w:rsidP="000770A4">
      <w:pPr>
        <w:pStyle w:val="ListBullet"/>
        <w:numPr>
          <w:ilvl w:val="0"/>
          <w:numId w:val="0"/>
        </w:numPr>
      </w:pPr>
      <w:r w:rsidRPr="000770A4">
        <w:rPr>
          <w:sz w:val="24"/>
          <w:szCs w:val="24"/>
        </w:rPr>
        <w:t xml:space="preserve">NITA’s principal </w:t>
      </w:r>
      <w:r w:rsidRPr="000770A4">
        <w:rPr>
          <w:sz w:val="24"/>
          <w:szCs w:val="24"/>
        </w:rPr>
        <w:t>message is that government policy</w:t>
      </w:r>
      <w:r w:rsidRPr="000770A4">
        <w:rPr>
          <w:sz w:val="24"/>
          <w:szCs w:val="24"/>
        </w:rPr>
        <w:t xml:space="preserve"> in respect of sustaining and growing NI touris</w:t>
      </w:r>
      <w:r w:rsidRPr="000770A4">
        <w:rPr>
          <w:sz w:val="24"/>
          <w:szCs w:val="24"/>
        </w:rPr>
        <w:t>m i</w:t>
      </w:r>
      <w:r w:rsidRPr="000770A4">
        <w:rPr>
          <w:sz w:val="24"/>
          <w:szCs w:val="24"/>
        </w:rPr>
        <w:t>s</w:t>
      </w:r>
      <w:r w:rsidRPr="000770A4">
        <w:rPr>
          <w:sz w:val="24"/>
          <w:szCs w:val="24"/>
        </w:rPr>
        <w:t xml:space="preserve"> only partially effective. </w:t>
      </w:r>
    </w:p>
    <w:p w:rsidR="00432E7E" w:rsidP="00F2403A">
      <w:pPr>
        <w:rPr>
          <w:lang w:val="en-US"/>
        </w:rPr>
      </w:pPr>
      <w:r w:rsidRPr="001B7DA1">
        <w:rPr>
          <w:lang w:val="en-US"/>
        </w:rPr>
        <w:t>Northern Ireland</w:t>
      </w:r>
      <w:r>
        <w:rPr>
          <w:lang w:val="en-US"/>
        </w:rPr>
        <w:t xml:space="preserve">’s </w:t>
      </w:r>
      <w:r w:rsidRPr="001B7DA1">
        <w:rPr>
          <w:lang w:val="en-US"/>
        </w:rPr>
        <w:t xml:space="preserve">tourism </w:t>
      </w:r>
      <w:r w:rsidRPr="001B7DA1">
        <w:rPr>
          <w:lang w:val="en-US"/>
        </w:rPr>
        <w:t xml:space="preserve">sector competitiveness is being held back by UK-wide policy decisions that do not sufficiently account for Northern Ireland's unique position on the island of Ireland. </w:t>
      </w:r>
    </w:p>
    <w:p w:rsidR="00432E7E" w:rsidP="00F2403A">
      <w:pPr>
        <w:rPr>
          <w:b/>
          <w:bCs/>
          <w:lang w:val="en-US"/>
        </w:rPr>
      </w:pPr>
      <w:r w:rsidRPr="001B7DA1">
        <w:rPr>
          <w:lang w:val="en-US"/>
        </w:rPr>
        <w:t xml:space="preserve">The most urgent issues are </w:t>
      </w:r>
      <w:r>
        <w:rPr>
          <w:lang w:val="en-US"/>
        </w:rPr>
        <w:t xml:space="preserve"> </w:t>
      </w:r>
      <w:r w:rsidRPr="001B7DA1">
        <w:rPr>
          <w:lang w:val="en-US"/>
        </w:rPr>
        <w:t xml:space="preserve"> air connectivity</w:t>
      </w:r>
      <w:r>
        <w:rPr>
          <w:lang w:val="en-US"/>
        </w:rPr>
        <w:t xml:space="preserve">, </w:t>
      </w:r>
      <w:r w:rsidRPr="001B7DA1">
        <w:rPr>
          <w:lang w:val="en-US"/>
        </w:rPr>
        <w:t xml:space="preserve">APD, </w:t>
      </w:r>
      <w:r>
        <w:rPr>
          <w:lang w:val="en-US"/>
        </w:rPr>
        <w:t xml:space="preserve">access, </w:t>
      </w:r>
      <w:r w:rsidRPr="001B7DA1">
        <w:rPr>
          <w:lang w:val="en-US"/>
        </w:rPr>
        <w:t>high operating costs, </w:t>
      </w:r>
      <w:r w:rsidRPr="001B7DA1">
        <w:rPr>
          <w:lang w:val="en-US"/>
        </w:rPr>
        <w:t>labour</w:t>
      </w:r>
      <w:r w:rsidRPr="001B7DA1">
        <w:rPr>
          <w:lang w:val="en-US"/>
        </w:rPr>
        <w:t> shortages, underinvestment in destination infrastructure, and the need for more consistent long-term funding for promotion and regional development.</w:t>
      </w:r>
      <w:r w:rsidRPr="001B7DA1">
        <w:t> </w:t>
      </w:r>
    </w:p>
    <w:p w:rsidR="00432E7E" w:rsidP="00994926">
      <w:pPr>
        <w:rPr>
          <w:b/>
          <w:bCs/>
          <w:lang w:val="en-US"/>
        </w:rPr>
      </w:pPr>
      <w:r w:rsidRPr="00243821">
        <w:rPr>
          <w:lang w:val="en-US"/>
        </w:rPr>
        <w:t>With those conditions in plac</w:t>
      </w:r>
      <w:r>
        <w:rPr>
          <w:lang w:val="en-US"/>
        </w:rPr>
        <w:t>e</w:t>
      </w:r>
      <w:r w:rsidRPr="00243821">
        <w:rPr>
          <w:lang w:val="en-US"/>
        </w:rPr>
        <w:t>, tourism in Northern Ireland can make a major contribution to regional growth, community prosperity, export earnings and the UK's international profile.</w:t>
      </w:r>
      <w:r w:rsidRPr="00243821">
        <w:t> </w:t>
      </w:r>
      <w:r>
        <w:t xml:space="preserve">  </w:t>
      </w:r>
      <w:r w:rsidRPr="00842A76">
        <w:rPr>
          <w:b/>
          <w:bCs/>
        </w:rPr>
        <w:t> </w:t>
      </w:r>
      <w:r w:rsidRPr="00842A76">
        <w:rPr>
          <w:b/>
          <w:bCs/>
        </w:rPr>
        <w:br/>
      </w:r>
    </w:p>
    <w:p w:rsidR="00432E7E" w:rsidRPr="00994926" w:rsidP="000770A4">
      <w:pPr>
        <w:spacing w:before="120" w:after="120"/>
        <w:rPr>
          <w:b/>
          <w:bCs/>
        </w:rPr>
      </w:pPr>
      <w:r w:rsidRPr="001B7DA1">
        <w:rPr>
          <w:b/>
          <w:bCs/>
          <w:lang w:val="en-US"/>
        </w:rPr>
        <w:t>Headline recommendations</w:t>
      </w:r>
      <w:r w:rsidRPr="001B7DA1">
        <w:rPr>
          <w:b/>
          <w:bCs/>
        </w:rPr>
        <w:t> </w:t>
      </w:r>
      <w:r w:rsidRPr="001B7DA1">
        <w:t> </w:t>
      </w:r>
    </w:p>
    <w:p w:rsidR="00432E7E" w:rsidRPr="001B7DA1" w:rsidP="000770A4">
      <w:pPr>
        <w:spacing w:before="120" w:after="120"/>
      </w:pPr>
      <w:r>
        <w:rPr>
          <w:lang w:val="en-US"/>
        </w:rPr>
        <w:t>1.</w:t>
      </w:r>
      <w:r w:rsidRPr="004F0A86">
        <w:rPr>
          <w:lang w:val="en-US"/>
        </w:rPr>
        <w:t>Support competitiveness through tax and cost measures, including review of VAT, business rates, energy and employment-cost pressures, and targeted relief for tourism SMEs.</w:t>
      </w:r>
      <w:r w:rsidRPr="001B7DA1">
        <w:t> </w:t>
      </w:r>
      <w:r>
        <w:rPr>
          <w:lang w:val="en-US"/>
        </w:rPr>
        <w:br/>
      </w:r>
      <w:r>
        <w:rPr>
          <w:lang w:val="en-US"/>
        </w:rPr>
        <w:br/>
      </w:r>
      <w:r>
        <w:rPr>
          <w:lang w:val="en-US"/>
        </w:rPr>
        <w:t>2.</w:t>
      </w:r>
      <w:r w:rsidRPr="004F0A86">
        <w:rPr>
          <w:lang w:val="en-US"/>
        </w:rPr>
        <w:t>Strengthening</w:t>
      </w:r>
      <w:r w:rsidRPr="004F0A86">
        <w:rPr>
          <w:lang w:val="en-US"/>
        </w:rPr>
        <w:t xml:space="preserve"> access and connectivity, including air route development, improved public transport for visitors, </w:t>
      </w:r>
      <w:r>
        <w:rPr>
          <w:lang w:val="en-US"/>
        </w:rPr>
        <w:t xml:space="preserve"> </w:t>
      </w:r>
      <w:r>
        <w:rPr>
          <w:lang w:val="en-US"/>
        </w:rPr>
        <w:br/>
      </w:r>
      <w:r>
        <w:rPr>
          <w:lang w:val="en-US"/>
        </w:rPr>
        <w:br/>
      </w:r>
      <w:r>
        <w:rPr>
          <w:lang w:val="en-US"/>
        </w:rPr>
        <w:t xml:space="preserve">3 </w:t>
      </w:r>
      <w:r>
        <w:rPr>
          <w:lang w:val="en-US"/>
        </w:rPr>
        <w:t>.</w:t>
      </w:r>
      <w:r w:rsidRPr="004F0A86">
        <w:rPr>
          <w:lang w:val="en-US"/>
        </w:rPr>
        <w:t>R</w:t>
      </w:r>
      <w:r w:rsidRPr="004F0A86">
        <w:rPr>
          <w:lang w:val="en-US"/>
        </w:rPr>
        <w:t>eview</w:t>
      </w:r>
      <w:r w:rsidRPr="004F0A86">
        <w:rPr>
          <w:lang w:val="en-US"/>
        </w:rPr>
        <w:t xml:space="preserve"> of A</w:t>
      </w:r>
      <w:r w:rsidRPr="004F0A86">
        <w:rPr>
          <w:lang w:val="en-US"/>
        </w:rPr>
        <w:t xml:space="preserve">irport </w:t>
      </w:r>
      <w:r w:rsidRPr="004F0A86">
        <w:rPr>
          <w:lang w:val="en-US"/>
        </w:rPr>
        <w:t>P</w:t>
      </w:r>
      <w:r w:rsidRPr="004F0A86">
        <w:rPr>
          <w:lang w:val="en-US"/>
        </w:rPr>
        <w:t xml:space="preserve">assenger </w:t>
      </w:r>
      <w:r w:rsidRPr="004F0A86">
        <w:rPr>
          <w:lang w:val="en-US"/>
        </w:rPr>
        <w:t>D</w:t>
      </w:r>
      <w:r w:rsidRPr="004F0A86">
        <w:rPr>
          <w:lang w:val="en-US"/>
        </w:rPr>
        <w:t>uty</w:t>
      </w:r>
      <w:r w:rsidRPr="004F0A86">
        <w:rPr>
          <w:lang w:val="en-US"/>
        </w:rPr>
        <w:t xml:space="preserve"> as it affects Northern Ireland's competitiveness against the Republic of Ireland</w:t>
      </w:r>
      <w:r w:rsidRPr="004F0A86">
        <w:rPr>
          <w:lang w:val="en-US"/>
        </w:rPr>
        <w:t>.</w:t>
      </w:r>
      <w:r w:rsidRPr="001B7DA1">
        <w:t> </w:t>
      </w:r>
      <w:r>
        <w:br/>
      </w:r>
      <w:r>
        <w:br/>
      </w:r>
      <w:r w:rsidRPr="004F0A86">
        <w:rPr>
          <w:lang w:val="en-US"/>
        </w:rPr>
        <w:t>4. Increase</w:t>
      </w:r>
      <w:r w:rsidRPr="004F0A86">
        <w:rPr>
          <w:lang w:val="en-US"/>
        </w:rPr>
        <w:t xml:space="preserve"> investment in overseas promotion, particularly through Tourism </w:t>
      </w:r>
      <w:r w:rsidRPr="004F0A86">
        <w:rPr>
          <w:lang w:val="en-US"/>
        </w:rPr>
        <w:t xml:space="preserve">       </w:t>
      </w:r>
      <w:r w:rsidRPr="004F0A86">
        <w:rPr>
          <w:lang w:val="en-US"/>
        </w:rPr>
        <w:t>Ireland's all-island model, while ensuring VisitBritain campaigns properly represent Northern Ireland as part of the UK offer.</w:t>
      </w:r>
      <w:r w:rsidRPr="001B7DA1">
        <w:t> </w:t>
      </w:r>
      <w:r>
        <w:br/>
      </w:r>
      <w:r>
        <w:br/>
      </w:r>
      <w:r>
        <w:rPr>
          <w:lang w:val="en-US"/>
        </w:rPr>
        <w:t xml:space="preserve">5. </w:t>
      </w:r>
      <w:r w:rsidRPr="0033703D">
        <w:rPr>
          <w:lang w:val="en-US"/>
        </w:rPr>
        <w:t>Ringfence any visitor levy revenues for destination management, infrastructure, cultural assets, public transport, sustainability and visitor experience, with clear local accountability and industry consultation</w:t>
      </w:r>
      <w:r w:rsidRPr="0033703D">
        <w:rPr>
          <w:lang w:val="en-US"/>
        </w:rPr>
        <w:t>.</w:t>
      </w:r>
      <w:r>
        <w:rPr>
          <w:lang w:val="en-US"/>
        </w:rPr>
        <w:br/>
      </w:r>
      <w:r>
        <w:rPr>
          <w:lang w:val="en-US"/>
        </w:rPr>
        <w:br/>
      </w:r>
      <w:r>
        <w:rPr>
          <w:lang w:val="en-US"/>
        </w:rPr>
        <w:t xml:space="preserve">6. </w:t>
      </w:r>
      <w:r w:rsidRPr="0033703D">
        <w:rPr>
          <w:lang w:val="en-US"/>
        </w:rPr>
        <w:t>Invest</w:t>
      </w:r>
      <w:r w:rsidRPr="0033703D">
        <w:rPr>
          <w:lang w:val="en-US"/>
        </w:rPr>
        <w:t xml:space="preserve"> in skills and workforce development, including flexible migration routes, tourism apprenticeships, management training and measures to make tourism careers more attractive.</w:t>
      </w:r>
      <w:r>
        <w:rPr>
          <w:lang w:val="en-US"/>
        </w:rPr>
        <w:br/>
      </w:r>
      <w:r>
        <w:rPr>
          <w:lang w:val="en-US"/>
        </w:rPr>
        <w:br/>
      </w:r>
      <w:r w:rsidRPr="004F0A86">
        <w:rPr>
          <w:lang w:val="en-US"/>
        </w:rPr>
        <w:t xml:space="preserve">7. </w:t>
      </w:r>
      <w:r w:rsidRPr="004F0A86">
        <w:rPr>
          <w:lang w:val="en-US"/>
        </w:rPr>
        <w:t>Improve tourism data, particularly on the economic value of source markets, visitor segments, events, culture, screen tourism, golf, cruise, business events and regional dispersal.</w:t>
      </w:r>
      <w:r w:rsidRPr="001B7DA1">
        <w:t> </w:t>
      </w:r>
      <w:r>
        <w:br/>
      </w:r>
      <w:r>
        <w:br/>
      </w:r>
      <w:r>
        <w:t xml:space="preserve">8. </w:t>
      </w:r>
      <w:r w:rsidRPr="0033703D">
        <w:rPr>
          <w:lang w:val="en-US"/>
        </w:rPr>
        <w:t>Resolve the ETA issue</w:t>
      </w:r>
      <w:r w:rsidRPr="0033703D">
        <w:rPr>
          <w:lang w:val="en-US"/>
        </w:rPr>
        <w:t xml:space="preserve"> for Northern Ireland through an exemption or practical waiver for international visitors entering Northern Ireland from the Republic of Ireland for short visits and not travelling onward to Great Britain.</w:t>
      </w:r>
      <w:r w:rsidRPr="001B7DA1">
        <w:t> </w:t>
      </w:r>
    </w:p>
    <w:p w:rsidR="00432E7E" w:rsidP="000770A4"/>
    <w:p w:rsidR="00432E7E" w:rsidP="001B7DA1">
      <w:pPr>
        <w:rPr>
          <w:b/>
          <w:bCs/>
          <w:lang w:val="en-US"/>
        </w:rPr>
      </w:pPr>
      <w:r>
        <w:rPr>
          <w:b/>
          <w:bCs/>
          <w:lang w:val="en-US"/>
        </w:rPr>
        <w:t xml:space="preserve">Question </w:t>
      </w:r>
      <w:r>
        <w:rPr>
          <w:b/>
          <w:bCs/>
          <w:lang w:val="en-US"/>
        </w:rPr>
        <w:t>1</w:t>
      </w:r>
      <w:r>
        <w:rPr>
          <w:b/>
          <w:bCs/>
          <w:lang w:val="en-US"/>
        </w:rPr>
        <w:t>.</w:t>
      </w:r>
    </w:p>
    <w:p w:rsidR="00432E7E" w:rsidRPr="001B7DA1" w:rsidP="001B7DA1">
      <w:pPr>
        <w:rPr>
          <w:b/>
          <w:bCs/>
        </w:rPr>
      </w:pPr>
      <w:r w:rsidRPr="001B7DA1">
        <w:rPr>
          <w:b/>
          <w:bCs/>
          <w:lang w:val="en-US"/>
        </w:rPr>
        <w:t>Effectiveness of government policies in supporting growth, competitiveness and resilience</w:t>
      </w:r>
      <w:r w:rsidRPr="001B7DA1">
        <w:rPr>
          <w:b/>
          <w:bCs/>
        </w:rPr>
        <w:t> </w:t>
      </w:r>
    </w:p>
    <w:p w:rsidR="00432E7E" w:rsidRPr="001B7DA1" w:rsidP="001B7DA1">
      <w:r>
        <w:rPr>
          <w:lang w:val="en-US"/>
        </w:rPr>
        <w:t>G</w:t>
      </w:r>
      <w:r w:rsidRPr="001B7DA1">
        <w:rPr>
          <w:lang w:val="en-US"/>
        </w:rPr>
        <w:t>overnment policy has helped the sector in some areas, particularly through Tourism Northern Ireland, Tourism Ireland, City and Growth Deals, major events and destination development. However, policy is not yet sufficiently joined up across Westminster, the Northern Ireland Executive, local government, Tourism NI, Tourism Ireland, VisitBritain, transport bodies and industry.</w:t>
      </w:r>
      <w:r w:rsidRPr="001B7DA1">
        <w:t> </w:t>
      </w:r>
    </w:p>
    <w:p w:rsidR="00432E7E" w:rsidRPr="001B7DA1" w:rsidP="001B7DA1">
      <w:r w:rsidRPr="001B7DA1">
        <w:rPr>
          <w:lang w:val="en-US"/>
        </w:rPr>
        <w:t>Northern Ireland's tourism economy is especially sensitive to reserved UK policy decisions on immigration, air passenger duty, VAT, </w:t>
      </w:r>
      <w:r w:rsidRPr="001B7DA1">
        <w:rPr>
          <w:lang w:val="en-US"/>
        </w:rPr>
        <w:t>labour</w:t>
      </w:r>
      <w:r w:rsidRPr="001B7DA1">
        <w:rPr>
          <w:lang w:val="en-US"/>
        </w:rPr>
        <w:t> market rules and border processes. Those decisions can either support or undermine the work done locally by the Northern Ireland Executive and the tourism agencies.</w:t>
      </w:r>
      <w:r w:rsidRPr="001B7DA1">
        <w:t> </w:t>
      </w:r>
    </w:p>
    <w:p w:rsidR="00432E7E" w:rsidRPr="00206CD1" w:rsidP="001B7DA1">
      <w:pPr>
        <w:rPr>
          <w:lang w:val="en-US"/>
        </w:rPr>
      </w:pPr>
      <w:r w:rsidRPr="001B7DA1">
        <w:rPr>
          <w:lang w:val="en-US"/>
        </w:rPr>
        <w:t xml:space="preserve">Recent statistics show both opportunity and fragility. In 2024, Northern Ireland recorded 4.7 million overnight trips and £1.1 billion in spend, with trips and spend down </w:t>
      </w:r>
      <w:r>
        <w:rPr>
          <w:lang w:val="en-US"/>
        </w:rPr>
        <w:t>c</w:t>
      </w:r>
      <w:r w:rsidRPr="001B7DA1">
        <w:rPr>
          <w:lang w:val="en-US"/>
        </w:rPr>
        <w:t xml:space="preserve">ompared with 2023, while visitors from outside the UK and Republic </w:t>
      </w:r>
      <w:r>
        <w:rPr>
          <w:lang w:val="en-US"/>
        </w:rPr>
        <w:t>of I</w:t>
      </w:r>
      <w:r w:rsidRPr="001B7DA1">
        <w:rPr>
          <w:lang w:val="en-US"/>
        </w:rPr>
        <w:t>reland increased. In the 12 months to September 2025, Northern Ireland recorded 4.9 million overnight trips, 15.1 million nights and £1.2 billion of spend, suggesting recovery but still uneven market performance.</w:t>
      </w:r>
      <w:r w:rsidRPr="001B7DA1">
        <w:rPr>
          <w:vertAlign w:val="superscript"/>
          <w:lang w:val="en-US"/>
        </w:rPr>
        <w:t> [3]</w:t>
      </w:r>
      <w:r w:rsidRPr="001B7DA1">
        <w:t> </w:t>
      </w:r>
    </w:p>
    <w:p w:rsidR="00432E7E" w:rsidRPr="002B414B" w:rsidP="000770A4">
      <w:pPr>
        <w:rPr>
          <w:lang w:val="en-US"/>
        </w:rPr>
      </w:pPr>
      <w:r w:rsidRPr="001B7DA1">
        <w:rPr>
          <w:b/>
          <w:bCs/>
          <w:lang w:val="en-US"/>
        </w:rPr>
        <w:t>1.i. Main barriers to international competitiveness</w:t>
      </w:r>
      <w:r w:rsidRPr="001B7DA1">
        <w:rPr>
          <w:b/>
          <w:bCs/>
        </w:rPr>
        <w:t> </w:t>
      </w:r>
    </w:p>
    <w:p w:rsidR="00432E7E" w:rsidRPr="001B7DA1" w:rsidP="001B7DA1">
      <w:r w:rsidRPr="001B7DA1">
        <w:rPr>
          <w:b/>
          <w:bCs/>
          <w:lang w:val="en-US"/>
        </w:rPr>
        <w:t>Air connectivity and A</w:t>
      </w:r>
      <w:r>
        <w:rPr>
          <w:b/>
          <w:bCs/>
          <w:lang w:val="en-US"/>
        </w:rPr>
        <w:t xml:space="preserve">irport </w:t>
      </w:r>
      <w:r w:rsidRPr="001B7DA1">
        <w:rPr>
          <w:b/>
          <w:bCs/>
          <w:lang w:val="en-US"/>
        </w:rPr>
        <w:t>P</w:t>
      </w:r>
      <w:r>
        <w:rPr>
          <w:b/>
          <w:bCs/>
          <w:lang w:val="en-US"/>
        </w:rPr>
        <w:t xml:space="preserve">assenger </w:t>
      </w:r>
      <w:r w:rsidRPr="001B7DA1">
        <w:rPr>
          <w:b/>
          <w:bCs/>
          <w:lang w:val="en-US"/>
        </w:rPr>
        <w:t>D</w:t>
      </w:r>
      <w:r>
        <w:rPr>
          <w:b/>
          <w:bCs/>
          <w:lang w:val="en-US"/>
        </w:rPr>
        <w:t>uty</w:t>
      </w:r>
      <w:r w:rsidRPr="001B7DA1">
        <w:rPr>
          <w:b/>
          <w:bCs/>
          <w:lang w:val="en-US"/>
        </w:rPr>
        <w:t>. </w:t>
      </w:r>
      <w:r w:rsidRPr="001B7DA1">
        <w:t> </w:t>
      </w:r>
    </w:p>
    <w:p w:rsidR="00432E7E" w:rsidP="00E8165A">
      <w:pPr>
        <w:rPr>
          <w:lang w:val="en-US"/>
        </w:rPr>
      </w:pPr>
      <w:r w:rsidRPr="001B7DA1">
        <w:rPr>
          <w:lang w:val="en-US"/>
        </w:rPr>
        <w:t xml:space="preserve">Northern Ireland competes directly with airports in the Republic of Ireland, particularly Dublin. </w:t>
      </w:r>
      <w:r>
        <w:rPr>
          <w:lang w:val="en-US"/>
        </w:rPr>
        <w:t>A</w:t>
      </w:r>
      <w:r w:rsidRPr="001B7DA1">
        <w:rPr>
          <w:lang w:val="en-US"/>
        </w:rPr>
        <w:t xml:space="preserve">ir route development is </w:t>
      </w:r>
      <w:r>
        <w:rPr>
          <w:lang w:val="en-US"/>
        </w:rPr>
        <w:t xml:space="preserve">critically </w:t>
      </w:r>
      <w:r w:rsidRPr="001B7DA1">
        <w:rPr>
          <w:lang w:val="en-US"/>
        </w:rPr>
        <w:t xml:space="preserve">essential because Northern Ireland is geographically peripheral and heavily dependent on air and sea access. </w:t>
      </w:r>
      <w:r>
        <w:rPr>
          <w:lang w:val="en-US"/>
        </w:rPr>
        <w:t>In 2024, almost three-fift</w:t>
      </w:r>
      <w:r>
        <w:rPr>
          <w:lang w:val="en-US"/>
        </w:rPr>
        <w:t xml:space="preserve">hs of overnight visitors to NI from outside of the UK and ROI exited via ports in ROI, </w:t>
      </w:r>
      <w:r>
        <w:rPr>
          <w:lang w:val="en-US"/>
        </w:rPr>
        <w:t xml:space="preserve">reinforcing this reliance. </w:t>
      </w:r>
      <w:r w:rsidRPr="001B7DA1">
        <w:rPr>
          <w:lang w:val="en-US"/>
        </w:rPr>
        <w:t>The Department for the Economy</w:t>
      </w:r>
      <w:r>
        <w:rPr>
          <w:lang w:val="en-US"/>
        </w:rPr>
        <w:t>, Tourism N</w:t>
      </w:r>
      <w:r>
        <w:rPr>
          <w:lang w:val="en-US"/>
        </w:rPr>
        <w:t xml:space="preserve">orthern </w:t>
      </w:r>
      <w:r>
        <w:rPr>
          <w:lang w:val="en-US"/>
        </w:rPr>
        <w:t>Ire</w:t>
      </w:r>
      <w:r>
        <w:rPr>
          <w:lang w:val="en-US"/>
        </w:rPr>
        <w:t>I</w:t>
      </w:r>
      <w:r>
        <w:rPr>
          <w:lang w:val="en-US"/>
        </w:rPr>
        <w:t>and</w:t>
      </w:r>
      <w:r>
        <w:rPr>
          <w:lang w:val="en-US"/>
        </w:rPr>
        <w:t xml:space="preserve"> </w:t>
      </w:r>
      <w:r>
        <w:rPr>
          <w:lang w:val="en-US"/>
        </w:rPr>
        <w:t xml:space="preserve">and </w:t>
      </w:r>
      <w:r>
        <w:rPr>
          <w:lang w:val="en-US"/>
        </w:rPr>
        <w:t>Tourism Ireland have all h</w:t>
      </w:r>
      <w:r w:rsidRPr="001B7DA1">
        <w:rPr>
          <w:lang w:val="en-US"/>
        </w:rPr>
        <w:t>ighlighted the importance of direct North American connectivity</w:t>
      </w:r>
      <w:r>
        <w:rPr>
          <w:lang w:val="en-US"/>
        </w:rPr>
        <w:t xml:space="preserve">.  </w:t>
      </w:r>
    </w:p>
    <w:p w:rsidR="00432E7E" w:rsidP="00E8165A">
      <w:r>
        <w:rPr>
          <w:lang w:val="en-US"/>
        </w:rPr>
        <w:t xml:space="preserve">NITA </w:t>
      </w:r>
      <w:r w:rsidRPr="001B7DA1">
        <w:rPr>
          <w:lang w:val="en-US"/>
        </w:rPr>
        <w:t>argue</w:t>
      </w:r>
      <w:r>
        <w:rPr>
          <w:lang w:val="en-US"/>
        </w:rPr>
        <w:t>s</w:t>
      </w:r>
      <w:r w:rsidRPr="001B7DA1">
        <w:rPr>
          <w:lang w:val="en-US"/>
        </w:rPr>
        <w:t xml:space="preserve"> that APD should be abolished for Northern Ireland to create a more level playing field across the island</w:t>
      </w:r>
      <w:r>
        <w:rPr>
          <w:lang w:val="en-US"/>
        </w:rPr>
        <w:t xml:space="preserve"> where Dublin Airport no longer </w:t>
      </w:r>
      <w:r>
        <w:rPr>
          <w:lang w:val="en-US"/>
        </w:rPr>
        <w:t>levies</w:t>
      </w:r>
      <w:r>
        <w:rPr>
          <w:lang w:val="en-US"/>
        </w:rPr>
        <w:t xml:space="preserve"> </w:t>
      </w:r>
      <w:r>
        <w:rPr>
          <w:lang w:val="en-US"/>
        </w:rPr>
        <w:t>APD</w:t>
      </w:r>
      <w:r w:rsidRPr="001B7DA1">
        <w:rPr>
          <w:lang w:val="en-US"/>
        </w:rPr>
        <w:t>.</w:t>
      </w:r>
      <w:r w:rsidRPr="001B7DA1">
        <w:rPr>
          <w:vertAlign w:val="superscript"/>
          <w:lang w:val="en-US"/>
        </w:rPr>
        <w:t> [7</w:t>
      </w:r>
      <w:r w:rsidRPr="001B7DA1">
        <w:rPr>
          <w:vertAlign w:val="superscript"/>
          <w:lang w:val="en-US"/>
        </w:rPr>
        <w:t>]</w:t>
      </w:r>
      <w:r w:rsidRPr="001B7DA1">
        <w:t> </w:t>
      </w:r>
      <w:r>
        <w:t xml:space="preserve"> Further</w:t>
      </w:r>
      <w:r>
        <w:t>,</w:t>
      </w:r>
      <w:r>
        <w:t xml:space="preserve"> we believe there is a strong economic case for the removal of short-haul APD on all flights departing Northern Ireland airports.  </w:t>
      </w:r>
    </w:p>
    <w:p w:rsidR="00432E7E" w:rsidP="00E8165A">
      <w:r>
        <w:t>NITA specifically call</w:t>
      </w:r>
      <w:r>
        <w:t>s</w:t>
      </w:r>
      <w:r>
        <w:t xml:space="preserve"> for;</w:t>
      </w:r>
    </w:p>
    <w:p w:rsidR="00432E7E" w:rsidRPr="00E8165A" w:rsidP="00E8165A">
      <w:pPr>
        <w:pStyle w:val="ListBullet"/>
        <w:tabs>
          <w:tab w:val="num" w:pos="360"/>
        </w:tabs>
        <w:ind w:left="360" w:hanging="360"/>
        <w:rPr>
          <w:sz w:val="24"/>
          <w:szCs w:val="24"/>
        </w:rPr>
      </w:pPr>
      <w:r w:rsidRPr="00E8165A">
        <w:rPr>
          <w:sz w:val="24"/>
          <w:szCs w:val="24"/>
        </w:rPr>
        <w:t>The removal of short-haul APD on flights departing Northern Ireland airports</w:t>
      </w:r>
      <w:r w:rsidRPr="00E8165A">
        <w:rPr>
          <w:sz w:val="24"/>
          <w:szCs w:val="24"/>
        </w:rPr>
        <w:t>.</w:t>
      </w:r>
    </w:p>
    <w:p w:rsidR="00432E7E" w:rsidRPr="00E8165A" w:rsidP="00E8165A">
      <w:pPr>
        <w:pStyle w:val="ListBullet"/>
        <w:tabs>
          <w:tab w:val="num" w:pos="360"/>
        </w:tabs>
        <w:ind w:left="360" w:hanging="360"/>
        <w:rPr>
          <w:sz w:val="24"/>
          <w:szCs w:val="24"/>
        </w:rPr>
      </w:pPr>
      <w:r w:rsidRPr="00E8165A">
        <w:rPr>
          <w:sz w:val="24"/>
          <w:szCs w:val="24"/>
        </w:rPr>
        <w:t>Greater recognition of Northern Ireland’s geographic and economic circumstances within UK aviation policy.</w:t>
      </w:r>
    </w:p>
    <w:p w:rsidR="00432E7E" w:rsidRPr="00E8165A" w:rsidP="00E8165A">
      <w:pPr>
        <w:pStyle w:val="ListBullet"/>
        <w:tabs>
          <w:tab w:val="num" w:pos="360"/>
        </w:tabs>
        <w:ind w:left="360" w:hanging="360"/>
        <w:rPr>
          <w:sz w:val="24"/>
          <w:szCs w:val="24"/>
        </w:rPr>
      </w:pPr>
      <w:r w:rsidRPr="00E8165A">
        <w:rPr>
          <w:sz w:val="24"/>
          <w:szCs w:val="24"/>
        </w:rPr>
        <w:t>Support for improved international air connectivity and route development.</w:t>
      </w:r>
    </w:p>
    <w:p w:rsidR="00432E7E" w:rsidRPr="00E8165A" w:rsidP="00E8165A">
      <w:pPr>
        <w:pStyle w:val="ListBullet"/>
        <w:tabs>
          <w:tab w:val="num" w:pos="360"/>
        </w:tabs>
        <w:ind w:left="360" w:hanging="360"/>
        <w:rPr>
          <w:sz w:val="24"/>
          <w:szCs w:val="24"/>
        </w:rPr>
      </w:pPr>
      <w:r w:rsidRPr="00E8165A">
        <w:rPr>
          <w:sz w:val="24"/>
          <w:szCs w:val="24"/>
        </w:rPr>
        <w:t>Policies that strengthen inbound tourism and business travel to Northern Ireland.</w:t>
      </w:r>
    </w:p>
    <w:p w:rsidR="00432E7E" w:rsidRPr="00E8165A" w:rsidP="00E8165A">
      <w:pPr>
        <w:pStyle w:val="ListBullet"/>
        <w:tabs>
          <w:tab w:val="num" w:pos="360"/>
        </w:tabs>
        <w:ind w:left="360" w:hanging="360"/>
        <w:rPr>
          <w:sz w:val="24"/>
          <w:szCs w:val="24"/>
        </w:rPr>
      </w:pPr>
      <w:r w:rsidRPr="00E8165A">
        <w:rPr>
          <w:sz w:val="24"/>
          <w:szCs w:val="24"/>
        </w:rPr>
        <w:t>Continued support for direct long-haul connectivity from Northern Ireland.</w:t>
      </w:r>
    </w:p>
    <w:p w:rsidR="00432E7E" w:rsidRPr="00E8165A" w:rsidP="001B7DA1">
      <w:pPr>
        <w:pStyle w:val="ListBullet"/>
        <w:tabs>
          <w:tab w:val="num" w:pos="360"/>
        </w:tabs>
        <w:ind w:left="360" w:hanging="360"/>
        <w:rPr>
          <w:sz w:val="24"/>
          <w:szCs w:val="24"/>
        </w:rPr>
      </w:pPr>
      <w:r w:rsidRPr="00E8165A">
        <w:rPr>
          <w:sz w:val="24"/>
          <w:szCs w:val="24"/>
        </w:rPr>
        <w:t>Recognition that aviation connectivity is critical to the growth of tourism and the wider economy.</w:t>
      </w:r>
    </w:p>
    <w:p w:rsidR="00432E7E" w:rsidRPr="001B7DA1" w:rsidP="001B7DA1">
      <w:r w:rsidRPr="001B7DA1">
        <w:rPr>
          <w:b/>
          <w:bCs/>
          <w:lang w:val="en-US"/>
        </w:rPr>
        <w:t>Tax competitiveness. </w:t>
      </w:r>
      <w:r w:rsidRPr="001B7DA1">
        <w:t> </w:t>
      </w:r>
    </w:p>
    <w:p w:rsidR="00432E7E" w:rsidRPr="006B28DA" w:rsidP="006B28DA">
      <w:r w:rsidRPr="001B7DA1">
        <w:rPr>
          <w:lang w:val="en-US"/>
        </w:rPr>
        <w:t xml:space="preserve">NITA </w:t>
      </w:r>
      <w:r>
        <w:rPr>
          <w:lang w:val="en-US"/>
        </w:rPr>
        <w:t>highlights t</w:t>
      </w:r>
      <w:r w:rsidRPr="001B7DA1">
        <w:rPr>
          <w:lang w:val="en-US"/>
        </w:rPr>
        <w:t xml:space="preserve">he UK's 20% VAT rate on hospitality and tourism services as a competitiveness </w:t>
      </w:r>
      <w:r>
        <w:rPr>
          <w:lang w:val="en-US"/>
        </w:rPr>
        <w:t>barrier</w:t>
      </w:r>
      <w:r w:rsidRPr="001B7DA1">
        <w:rPr>
          <w:lang w:val="en-US"/>
        </w:rPr>
        <w:t xml:space="preserve">, especially when competing with European and Irish destinations that have used reduced tourism VAT rates. </w:t>
      </w:r>
      <w:r>
        <w:rPr>
          <w:lang w:val="en-US"/>
        </w:rPr>
        <w:t>T</w:t>
      </w:r>
      <w:r w:rsidRPr="001B7DA1">
        <w:rPr>
          <w:lang w:val="en-US"/>
        </w:rPr>
        <w:t>he temporary UK reduced rate for tourism and hospitality ended in March 2022 and normal VAT rules now apply.</w:t>
      </w:r>
      <w:r w:rsidRPr="001B7DA1">
        <w:rPr>
          <w:vertAlign w:val="superscript"/>
          <w:lang w:val="en-US"/>
        </w:rPr>
        <w:t> [8]</w:t>
      </w:r>
      <w:r w:rsidRPr="001B7DA1">
        <w:t> </w:t>
      </w:r>
    </w:p>
    <w:p w:rsidR="00432E7E" w:rsidP="001B7DA1">
      <w:r>
        <w:t xml:space="preserve">The </w:t>
      </w:r>
      <w:r>
        <w:t xml:space="preserve">further </w:t>
      </w:r>
      <w:r>
        <w:t xml:space="preserve">challenge faced by the sector in NI, is that </w:t>
      </w:r>
      <w:r>
        <w:t>neighbouring</w:t>
      </w:r>
      <w:r>
        <w:t xml:space="preserve"> Republic of Ireland reduces VAT down to 9% from July 2026 for catering</w:t>
      </w:r>
      <w:r>
        <w:t>.</w:t>
      </w:r>
      <w:r>
        <w:t xml:space="preserve">  Alignment with Republic of Ireland VAT reduction would support the NI tourism position by enabling overseas visitors to dwell longer in Northern Ireland.</w:t>
      </w:r>
    </w:p>
    <w:p w:rsidR="00432E7E" w:rsidRPr="001B7DA1" w:rsidP="002C1503">
      <w:r w:rsidRPr="001B7DA1">
        <w:rPr>
          <w:b/>
          <w:bCs/>
          <w:lang w:val="en-US"/>
        </w:rPr>
        <w:t>ETA and the land-border issue. </w:t>
      </w:r>
      <w:r w:rsidRPr="001B7DA1">
        <w:t> </w:t>
      </w:r>
    </w:p>
    <w:p w:rsidR="00432E7E" w:rsidRPr="001B7DA1" w:rsidP="002C1503">
      <w:r>
        <w:rPr>
          <w:lang w:val="en-US"/>
        </w:rPr>
        <w:t>M</w:t>
      </w:r>
      <w:r w:rsidRPr="001B7DA1">
        <w:rPr>
          <w:lang w:val="en-US"/>
        </w:rPr>
        <w:t xml:space="preserve">any international visitors reach Northern Ireland as part of an island-of-Ireland itinerary, </w:t>
      </w:r>
      <w:r>
        <w:rPr>
          <w:lang w:val="en-US"/>
        </w:rPr>
        <w:t xml:space="preserve">typically </w:t>
      </w:r>
      <w:r w:rsidRPr="001B7DA1">
        <w:rPr>
          <w:lang w:val="en-US"/>
        </w:rPr>
        <w:t>entering first through </w:t>
      </w:r>
      <w:r>
        <w:rPr>
          <w:lang w:val="en-US"/>
        </w:rPr>
        <w:t xml:space="preserve">Dublin in the </w:t>
      </w:r>
      <w:r w:rsidRPr="001B7DA1">
        <w:rPr>
          <w:lang w:val="en-US"/>
        </w:rPr>
        <w:t>Republic of Ireland. UK ETA rules require many non-visa visitors to obtain an ETA to travel to the UK, including Northern Ireland, and GOV.UK states that an ETA costs £20 and is permission to travel for eligible visitors.</w:t>
      </w:r>
      <w:r w:rsidRPr="001B7DA1">
        <w:rPr>
          <w:vertAlign w:val="superscript"/>
          <w:lang w:val="en-US"/>
        </w:rPr>
        <w:t> [4]</w:t>
      </w:r>
      <w:r w:rsidRPr="001B7DA1">
        <w:t> </w:t>
      </w:r>
    </w:p>
    <w:p w:rsidR="00432E7E" w:rsidP="002C1503">
      <w:r w:rsidRPr="001B7DA1">
        <w:rPr>
          <w:lang w:val="en-US"/>
        </w:rPr>
        <w:t>The Home Office has confirmed that there are no routine immigration controls on the land border, but visitors must still comply with UK immigration rules and may need an ETA when travelling to Northern Ireland. NITA argue</w:t>
      </w:r>
      <w:r>
        <w:rPr>
          <w:lang w:val="en-US"/>
        </w:rPr>
        <w:t>s</w:t>
      </w:r>
      <w:r w:rsidRPr="001B7DA1">
        <w:rPr>
          <w:lang w:val="en-US"/>
        </w:rPr>
        <w:t xml:space="preserve"> that this creates a practical deterrent: visitors planning a holiday in Dublin, the Wild Atlantic Way or the wider island may decide not to add Belfast, Derry/Londonderry, the Causeway Coast, Fermanagh or other Northern Ireland destinations if they must complete an additional UK travel </w:t>
      </w:r>
      <w:r w:rsidRPr="001B7DA1">
        <w:rPr>
          <w:lang w:val="en-US"/>
        </w:rPr>
        <w:t>authorisation</w:t>
      </w:r>
      <w:r w:rsidRPr="001B7DA1">
        <w:rPr>
          <w:lang w:val="en-US"/>
        </w:rPr>
        <w:t>. NITA has publicly argued for an exemption for international visitors crossing into Northern Ireland from the Republic of Ireland, and the Northern Ireland Economy Minister has also called for a solution, idea</w:t>
      </w:r>
      <w:r w:rsidRPr="001B7DA1">
        <w:rPr>
          <w:lang w:val="en-US"/>
        </w:rPr>
        <w:t>lly a full exemption or at least a short-stay exemption</w:t>
      </w:r>
      <w:r>
        <w:rPr>
          <w:lang w:val="en-US"/>
        </w:rPr>
        <w:t xml:space="preserve"> prior to its full adoption in 2026.</w:t>
      </w:r>
      <w:r w:rsidRPr="001B7DA1">
        <w:rPr>
          <w:vertAlign w:val="superscript"/>
          <w:lang w:val="en-US"/>
        </w:rPr>
        <w:t> [5, 6]</w:t>
      </w:r>
      <w:r w:rsidRPr="001B7DA1">
        <w:t> </w:t>
      </w:r>
    </w:p>
    <w:p w:rsidR="00432E7E" w:rsidRPr="001A1745" w:rsidP="002C1503">
      <w:pPr>
        <w:rPr>
          <w:lang w:val="en-US"/>
        </w:rPr>
      </w:pPr>
      <w:r>
        <w:rPr>
          <w:lang w:val="en-US"/>
        </w:rPr>
        <w:t xml:space="preserve">In respect of the ETA, NITA still asks </w:t>
      </w:r>
      <w:r>
        <w:rPr>
          <w:lang w:val="en-US"/>
        </w:rPr>
        <w:t>for:-</w:t>
      </w:r>
    </w:p>
    <w:p w:rsidR="00432E7E" w:rsidRPr="00A952F0" w:rsidP="00432E7E">
      <w:pPr>
        <w:pStyle w:val="ListParagraph"/>
        <w:numPr>
          <w:ilvl w:val="1"/>
          <w:numId w:val="1"/>
        </w:numPr>
        <w:rPr>
          <w:lang w:val="en-US"/>
        </w:rPr>
      </w:pPr>
      <w:r w:rsidRPr="00A952F0">
        <w:rPr>
          <w:lang w:val="en-US"/>
        </w:rPr>
        <w:t>A tourism exemption for visitors crossing the land border into Northern Ireland from the Republic of Ireland.</w:t>
      </w:r>
    </w:p>
    <w:p w:rsidR="00432E7E" w:rsidRPr="00A952F0" w:rsidP="00432E7E">
      <w:pPr>
        <w:pStyle w:val="ListParagraph"/>
        <w:numPr>
          <w:ilvl w:val="1"/>
          <w:numId w:val="1"/>
        </w:numPr>
        <w:rPr>
          <w:lang w:val="en-US"/>
        </w:rPr>
      </w:pPr>
      <w:r w:rsidRPr="00A952F0">
        <w:rPr>
          <w:lang w:val="en-US"/>
        </w:rPr>
        <w:t>Greater flexibility within the ETA scheme to reflect Northern Ireland’s unique tourism market.</w:t>
      </w:r>
    </w:p>
    <w:p w:rsidR="00432E7E" w:rsidRPr="00A952F0" w:rsidP="00432E7E">
      <w:pPr>
        <w:pStyle w:val="ListParagraph"/>
        <w:numPr>
          <w:ilvl w:val="1"/>
          <w:numId w:val="1"/>
        </w:numPr>
        <w:rPr>
          <w:lang w:val="en-US"/>
        </w:rPr>
      </w:pPr>
      <w:r w:rsidRPr="00A952F0">
        <w:rPr>
          <w:lang w:val="en-US"/>
        </w:rPr>
        <w:t>Ongoing engagement between the UK Government and the Northern Ireland tourism industry on the matter.</w:t>
      </w:r>
    </w:p>
    <w:p w:rsidR="00432E7E" w:rsidRPr="00A952F0" w:rsidP="00432E7E">
      <w:pPr>
        <w:pStyle w:val="ListParagraph"/>
        <w:numPr>
          <w:ilvl w:val="1"/>
          <w:numId w:val="1"/>
        </w:numPr>
        <w:rPr>
          <w:lang w:val="en-US"/>
        </w:rPr>
      </w:pPr>
      <w:r w:rsidRPr="00A952F0">
        <w:rPr>
          <w:lang w:val="en-US"/>
        </w:rPr>
        <w:t>Recognition of the importance of all-island tourism itineraries to inbound tourism growth.</w:t>
      </w:r>
    </w:p>
    <w:p w:rsidR="00432E7E" w:rsidRPr="00A952F0" w:rsidP="00432E7E">
      <w:pPr>
        <w:pStyle w:val="ListParagraph"/>
        <w:numPr>
          <w:ilvl w:val="1"/>
          <w:numId w:val="1"/>
        </w:numPr>
        <w:rPr>
          <w:lang w:val="en-US"/>
        </w:rPr>
      </w:pPr>
      <w:r w:rsidRPr="00A952F0">
        <w:rPr>
          <w:lang w:val="en-US"/>
        </w:rPr>
        <w:t>Continuous monitoring and publication of the economic impact of the ETA on tourism performance.</w:t>
      </w:r>
    </w:p>
    <w:p w:rsidR="00432E7E" w:rsidRPr="001B7DA1" w:rsidP="002C1503">
      <w:r w:rsidRPr="00A952F0">
        <w:rPr>
          <w:lang w:val="en-US"/>
        </w:rPr>
        <w:t xml:space="preserve">Measures to </w:t>
      </w:r>
      <w:r w:rsidRPr="00A952F0">
        <w:rPr>
          <w:lang w:val="en-US"/>
        </w:rPr>
        <w:t>minimise</w:t>
      </w:r>
      <w:r w:rsidRPr="00A952F0">
        <w:rPr>
          <w:lang w:val="en-US"/>
        </w:rPr>
        <w:t xml:space="preserve"> administrative barriers for international visitors.</w:t>
      </w:r>
    </w:p>
    <w:p w:rsidR="00432E7E" w:rsidRPr="001B7DA1" w:rsidP="001B7DA1">
      <w:r w:rsidRPr="001B7DA1">
        <w:rPr>
          <w:b/>
          <w:bCs/>
          <w:lang w:val="en-US"/>
        </w:rPr>
        <w:t>Operating costs and workforce pressures. </w:t>
      </w:r>
      <w:r w:rsidRPr="001B7DA1">
        <w:t> </w:t>
      </w:r>
    </w:p>
    <w:p w:rsidR="00432E7E" w:rsidRPr="001B7DA1" w:rsidP="001B7DA1">
      <w:r w:rsidRPr="001B7DA1">
        <w:rPr>
          <w:lang w:val="en-US"/>
        </w:rPr>
        <w:t xml:space="preserve">Tourism businesses face </w:t>
      </w:r>
      <w:r>
        <w:rPr>
          <w:lang w:val="en-US"/>
        </w:rPr>
        <w:t xml:space="preserve">increasing </w:t>
      </w:r>
      <w:r w:rsidRPr="001B7DA1">
        <w:rPr>
          <w:lang w:val="en-US"/>
        </w:rPr>
        <w:t xml:space="preserve">pressure from wages, energy, food and drink costs, insurance, rates, accommodation costs for staff and compliance burdens. NITA's </w:t>
      </w:r>
      <w:r>
        <w:rPr>
          <w:lang w:val="en-US"/>
        </w:rPr>
        <w:t>2024/25 I</w:t>
      </w:r>
      <w:r w:rsidRPr="001B7DA1">
        <w:rPr>
          <w:lang w:val="en-US"/>
        </w:rPr>
        <w:t xml:space="preserve">mpact </w:t>
      </w:r>
      <w:r>
        <w:rPr>
          <w:lang w:val="en-US"/>
        </w:rPr>
        <w:t>R</w:t>
      </w:r>
      <w:r w:rsidRPr="001B7DA1">
        <w:rPr>
          <w:lang w:val="en-US"/>
        </w:rPr>
        <w:t>eport identifies competitiveness, fair taxation, skills and flexible migration as policy priorities.</w:t>
      </w:r>
      <w:r w:rsidRPr="001B7DA1">
        <w:rPr>
          <w:vertAlign w:val="superscript"/>
          <w:lang w:val="en-US"/>
        </w:rPr>
        <w:t> [2</w:t>
      </w:r>
      <w:r w:rsidRPr="001B7DA1">
        <w:rPr>
          <w:vertAlign w:val="superscript"/>
          <w:lang w:val="en-US"/>
        </w:rPr>
        <w:t>]</w:t>
      </w:r>
      <w:r w:rsidRPr="001B7DA1">
        <w:t> </w:t>
      </w:r>
      <w:r>
        <w:t xml:space="preserve">NITA calls for improved recognition of these matters and seeks support for the industry in the consideration phase </w:t>
      </w:r>
      <w:r>
        <w:t>in a Northern Ireland context with its bordering position with the Republic of Ireland.</w:t>
      </w:r>
    </w:p>
    <w:p w:rsidR="00432E7E" w:rsidRPr="001B7DA1" w:rsidP="001B7DA1">
      <w:r w:rsidRPr="001B7DA1">
        <w:rPr>
          <w:b/>
          <w:bCs/>
          <w:lang w:val="en-US"/>
        </w:rPr>
        <w:t>Infrastructure and regional dispersal. </w:t>
      </w:r>
      <w:r w:rsidRPr="001B7DA1">
        <w:t> </w:t>
      </w:r>
    </w:p>
    <w:p w:rsidR="00432E7E" w:rsidRPr="001B7DA1" w:rsidP="001B7DA1">
      <w:r w:rsidRPr="001B7DA1">
        <w:rPr>
          <w:lang w:val="en-US"/>
        </w:rPr>
        <w:t xml:space="preserve">Northern Ireland has strong assets, but transport, digital connectivity, visitor facilities, accommodation capacity, event infrastructure and public-realm investment are uneven across </w:t>
      </w:r>
      <w:r>
        <w:rPr>
          <w:lang w:val="en-US"/>
        </w:rPr>
        <w:t xml:space="preserve">the </w:t>
      </w:r>
      <w:r w:rsidRPr="001B7DA1">
        <w:rPr>
          <w:lang w:val="en-US"/>
        </w:rPr>
        <w:t>region. NITA argue</w:t>
      </w:r>
      <w:r>
        <w:rPr>
          <w:lang w:val="en-US"/>
        </w:rPr>
        <w:t>s</w:t>
      </w:r>
      <w:r w:rsidRPr="001B7DA1">
        <w:rPr>
          <w:lang w:val="en-US"/>
        </w:rPr>
        <w:t xml:space="preserve"> that this limits the ability of rural and coastal areas to </w:t>
      </w:r>
      <w:r>
        <w:rPr>
          <w:lang w:val="en-US"/>
        </w:rPr>
        <w:t xml:space="preserve">fully </w:t>
      </w:r>
      <w:r w:rsidRPr="001B7DA1">
        <w:rPr>
          <w:lang w:val="en-US"/>
        </w:rPr>
        <w:t>capture tourism demand</w:t>
      </w:r>
      <w:r w:rsidRPr="001B7DA1">
        <w:rPr>
          <w:lang w:val="en-US"/>
        </w:rPr>
        <w:t>.</w:t>
      </w:r>
      <w:r w:rsidRPr="001B7DA1">
        <w:t> </w:t>
      </w:r>
      <w:r>
        <w:t>Investment and support for regional Destination Plans is needed.</w:t>
      </w:r>
    </w:p>
    <w:p w:rsidR="00432E7E" w:rsidRPr="001B7DA1" w:rsidP="001B7DA1">
      <w:pPr>
        <w:rPr>
          <w:b/>
          <w:bCs/>
        </w:rPr>
      </w:pPr>
      <w:r w:rsidRPr="001B7DA1">
        <w:rPr>
          <w:b/>
          <w:bCs/>
          <w:lang w:val="en-US"/>
        </w:rPr>
        <w:t>How effectively the UK promotes itself overseas</w:t>
      </w:r>
      <w:r w:rsidRPr="001B7DA1">
        <w:rPr>
          <w:b/>
          <w:bCs/>
        </w:rPr>
        <w:t> </w:t>
      </w:r>
    </w:p>
    <w:p w:rsidR="00432E7E" w:rsidRPr="001B7DA1" w:rsidP="001B7DA1">
      <w:r>
        <w:rPr>
          <w:lang w:val="en-US"/>
        </w:rPr>
        <w:t>N</w:t>
      </w:r>
      <w:r w:rsidRPr="001B7DA1">
        <w:rPr>
          <w:lang w:val="en-US"/>
        </w:rPr>
        <w:t>orthern Ireland benefits from the Tourism Ireland model, because it markets Northern Ireland internationally as part of the island of Ireland while working with Tourism NI and other agencies. Tourism Ireland describes its role as marketing the island of Ireland overseas in partnership with Tourism NI and Failte Ireland, including work with air and sea carriers because the island depends on access links.</w:t>
      </w:r>
      <w:r w:rsidRPr="001B7DA1">
        <w:rPr>
          <w:vertAlign w:val="superscript"/>
          <w:lang w:val="en-US"/>
        </w:rPr>
        <w:t> [12]</w:t>
      </w:r>
      <w:r w:rsidRPr="001B7DA1">
        <w:t> </w:t>
      </w:r>
    </w:p>
    <w:p w:rsidR="00432E7E" w:rsidRPr="001B7DA1" w:rsidP="001B7DA1">
      <w:r w:rsidRPr="001B7DA1">
        <w:rPr>
          <w:lang w:val="en-US"/>
        </w:rPr>
        <w:t>NITA would argue that Northern Ireland must also be more visible in VisitBritain activity. VisitBritain's remit includes driving international tourism to Britain and ensuring every nation and region benefits, but Northern Ireland's access routes, brand positioning and all-island visitor flows are different from those of Great Britain.</w:t>
      </w:r>
      <w:r w:rsidRPr="001B7DA1">
        <w:rPr>
          <w:vertAlign w:val="superscript"/>
          <w:lang w:val="en-US"/>
        </w:rPr>
        <w:t> [13]</w:t>
      </w:r>
      <w:r w:rsidRPr="001B7DA1">
        <w:t> </w:t>
      </w:r>
    </w:p>
    <w:p w:rsidR="00432E7E" w:rsidP="001B7DA1">
      <w:pPr>
        <w:rPr>
          <w:b/>
          <w:bCs/>
          <w:lang w:val="en-US"/>
        </w:rPr>
      </w:pPr>
      <w:r w:rsidRPr="008B2DBD">
        <w:rPr>
          <w:lang w:val="en-US"/>
        </w:rPr>
        <w:t>Our ask is to fund Tourism Ireland, Tourism NI and VisitBritain to collaborate more deeply on Northern Ireland-specific propositions, rather than treating Northern Ireland as a small add-on to GB campaigns</w:t>
      </w:r>
      <w:r w:rsidRPr="008B2DBD">
        <w:rPr>
          <w:highlight w:val="yellow"/>
          <w:lang w:val="en-US"/>
        </w:rPr>
        <w:t>.</w:t>
      </w:r>
      <w:r w:rsidRPr="001B7DA1">
        <w:t> </w:t>
      </w:r>
    </w:p>
    <w:p w:rsidR="00432E7E" w:rsidP="001B7DA1">
      <w:pPr>
        <w:rPr>
          <w:b/>
          <w:bCs/>
          <w:lang w:val="en-US"/>
        </w:rPr>
      </w:pPr>
    </w:p>
    <w:p w:rsidR="00432E7E" w:rsidRPr="001B7DA1" w:rsidP="001B7DA1">
      <w:pPr>
        <w:rPr>
          <w:b/>
          <w:bCs/>
        </w:rPr>
      </w:pPr>
      <w:r w:rsidRPr="001B7DA1">
        <w:rPr>
          <w:b/>
          <w:bCs/>
          <w:lang w:val="en-US"/>
        </w:rPr>
        <w:t>1.ii. UK performance compared with major European destinations</w:t>
      </w:r>
      <w:r w:rsidRPr="001B7DA1">
        <w:rPr>
          <w:b/>
          <w:bCs/>
        </w:rPr>
        <w:t> </w:t>
      </w:r>
    </w:p>
    <w:p w:rsidR="00432E7E" w:rsidRPr="001B7DA1" w:rsidP="001B7DA1">
      <w:r w:rsidRPr="001B7DA1">
        <w:rPr>
          <w:lang w:val="en-US"/>
        </w:rPr>
        <w:t>UK and European performance show that Northern Ireland is competing in a highly competitive international market. The UK recorded around 42.6 million inbound visits and £32.5 billion in inbound visitor spend in 2024, while the Government's stated ambition is to reach 50 million international visitors by 2030.</w:t>
      </w:r>
      <w:r w:rsidRPr="001B7DA1">
        <w:rPr>
          <w:vertAlign w:val="superscript"/>
          <w:lang w:val="en-US"/>
        </w:rPr>
        <w:t> [9]</w:t>
      </w:r>
      <w:r w:rsidRPr="001B7DA1">
        <w:t> </w:t>
      </w:r>
    </w:p>
    <w:p w:rsidR="00432E7E" w:rsidRPr="001B7DA1" w:rsidP="001B7DA1">
      <w:r w:rsidRPr="001B7DA1">
        <w:rPr>
          <w:lang w:val="en-US"/>
        </w:rPr>
        <w:t xml:space="preserve">Major European competitors have performed strongly. Spain received a record 94 million foreign visitors in 2024. NITA would argue that the UK, and Northern Ireland specifically, cannot assume growth will arrive automatically. Competitor destinations are investing heavily in promotion, access, events, culture, digital booking and </w:t>
      </w:r>
      <w:r w:rsidRPr="001B7DA1">
        <w:rPr>
          <w:lang w:val="en-US"/>
        </w:rPr>
        <w:t>destination management.</w:t>
      </w:r>
      <w:r w:rsidRPr="001B7DA1">
        <w:rPr>
          <w:vertAlign w:val="superscript"/>
          <w:lang w:val="en-US"/>
        </w:rPr>
        <w:t> [10]</w:t>
      </w:r>
      <w:r w:rsidRPr="001B7DA1">
        <w:t> </w:t>
      </w:r>
      <w:r>
        <w:t>Investment</w:t>
      </w:r>
      <w:r>
        <w:t xml:space="preserve"> in the sector is essential to promote our positioning.</w:t>
      </w:r>
    </w:p>
    <w:p w:rsidR="00432E7E" w:rsidRPr="001B7DA1" w:rsidP="001B7DA1">
      <w:pPr>
        <w:rPr>
          <w:b/>
          <w:bCs/>
        </w:rPr>
      </w:pPr>
      <w:r w:rsidRPr="001B7DA1">
        <w:rPr>
          <w:b/>
          <w:bCs/>
          <w:lang w:val="en-US"/>
        </w:rPr>
        <w:t>1.iii. Factors explaining divergence from European growth trends</w:t>
      </w:r>
      <w:r w:rsidRPr="001B7DA1">
        <w:rPr>
          <w:b/>
          <w:bCs/>
        </w:rPr>
        <w:t> </w:t>
      </w:r>
    </w:p>
    <w:p w:rsidR="00432E7E" w:rsidRPr="001B7DA1" w:rsidP="00432E7E">
      <w:pPr>
        <w:numPr>
          <w:ilvl w:val="0"/>
          <w:numId w:val="2"/>
        </w:numPr>
      </w:pPr>
      <w:r w:rsidRPr="001B7DA1">
        <w:rPr>
          <w:lang w:val="en-US"/>
        </w:rPr>
        <w:t>Price competitiveness: UK VAT, </w:t>
      </w:r>
      <w:r w:rsidRPr="001B7DA1">
        <w:rPr>
          <w:lang w:val="en-US"/>
        </w:rPr>
        <w:t>labour</w:t>
      </w:r>
      <w:r w:rsidRPr="001B7DA1">
        <w:rPr>
          <w:lang w:val="en-US"/>
        </w:rPr>
        <w:t>, energy and compliance costs make the UK relatively expensive.</w:t>
      </w:r>
      <w:r w:rsidRPr="001B7DA1">
        <w:t> </w:t>
      </w:r>
    </w:p>
    <w:p w:rsidR="00432E7E" w:rsidRPr="001B7DA1" w:rsidP="00432E7E">
      <w:pPr>
        <w:numPr>
          <w:ilvl w:val="0"/>
          <w:numId w:val="3"/>
        </w:numPr>
      </w:pPr>
      <w:r w:rsidRPr="001B7DA1">
        <w:rPr>
          <w:lang w:val="en-US"/>
        </w:rPr>
        <w:t>Border friction: ETA and visa processes create friction, particularly for Northern Ireland because many visitors enter from the Republic of Ireland.</w:t>
      </w:r>
      <w:r w:rsidRPr="001B7DA1">
        <w:t> </w:t>
      </w:r>
    </w:p>
    <w:p w:rsidR="00432E7E" w:rsidRPr="001B7DA1" w:rsidP="00432E7E">
      <w:pPr>
        <w:numPr>
          <w:ilvl w:val="0"/>
          <w:numId w:val="4"/>
        </w:numPr>
      </w:pPr>
      <w:r w:rsidRPr="001B7DA1">
        <w:rPr>
          <w:lang w:val="en-US"/>
        </w:rPr>
        <w:t>Air access: competitor destinations benefit from extensive direct route networks and strong destination marketing partnerships with carriers.</w:t>
      </w:r>
      <w:r w:rsidRPr="001B7DA1">
        <w:t> </w:t>
      </w:r>
    </w:p>
    <w:p w:rsidR="00432E7E" w:rsidRPr="001B7DA1" w:rsidP="00432E7E">
      <w:pPr>
        <w:numPr>
          <w:ilvl w:val="0"/>
          <w:numId w:val="5"/>
        </w:numPr>
      </w:pPr>
      <w:r w:rsidRPr="001B7DA1">
        <w:rPr>
          <w:lang w:val="en-US"/>
        </w:rPr>
        <w:t>Investment levels: many European destinations have more mature public-private destination management and infrastructure funding models</w:t>
      </w:r>
      <w:r>
        <w:rPr>
          <w:lang w:val="en-US"/>
        </w:rPr>
        <w:t xml:space="preserve"> which </w:t>
      </w:r>
      <w:r>
        <w:rPr>
          <w:lang w:val="en-US"/>
        </w:rPr>
        <w:t>has</w:t>
      </w:r>
      <w:r>
        <w:rPr>
          <w:lang w:val="en-US"/>
        </w:rPr>
        <w:t xml:space="preserve"> allowed those countries to accelerate growth.</w:t>
      </w:r>
    </w:p>
    <w:p w:rsidR="00432E7E" w:rsidRPr="001B7DA1" w:rsidP="00432E7E">
      <w:pPr>
        <w:numPr>
          <w:ilvl w:val="0"/>
          <w:numId w:val="6"/>
        </w:numPr>
      </w:pPr>
      <w:r w:rsidRPr="001B7DA1">
        <w:rPr>
          <w:lang w:val="en-US"/>
        </w:rPr>
        <w:t>Domestic substitution effects: Northern Ireland residents have increasingly chosen holidays abroad when overseas trips are perceived as better value. Tourism NI's 2024 review noted that competition from abroad and cost-of-living pressures affected domestic demand and value-for-money perceptions.</w:t>
      </w:r>
      <w:r w:rsidRPr="001B7DA1">
        <w:rPr>
          <w:vertAlign w:val="superscript"/>
          <w:lang w:val="en-US"/>
        </w:rPr>
        <w:t> [11]</w:t>
      </w:r>
      <w:r w:rsidRPr="001B7DA1">
        <w:t> </w:t>
      </w:r>
    </w:p>
    <w:p w:rsidR="00432E7E" w:rsidRPr="001B7DA1" w:rsidP="001B7DA1">
      <w:pPr>
        <w:rPr>
          <w:b/>
          <w:bCs/>
        </w:rPr>
      </w:pPr>
      <w:r w:rsidRPr="001B7DA1">
        <w:rPr>
          <w:b/>
          <w:bCs/>
          <w:lang w:val="en-US"/>
        </w:rPr>
        <w:t>1.iv. Specific drivers of international tourism to the UK and Northern Ireland</w:t>
      </w:r>
      <w:r w:rsidRPr="001B7DA1">
        <w:rPr>
          <w:b/>
          <w:bCs/>
        </w:rPr>
        <w:t> </w:t>
      </w:r>
    </w:p>
    <w:p w:rsidR="00432E7E" w:rsidRPr="001B7DA1" w:rsidP="001B7DA1">
      <w:r w:rsidRPr="001B7DA1">
        <w:rPr>
          <w:b/>
          <w:bCs/>
          <w:lang w:val="en-US"/>
        </w:rPr>
        <w:t>All-island itineraries. </w:t>
      </w:r>
      <w:r w:rsidRPr="001B7DA1">
        <w:rPr>
          <w:lang w:val="en-US"/>
        </w:rPr>
        <w:t xml:space="preserve">Many overseas visitors visit Northern Ireland as part of a wider island-of-Ireland trip. This is why the ETA issue is so </w:t>
      </w:r>
      <w:r>
        <w:rPr>
          <w:lang w:val="en-US"/>
        </w:rPr>
        <w:t>important.</w:t>
      </w:r>
    </w:p>
    <w:p w:rsidR="00432E7E" w:rsidRPr="001B7DA1" w:rsidP="001B7DA1">
      <w:r w:rsidRPr="001B7DA1">
        <w:rPr>
          <w:b/>
          <w:bCs/>
          <w:lang w:val="en-US"/>
        </w:rPr>
        <w:t>Belfast and the Causeway Coast. </w:t>
      </w:r>
      <w:r w:rsidRPr="001B7DA1">
        <w:rPr>
          <w:lang w:val="en-US"/>
        </w:rPr>
        <w:t xml:space="preserve">These are major anchors for international visitors, but NITA would argue </w:t>
      </w:r>
      <w:r>
        <w:rPr>
          <w:lang w:val="en-US"/>
        </w:rPr>
        <w:t xml:space="preserve">on behalf of its </w:t>
      </w:r>
      <w:r>
        <w:rPr>
          <w:lang w:val="en-US"/>
        </w:rPr>
        <w:t>members,</w:t>
      </w:r>
      <w:r>
        <w:rPr>
          <w:lang w:val="en-US"/>
        </w:rPr>
        <w:t xml:space="preserve"> </w:t>
      </w:r>
      <w:r w:rsidRPr="001B7DA1">
        <w:rPr>
          <w:lang w:val="en-US"/>
        </w:rPr>
        <w:t xml:space="preserve">that more must be done to disperse visitors into </w:t>
      </w:r>
      <w:r>
        <w:rPr>
          <w:lang w:val="en-US"/>
        </w:rPr>
        <w:t xml:space="preserve">regions </w:t>
      </w:r>
      <w:r w:rsidRPr="001B7DA1">
        <w:rPr>
          <w:lang w:val="en-US"/>
        </w:rPr>
        <w:t>Derry/Londonderry, Fermanagh, the Mournes, the </w:t>
      </w:r>
      <w:r w:rsidRPr="001B7DA1">
        <w:rPr>
          <w:lang w:val="en-US"/>
        </w:rPr>
        <w:t>Sperrins</w:t>
      </w:r>
      <w:r w:rsidRPr="001B7DA1">
        <w:rPr>
          <w:lang w:val="en-US"/>
        </w:rPr>
        <w:t>, Armagh, Down, Mid Ulster and rural/coastal areas</w:t>
      </w:r>
      <w:r w:rsidRPr="001B7DA1">
        <w:rPr>
          <w:lang w:val="en-US"/>
        </w:rPr>
        <w:t>.</w:t>
      </w:r>
      <w:r w:rsidRPr="001B7DA1">
        <w:t> </w:t>
      </w:r>
      <w:r>
        <w:t xml:space="preserve"> Support with additional funding to help profile these locations to drive regenerative tourism across the region,</w:t>
      </w:r>
    </w:p>
    <w:p w:rsidR="00432E7E" w:rsidRPr="001B7DA1" w:rsidP="001B7DA1">
      <w:r w:rsidRPr="001B7DA1">
        <w:rPr>
          <w:b/>
          <w:bCs/>
          <w:lang w:val="en-US"/>
        </w:rPr>
        <w:t>Culture, heritage and history. </w:t>
      </w:r>
      <w:r w:rsidRPr="001B7DA1">
        <w:rPr>
          <w:lang w:val="en-US"/>
        </w:rPr>
        <w:t>Titanic Belfast, the Giant's Causeway, Derry's walls, music, food, language, Ulster-Scots heritage, Irish heritage, industrial heritage, and peace and reconciliation tourism all form part of the offer.</w:t>
      </w:r>
      <w:r w:rsidRPr="001B7DA1">
        <w:t> </w:t>
      </w:r>
    </w:p>
    <w:p w:rsidR="00432E7E" w:rsidRPr="001B7DA1" w:rsidP="001B7DA1">
      <w:r w:rsidRPr="001B7DA1">
        <w:rPr>
          <w:b/>
          <w:bCs/>
          <w:lang w:val="en-US"/>
        </w:rPr>
        <w:t>Events and festivals. </w:t>
      </w:r>
      <w:r w:rsidRPr="001B7DA1">
        <w:rPr>
          <w:lang w:val="en-US"/>
        </w:rPr>
        <w:t xml:space="preserve">Major events such as The Open, </w:t>
      </w:r>
      <w:r>
        <w:rPr>
          <w:lang w:val="en-US"/>
        </w:rPr>
        <w:t xml:space="preserve">The </w:t>
      </w:r>
      <w:r>
        <w:rPr>
          <w:lang w:val="en-US"/>
        </w:rPr>
        <w:t>North West</w:t>
      </w:r>
      <w:r>
        <w:rPr>
          <w:lang w:val="en-US"/>
        </w:rPr>
        <w:t xml:space="preserve"> 200, </w:t>
      </w:r>
      <w:r w:rsidRPr="001B7DA1">
        <w:rPr>
          <w:lang w:val="en-US"/>
        </w:rPr>
        <w:t>Derry Halloween and cultural festivals create international profile and off-season demand.</w:t>
      </w:r>
      <w:r w:rsidRPr="001B7DA1">
        <w:t> </w:t>
      </w:r>
    </w:p>
    <w:p w:rsidR="00432E7E" w:rsidRPr="001B7DA1" w:rsidP="001B7DA1">
      <w:r w:rsidRPr="001B7DA1">
        <w:rPr>
          <w:b/>
          <w:bCs/>
          <w:lang w:val="en-US"/>
        </w:rPr>
        <w:t>Screen tourism and creative assets. </w:t>
      </w:r>
      <w:r w:rsidRPr="001B7DA1">
        <w:rPr>
          <w:lang w:val="en-US"/>
        </w:rPr>
        <w:t>Game of Thrones, Derry Girls, film production, music, literature and creative industri</w:t>
      </w:r>
      <w:r>
        <w:rPr>
          <w:lang w:val="en-US"/>
        </w:rPr>
        <w:t>es</w:t>
      </w:r>
      <w:r w:rsidRPr="001B7DA1">
        <w:rPr>
          <w:lang w:val="en-US"/>
        </w:rPr>
        <w:t xml:space="preserve"> support itineraries, trails and regional dispersal.</w:t>
      </w:r>
      <w:r w:rsidRPr="001B7DA1">
        <w:t> </w:t>
      </w:r>
    </w:p>
    <w:p w:rsidR="00432E7E" w:rsidRPr="001B7DA1" w:rsidP="001B7DA1">
      <w:r w:rsidRPr="001B7DA1">
        <w:rPr>
          <w:b/>
          <w:bCs/>
          <w:lang w:val="en-US"/>
        </w:rPr>
        <w:t>Golf, </w:t>
      </w:r>
      <w:r w:rsidRPr="001B7DA1">
        <w:rPr>
          <w:b/>
          <w:bCs/>
          <w:lang w:val="en-US"/>
        </w:rPr>
        <w:t>outdoor</w:t>
      </w:r>
      <w:r w:rsidRPr="001B7DA1">
        <w:rPr>
          <w:b/>
          <w:bCs/>
          <w:lang w:val="en-US"/>
        </w:rPr>
        <w:t>, food and drink tourism. </w:t>
      </w:r>
      <w:r w:rsidRPr="001B7DA1">
        <w:rPr>
          <w:lang w:val="en-US"/>
        </w:rPr>
        <w:t>Golf, walking, cycling, adventure, distilleries, food experiences and landscape-based tourism are major opportunities, particularly for higher-spending and repeat visitors.</w:t>
      </w:r>
      <w:r w:rsidRPr="001B7DA1">
        <w:t> </w:t>
      </w:r>
    </w:p>
    <w:p w:rsidR="00432E7E" w:rsidRPr="001B7DA1" w:rsidP="001B7DA1">
      <w:r>
        <w:rPr>
          <w:lang w:val="en-US"/>
        </w:rPr>
        <w:t>T</w:t>
      </w:r>
      <w:r w:rsidRPr="001B7DA1">
        <w:rPr>
          <w:lang w:val="en-US"/>
        </w:rPr>
        <w:t>he UK and Northern Ireland lack sufficient</w:t>
      </w:r>
      <w:r>
        <w:rPr>
          <w:lang w:val="en-US"/>
        </w:rPr>
        <w:t>ly detailed</w:t>
      </w:r>
      <w:r w:rsidRPr="001B7DA1">
        <w:rPr>
          <w:lang w:val="en-US"/>
        </w:rPr>
        <w:t xml:space="preserve"> published data on the economic value of each product driver, as distinct from source-market or trip-purpose data. Its recommendation would be to fund a stronger Tourism </w:t>
      </w:r>
      <w:r>
        <w:rPr>
          <w:lang w:val="en-US"/>
        </w:rPr>
        <w:t>data</w:t>
      </w:r>
      <w:r w:rsidRPr="001B7DA1">
        <w:rPr>
          <w:lang w:val="en-US"/>
        </w:rPr>
        <w:t xml:space="preserve"> and better segment-level research so policy can distinguish the value of golf, screen tourism, events, heritage, cruise, business events and activity tourism. NITA's impact report</w:t>
      </w:r>
      <w:r>
        <w:rPr>
          <w:lang w:val="en-US"/>
        </w:rPr>
        <w:t xml:space="preserve"> s</w:t>
      </w:r>
      <w:r w:rsidRPr="001B7DA1">
        <w:rPr>
          <w:lang w:val="en-US"/>
        </w:rPr>
        <w:t>pecifically identifies research and data as a strategic priority.</w:t>
      </w:r>
      <w:r w:rsidRPr="001B7DA1">
        <w:rPr>
          <w:vertAlign w:val="superscript"/>
          <w:lang w:val="en-US"/>
        </w:rPr>
        <w:t> [2, 18]</w:t>
      </w:r>
      <w:r w:rsidRPr="001B7DA1">
        <w:t> </w:t>
      </w:r>
    </w:p>
    <w:p w:rsidR="00432E7E" w:rsidRPr="001B7DA1" w:rsidP="001B7DA1">
      <w:pPr>
        <w:rPr>
          <w:b/>
          <w:bCs/>
        </w:rPr>
      </w:pPr>
      <w:r w:rsidRPr="001B7DA1">
        <w:rPr>
          <w:b/>
          <w:bCs/>
          <w:lang w:val="en-US"/>
        </w:rPr>
        <w:t>1.v. Overnight visitor levy</w:t>
      </w:r>
      <w:r w:rsidRPr="001B7DA1">
        <w:rPr>
          <w:b/>
          <w:bCs/>
        </w:rPr>
        <w:t> </w:t>
      </w:r>
    </w:p>
    <w:p w:rsidR="00432E7E" w:rsidRPr="001B7DA1" w:rsidP="001B7DA1">
      <w:r w:rsidRPr="001B7DA1">
        <w:rPr>
          <w:lang w:val="en-US"/>
        </w:rPr>
        <w:t>NITA take</w:t>
      </w:r>
      <w:r>
        <w:rPr>
          <w:lang w:val="en-US"/>
        </w:rPr>
        <w:t>s</w:t>
      </w:r>
      <w:r w:rsidRPr="001B7DA1">
        <w:rPr>
          <w:lang w:val="en-US"/>
        </w:rPr>
        <w:t> a cautious, conditional position</w:t>
      </w:r>
      <w:r>
        <w:rPr>
          <w:lang w:val="en-US"/>
        </w:rPr>
        <w:t xml:space="preserve"> on this levy</w:t>
      </w:r>
      <w:r w:rsidRPr="001B7DA1">
        <w:rPr>
          <w:lang w:val="en-US"/>
        </w:rPr>
        <w:t>. The UK Government is consulting on giving mayoral strategic authorities in England the power to create levies on overnight stays. Although this proposal is primarily England-focused, NITA would see it as relevant because it could set a UK precedent and affect competitiveness</w:t>
      </w:r>
      <w:r>
        <w:rPr>
          <w:lang w:val="en-US"/>
        </w:rPr>
        <w:t xml:space="preserve">, or perception of </w:t>
      </w:r>
      <w:r>
        <w:rPr>
          <w:lang w:val="en-US"/>
        </w:rPr>
        <w:t>competitiveness</w:t>
      </w:r>
      <w:r w:rsidRPr="001B7DA1">
        <w:rPr>
          <w:vertAlign w:val="superscript"/>
          <w:lang w:val="en-US"/>
        </w:rPr>
        <w:t> [14]</w:t>
      </w:r>
      <w:r w:rsidRPr="001B7DA1">
        <w:t> </w:t>
      </w:r>
    </w:p>
    <w:p w:rsidR="00432E7E" w:rsidRPr="001B7DA1" w:rsidP="001B7DA1">
      <w:r w:rsidRPr="001B7DA1">
        <w:rPr>
          <w:lang w:val="en-US"/>
        </w:rPr>
        <w:t xml:space="preserve">The arguments for a levy are that it could provide sustainable funding for destination management; pay for visitor infrastructure, public </w:t>
      </w:r>
      <w:r w:rsidRPr="001B7DA1">
        <w:rPr>
          <w:lang w:val="en-US"/>
        </w:rPr>
        <w:t>realm</w:t>
      </w:r>
      <w:r w:rsidRPr="001B7DA1">
        <w:rPr>
          <w:lang w:val="en-US"/>
        </w:rPr>
        <w:t>, toilets, trails, signage, transport links, events and sustainability measures; support places where visitors create costs for local authorities; and help fund marketing and cultural programming if revenues are genuinely additional.</w:t>
      </w:r>
      <w:r w:rsidRPr="001B7DA1">
        <w:t> </w:t>
      </w:r>
    </w:p>
    <w:p w:rsidR="00432E7E" w:rsidRPr="001B7DA1" w:rsidP="001B7DA1">
      <w:r w:rsidRPr="001B7DA1">
        <w:rPr>
          <w:lang w:val="en-US"/>
        </w:rPr>
        <w:t xml:space="preserve">The arguments against are that it could make UK and Northern Ireland destinations less price competitive; fall disproportionately on accommodation providers facing high costs; distort competition if not applied to short-term lets and online platforms; </w:t>
      </w:r>
      <w:r>
        <w:rPr>
          <w:lang w:val="en-US"/>
        </w:rPr>
        <w:t xml:space="preserve">it could be simply </w:t>
      </w:r>
      <w:r w:rsidRPr="001B7DA1">
        <w:rPr>
          <w:lang w:val="en-US"/>
        </w:rPr>
        <w:t>a</w:t>
      </w:r>
      <w:r>
        <w:rPr>
          <w:lang w:val="en-US"/>
        </w:rPr>
        <w:t>nother</w:t>
      </w:r>
      <w:r w:rsidRPr="001B7DA1">
        <w:rPr>
          <w:lang w:val="en-US"/>
        </w:rPr>
        <w:t xml:space="preserve"> general tax if revenue is not ringfenced; and </w:t>
      </w:r>
      <w:r>
        <w:rPr>
          <w:lang w:val="en-US"/>
        </w:rPr>
        <w:t>ultimately r</w:t>
      </w:r>
      <w:r w:rsidRPr="001B7DA1">
        <w:rPr>
          <w:lang w:val="en-US"/>
        </w:rPr>
        <w:t>educe demand in price-sensitive domestic and short-break markets.</w:t>
      </w:r>
      <w:r w:rsidRPr="001B7DA1">
        <w:t> </w:t>
      </w:r>
    </w:p>
    <w:p w:rsidR="00432E7E" w:rsidRPr="001B7DA1" w:rsidP="001B7DA1">
      <w:r w:rsidRPr="001B7DA1">
        <w:rPr>
          <w:lang w:val="en-US"/>
        </w:rPr>
        <w:t>NITA's</w:t>
      </w:r>
      <w:r>
        <w:rPr>
          <w:lang w:val="en-US"/>
        </w:rPr>
        <w:t xml:space="preserve"> </w:t>
      </w:r>
      <w:r w:rsidRPr="001B7DA1">
        <w:rPr>
          <w:lang w:val="en-US"/>
        </w:rPr>
        <w:t>position </w:t>
      </w:r>
      <w:r>
        <w:rPr>
          <w:lang w:val="en-US"/>
        </w:rPr>
        <w:t xml:space="preserve">on this matter </w:t>
      </w:r>
      <w:r w:rsidRPr="001B7DA1">
        <w:rPr>
          <w:lang w:val="en-US"/>
        </w:rPr>
        <w:t>would be</w:t>
      </w:r>
      <w:r>
        <w:rPr>
          <w:lang w:val="en-US"/>
        </w:rPr>
        <w:t xml:space="preserve"> to ensure</w:t>
      </w:r>
      <w:r w:rsidRPr="001B7DA1">
        <w:rPr>
          <w:lang w:val="en-US"/>
        </w:rPr>
        <w:t xml:space="preserve"> no levy </w:t>
      </w:r>
      <w:r>
        <w:rPr>
          <w:lang w:val="en-US"/>
        </w:rPr>
        <w:t xml:space="preserve">introduction </w:t>
      </w:r>
      <w:r w:rsidRPr="001B7DA1">
        <w:rPr>
          <w:lang w:val="en-US"/>
        </w:rPr>
        <w:t xml:space="preserve">without </w:t>
      </w:r>
      <w:r>
        <w:rPr>
          <w:lang w:val="en-US"/>
        </w:rPr>
        <w:t xml:space="preserve">full </w:t>
      </w:r>
      <w:r w:rsidRPr="001B7DA1">
        <w:rPr>
          <w:lang w:val="en-US"/>
        </w:rPr>
        <w:t>industry consultation, economic impact assessment, ringfencing</w:t>
      </w:r>
      <w:r>
        <w:rPr>
          <w:lang w:val="en-US"/>
        </w:rPr>
        <w:t xml:space="preserve"> clarity and</w:t>
      </w:r>
      <w:r w:rsidRPr="001B7DA1">
        <w:rPr>
          <w:lang w:val="en-US"/>
        </w:rPr>
        <w:t xml:space="preserve"> transparency, simplicity </w:t>
      </w:r>
      <w:r>
        <w:rPr>
          <w:lang w:val="en-US"/>
        </w:rPr>
        <w:t xml:space="preserve">of process </w:t>
      </w:r>
      <w:r w:rsidRPr="001B7DA1">
        <w:rPr>
          <w:lang w:val="en-US"/>
        </w:rPr>
        <w:t xml:space="preserve">and </w:t>
      </w:r>
      <w:r>
        <w:rPr>
          <w:lang w:val="en-US"/>
        </w:rPr>
        <w:t xml:space="preserve">certainty in </w:t>
      </w:r>
      <w:r w:rsidRPr="001B7DA1">
        <w:rPr>
          <w:lang w:val="en-US"/>
        </w:rPr>
        <w:t>local reinvestment. The Local Government Association has similarly argued that levy revenues should be reinvested in the visitor economy and local facilities, not used to offset other funding.</w:t>
      </w:r>
      <w:r w:rsidRPr="001B7DA1">
        <w:rPr>
          <w:vertAlign w:val="superscript"/>
          <w:lang w:val="en-US"/>
        </w:rPr>
        <w:t> [15]</w:t>
      </w:r>
      <w:r w:rsidRPr="001B7DA1">
        <w:t> </w:t>
      </w:r>
    </w:p>
    <w:p w:rsidR="00432E7E" w:rsidP="001B7DA1">
      <w:r w:rsidRPr="001B7DA1">
        <w:rPr>
          <w:lang w:val="en-US"/>
        </w:rPr>
        <w:t>If introduced, revenues should be spent on destination management, events, public transport, access, coastal and rural infrastructure, heritage conservation, digital visitor information, sustainability, skills and marketing.</w:t>
      </w:r>
      <w:r w:rsidRPr="001B7DA1">
        <w:t> </w:t>
      </w:r>
    </w:p>
    <w:p w:rsidR="00432E7E" w:rsidP="001B7DA1"/>
    <w:p w:rsidR="00432E7E" w:rsidRPr="001B7DA1" w:rsidP="001B7DA1">
      <w:pPr>
        <w:rPr>
          <w:b/>
          <w:bCs/>
        </w:rPr>
      </w:pPr>
      <w:r w:rsidRPr="00243821">
        <w:rPr>
          <w:b/>
          <w:bCs/>
        </w:rPr>
        <w:t>Question 2</w:t>
      </w:r>
      <w:r>
        <w:rPr>
          <w:b/>
          <w:bCs/>
        </w:rPr>
        <w:t>.</w:t>
      </w:r>
      <w:r>
        <w:rPr>
          <w:b/>
          <w:bCs/>
        </w:rPr>
        <w:t xml:space="preserve"> </w:t>
      </w:r>
      <w:r>
        <w:rPr>
          <w:b/>
          <w:bCs/>
        </w:rPr>
        <w:br/>
      </w:r>
      <w:r w:rsidRPr="001B7DA1">
        <w:rPr>
          <w:b/>
          <w:bCs/>
          <w:lang w:val="en-US"/>
        </w:rPr>
        <w:t xml:space="preserve">Government structures and working </w:t>
      </w:r>
      <w:r w:rsidRPr="001B7DA1">
        <w:rPr>
          <w:b/>
          <w:bCs/>
          <w:lang w:val="en-US"/>
        </w:rPr>
        <w:t>arrangements.</w:t>
      </w:r>
      <w:r w:rsidRPr="001B7DA1">
        <w:rPr>
          <w:b/>
          <w:bCs/>
        </w:rPr>
        <w:t> </w:t>
      </w:r>
    </w:p>
    <w:p w:rsidR="00432E7E" w:rsidRPr="001B7DA1" w:rsidP="001B7DA1">
      <w:r w:rsidRPr="001B7DA1">
        <w:rPr>
          <w:lang w:val="en-US"/>
        </w:rPr>
        <w:t xml:space="preserve">Northern Ireland's tourism structures have strengths, </w:t>
      </w:r>
      <w:r>
        <w:rPr>
          <w:lang w:val="en-US"/>
        </w:rPr>
        <w:t xml:space="preserve">and continued </w:t>
      </w:r>
      <w:r w:rsidRPr="001B7DA1">
        <w:rPr>
          <w:lang w:val="en-US"/>
        </w:rPr>
        <w:t xml:space="preserve">coordination must </w:t>
      </w:r>
      <w:r>
        <w:rPr>
          <w:lang w:val="en-US"/>
        </w:rPr>
        <w:t>be maintained</w:t>
      </w:r>
      <w:r w:rsidRPr="001B7DA1">
        <w:rPr>
          <w:lang w:val="en-US"/>
        </w:rPr>
        <w:t>. Tourism NI is responsible for tourism development and marketing Northern Ireland to domestic and Republic of Ireland visitors, while Tourism Ireland promotes the island of Ireland overseas. NITA support this model</w:t>
      </w:r>
      <w:r>
        <w:rPr>
          <w:lang w:val="en-US"/>
        </w:rPr>
        <w:t xml:space="preserve"> as</w:t>
      </w:r>
      <w:r w:rsidRPr="001B7DA1">
        <w:rPr>
          <w:lang w:val="en-US"/>
        </w:rPr>
        <w:t xml:space="preserve"> it reflects how </w:t>
      </w:r>
      <w:r w:rsidRPr="001B7DA1">
        <w:rPr>
          <w:lang w:val="en-US"/>
        </w:rPr>
        <w:t>many international visitors </w:t>
      </w:r>
      <w:r w:rsidRPr="001B7DA1">
        <w:rPr>
          <w:lang w:val="en-US"/>
        </w:rPr>
        <w:t>actually plan</w:t>
      </w:r>
      <w:r w:rsidRPr="001B7DA1">
        <w:rPr>
          <w:lang w:val="en-US"/>
        </w:rPr>
        <w:t> trips</w:t>
      </w:r>
      <w:r>
        <w:rPr>
          <w:lang w:val="en-US"/>
        </w:rPr>
        <w:t>,</w:t>
      </w:r>
      <w:r w:rsidRPr="001B7DA1">
        <w:rPr>
          <w:lang w:val="en-US"/>
        </w:rPr>
        <w:t xml:space="preserve"> by thinking of the island of Ireland as a combined destination.</w:t>
      </w:r>
      <w:r w:rsidRPr="001B7DA1">
        <w:rPr>
          <w:vertAlign w:val="superscript"/>
          <w:lang w:val="en-US"/>
        </w:rPr>
        <w:t> [16, 12]</w:t>
      </w:r>
      <w:r w:rsidRPr="001B7DA1">
        <w:t> </w:t>
      </w:r>
    </w:p>
    <w:p w:rsidR="00432E7E" w:rsidRPr="001B7DA1" w:rsidP="001B7DA1">
      <w:r w:rsidRPr="001B7DA1">
        <w:rPr>
          <w:lang w:val="en-US"/>
        </w:rPr>
        <w:t xml:space="preserve">However, NITA would argue that UK Government departments do not always understand the Northern Ireland tourism model. Decisions on ETA, APD, immigration and VAT are taken at UK level, but their impact falls heavily on Northern Ireland </w:t>
      </w:r>
      <w:r>
        <w:rPr>
          <w:lang w:val="en-US"/>
        </w:rPr>
        <w:t xml:space="preserve">as a peripheral region of the UK, impacting on </w:t>
      </w:r>
      <w:r w:rsidRPr="001B7DA1">
        <w:rPr>
          <w:lang w:val="en-US"/>
        </w:rPr>
        <w:t>businesses and destinations.</w:t>
      </w:r>
      <w:r w:rsidRPr="001B7DA1">
        <w:t> </w:t>
      </w:r>
    </w:p>
    <w:p w:rsidR="00432E7E" w:rsidRPr="001B7DA1" w:rsidP="001B7DA1">
      <w:pPr>
        <w:rPr>
          <w:b/>
          <w:bCs/>
        </w:rPr>
      </w:pPr>
      <w:r w:rsidRPr="001B7DA1">
        <w:rPr>
          <w:b/>
          <w:bCs/>
          <w:lang w:val="en-US"/>
        </w:rPr>
        <w:t>VisitBritain, VisitEngland and DMOs</w:t>
      </w:r>
      <w:r w:rsidRPr="001B7DA1">
        <w:rPr>
          <w:b/>
          <w:bCs/>
        </w:rPr>
        <w:t> </w:t>
      </w:r>
    </w:p>
    <w:p w:rsidR="00432E7E" w:rsidRPr="001B7DA1" w:rsidP="001B7DA1">
      <w:r w:rsidRPr="001B7DA1">
        <w:rPr>
          <w:lang w:val="en-US"/>
        </w:rPr>
        <w:t>VisitBritain should remain an important partner but must do more to ensure Northern Ireland is visible in UK-wide international campaigns. Northern Ireland should not be lost between Great Britain-focused marketing and island-of-Ireland marketing.</w:t>
      </w:r>
      <w:r w:rsidRPr="001B7DA1">
        <w:t> </w:t>
      </w:r>
    </w:p>
    <w:p w:rsidR="00432E7E" w:rsidRPr="001B7DA1" w:rsidP="001B7DA1">
      <w:r w:rsidRPr="001B7DA1">
        <w:rPr>
          <w:lang w:val="en-US"/>
        </w:rPr>
        <w:t xml:space="preserve">On Destination Management Organisations, NITA </w:t>
      </w:r>
      <w:r>
        <w:rPr>
          <w:lang w:val="en-US"/>
        </w:rPr>
        <w:t>a</w:t>
      </w:r>
      <w:r w:rsidRPr="001B7DA1">
        <w:rPr>
          <w:lang w:val="en-US"/>
        </w:rPr>
        <w:t>rgue that</w:t>
      </w:r>
      <w:r>
        <w:rPr>
          <w:lang w:val="en-US"/>
        </w:rPr>
        <w:t xml:space="preserve"> they </w:t>
      </w:r>
      <w:r w:rsidRPr="001B7DA1">
        <w:rPr>
          <w:lang w:val="en-US"/>
        </w:rPr>
        <w:t>need stable, multi-year funding and clearer responsibilities. Local tourism partnerships are essential for product development, events, visitor management and regional dispersal, but short-term funding cycles make it difficult to plan.</w:t>
      </w:r>
      <w:r w:rsidRPr="001B7DA1">
        <w:t> </w:t>
      </w:r>
    </w:p>
    <w:p w:rsidR="00432E7E" w:rsidRPr="001B7DA1" w:rsidP="001B7DA1">
      <w:pPr>
        <w:rPr>
          <w:b/>
          <w:bCs/>
        </w:rPr>
      </w:pPr>
      <w:r w:rsidRPr="001B7DA1">
        <w:rPr>
          <w:b/>
          <w:bCs/>
          <w:lang w:val="en-US"/>
        </w:rPr>
        <w:t>UK and devolved government cooperation</w:t>
      </w:r>
      <w:r w:rsidRPr="001B7DA1">
        <w:rPr>
          <w:b/>
          <w:bCs/>
        </w:rPr>
        <w:t> </w:t>
      </w:r>
    </w:p>
    <w:p w:rsidR="00432E7E" w:rsidRPr="001B7DA1" w:rsidP="001B7DA1">
      <w:r w:rsidRPr="001B7DA1">
        <w:rPr>
          <w:lang w:val="en-US"/>
        </w:rPr>
        <w:t xml:space="preserve">NITA </w:t>
      </w:r>
      <w:r w:rsidRPr="001B7DA1">
        <w:rPr>
          <w:lang w:val="en-US"/>
        </w:rPr>
        <w:t>call</w:t>
      </w:r>
      <w:r>
        <w:rPr>
          <w:lang w:val="en-US"/>
        </w:rPr>
        <w:t>s</w:t>
      </w:r>
      <w:r w:rsidRPr="001B7DA1">
        <w:rPr>
          <w:lang w:val="en-US"/>
        </w:rPr>
        <w:t>for</w:t>
      </w:r>
      <w:r w:rsidRPr="001B7DA1">
        <w:rPr>
          <w:lang w:val="en-US"/>
        </w:rPr>
        <w:t xml:space="preserve"> a formal tourism coordination mechanism involving DCMS, Home Office, Treasury, Department for the Economy, Tourism NI, Tourism Ireland, VisitBritain and industry. The purpose would be to ensure that UK-wide policy decisions are assessed for their Northern Ireland tourism impact before implementation.</w:t>
      </w:r>
      <w:r w:rsidRPr="001B7DA1">
        <w:t> </w:t>
      </w:r>
    </w:p>
    <w:p w:rsidR="00432E7E" w:rsidRPr="001B7DA1" w:rsidP="001B7DA1">
      <w:pPr>
        <w:rPr>
          <w:b/>
          <w:bCs/>
        </w:rPr>
      </w:pPr>
      <w:r>
        <w:rPr>
          <w:b/>
          <w:bCs/>
          <w:lang w:val="en-US"/>
        </w:rPr>
        <w:t xml:space="preserve">Question </w:t>
      </w:r>
      <w:r w:rsidRPr="001B7DA1">
        <w:rPr>
          <w:b/>
          <w:bCs/>
          <w:lang w:val="en-US"/>
        </w:rPr>
        <w:t xml:space="preserve">3. </w:t>
      </w:r>
      <w:r>
        <w:rPr>
          <w:b/>
          <w:bCs/>
          <w:lang w:val="en-US"/>
        </w:rPr>
        <w:br/>
      </w:r>
      <w:r w:rsidRPr="001B7DA1">
        <w:rPr>
          <w:b/>
          <w:bCs/>
          <w:lang w:val="en-US"/>
        </w:rPr>
        <w:t>Inward investment into tourism infrastructure</w:t>
      </w:r>
      <w:r w:rsidRPr="001B7DA1">
        <w:rPr>
          <w:b/>
          <w:bCs/>
        </w:rPr>
        <w:t> </w:t>
      </w:r>
    </w:p>
    <w:p w:rsidR="00432E7E" w:rsidRPr="001B7DA1" w:rsidP="001B7DA1">
      <w:r w:rsidRPr="001B7DA1">
        <w:rPr>
          <w:lang w:val="en-US"/>
        </w:rPr>
        <w:t>Northern Ireland has substantial investment opportunities, but investment is constrained by planning, infrastructure, access, </w:t>
      </w:r>
      <w:r w:rsidRPr="001B7DA1">
        <w:rPr>
          <w:lang w:val="en-US"/>
        </w:rPr>
        <w:t>labour</w:t>
      </w:r>
      <w:r w:rsidRPr="001B7DA1">
        <w:rPr>
          <w:lang w:val="en-US"/>
        </w:rPr>
        <w:t xml:space="preserve"> supply and </w:t>
      </w:r>
      <w:r>
        <w:rPr>
          <w:lang w:val="en-US"/>
        </w:rPr>
        <w:t xml:space="preserve">funding </w:t>
      </w:r>
      <w:r w:rsidRPr="001B7DA1">
        <w:rPr>
          <w:lang w:val="en-US"/>
        </w:rPr>
        <w:t>uncertainty.</w:t>
      </w:r>
      <w:r w:rsidRPr="001B7DA1">
        <w:t> </w:t>
      </w:r>
      <w:r>
        <w:t xml:space="preserve"> We note the example of the funding for selected City </w:t>
      </w:r>
      <w:r>
        <w:t xml:space="preserve">and </w:t>
      </w:r>
      <w:r>
        <w:t xml:space="preserve">Growth Deals funding packages being pulled in Summer 2024 by UK Government, created lack of </w:t>
      </w:r>
      <w:r>
        <w:t>certainty.</w:t>
      </w:r>
      <w:r>
        <w:t xml:space="preserve"> We note funding was reinstated after significant lobbying.</w:t>
      </w:r>
    </w:p>
    <w:p w:rsidR="00432E7E" w:rsidRPr="001B7DA1" w:rsidP="001B7DA1">
      <w:r w:rsidRPr="001B7DA1">
        <w:rPr>
          <w:lang w:val="en-US"/>
        </w:rPr>
        <w:t>Priority investment areas would include:</w:t>
      </w:r>
      <w:r w:rsidRPr="001B7DA1">
        <w:t> </w:t>
      </w:r>
    </w:p>
    <w:p w:rsidR="00432E7E" w:rsidRPr="001B7DA1" w:rsidP="00432E7E">
      <w:pPr>
        <w:numPr>
          <w:ilvl w:val="0"/>
          <w:numId w:val="7"/>
        </w:numPr>
      </w:pPr>
      <w:r w:rsidRPr="001B7DA1">
        <w:rPr>
          <w:lang w:val="en-US"/>
        </w:rPr>
        <w:t>hotel and accommodation capacity outside Belfast;</w:t>
      </w:r>
      <w:r w:rsidRPr="001B7DA1">
        <w:t> </w:t>
      </w:r>
    </w:p>
    <w:p w:rsidR="00432E7E" w:rsidRPr="001B7DA1" w:rsidP="00432E7E">
      <w:pPr>
        <w:numPr>
          <w:ilvl w:val="0"/>
          <w:numId w:val="8"/>
        </w:numPr>
      </w:pPr>
      <w:r w:rsidRPr="001B7DA1">
        <w:rPr>
          <w:lang w:val="en-US"/>
        </w:rPr>
        <w:t>rural and coastal visitor infrastructure;</w:t>
      </w:r>
      <w:r w:rsidRPr="001B7DA1">
        <w:t> </w:t>
      </w:r>
    </w:p>
    <w:p w:rsidR="00432E7E" w:rsidRPr="001B7DA1" w:rsidP="00432E7E">
      <w:pPr>
        <w:numPr>
          <w:ilvl w:val="0"/>
          <w:numId w:val="9"/>
        </w:numPr>
      </w:pPr>
      <w:r w:rsidRPr="001B7DA1">
        <w:rPr>
          <w:lang w:val="en-US"/>
        </w:rPr>
        <w:t xml:space="preserve">heritage and cultural asset </w:t>
      </w:r>
      <w:r>
        <w:rPr>
          <w:lang w:val="en-US"/>
        </w:rPr>
        <w:t xml:space="preserve">maintenance and </w:t>
      </w:r>
      <w:r w:rsidRPr="001B7DA1">
        <w:rPr>
          <w:lang w:val="en-US"/>
        </w:rPr>
        <w:t>renewal;</w:t>
      </w:r>
      <w:r w:rsidRPr="001B7DA1">
        <w:t> </w:t>
      </w:r>
    </w:p>
    <w:p w:rsidR="00432E7E" w:rsidRPr="001B7DA1" w:rsidP="00432E7E">
      <w:pPr>
        <w:numPr>
          <w:ilvl w:val="0"/>
          <w:numId w:val="10"/>
        </w:numPr>
      </w:pPr>
      <w:r w:rsidRPr="001B7DA1">
        <w:rPr>
          <w:lang w:val="en-US"/>
        </w:rPr>
        <w:t>sustainable transport and visitor mobility;</w:t>
      </w:r>
      <w:r w:rsidRPr="001B7DA1">
        <w:t> </w:t>
      </w:r>
    </w:p>
    <w:p w:rsidR="00432E7E" w:rsidRPr="001B7DA1" w:rsidP="00432E7E">
      <w:pPr>
        <w:numPr>
          <w:ilvl w:val="0"/>
          <w:numId w:val="11"/>
        </w:numPr>
      </w:pPr>
      <w:r w:rsidRPr="001B7DA1">
        <w:rPr>
          <w:lang w:val="en-US"/>
        </w:rPr>
        <w:t>conference and business events infrastructure;</w:t>
      </w:r>
      <w:r w:rsidRPr="001B7DA1">
        <w:t> </w:t>
      </w:r>
    </w:p>
    <w:p w:rsidR="00432E7E" w:rsidRPr="001B7DA1" w:rsidP="00432E7E">
      <w:pPr>
        <w:numPr>
          <w:ilvl w:val="0"/>
          <w:numId w:val="12"/>
        </w:numPr>
      </w:pPr>
      <w:r w:rsidRPr="001B7DA1">
        <w:rPr>
          <w:lang w:val="en-US"/>
        </w:rPr>
        <w:t>digital booking and visitor information systems;</w:t>
      </w:r>
      <w:r w:rsidRPr="001B7DA1">
        <w:t> </w:t>
      </w:r>
    </w:p>
    <w:p w:rsidR="00432E7E" w:rsidRPr="001B7DA1" w:rsidP="00432E7E">
      <w:pPr>
        <w:numPr>
          <w:ilvl w:val="0"/>
          <w:numId w:val="13"/>
        </w:numPr>
      </w:pPr>
      <w:r w:rsidRPr="001B7DA1">
        <w:rPr>
          <w:lang w:val="en-US"/>
        </w:rPr>
        <w:t>green upgrades for SMEs;</w:t>
      </w:r>
      <w:r w:rsidRPr="001B7DA1">
        <w:t> </w:t>
      </w:r>
    </w:p>
    <w:p w:rsidR="00432E7E" w:rsidRPr="001B7DA1" w:rsidP="00432E7E">
      <w:pPr>
        <w:numPr>
          <w:ilvl w:val="0"/>
          <w:numId w:val="14"/>
        </w:numPr>
      </w:pPr>
      <w:r w:rsidRPr="001B7DA1">
        <w:rPr>
          <w:lang w:val="en-US"/>
        </w:rPr>
        <w:t>food, drink, craft and experience-based tourism;</w:t>
      </w:r>
      <w:r w:rsidRPr="001B7DA1">
        <w:t> </w:t>
      </w:r>
    </w:p>
    <w:p w:rsidR="00432E7E" w:rsidRPr="001B7DA1" w:rsidP="00432E7E">
      <w:pPr>
        <w:numPr>
          <w:ilvl w:val="0"/>
          <w:numId w:val="15"/>
        </w:numPr>
      </w:pPr>
      <w:r w:rsidRPr="001B7DA1">
        <w:rPr>
          <w:lang w:val="en-US"/>
        </w:rPr>
        <w:t>screen tourism and creative clusters;</w:t>
      </w:r>
      <w:r w:rsidRPr="001B7DA1">
        <w:t> </w:t>
      </w:r>
    </w:p>
    <w:p w:rsidR="00432E7E" w:rsidRPr="001B7DA1" w:rsidP="00432E7E">
      <w:pPr>
        <w:numPr>
          <w:ilvl w:val="0"/>
          <w:numId w:val="16"/>
        </w:numPr>
      </w:pPr>
      <w:r w:rsidRPr="001B7DA1">
        <w:rPr>
          <w:lang w:val="en-US"/>
        </w:rPr>
        <w:t>marinas, cruise facilities and coastal access;</w:t>
      </w:r>
      <w:r w:rsidRPr="001B7DA1">
        <w:t> </w:t>
      </w:r>
    </w:p>
    <w:p w:rsidR="00432E7E" w:rsidRPr="001B7DA1" w:rsidP="00432E7E">
      <w:pPr>
        <w:numPr>
          <w:ilvl w:val="0"/>
          <w:numId w:val="17"/>
        </w:numPr>
      </w:pPr>
      <w:r w:rsidRPr="001B7DA1">
        <w:rPr>
          <w:lang w:val="en-US"/>
        </w:rPr>
        <w:t>outdoor and adventure tourism infrastructure.</w:t>
      </w:r>
      <w:r w:rsidRPr="001B7DA1">
        <w:t> </w:t>
      </w:r>
    </w:p>
    <w:p w:rsidR="00432E7E" w:rsidRPr="001B7DA1" w:rsidP="001B7DA1">
      <w:pPr>
        <w:rPr>
          <w:b/>
          <w:bCs/>
        </w:rPr>
      </w:pPr>
      <w:r w:rsidRPr="001B7DA1">
        <w:rPr>
          <w:b/>
          <w:bCs/>
          <w:lang w:val="en-US"/>
        </w:rPr>
        <w:t>3.i. Areas of growth</w:t>
      </w:r>
      <w:r w:rsidRPr="001B7DA1">
        <w:rPr>
          <w:b/>
          <w:bCs/>
        </w:rPr>
        <w:t> </w:t>
      </w:r>
    </w:p>
    <w:p w:rsidR="00432E7E" w:rsidRPr="001B7DA1" w:rsidP="001B7DA1">
      <w:r w:rsidRPr="001B7DA1">
        <w:rPr>
          <w:lang w:val="en-US"/>
        </w:rPr>
        <w:t>Belfast and the Causeway Coast continue to capture a large share of visitor spend, while Derry/Londonderry and other regions have significant growth potential. NITA's analysis of 2024 tourism trends noted that Belfast and the Causeway Coast accounted for a large share of expenditure and that international demand from outside the UK and Republic of Ireland was comparatively strong.</w:t>
      </w:r>
      <w:r w:rsidRPr="001B7DA1">
        <w:rPr>
          <w:vertAlign w:val="superscript"/>
          <w:lang w:val="en-US"/>
        </w:rPr>
        <w:t> [18]</w:t>
      </w:r>
      <w:r w:rsidRPr="001B7DA1">
        <w:t> </w:t>
      </w:r>
    </w:p>
    <w:p w:rsidR="00432E7E" w:rsidRPr="001B7DA1" w:rsidP="001B7DA1">
      <w:pPr>
        <w:rPr>
          <w:b/>
          <w:bCs/>
        </w:rPr>
      </w:pPr>
      <w:r w:rsidRPr="001B7DA1">
        <w:rPr>
          <w:b/>
          <w:bCs/>
          <w:lang w:val="en-US"/>
        </w:rPr>
        <w:t>3.ii. Unlocking investment across the country</w:t>
      </w:r>
      <w:r w:rsidRPr="001B7DA1">
        <w:rPr>
          <w:b/>
          <w:bCs/>
        </w:rPr>
        <w:t> </w:t>
      </w:r>
    </w:p>
    <w:p w:rsidR="00432E7E" w:rsidRPr="001B7DA1" w:rsidP="00432E7E">
      <w:pPr>
        <w:numPr>
          <w:ilvl w:val="0"/>
          <w:numId w:val="18"/>
        </w:numPr>
      </w:pPr>
      <w:r w:rsidRPr="001B7DA1">
        <w:rPr>
          <w:lang w:val="en-US"/>
        </w:rPr>
        <w:t>using City and Growth Deals to support visitor economy infrastructure;</w:t>
      </w:r>
      <w:r w:rsidRPr="001B7DA1">
        <w:t> </w:t>
      </w:r>
    </w:p>
    <w:p w:rsidR="00432E7E" w:rsidRPr="001B7DA1" w:rsidP="00432E7E">
      <w:pPr>
        <w:numPr>
          <w:ilvl w:val="0"/>
          <w:numId w:val="19"/>
        </w:numPr>
      </w:pPr>
      <w:r w:rsidRPr="001B7DA1">
        <w:rPr>
          <w:lang w:val="en-US"/>
        </w:rPr>
        <w:t>creating a tourism infrastructure investment fund</w:t>
      </w:r>
      <w:r>
        <w:rPr>
          <w:lang w:val="en-US"/>
        </w:rPr>
        <w:t xml:space="preserve"> with multi-year funding</w:t>
      </w:r>
      <w:r w:rsidRPr="001B7DA1">
        <w:rPr>
          <w:lang w:val="en-US"/>
        </w:rPr>
        <w:t>;</w:t>
      </w:r>
      <w:r w:rsidRPr="001B7DA1">
        <w:t> </w:t>
      </w:r>
    </w:p>
    <w:p w:rsidR="00432E7E" w:rsidRPr="001B7DA1" w:rsidP="00432E7E">
      <w:pPr>
        <w:numPr>
          <w:ilvl w:val="0"/>
          <w:numId w:val="20"/>
        </w:numPr>
      </w:pPr>
      <w:r w:rsidRPr="001B7DA1">
        <w:rPr>
          <w:lang w:val="en-US"/>
        </w:rPr>
        <w:t>improving planning timelines for tourism projects;</w:t>
      </w:r>
      <w:r w:rsidRPr="001B7DA1">
        <w:t> </w:t>
      </w:r>
    </w:p>
    <w:p w:rsidR="00432E7E" w:rsidRPr="001B7DA1" w:rsidP="00432E7E">
      <w:pPr>
        <w:numPr>
          <w:ilvl w:val="0"/>
          <w:numId w:val="21"/>
        </w:numPr>
      </w:pPr>
      <w:r w:rsidRPr="001B7DA1">
        <w:rPr>
          <w:lang w:val="en-US"/>
        </w:rPr>
        <w:t>supporting public-private partnerships;</w:t>
      </w:r>
      <w:r w:rsidRPr="001B7DA1">
        <w:t> </w:t>
      </w:r>
    </w:p>
    <w:p w:rsidR="00432E7E" w:rsidRPr="001B7DA1" w:rsidP="00432E7E">
      <w:pPr>
        <w:numPr>
          <w:ilvl w:val="0"/>
          <w:numId w:val="22"/>
        </w:numPr>
      </w:pPr>
      <w:r w:rsidRPr="001B7DA1">
        <w:rPr>
          <w:lang w:val="en-US"/>
        </w:rPr>
        <w:t>investing in transport links to rural and coastal attractions;</w:t>
      </w:r>
      <w:r w:rsidRPr="001B7DA1">
        <w:t> </w:t>
      </w:r>
    </w:p>
    <w:p w:rsidR="00432E7E" w:rsidRPr="001B7DA1" w:rsidP="00432E7E">
      <w:pPr>
        <w:numPr>
          <w:ilvl w:val="0"/>
          <w:numId w:val="23"/>
        </w:numPr>
      </w:pPr>
      <w:r w:rsidRPr="001B7DA1">
        <w:rPr>
          <w:lang w:val="en-US"/>
        </w:rPr>
        <w:t>developing regional experience clusters;</w:t>
      </w:r>
      <w:r w:rsidRPr="001B7DA1">
        <w:t> </w:t>
      </w:r>
    </w:p>
    <w:p w:rsidR="00432E7E" w:rsidRPr="001B7DA1" w:rsidP="00432E7E">
      <w:pPr>
        <w:numPr>
          <w:ilvl w:val="0"/>
          <w:numId w:val="24"/>
        </w:numPr>
      </w:pPr>
      <w:r w:rsidRPr="001B7DA1">
        <w:rPr>
          <w:lang w:val="en-US"/>
        </w:rPr>
        <w:t>supporting accommodation and event infrastructure outside Belfast;</w:t>
      </w:r>
      <w:r w:rsidRPr="001B7DA1">
        <w:t> </w:t>
      </w:r>
    </w:p>
    <w:p w:rsidR="00432E7E" w:rsidRPr="001B7DA1" w:rsidP="00432E7E">
      <w:pPr>
        <w:numPr>
          <w:ilvl w:val="0"/>
          <w:numId w:val="25"/>
        </w:numPr>
      </w:pPr>
      <w:r w:rsidRPr="001B7DA1">
        <w:rPr>
          <w:lang w:val="en-US"/>
        </w:rPr>
        <w:t>using data to identify gaps in capacity and demand;</w:t>
      </w:r>
      <w:r w:rsidRPr="001B7DA1">
        <w:t> </w:t>
      </w:r>
    </w:p>
    <w:p w:rsidR="00432E7E" w:rsidRPr="001B7DA1" w:rsidP="00432E7E">
      <w:pPr>
        <w:numPr>
          <w:ilvl w:val="0"/>
          <w:numId w:val="26"/>
        </w:numPr>
      </w:pPr>
      <w:r w:rsidRPr="001B7DA1">
        <w:rPr>
          <w:lang w:val="en-US"/>
        </w:rPr>
        <w:t>providing capital support for SMEs to </w:t>
      </w:r>
      <w:r w:rsidRPr="001B7DA1">
        <w:rPr>
          <w:lang w:val="en-US"/>
        </w:rPr>
        <w:t>decarbonise</w:t>
      </w:r>
      <w:r w:rsidRPr="001B7DA1">
        <w:rPr>
          <w:lang w:val="en-US"/>
        </w:rPr>
        <w:t> and </w:t>
      </w:r>
      <w:r w:rsidRPr="001B7DA1">
        <w:rPr>
          <w:lang w:val="en-US"/>
        </w:rPr>
        <w:t>digitise</w:t>
      </w:r>
      <w:r w:rsidRPr="001B7DA1">
        <w:rPr>
          <w:lang w:val="en-US"/>
        </w:rPr>
        <w:t>.</w:t>
      </w:r>
      <w:r w:rsidRPr="001B7DA1">
        <w:t> </w:t>
      </w:r>
    </w:p>
    <w:p w:rsidR="00432E7E" w:rsidP="001B7DA1">
      <w:pPr>
        <w:rPr>
          <w:b/>
          <w:bCs/>
          <w:lang w:val="en-US"/>
        </w:rPr>
      </w:pPr>
    </w:p>
    <w:p w:rsidR="00432E7E" w:rsidRPr="001B7DA1" w:rsidP="001B7DA1">
      <w:pPr>
        <w:rPr>
          <w:b/>
          <w:bCs/>
        </w:rPr>
      </w:pPr>
      <w:r>
        <w:rPr>
          <w:b/>
          <w:bCs/>
          <w:lang w:val="en-US"/>
        </w:rPr>
        <w:t xml:space="preserve">Question </w:t>
      </w:r>
      <w:r w:rsidRPr="001B7DA1">
        <w:rPr>
          <w:b/>
          <w:bCs/>
          <w:lang w:val="en-US"/>
        </w:rPr>
        <w:t xml:space="preserve">4. </w:t>
      </w:r>
      <w:r>
        <w:rPr>
          <w:b/>
          <w:bCs/>
          <w:lang w:val="en-US"/>
        </w:rPr>
        <w:br/>
      </w:r>
      <w:r w:rsidRPr="001B7DA1">
        <w:rPr>
          <w:b/>
          <w:bCs/>
          <w:lang w:val="en-US"/>
        </w:rPr>
        <w:t>Recovery from the COVID-19 pandemic</w:t>
      </w:r>
      <w:r w:rsidRPr="001B7DA1">
        <w:rPr>
          <w:b/>
          <w:bCs/>
        </w:rPr>
        <w:t> </w:t>
      </w:r>
    </w:p>
    <w:p w:rsidR="00432E7E" w:rsidRPr="001B7DA1" w:rsidP="001B7DA1">
      <w:r>
        <w:rPr>
          <w:lang w:val="en-US"/>
        </w:rPr>
        <w:t>T</w:t>
      </w:r>
      <w:r w:rsidRPr="001B7DA1">
        <w:rPr>
          <w:lang w:val="en-US"/>
        </w:rPr>
        <w:t xml:space="preserve">he visitor economy has recovered unevenly. Headline </w:t>
      </w:r>
      <w:r w:rsidRPr="001B7DA1">
        <w:rPr>
          <w:lang w:val="en-US"/>
        </w:rPr>
        <w:t>spend</w:t>
      </w:r>
      <w:r w:rsidRPr="001B7DA1">
        <w:rPr>
          <w:lang w:val="en-US"/>
        </w:rPr>
        <w:t xml:space="preserve"> has improved, but recovery is fragile and varies by market, business type and region.</w:t>
      </w:r>
      <w:r w:rsidRPr="001B7DA1">
        <w:t> </w:t>
      </w:r>
    </w:p>
    <w:p w:rsidR="00432E7E" w:rsidRPr="001B7DA1" w:rsidP="001B7DA1">
      <w:r w:rsidRPr="001B7DA1">
        <w:rPr>
          <w:lang w:val="en-US"/>
        </w:rPr>
        <w:t>Northern Ireland's 2024 data showed a decline in overnight trips and spend compared with 2023, even though visitors from outside the UK and Republic of Ireland increased. By 2025, there were signs of renewed growth, particularly from GB and the Republic of Ireland, but Tourism NI's data also pointed to continuing challenges in domestic demand and value perception.</w:t>
      </w:r>
      <w:r w:rsidRPr="001B7DA1">
        <w:rPr>
          <w:vertAlign w:val="superscript"/>
          <w:lang w:val="en-US"/>
        </w:rPr>
        <w:t> [3, 11]</w:t>
      </w:r>
      <w:r w:rsidRPr="001B7DA1">
        <w:t> </w:t>
      </w:r>
    </w:p>
    <w:p w:rsidR="00432E7E" w:rsidRPr="001B7DA1" w:rsidP="001B7DA1">
      <w:r w:rsidRPr="001B7DA1">
        <w:rPr>
          <w:lang w:val="en-US"/>
        </w:rPr>
        <w:t>NITA</w:t>
      </w:r>
      <w:r>
        <w:rPr>
          <w:lang w:val="en-US"/>
        </w:rPr>
        <w:t xml:space="preserve"> stresses</w:t>
      </w:r>
      <w:r w:rsidRPr="001B7DA1">
        <w:rPr>
          <w:lang w:val="en-US"/>
        </w:rPr>
        <w:t xml:space="preserve"> that recovery is being held back by high operating costs, skills shortages, lower </w:t>
      </w:r>
      <w:r>
        <w:rPr>
          <w:lang w:val="en-US"/>
        </w:rPr>
        <w:t xml:space="preserve">regional </w:t>
      </w:r>
      <w:r w:rsidRPr="001B7DA1">
        <w:rPr>
          <w:lang w:val="en-US"/>
        </w:rPr>
        <w:t>domestic disposable income, competition from outbound travel, fragile SME balance sheets, infrastructure gaps, ETA uncertainty, limited air connectivity and seasonality.</w:t>
      </w:r>
      <w:r w:rsidRPr="001B7DA1">
        <w:t> </w:t>
      </w:r>
    </w:p>
    <w:p w:rsidR="00432E7E" w:rsidRPr="001B7DA1" w:rsidP="001B7DA1">
      <w:r>
        <w:rPr>
          <w:lang w:val="en-US"/>
        </w:rPr>
        <w:t xml:space="preserve">NITA conclude </w:t>
      </w:r>
      <w:r w:rsidRPr="001B7DA1">
        <w:rPr>
          <w:lang w:val="en-US"/>
        </w:rPr>
        <w:t>that recovery support should now shift from emergency support to resilience, productivity, skills, sustainability and year-round demand.</w:t>
      </w:r>
      <w:r w:rsidRPr="001B7DA1">
        <w:t> </w:t>
      </w:r>
      <w:r>
        <w:br/>
      </w:r>
    </w:p>
    <w:p w:rsidR="00432E7E" w:rsidRPr="001B7DA1" w:rsidP="001B7DA1">
      <w:pPr>
        <w:rPr>
          <w:b/>
          <w:bCs/>
        </w:rPr>
      </w:pPr>
      <w:r>
        <w:rPr>
          <w:b/>
          <w:bCs/>
          <w:lang w:val="en-US"/>
        </w:rPr>
        <w:t xml:space="preserve">Question </w:t>
      </w:r>
      <w:r w:rsidRPr="001B7DA1">
        <w:rPr>
          <w:b/>
          <w:bCs/>
          <w:lang w:val="en-US"/>
        </w:rPr>
        <w:t xml:space="preserve">5. </w:t>
      </w:r>
      <w:r>
        <w:rPr>
          <w:b/>
          <w:bCs/>
          <w:lang w:val="en-US"/>
        </w:rPr>
        <w:br/>
      </w:r>
      <w:r w:rsidRPr="001B7DA1">
        <w:rPr>
          <w:b/>
          <w:bCs/>
          <w:lang w:val="en-US"/>
        </w:rPr>
        <w:t>Domestic tourism</w:t>
      </w:r>
      <w:r w:rsidRPr="001B7DA1">
        <w:rPr>
          <w:b/>
          <w:bCs/>
        </w:rPr>
        <w:t> </w:t>
      </w:r>
    </w:p>
    <w:p w:rsidR="00432E7E" w:rsidRPr="001B7DA1" w:rsidP="001B7DA1">
      <w:r>
        <w:rPr>
          <w:lang w:val="en-US"/>
        </w:rPr>
        <w:t>D</w:t>
      </w:r>
      <w:r w:rsidRPr="001B7DA1">
        <w:rPr>
          <w:lang w:val="en-US"/>
        </w:rPr>
        <w:t>omestic tourism is not functioning as strongly as it should. Northern Ireland residents remain important to local tourism businesses, especially outside peak international season</w:t>
      </w:r>
      <w:r w:rsidRPr="001B7DA1">
        <w:rPr>
          <w:lang w:val="en-US"/>
        </w:rPr>
        <w:t xml:space="preserve">, but domestic demand has been affected by cost-of-living </w:t>
      </w:r>
      <w:r>
        <w:rPr>
          <w:lang w:val="en-US"/>
        </w:rPr>
        <w:t>crisis and strong</w:t>
      </w:r>
      <w:r w:rsidRPr="001B7DA1">
        <w:rPr>
          <w:lang w:val="en-US"/>
        </w:rPr>
        <w:t xml:space="preserve"> competition from </w:t>
      </w:r>
      <w:r>
        <w:rPr>
          <w:lang w:val="en-US"/>
        </w:rPr>
        <w:t xml:space="preserve">outbound </w:t>
      </w:r>
      <w:r w:rsidRPr="001B7DA1">
        <w:rPr>
          <w:lang w:val="en-US"/>
        </w:rPr>
        <w:t>overseas holidays.</w:t>
      </w:r>
      <w:r w:rsidRPr="001B7DA1">
        <w:t> </w:t>
      </w:r>
    </w:p>
    <w:p w:rsidR="00432E7E" w:rsidP="001B7DA1">
      <w:pPr>
        <w:rPr>
          <w:vertAlign w:val="superscript"/>
          <w:lang w:val="en-US"/>
        </w:rPr>
      </w:pPr>
      <w:r w:rsidRPr="001B7DA1">
        <w:rPr>
          <w:lang w:val="en-US"/>
        </w:rPr>
        <w:t>Tourism NI's 2024 review highlighted the impact of competition from abroad, cost-of-living effects and weaker perceptions of Northern Ireland as value for money. NITA also pointed to a fall in domestic tourism and an increase in outbound travel by Northern Ireland residents.</w:t>
      </w:r>
      <w:r w:rsidRPr="001B7DA1">
        <w:rPr>
          <w:vertAlign w:val="superscript"/>
          <w:lang w:val="en-US"/>
        </w:rPr>
        <w:t> [11, 18]</w:t>
      </w:r>
    </w:p>
    <w:p w:rsidR="00432E7E" w:rsidRPr="000770A4" w:rsidP="001B7DA1">
      <w:pPr>
        <w:rPr>
          <w:rFonts w:ascii="Arial" w:hAnsi="Arial" w:cs="Arial"/>
        </w:rPr>
      </w:pPr>
      <w:r>
        <w:rPr>
          <w:lang w:val="en-US"/>
        </w:rPr>
        <w:t>Tourism NI’s most recent industry research highlighted that the r</w:t>
      </w:r>
      <w:r>
        <w:rPr>
          <w:lang w:val="en-US"/>
        </w:rPr>
        <w:t>eduction in people’s disposable income, alongside energy and other operating costs, were the principle caused of concern reported by t</w:t>
      </w:r>
      <w:r>
        <w:rPr>
          <w:lang w:val="en-US"/>
        </w:rPr>
        <w:t xml:space="preserve">ourism business for 2026. Feedback from a recent NITA survey </w:t>
      </w:r>
      <w:r>
        <w:rPr>
          <w:lang w:val="en-US"/>
        </w:rPr>
        <w:t>signalled</w:t>
      </w:r>
      <w:r>
        <w:rPr>
          <w:lang w:val="en-US"/>
        </w:rPr>
        <w:t xml:space="preserve"> some early </w:t>
      </w:r>
      <w:r>
        <w:rPr>
          <w:lang w:val="en-US"/>
        </w:rPr>
        <w:t>indication of</w:t>
      </w:r>
      <w:r>
        <w:rPr>
          <w:lang w:val="en-US"/>
        </w:rPr>
        <w:t xml:space="preserve"> </w:t>
      </w:r>
      <w:r>
        <w:rPr>
          <w:lang w:val="en-US"/>
        </w:rPr>
        <w:t>of</w:t>
      </w:r>
      <w:r>
        <w:rPr>
          <w:lang w:val="en-US"/>
        </w:rPr>
        <w:t xml:space="preserve"> softening demand from inter</w:t>
      </w:r>
      <w:r>
        <w:rPr>
          <w:lang w:val="en-US"/>
        </w:rPr>
        <w:t xml:space="preserve">national markets </w:t>
      </w:r>
      <w:r>
        <w:rPr>
          <w:lang w:val="en-US"/>
        </w:rPr>
        <w:t>as a result of</w:t>
      </w:r>
      <w:r>
        <w:rPr>
          <w:lang w:val="en-US"/>
        </w:rPr>
        <w:t xml:space="preserve"> the recent crisis in the Middle East. </w:t>
      </w:r>
      <w:r w:rsidRPr="000770A4">
        <w:rPr>
          <w:rFonts w:ascii="Arial" w:hAnsi="Arial" w:cs="Arial"/>
        </w:rPr>
        <w:t> </w:t>
      </w:r>
    </w:p>
    <w:p w:rsidR="00432E7E" w:rsidRPr="001B7DA1" w:rsidP="001B7DA1">
      <w:pPr>
        <w:rPr>
          <w:b/>
          <w:bCs/>
        </w:rPr>
      </w:pPr>
      <w:r w:rsidRPr="001B7DA1">
        <w:rPr>
          <w:b/>
          <w:bCs/>
          <w:lang w:val="en-US"/>
        </w:rPr>
        <w:t>5.i. Operational and workforce costs</w:t>
      </w:r>
      <w:r w:rsidRPr="001B7DA1">
        <w:rPr>
          <w:b/>
          <w:bCs/>
        </w:rPr>
        <w:t> </w:t>
      </w:r>
    </w:p>
    <w:p w:rsidR="00432E7E" w:rsidRPr="001B7DA1" w:rsidP="001B7DA1">
      <w:r w:rsidRPr="001B7DA1">
        <w:rPr>
          <w:lang w:val="en-US"/>
        </w:rPr>
        <w:t xml:space="preserve">NITA </w:t>
      </w:r>
      <w:r w:rsidRPr="001B7DA1">
        <w:rPr>
          <w:lang w:val="en-US"/>
        </w:rPr>
        <w:t>argues</w:t>
      </w:r>
      <w:r w:rsidRPr="001B7DA1">
        <w:rPr>
          <w:lang w:val="en-US"/>
        </w:rPr>
        <w:t> that rising business costs have created a double squeeze: operators must increase prices to remain viable, while consumers become more price sensitive and may choose cheaper overseas packages. This affects accommodation, attractions, hospitality, tour operators, events, transport providers and activity businesses. It is especially difficult for SMEs in rural and coastal areas, where seasonality is more severe.</w:t>
      </w:r>
      <w:r w:rsidRPr="001B7DA1">
        <w:t> </w:t>
      </w:r>
    </w:p>
    <w:p w:rsidR="00432E7E" w:rsidRPr="001B7DA1" w:rsidP="001B7DA1">
      <w:pPr>
        <w:rPr>
          <w:b/>
          <w:bCs/>
        </w:rPr>
      </w:pPr>
      <w:r w:rsidRPr="001B7DA1">
        <w:rPr>
          <w:b/>
          <w:bCs/>
          <w:lang w:val="en-US"/>
        </w:rPr>
        <w:t>5.</w:t>
      </w:r>
      <w:r w:rsidRPr="001B7DA1">
        <w:rPr>
          <w:b/>
          <w:bCs/>
          <w:lang w:val="en-US"/>
        </w:rPr>
        <w:t>ii</w:t>
      </w:r>
      <w:r w:rsidRPr="001B7DA1">
        <w:rPr>
          <w:b/>
          <w:bCs/>
          <w:lang w:val="en-US"/>
        </w:rPr>
        <w:t>. Targeted interventions</w:t>
      </w:r>
      <w:r w:rsidRPr="001B7DA1">
        <w:rPr>
          <w:b/>
          <w:bCs/>
        </w:rPr>
        <w:t> </w:t>
      </w:r>
    </w:p>
    <w:p w:rsidR="00432E7E" w:rsidRPr="00A15C6C" w:rsidP="00A15C6C">
      <w:r>
        <w:rPr>
          <w:lang w:val="en-US"/>
        </w:rPr>
        <w:t xml:space="preserve">Increased funding for </w:t>
      </w:r>
    </w:p>
    <w:p w:rsidR="00432E7E" w:rsidRPr="001B7DA1" w:rsidP="00432E7E">
      <w:pPr>
        <w:numPr>
          <w:ilvl w:val="0"/>
          <w:numId w:val="27"/>
        </w:numPr>
      </w:pPr>
      <w:r w:rsidRPr="001B7DA1">
        <w:rPr>
          <w:lang w:val="en-US"/>
        </w:rPr>
        <w:t>off-season domestic marketing campaigns;</w:t>
      </w:r>
      <w:r w:rsidRPr="001B7DA1">
        <w:t> </w:t>
      </w:r>
    </w:p>
    <w:p w:rsidR="00432E7E" w:rsidRPr="001B7DA1" w:rsidP="00432E7E">
      <w:pPr>
        <w:numPr>
          <w:ilvl w:val="0"/>
          <w:numId w:val="28"/>
        </w:numPr>
      </w:pPr>
      <w:r w:rsidRPr="001B7DA1">
        <w:rPr>
          <w:lang w:val="en-US"/>
        </w:rPr>
        <w:t>event support outside peak months;</w:t>
      </w:r>
      <w:r w:rsidRPr="001B7DA1">
        <w:t> </w:t>
      </w:r>
    </w:p>
    <w:p w:rsidR="00432E7E" w:rsidRPr="001B7DA1" w:rsidP="00432E7E">
      <w:pPr>
        <w:numPr>
          <w:ilvl w:val="0"/>
          <w:numId w:val="29"/>
        </w:numPr>
      </w:pPr>
      <w:r w:rsidRPr="001B7DA1">
        <w:rPr>
          <w:lang w:val="en-US"/>
        </w:rPr>
        <w:t>domestic short-break campaigns linked to food, culture, walking, cycling and heritage</w:t>
      </w:r>
      <w:r>
        <w:rPr>
          <w:lang w:val="en-US"/>
        </w:rPr>
        <w:t xml:space="preserve"> experiences</w:t>
      </w:r>
      <w:r w:rsidRPr="001B7DA1">
        <w:rPr>
          <w:lang w:val="en-US"/>
        </w:rPr>
        <w:t>;</w:t>
      </w:r>
      <w:r w:rsidRPr="001B7DA1">
        <w:t> </w:t>
      </w:r>
    </w:p>
    <w:p w:rsidR="00432E7E" w:rsidRPr="001B7DA1" w:rsidP="00432E7E">
      <w:pPr>
        <w:numPr>
          <w:ilvl w:val="0"/>
          <w:numId w:val="30"/>
        </w:numPr>
      </w:pPr>
      <w:r w:rsidRPr="001B7DA1">
        <w:rPr>
          <w:lang w:val="en-US"/>
        </w:rPr>
        <w:t xml:space="preserve">support </w:t>
      </w:r>
      <w:r>
        <w:rPr>
          <w:lang w:val="en-US"/>
        </w:rPr>
        <w:t xml:space="preserve">for </w:t>
      </w:r>
      <w:r w:rsidRPr="001B7DA1">
        <w:rPr>
          <w:lang w:val="en-US"/>
        </w:rPr>
        <w:t>public transport offers and integrated visitor passes</w:t>
      </w:r>
      <w:r>
        <w:rPr>
          <w:lang w:val="en-US"/>
        </w:rPr>
        <w:t xml:space="preserve"> with all transport types</w:t>
      </w:r>
      <w:r w:rsidRPr="001B7DA1">
        <w:rPr>
          <w:lang w:val="en-US"/>
        </w:rPr>
        <w:t>;</w:t>
      </w:r>
      <w:r w:rsidRPr="001B7DA1">
        <w:t> </w:t>
      </w:r>
    </w:p>
    <w:p w:rsidR="00432E7E" w:rsidRPr="001B7DA1" w:rsidP="00432E7E">
      <w:pPr>
        <w:numPr>
          <w:ilvl w:val="0"/>
          <w:numId w:val="31"/>
        </w:numPr>
      </w:pPr>
      <w:r w:rsidRPr="001B7DA1">
        <w:rPr>
          <w:lang w:val="en-US"/>
        </w:rPr>
        <w:t>capital grants for SMEs to improve productivity and energy efficiency;</w:t>
      </w:r>
      <w:r w:rsidRPr="001B7DA1">
        <w:t> </w:t>
      </w:r>
    </w:p>
    <w:p w:rsidR="00432E7E" w:rsidRPr="001B7DA1" w:rsidP="00432E7E">
      <w:pPr>
        <w:numPr>
          <w:ilvl w:val="0"/>
          <w:numId w:val="32"/>
        </w:numPr>
      </w:pPr>
      <w:r w:rsidRPr="001B7DA1">
        <w:rPr>
          <w:lang w:val="en-US"/>
        </w:rPr>
        <w:t>targeted rates relief for tourism businesses;</w:t>
      </w:r>
      <w:r w:rsidRPr="001B7DA1">
        <w:t> </w:t>
      </w:r>
    </w:p>
    <w:p w:rsidR="00432E7E" w:rsidRPr="001B7DA1" w:rsidP="00432E7E">
      <w:pPr>
        <w:numPr>
          <w:ilvl w:val="0"/>
          <w:numId w:val="33"/>
        </w:numPr>
      </w:pPr>
      <w:r w:rsidRPr="001B7DA1">
        <w:rPr>
          <w:lang w:val="en-US"/>
        </w:rPr>
        <w:t>improved digital booking and packaging;</w:t>
      </w:r>
      <w:r w:rsidRPr="001B7DA1">
        <w:t> </w:t>
      </w:r>
    </w:p>
    <w:p w:rsidR="00432E7E" w:rsidRPr="001B7DA1" w:rsidP="00432E7E">
      <w:pPr>
        <w:numPr>
          <w:ilvl w:val="0"/>
          <w:numId w:val="34"/>
        </w:numPr>
      </w:pPr>
      <w:r w:rsidRPr="001B7DA1">
        <w:rPr>
          <w:lang w:val="en-US"/>
        </w:rPr>
        <w:t>support for local festivals and cultural programming;</w:t>
      </w:r>
      <w:r w:rsidRPr="001B7DA1">
        <w:t> </w:t>
      </w:r>
    </w:p>
    <w:p w:rsidR="00432E7E" w:rsidRPr="001B7DA1" w:rsidP="00432E7E">
      <w:pPr>
        <w:numPr>
          <w:ilvl w:val="0"/>
          <w:numId w:val="35"/>
        </w:numPr>
      </w:pPr>
      <w:r w:rsidRPr="001B7DA1">
        <w:rPr>
          <w:lang w:val="en-US"/>
        </w:rPr>
        <w:t>better promotion of rural and coastal destinations.</w:t>
      </w:r>
      <w:r w:rsidRPr="001B7DA1">
        <w:t> </w:t>
      </w:r>
      <w:r>
        <w:br/>
      </w:r>
    </w:p>
    <w:p w:rsidR="00432E7E" w:rsidRPr="001B7DA1" w:rsidP="001B7DA1">
      <w:pPr>
        <w:rPr>
          <w:b/>
          <w:bCs/>
        </w:rPr>
      </w:pPr>
      <w:r>
        <w:rPr>
          <w:b/>
          <w:bCs/>
          <w:lang w:val="en-US"/>
        </w:rPr>
        <w:t xml:space="preserve">Question </w:t>
      </w:r>
      <w:r w:rsidRPr="001B7DA1">
        <w:rPr>
          <w:b/>
          <w:bCs/>
          <w:lang w:val="en-US"/>
        </w:rPr>
        <w:t xml:space="preserve">6. </w:t>
      </w:r>
      <w:r>
        <w:rPr>
          <w:b/>
          <w:bCs/>
          <w:lang w:val="en-US"/>
        </w:rPr>
        <w:br/>
      </w:r>
      <w:r w:rsidRPr="001B7DA1">
        <w:rPr>
          <w:b/>
          <w:bCs/>
          <w:lang w:val="en-US"/>
        </w:rPr>
        <w:t>Regional growth, community prosperity and wider government objectives</w:t>
      </w:r>
      <w:r w:rsidRPr="001B7DA1">
        <w:rPr>
          <w:b/>
          <w:bCs/>
        </w:rPr>
        <w:t> </w:t>
      </w:r>
    </w:p>
    <w:p w:rsidR="00432E7E" w:rsidRPr="001B7DA1" w:rsidP="001B7DA1">
      <w:r w:rsidRPr="001B7DA1">
        <w:rPr>
          <w:lang w:val="en-US"/>
        </w:rPr>
        <w:t xml:space="preserve">NITA </w:t>
      </w:r>
      <w:r>
        <w:rPr>
          <w:lang w:val="en-US"/>
        </w:rPr>
        <w:t>welcomes</w:t>
      </w:r>
      <w:r w:rsidRPr="001B7DA1">
        <w:rPr>
          <w:lang w:val="en-US"/>
        </w:rPr>
        <w:t xml:space="preserve"> </w:t>
      </w:r>
      <w:r>
        <w:rPr>
          <w:lang w:val="en-US"/>
        </w:rPr>
        <w:t xml:space="preserve">the fact </w:t>
      </w:r>
      <w:r w:rsidRPr="001B7DA1">
        <w:rPr>
          <w:lang w:val="en-US"/>
        </w:rPr>
        <w:t xml:space="preserve">tourism is one of Northern Ireland's best tools for regional growth </w:t>
      </w:r>
      <w:r>
        <w:rPr>
          <w:lang w:val="en-US"/>
        </w:rPr>
        <w:t>as</w:t>
      </w:r>
      <w:r w:rsidRPr="001B7DA1">
        <w:rPr>
          <w:lang w:val="en-US"/>
        </w:rPr>
        <w:t xml:space="preserve"> tourism jobs and spend are geographically distributed. Tourism can support regional economic development, town-</w:t>
      </w:r>
      <w:r w:rsidRPr="001B7DA1">
        <w:rPr>
          <w:lang w:val="en-US"/>
        </w:rPr>
        <w:t>centre</w:t>
      </w:r>
      <w:r w:rsidRPr="001B7DA1">
        <w:rPr>
          <w:lang w:val="en-US"/>
        </w:rPr>
        <w:t> regeneration, rural diversification, coastal resilience, cultural participation, skills and youth employment, peace and reconciliation, sustainability and nature-based tourism, and international profile and soft power.</w:t>
      </w:r>
      <w:r w:rsidRPr="001B7DA1">
        <w:rPr>
          <w:vertAlign w:val="superscript"/>
          <w:lang w:val="en-US"/>
        </w:rPr>
        <w:t> [1]</w:t>
      </w:r>
      <w:r w:rsidRPr="001B7DA1">
        <w:t> </w:t>
      </w:r>
    </w:p>
    <w:p w:rsidR="00432E7E" w:rsidRPr="001B7DA1" w:rsidP="001B7DA1">
      <w:pPr>
        <w:rPr>
          <w:b/>
          <w:bCs/>
        </w:rPr>
      </w:pPr>
      <w:r w:rsidRPr="001B7DA1">
        <w:rPr>
          <w:b/>
          <w:bCs/>
          <w:lang w:val="en-US"/>
        </w:rPr>
        <w:t>6.i. Barriers preventing regions from </w:t>
      </w:r>
      <w:r w:rsidRPr="001B7DA1">
        <w:rPr>
          <w:b/>
          <w:bCs/>
          <w:lang w:val="en-US"/>
        </w:rPr>
        <w:t>capitalising</w:t>
      </w:r>
      <w:r w:rsidRPr="001B7DA1">
        <w:rPr>
          <w:b/>
          <w:bCs/>
          <w:lang w:val="en-US"/>
        </w:rPr>
        <w:t> fully</w:t>
      </w:r>
      <w:r w:rsidRPr="001B7DA1">
        <w:rPr>
          <w:b/>
          <w:bCs/>
        </w:rPr>
        <w:t> </w:t>
      </w:r>
    </w:p>
    <w:p w:rsidR="00432E7E" w:rsidRPr="001B7DA1" w:rsidP="00432E7E">
      <w:pPr>
        <w:numPr>
          <w:ilvl w:val="0"/>
          <w:numId w:val="36"/>
        </w:numPr>
      </w:pPr>
      <w:r w:rsidRPr="001B7DA1">
        <w:rPr>
          <w:lang w:val="en-US"/>
        </w:rPr>
        <w:t>insufficient transport connectivity;</w:t>
      </w:r>
      <w:r w:rsidRPr="001B7DA1">
        <w:t> </w:t>
      </w:r>
    </w:p>
    <w:p w:rsidR="00432E7E" w:rsidRPr="001B7DA1" w:rsidP="00432E7E">
      <w:pPr>
        <w:numPr>
          <w:ilvl w:val="0"/>
          <w:numId w:val="37"/>
        </w:numPr>
      </w:pPr>
      <w:r w:rsidRPr="001B7DA1">
        <w:rPr>
          <w:lang w:val="en-US"/>
        </w:rPr>
        <w:t>limited evening economy in some destinations;</w:t>
      </w:r>
      <w:r w:rsidRPr="001B7DA1">
        <w:t> </w:t>
      </w:r>
    </w:p>
    <w:p w:rsidR="00432E7E" w:rsidRPr="001B7DA1" w:rsidP="00432E7E">
      <w:pPr>
        <w:numPr>
          <w:ilvl w:val="0"/>
          <w:numId w:val="38"/>
        </w:numPr>
      </w:pPr>
      <w:r w:rsidRPr="001B7DA1">
        <w:rPr>
          <w:lang w:val="en-US"/>
        </w:rPr>
        <w:t>weak digital connectivity;</w:t>
      </w:r>
      <w:r w:rsidRPr="001B7DA1">
        <w:t> </w:t>
      </w:r>
    </w:p>
    <w:p w:rsidR="00432E7E" w:rsidRPr="001B7DA1" w:rsidP="00432E7E">
      <w:pPr>
        <w:numPr>
          <w:ilvl w:val="0"/>
          <w:numId w:val="39"/>
        </w:numPr>
      </w:pPr>
      <w:r w:rsidRPr="001B7DA1">
        <w:rPr>
          <w:lang w:val="en-US"/>
        </w:rPr>
        <w:t>shortage of accommodation in growth areas;</w:t>
      </w:r>
      <w:r w:rsidRPr="001B7DA1">
        <w:t> </w:t>
      </w:r>
    </w:p>
    <w:p w:rsidR="00432E7E" w:rsidRPr="001B7DA1" w:rsidP="00432E7E">
      <w:pPr>
        <w:numPr>
          <w:ilvl w:val="0"/>
          <w:numId w:val="40"/>
        </w:numPr>
      </w:pPr>
      <w:r w:rsidRPr="001B7DA1">
        <w:rPr>
          <w:lang w:val="en-US"/>
        </w:rPr>
        <w:t>fragmented destination management;</w:t>
      </w:r>
      <w:r w:rsidRPr="001B7DA1">
        <w:t> </w:t>
      </w:r>
    </w:p>
    <w:p w:rsidR="00432E7E" w:rsidRPr="001B7DA1" w:rsidP="00432E7E">
      <w:pPr>
        <w:numPr>
          <w:ilvl w:val="0"/>
          <w:numId w:val="41"/>
        </w:numPr>
      </w:pPr>
      <w:r w:rsidRPr="001B7DA1">
        <w:rPr>
          <w:lang w:val="en-US"/>
        </w:rPr>
        <w:t>limited marketing resources</w:t>
      </w:r>
      <w:r>
        <w:rPr>
          <w:lang w:val="en-US"/>
        </w:rPr>
        <w:t xml:space="preserve"> to drive awareness</w:t>
      </w:r>
      <w:r w:rsidRPr="001B7DA1">
        <w:rPr>
          <w:lang w:val="en-US"/>
        </w:rPr>
        <w:t>;</w:t>
      </w:r>
      <w:r w:rsidRPr="001B7DA1">
        <w:t> </w:t>
      </w:r>
    </w:p>
    <w:p w:rsidR="00432E7E" w:rsidRPr="001B7DA1" w:rsidP="00432E7E">
      <w:pPr>
        <w:numPr>
          <w:ilvl w:val="0"/>
          <w:numId w:val="42"/>
        </w:numPr>
      </w:pPr>
      <w:r w:rsidRPr="001B7DA1">
        <w:rPr>
          <w:lang w:val="en-US"/>
        </w:rPr>
        <w:t>lack of capital for SMEs;</w:t>
      </w:r>
      <w:r w:rsidRPr="001B7DA1">
        <w:t> </w:t>
      </w:r>
    </w:p>
    <w:p w:rsidR="00432E7E" w:rsidRPr="001B7DA1" w:rsidP="00432E7E">
      <w:pPr>
        <w:numPr>
          <w:ilvl w:val="0"/>
          <w:numId w:val="43"/>
        </w:numPr>
      </w:pPr>
      <w:r w:rsidRPr="001B7DA1">
        <w:rPr>
          <w:lang w:val="en-US"/>
        </w:rPr>
        <w:t>planning delays;</w:t>
      </w:r>
      <w:r w:rsidRPr="001B7DA1">
        <w:t> </w:t>
      </w:r>
    </w:p>
    <w:p w:rsidR="00432E7E" w:rsidRPr="001B7DA1" w:rsidP="00432E7E">
      <w:pPr>
        <w:numPr>
          <w:ilvl w:val="0"/>
          <w:numId w:val="44"/>
        </w:numPr>
      </w:pPr>
      <w:r w:rsidRPr="001B7DA1">
        <w:rPr>
          <w:lang w:val="en-US"/>
        </w:rPr>
        <w:t>seasonality;</w:t>
      </w:r>
      <w:r w:rsidRPr="001B7DA1">
        <w:t> </w:t>
      </w:r>
    </w:p>
    <w:p w:rsidR="00432E7E" w:rsidRPr="001B7DA1" w:rsidP="00432E7E">
      <w:pPr>
        <w:numPr>
          <w:ilvl w:val="0"/>
          <w:numId w:val="45"/>
        </w:numPr>
      </w:pPr>
      <w:r w:rsidRPr="001B7DA1">
        <w:rPr>
          <w:lang w:val="en-US"/>
        </w:rPr>
        <w:t>workforce shortages;</w:t>
      </w:r>
      <w:r w:rsidRPr="001B7DA1">
        <w:t> </w:t>
      </w:r>
    </w:p>
    <w:p w:rsidR="00432E7E" w:rsidRPr="001B7DA1" w:rsidP="00432E7E">
      <w:pPr>
        <w:numPr>
          <w:ilvl w:val="0"/>
          <w:numId w:val="46"/>
        </w:numPr>
      </w:pPr>
      <w:r w:rsidRPr="001B7DA1">
        <w:rPr>
          <w:lang w:val="en-US"/>
        </w:rPr>
        <w:t>inadequate public realm and visitor facilities.</w:t>
      </w:r>
      <w:r w:rsidRPr="001B7DA1">
        <w:t> </w:t>
      </w:r>
    </w:p>
    <w:p w:rsidR="00432E7E" w:rsidRPr="001B7DA1" w:rsidP="001B7DA1">
      <w:pPr>
        <w:rPr>
          <w:b/>
          <w:bCs/>
        </w:rPr>
      </w:pPr>
      <w:r w:rsidRPr="001B7DA1">
        <w:rPr>
          <w:b/>
          <w:bCs/>
          <w:lang w:val="en-US"/>
        </w:rPr>
        <w:t>6.ii. Transport, digital connectivity and cultural infrastructure</w:t>
      </w:r>
      <w:r w:rsidRPr="001B7DA1">
        <w:rPr>
          <w:b/>
          <w:bCs/>
        </w:rPr>
        <w:t> </w:t>
      </w:r>
    </w:p>
    <w:p w:rsidR="00432E7E" w:rsidRPr="001B7DA1" w:rsidP="001B7DA1">
      <w:r w:rsidRPr="001B7DA1">
        <w:rPr>
          <w:lang w:val="en-US"/>
        </w:rPr>
        <w:t xml:space="preserve">NITA </w:t>
      </w:r>
      <w:r>
        <w:rPr>
          <w:lang w:val="en-US"/>
        </w:rPr>
        <w:t>argues</w:t>
      </w:r>
      <w:r w:rsidRPr="001B7DA1">
        <w:rPr>
          <w:lang w:val="en-US"/>
        </w:rPr>
        <w:t xml:space="preserve"> these are not yet adequate. Visitors need simple ways to move from airports, ports and cities into </w:t>
      </w:r>
      <w:r>
        <w:rPr>
          <w:lang w:val="en-US"/>
        </w:rPr>
        <w:t xml:space="preserve">urban, </w:t>
      </w:r>
      <w:r w:rsidRPr="001B7DA1">
        <w:rPr>
          <w:lang w:val="en-US"/>
        </w:rPr>
        <w:t xml:space="preserve">rural and coastal areas. That means better public </w:t>
      </w:r>
      <w:r w:rsidRPr="001B7DA1">
        <w:rPr>
          <w:lang w:val="en-US"/>
        </w:rPr>
        <w:t>transport information, integrated ticketing, signage, coach access, EV charging, active travel routes and digital connectivity.</w:t>
      </w:r>
      <w:r w:rsidRPr="001B7DA1">
        <w:t> </w:t>
      </w:r>
    </w:p>
    <w:p w:rsidR="00432E7E" w:rsidRPr="001B7DA1" w:rsidP="001B7DA1">
      <w:r w:rsidRPr="001B7DA1">
        <w:rPr>
          <w:lang w:val="en-US"/>
        </w:rPr>
        <w:t>Cultural infrastructure also needs long-term</w:t>
      </w:r>
      <w:r>
        <w:rPr>
          <w:lang w:val="en-US"/>
        </w:rPr>
        <w:t xml:space="preserve">, multi-year </w:t>
      </w:r>
      <w:r w:rsidRPr="001B7DA1">
        <w:rPr>
          <w:lang w:val="en-US"/>
        </w:rPr>
        <w:t>investment. Heritage buildings, museums, trails, arts venues, festivals and community-led cultural experiences are not just amenities; they are core tourism assets</w:t>
      </w:r>
      <w:r>
        <w:rPr>
          <w:lang w:val="en-US"/>
        </w:rPr>
        <w:t xml:space="preserve"> for the long term</w:t>
      </w:r>
      <w:r w:rsidRPr="001B7DA1">
        <w:rPr>
          <w:lang w:val="en-US"/>
        </w:rPr>
        <w:t>.</w:t>
      </w:r>
      <w:r w:rsidRPr="001B7DA1">
        <w:t> </w:t>
      </w:r>
    </w:p>
    <w:p w:rsidR="00432E7E" w:rsidRPr="001B7DA1" w:rsidP="001B7DA1">
      <w:pPr>
        <w:rPr>
          <w:b/>
          <w:bCs/>
        </w:rPr>
      </w:pPr>
      <w:r w:rsidRPr="001B7DA1">
        <w:rPr>
          <w:b/>
          <w:bCs/>
          <w:lang w:val="en-US"/>
        </w:rPr>
        <w:t>6.iii. Coastal and rural areas</w:t>
      </w:r>
      <w:r w:rsidRPr="001B7DA1">
        <w:rPr>
          <w:b/>
          <w:bCs/>
        </w:rPr>
        <w:t> </w:t>
      </w:r>
    </w:p>
    <w:p w:rsidR="00432E7E" w:rsidRPr="001B7DA1" w:rsidP="001B7DA1">
      <w:r w:rsidRPr="001B7DA1">
        <w:rPr>
          <w:lang w:val="en-US"/>
        </w:rPr>
        <w:t>For coastal areas, NITA highlight</w:t>
      </w:r>
      <w:r>
        <w:rPr>
          <w:lang w:val="en-US"/>
        </w:rPr>
        <w:t>s</w:t>
      </w:r>
      <w:r w:rsidRPr="001B7DA1">
        <w:rPr>
          <w:lang w:val="en-US"/>
        </w:rPr>
        <w:t> the Causeway Coast, the Antrim Coast, the Mournes and coastal Down, Derry/Londonderry links, marine tourism, beaches, golf, walking, food and drink, and cruise opportunities. Challenges include seasonality, coastal erosion, transport, housing pressure, environmental management and visitor dispersal.</w:t>
      </w:r>
      <w:r w:rsidRPr="001B7DA1">
        <w:t> </w:t>
      </w:r>
    </w:p>
    <w:p w:rsidR="00432E7E" w:rsidRPr="001B7DA1" w:rsidP="001B7DA1">
      <w:r w:rsidRPr="001B7DA1">
        <w:rPr>
          <w:lang w:val="en-US"/>
        </w:rPr>
        <w:t>For rural areas, NITA highlight</w:t>
      </w:r>
      <w:r>
        <w:rPr>
          <w:lang w:val="en-US"/>
        </w:rPr>
        <w:t>s</w:t>
      </w:r>
      <w:r w:rsidRPr="001B7DA1">
        <w:rPr>
          <w:lang w:val="en-US"/>
        </w:rPr>
        <w:t xml:space="preserve"> Fermanagh lakes, the </w:t>
      </w:r>
      <w:r w:rsidRPr="001B7DA1">
        <w:rPr>
          <w:lang w:val="en-US"/>
        </w:rPr>
        <w:t>Sperrins</w:t>
      </w:r>
      <w:r w:rsidRPr="001B7DA1">
        <w:rPr>
          <w:lang w:val="en-US"/>
        </w:rPr>
        <w:t>, Armagh, Mid Ulster, rural Down, food and drink, trails, heritage, outdoor activity, dark skies, wellness and slow tourism. Challenges include transport, digital connectivity, skills, business scale, accommodation gaps and limited marketing capacity.</w:t>
      </w:r>
      <w:r w:rsidRPr="001B7DA1">
        <w:t> </w:t>
      </w:r>
    </w:p>
    <w:p w:rsidR="00432E7E" w:rsidRPr="001B7DA1" w:rsidP="001B7DA1">
      <w:r w:rsidRPr="001B7DA1">
        <w:rPr>
          <w:lang w:val="en-US"/>
        </w:rPr>
        <w:t>NITA</w:t>
      </w:r>
      <w:r>
        <w:rPr>
          <w:lang w:val="en-US"/>
        </w:rPr>
        <w:t>’s</w:t>
      </w:r>
      <w:r w:rsidRPr="001B7DA1">
        <w:rPr>
          <w:lang w:val="en-US"/>
        </w:rPr>
        <w:t xml:space="preserve"> </w:t>
      </w:r>
      <w:r w:rsidRPr="001B7DA1">
        <w:rPr>
          <w:lang w:val="en-US"/>
        </w:rPr>
        <w:t>ask</w:t>
      </w:r>
      <w:r w:rsidRPr="001B7DA1">
        <w:rPr>
          <w:lang w:val="en-US"/>
        </w:rPr>
        <w:t xml:space="preserve"> </w:t>
      </w:r>
      <w:r>
        <w:rPr>
          <w:lang w:val="en-US"/>
        </w:rPr>
        <w:t xml:space="preserve">is </w:t>
      </w:r>
      <w:r w:rsidRPr="001B7DA1">
        <w:rPr>
          <w:lang w:val="en-US"/>
        </w:rPr>
        <w:t>for regional destination plans backed by capital funding, rather than promotional campaigns alone.</w:t>
      </w:r>
      <w:r w:rsidRPr="001B7DA1">
        <w:t> </w:t>
      </w:r>
      <w:r>
        <w:br/>
      </w:r>
    </w:p>
    <w:p w:rsidR="00432E7E" w:rsidRPr="001B7DA1" w:rsidP="001B7DA1">
      <w:pPr>
        <w:rPr>
          <w:b/>
          <w:bCs/>
        </w:rPr>
      </w:pPr>
      <w:r>
        <w:rPr>
          <w:b/>
          <w:bCs/>
          <w:lang w:val="en-US"/>
        </w:rPr>
        <w:t xml:space="preserve">Question </w:t>
      </w:r>
      <w:r w:rsidRPr="001B7DA1">
        <w:rPr>
          <w:b/>
          <w:bCs/>
          <w:lang w:val="en-US"/>
        </w:rPr>
        <w:t xml:space="preserve">7. </w:t>
      </w:r>
      <w:r>
        <w:rPr>
          <w:b/>
          <w:bCs/>
          <w:lang w:val="en-US"/>
        </w:rPr>
        <w:br/>
      </w:r>
      <w:r w:rsidRPr="001B7DA1">
        <w:rPr>
          <w:b/>
          <w:bCs/>
          <w:lang w:val="en-US"/>
        </w:rPr>
        <w:t>Cultural heritage and creative assets</w:t>
      </w:r>
      <w:r w:rsidRPr="001B7DA1">
        <w:rPr>
          <w:b/>
          <w:bCs/>
        </w:rPr>
        <w:t> </w:t>
      </w:r>
    </w:p>
    <w:p w:rsidR="00432E7E" w:rsidRPr="001B7DA1" w:rsidP="001B7DA1">
      <w:r>
        <w:rPr>
          <w:lang w:val="en-US"/>
        </w:rPr>
        <w:t xml:space="preserve">NITA is confident </w:t>
      </w:r>
      <w:r w:rsidRPr="001B7DA1">
        <w:rPr>
          <w:lang w:val="en-US"/>
        </w:rPr>
        <w:t>this is one of Northern Ireland's greatest opportunities</w:t>
      </w:r>
      <w:r>
        <w:rPr>
          <w:lang w:val="en-US"/>
        </w:rPr>
        <w:t xml:space="preserve"> for the sector</w:t>
      </w:r>
      <w:r w:rsidRPr="001B7DA1">
        <w:rPr>
          <w:lang w:val="en-US"/>
        </w:rPr>
        <w:t>. Northern Ireland has a distinctive</w:t>
      </w:r>
      <w:r>
        <w:rPr>
          <w:lang w:val="en-US"/>
        </w:rPr>
        <w:t xml:space="preserve"> and unique</w:t>
      </w:r>
      <w:r w:rsidRPr="001B7DA1">
        <w:rPr>
          <w:lang w:val="en-US"/>
        </w:rPr>
        <w:t xml:space="preserve"> mix of cultural, historical and creative assets: Titanic and maritime heritage, the Giant's Causeway, Derry's walls, </w:t>
      </w:r>
      <w:r>
        <w:rPr>
          <w:lang w:val="en-US"/>
        </w:rPr>
        <w:t xml:space="preserve">National Museums, </w:t>
      </w:r>
      <w:r w:rsidRPr="001B7DA1">
        <w:rPr>
          <w:lang w:val="en-US"/>
        </w:rPr>
        <w:t>linen and industrial heritage, music, language traditions, food, literature, festivals, peace and reconciliation stories, screen tourism, golf and contemporary creativity.</w:t>
      </w:r>
      <w:r w:rsidRPr="001B7DA1">
        <w:t> </w:t>
      </w:r>
      <w:r>
        <w:t xml:space="preserve">This is further supported by research from Tourism NI and </w:t>
      </w:r>
      <w:r>
        <w:t>Toursim</w:t>
      </w:r>
      <w:r>
        <w:t xml:space="preserve"> Ireland </w:t>
      </w:r>
      <w:r>
        <w:t xml:space="preserve">showing that culture and heritage is a key driver for domestic and international visitors. NI has </w:t>
      </w:r>
      <w:r>
        <w:t>world</w:t>
      </w:r>
      <w:r>
        <w:t xml:space="preserve"> class cultural assets but needs investment in heritage </w:t>
      </w:r>
      <w:r>
        <w:t xml:space="preserve">site conservation and preservation in </w:t>
      </w:r>
      <w:r>
        <w:t>these</w:t>
      </w:r>
      <w:r>
        <w:t xml:space="preserve"> asse</w:t>
      </w:r>
      <w:r>
        <w:t>ts.</w:t>
      </w:r>
    </w:p>
    <w:p w:rsidR="00432E7E" w:rsidRPr="001B7DA1" w:rsidP="001B7DA1">
      <w:r w:rsidRPr="001B7DA1">
        <w:rPr>
          <w:lang w:val="en-US"/>
        </w:rPr>
        <w:t xml:space="preserve">The </w:t>
      </w:r>
      <w:r w:rsidRPr="001B7DA1">
        <w:rPr>
          <w:lang w:val="en-US"/>
        </w:rPr>
        <w:t>policy challenge</w:t>
      </w:r>
      <w:r w:rsidRPr="001B7DA1">
        <w:rPr>
          <w:lang w:val="en-US"/>
        </w:rPr>
        <w:t xml:space="preserve"> is to turn these assets into bookable, high-quality, year-round visitor experiences. NITA </w:t>
      </w:r>
      <w:r w:rsidRPr="001B7DA1">
        <w:rPr>
          <w:lang w:val="en-US"/>
        </w:rPr>
        <w:t>rec</w:t>
      </w:r>
      <w:r>
        <w:rPr>
          <w:lang w:val="en-US"/>
        </w:rPr>
        <w:t>o</w:t>
      </w:r>
      <w:r w:rsidRPr="001B7DA1">
        <w:rPr>
          <w:lang w:val="en-US"/>
        </w:rPr>
        <w:t>mmends</w:t>
      </w:r>
      <w:r>
        <w:rPr>
          <w:lang w:val="en-US"/>
        </w:rPr>
        <w:t xml:space="preserve"> further</w:t>
      </w:r>
      <w:r w:rsidRPr="001B7DA1">
        <w:rPr>
          <w:lang w:val="en-US"/>
        </w:rPr>
        <w:t xml:space="preserve"> investment in interpretation and storytelling</w:t>
      </w:r>
      <w:r>
        <w:rPr>
          <w:lang w:val="en-US"/>
        </w:rPr>
        <w:t xml:space="preserve"> skills</w:t>
      </w:r>
      <w:r w:rsidRPr="001B7DA1">
        <w:rPr>
          <w:lang w:val="en-US"/>
        </w:rPr>
        <w:t xml:space="preserve">; </w:t>
      </w:r>
      <w:r>
        <w:rPr>
          <w:lang w:val="en-US"/>
        </w:rPr>
        <w:t xml:space="preserve">adequate </w:t>
      </w:r>
      <w:r w:rsidRPr="001B7DA1">
        <w:rPr>
          <w:lang w:val="en-US"/>
        </w:rPr>
        <w:t>conservation funding for heritage assets; stronger digital promotion; support for guides and experience providers; packaging of culture with accommodation, food and transport; international promotion of festivals and events; support for screen tourism trails and creative clusters; community-led approaches to sensitive her</w:t>
      </w:r>
      <w:r w:rsidRPr="001B7DA1">
        <w:rPr>
          <w:lang w:val="en-US"/>
        </w:rPr>
        <w:t xml:space="preserve">itage and peace tourism; and </w:t>
      </w:r>
      <w:r>
        <w:rPr>
          <w:lang w:val="en-US"/>
        </w:rPr>
        <w:t>strong coordination and</w:t>
      </w:r>
      <w:r w:rsidRPr="001B7DA1">
        <w:rPr>
          <w:lang w:val="en-US"/>
        </w:rPr>
        <w:t xml:space="preserve"> links between tourism, arts, culture, museums, heritage bodies and local councils.</w:t>
      </w:r>
      <w:r w:rsidRPr="001B7DA1">
        <w:t> </w:t>
      </w:r>
    </w:p>
    <w:p w:rsidR="00432E7E" w:rsidRPr="001B7DA1" w:rsidP="001B7DA1">
      <w:r w:rsidRPr="001B7DA1">
        <w:rPr>
          <w:lang w:val="en-US"/>
        </w:rPr>
        <w:t>Tourism Ireland's 2026 plans for Northern Ireland </w:t>
      </w:r>
      <w:r w:rsidRPr="001B7DA1">
        <w:rPr>
          <w:lang w:val="en-US"/>
        </w:rPr>
        <w:t>emphasise</w:t>
      </w:r>
      <w:r w:rsidRPr="001B7DA1">
        <w:rPr>
          <w:lang w:val="en-US"/>
        </w:rPr>
        <w:t xml:space="preserve"> overseas marketing, experience-led campaigns, carrier partnerships and growth in overseas visitor value, including a target of £1.3 billion in annual overseas revenue by 2035. NITA </w:t>
      </w:r>
      <w:r w:rsidRPr="001B7DA1">
        <w:rPr>
          <w:lang w:val="en-US"/>
        </w:rPr>
        <w:t>supports</w:t>
      </w:r>
      <w:r w:rsidRPr="001B7DA1">
        <w:rPr>
          <w:lang w:val="en-US"/>
        </w:rPr>
        <w:t xml:space="preserve"> this ambition, provided it is matched by investment in </w:t>
      </w:r>
      <w:r w:rsidRPr="001B7DA1">
        <w:rPr>
          <w:lang w:val="en-US"/>
        </w:rPr>
        <w:t>product</w:t>
      </w:r>
      <w:r w:rsidRPr="001B7DA1">
        <w:rPr>
          <w:lang w:val="en-US"/>
        </w:rPr>
        <w:t>, infrastructure and skills.</w:t>
      </w:r>
      <w:r w:rsidRPr="001B7DA1">
        <w:rPr>
          <w:vertAlign w:val="superscript"/>
          <w:lang w:val="en-US"/>
        </w:rPr>
        <w:t> [17]</w:t>
      </w:r>
      <w:r w:rsidRPr="001B7DA1">
        <w:t> </w:t>
      </w:r>
      <w:r>
        <w:br/>
      </w:r>
    </w:p>
    <w:p w:rsidR="00432E7E" w:rsidRPr="001B7DA1" w:rsidP="001B7DA1">
      <w:pPr>
        <w:rPr>
          <w:b/>
          <w:bCs/>
        </w:rPr>
      </w:pPr>
      <w:r>
        <w:rPr>
          <w:b/>
          <w:bCs/>
          <w:lang w:val="en-US"/>
        </w:rPr>
        <w:t xml:space="preserve">Question </w:t>
      </w:r>
      <w:r w:rsidRPr="001B7DA1">
        <w:rPr>
          <w:b/>
          <w:bCs/>
          <w:lang w:val="en-US"/>
        </w:rPr>
        <w:t xml:space="preserve">8. </w:t>
      </w:r>
      <w:r>
        <w:rPr>
          <w:b/>
          <w:bCs/>
          <w:lang w:val="en-US"/>
        </w:rPr>
        <w:br/>
      </w:r>
      <w:r w:rsidRPr="001B7DA1">
        <w:rPr>
          <w:b/>
          <w:bCs/>
          <w:lang w:val="en-US"/>
        </w:rPr>
        <w:t>Workforce</w:t>
      </w:r>
      <w:r w:rsidRPr="001B7DA1">
        <w:rPr>
          <w:b/>
          <w:bCs/>
        </w:rPr>
        <w:t> </w:t>
      </w:r>
    </w:p>
    <w:p w:rsidR="00432E7E" w:rsidRPr="001B7DA1" w:rsidP="001B7DA1">
      <w:r w:rsidRPr="001B7DA1">
        <w:rPr>
          <w:lang w:val="en-US"/>
        </w:rPr>
        <w:t xml:space="preserve">NITA </w:t>
      </w:r>
      <w:r>
        <w:rPr>
          <w:lang w:val="en-US"/>
        </w:rPr>
        <w:t>recognises</w:t>
      </w:r>
      <w:r>
        <w:rPr>
          <w:lang w:val="en-US"/>
        </w:rPr>
        <w:t xml:space="preserve"> </w:t>
      </w:r>
      <w:r w:rsidRPr="001B7DA1">
        <w:rPr>
          <w:lang w:val="en-US"/>
        </w:rPr>
        <w:t>workforce is one of the sector's most urgent structural issues. The key issues are recruitment and retention; shortages of chefs, hospitality staff, guides, drivers and managers; seasonal </w:t>
      </w:r>
      <w:r w:rsidRPr="001B7DA1">
        <w:rPr>
          <w:lang w:val="en-US"/>
        </w:rPr>
        <w:t>labour</w:t>
      </w:r>
      <w:r w:rsidRPr="001B7DA1">
        <w:rPr>
          <w:lang w:val="en-US"/>
        </w:rPr>
        <w:t> needs; limited affordable accommodation for workers in some destinations; transport barriers for staff; career perception; training and progression; migration policy; and compliance costs for SMEs.</w:t>
      </w:r>
      <w:r w:rsidRPr="001B7DA1">
        <w:t> </w:t>
      </w:r>
    </w:p>
    <w:p w:rsidR="00432E7E" w:rsidRPr="001B7DA1" w:rsidP="001B7DA1">
      <w:r w:rsidRPr="001B7DA1">
        <w:rPr>
          <w:lang w:val="en-US"/>
        </w:rPr>
        <w:t xml:space="preserve">NITA's </w:t>
      </w:r>
      <w:r>
        <w:rPr>
          <w:lang w:val="en-US"/>
        </w:rPr>
        <w:t>I</w:t>
      </w:r>
      <w:r w:rsidRPr="001B7DA1">
        <w:rPr>
          <w:lang w:val="en-US"/>
        </w:rPr>
        <w:t xml:space="preserve">mpact </w:t>
      </w:r>
      <w:r>
        <w:rPr>
          <w:lang w:val="en-US"/>
        </w:rPr>
        <w:t>R</w:t>
      </w:r>
      <w:r w:rsidRPr="001B7DA1">
        <w:rPr>
          <w:lang w:val="en-US"/>
        </w:rPr>
        <w:t>eport identifies attracting and retaining talent, flexible migration, workforce attractiveness and engagement on future borders as policy priorities.</w:t>
      </w:r>
      <w:r w:rsidRPr="001B7DA1">
        <w:rPr>
          <w:vertAlign w:val="superscript"/>
          <w:lang w:val="en-US"/>
        </w:rPr>
        <w:t> [2]</w:t>
      </w:r>
      <w:r w:rsidRPr="001B7DA1">
        <w:t> </w:t>
      </w:r>
    </w:p>
    <w:p w:rsidR="00432E7E" w:rsidRPr="001B7DA1" w:rsidP="001B7DA1">
      <w:pPr>
        <w:rPr>
          <w:b/>
          <w:bCs/>
        </w:rPr>
      </w:pPr>
      <w:r w:rsidRPr="001B7DA1">
        <w:rPr>
          <w:b/>
          <w:bCs/>
          <w:lang w:val="en-US"/>
        </w:rPr>
        <w:t>8.i. Immigration and employment policy</w:t>
      </w:r>
      <w:r w:rsidRPr="001B7DA1">
        <w:rPr>
          <w:b/>
          <w:bCs/>
        </w:rPr>
        <w:t> </w:t>
      </w:r>
    </w:p>
    <w:p w:rsidR="00432E7E" w:rsidRPr="001B7DA1" w:rsidP="001B7DA1">
      <w:r w:rsidRPr="001B7DA1">
        <w:rPr>
          <w:lang w:val="en-US"/>
        </w:rPr>
        <w:t>NITA</w:t>
      </w:r>
      <w:r>
        <w:rPr>
          <w:lang w:val="en-US"/>
        </w:rPr>
        <w:t xml:space="preserve"> </w:t>
      </w:r>
      <w:r w:rsidRPr="001B7DA1">
        <w:rPr>
          <w:lang w:val="en-US"/>
        </w:rPr>
        <w:t>argues</w:t>
      </w:r>
      <w:r w:rsidRPr="001B7DA1">
        <w:rPr>
          <w:lang w:val="en-US"/>
        </w:rPr>
        <w:t xml:space="preserve"> that immigration policy has made it harder for tourism and hospitality businesses to recruit. Salary thresholds and sponsorship rules do not always reflect the seasonal, regional and SME structure </w:t>
      </w:r>
      <w:r>
        <w:rPr>
          <w:lang w:val="en-US"/>
        </w:rPr>
        <w:t xml:space="preserve">and nature </w:t>
      </w:r>
      <w:r w:rsidRPr="001B7DA1">
        <w:rPr>
          <w:lang w:val="en-US"/>
        </w:rPr>
        <w:t xml:space="preserve">of tourism. The sector needs a system that </w:t>
      </w:r>
      <w:r w:rsidRPr="001B7DA1">
        <w:rPr>
          <w:lang w:val="en-US"/>
        </w:rPr>
        <w:t>recognises</w:t>
      </w:r>
      <w:r w:rsidRPr="001B7DA1">
        <w:rPr>
          <w:lang w:val="en-US"/>
        </w:rPr>
        <w:t xml:space="preserve"> genuine </w:t>
      </w:r>
      <w:r w:rsidRPr="001B7DA1">
        <w:rPr>
          <w:lang w:val="en-US"/>
        </w:rPr>
        <w:t>labour</w:t>
      </w:r>
      <w:r w:rsidRPr="001B7DA1">
        <w:rPr>
          <w:lang w:val="en-US"/>
        </w:rPr>
        <w:t xml:space="preserve"> shortages while also supporting better training, progression and productivity.</w:t>
      </w:r>
      <w:r w:rsidRPr="001B7DA1">
        <w:t> </w:t>
      </w:r>
    </w:p>
    <w:p w:rsidR="00432E7E" w:rsidRPr="001B7DA1" w:rsidP="001B7DA1">
      <w:r w:rsidRPr="001B7DA1">
        <w:rPr>
          <w:lang w:val="en-US"/>
        </w:rPr>
        <w:t xml:space="preserve">On employment legislation, NITA </w:t>
      </w:r>
      <w:r>
        <w:rPr>
          <w:lang w:val="en-US"/>
        </w:rPr>
        <w:t xml:space="preserve">firmly </w:t>
      </w:r>
      <w:r w:rsidRPr="001B7DA1">
        <w:rPr>
          <w:lang w:val="en-US"/>
        </w:rPr>
        <w:t>supports</w:t>
      </w:r>
      <w:r w:rsidRPr="001B7DA1">
        <w:rPr>
          <w:lang w:val="en-US"/>
        </w:rPr>
        <w:t xml:space="preserve"> fair work principles but warn</w:t>
      </w:r>
      <w:r>
        <w:rPr>
          <w:lang w:val="en-US"/>
        </w:rPr>
        <w:t>s</w:t>
      </w:r>
      <w:r w:rsidRPr="001B7DA1">
        <w:rPr>
          <w:lang w:val="en-US"/>
        </w:rPr>
        <w:t xml:space="preserve"> that </w:t>
      </w:r>
      <w:r>
        <w:rPr>
          <w:lang w:val="en-US"/>
        </w:rPr>
        <w:t xml:space="preserve">any </w:t>
      </w:r>
      <w:r w:rsidRPr="001B7DA1">
        <w:rPr>
          <w:lang w:val="en-US"/>
        </w:rPr>
        <w:t xml:space="preserve">new requirements must be designed with SMEs and seasonal businesses in mind. </w:t>
      </w:r>
      <w:r>
        <w:rPr>
          <w:lang w:val="en-US"/>
        </w:rPr>
        <w:t>Our position</w:t>
      </w:r>
      <w:r w:rsidRPr="001B7DA1">
        <w:rPr>
          <w:lang w:val="en-US"/>
        </w:rPr>
        <w:t>: improve job quality, training and progression, but do not impose costs or administrative burdens that undermine business viability.</w:t>
      </w:r>
      <w:r w:rsidRPr="001B7DA1">
        <w:t> </w:t>
      </w:r>
    </w:p>
    <w:p w:rsidR="00432E7E" w:rsidRPr="001B7DA1" w:rsidP="001B7DA1">
      <w:pPr>
        <w:rPr>
          <w:b/>
          <w:bCs/>
        </w:rPr>
      </w:pPr>
      <w:r w:rsidRPr="001B7DA1">
        <w:rPr>
          <w:b/>
          <w:bCs/>
          <w:lang w:val="en-US"/>
        </w:rPr>
        <w:t>Closing statement</w:t>
      </w:r>
      <w:r w:rsidRPr="001B7DA1">
        <w:rPr>
          <w:b/>
          <w:bCs/>
        </w:rPr>
        <w:t> </w:t>
      </w:r>
    </w:p>
    <w:p w:rsidR="00432E7E" w:rsidRPr="00243821" w:rsidP="001B7DA1">
      <w:r w:rsidRPr="00243821">
        <w:rPr>
          <w:lang w:val="en-US"/>
        </w:rPr>
        <w:t xml:space="preserve">Northern Ireland tourism has strong growth potential, but that potential will not be </w:t>
      </w:r>
      <w:r w:rsidRPr="00243821">
        <w:rPr>
          <w:lang w:val="en-US"/>
        </w:rPr>
        <w:t>realised</w:t>
      </w:r>
      <w:r w:rsidRPr="00243821">
        <w:rPr>
          <w:lang w:val="en-US"/>
        </w:rPr>
        <w:t xml:space="preserve"> without </w:t>
      </w:r>
      <w:r w:rsidRPr="00243821">
        <w:rPr>
          <w:lang w:val="en-US"/>
        </w:rPr>
        <w:t>recognition of our</w:t>
      </w:r>
      <w:r w:rsidRPr="00243821">
        <w:rPr>
          <w:lang w:val="en-US"/>
        </w:rPr>
        <w:t xml:space="preserve"> unique</w:t>
      </w:r>
      <w:r w:rsidRPr="00243821">
        <w:rPr>
          <w:lang w:val="en-US"/>
        </w:rPr>
        <w:t xml:space="preserve"> challenges requiring </w:t>
      </w:r>
      <w:r w:rsidRPr="00243821">
        <w:rPr>
          <w:lang w:val="en-US"/>
        </w:rPr>
        <w:t xml:space="preserve">specific policy </w:t>
      </w:r>
      <w:r w:rsidRPr="00243821">
        <w:rPr>
          <w:lang w:val="en-US"/>
        </w:rPr>
        <w:t xml:space="preserve">approaches </w:t>
      </w:r>
      <w:r w:rsidRPr="00243821">
        <w:rPr>
          <w:lang w:val="en-US"/>
        </w:rPr>
        <w:t xml:space="preserve">that </w:t>
      </w:r>
      <w:r w:rsidRPr="00243821">
        <w:rPr>
          <w:lang w:val="en-US"/>
        </w:rPr>
        <w:t>fully</w:t>
      </w:r>
      <w:r w:rsidRPr="00243821">
        <w:rPr>
          <w:lang w:val="en-US"/>
        </w:rPr>
        <w:t xml:space="preserve"> enables</w:t>
      </w:r>
      <w:r w:rsidRPr="00243821">
        <w:rPr>
          <w:lang w:val="en-US"/>
        </w:rPr>
        <w:t xml:space="preserve"> Northern Ireland's</w:t>
      </w:r>
      <w:r w:rsidRPr="00243821">
        <w:rPr>
          <w:lang w:val="en-US"/>
        </w:rPr>
        <w:t xml:space="preserve"> </w:t>
      </w:r>
      <w:r w:rsidRPr="00243821">
        <w:rPr>
          <w:lang w:val="en-US"/>
        </w:rPr>
        <w:t xml:space="preserve">all-island visitor flows, regional structure and access challenges. The sector needs </w:t>
      </w:r>
      <w:r w:rsidRPr="00243821">
        <w:rPr>
          <w:lang w:val="en-US"/>
        </w:rPr>
        <w:t xml:space="preserve">fully </w:t>
      </w:r>
      <w:r w:rsidRPr="00243821">
        <w:rPr>
          <w:lang w:val="en-US"/>
        </w:rPr>
        <w:t xml:space="preserve">joined-up government, competitive taxation, practical ETA solutions, better connectivity, sustained marketing, investment in regional infrastructure, a skilled workforce and stronger data. With those conditions in place, tourism </w:t>
      </w:r>
      <w:r w:rsidRPr="00243821">
        <w:rPr>
          <w:lang w:val="en-US"/>
        </w:rPr>
        <w:t xml:space="preserve">in Northern Ireland </w:t>
      </w:r>
      <w:r w:rsidRPr="00243821">
        <w:rPr>
          <w:lang w:val="en-US"/>
        </w:rPr>
        <w:t>can make a major contribution to regional growth, community prosperity, export earnings and the UK's international profile.</w:t>
      </w:r>
      <w:r w:rsidRPr="00243821">
        <w:t> </w:t>
      </w:r>
    </w:p>
    <w:p w:rsidR="00432E7E" w:rsidP="001B7DA1">
      <w:pPr>
        <w:rPr>
          <w:b/>
          <w:bCs/>
          <w:lang w:val="en-US"/>
        </w:rPr>
      </w:pPr>
    </w:p>
    <w:p w:rsidR="00432E7E" w:rsidRPr="001B7DA1" w:rsidP="001B7DA1">
      <w:pPr>
        <w:rPr>
          <w:b/>
          <w:bCs/>
        </w:rPr>
      </w:pPr>
      <w:r w:rsidRPr="001B7DA1">
        <w:rPr>
          <w:b/>
          <w:bCs/>
          <w:lang w:val="en-US"/>
        </w:rPr>
        <w:t>Source references</w:t>
      </w:r>
      <w:r w:rsidRPr="001B7DA1">
        <w:rPr>
          <w:b/>
          <w:bCs/>
        </w:rPr>
        <w:t> </w:t>
      </w:r>
    </w:p>
    <w:p w:rsidR="00432E7E" w:rsidRPr="00B028C6" w:rsidP="001B7DA1">
      <w:pPr>
        <w:rPr>
          <w:lang w:val="en-US"/>
        </w:rPr>
      </w:pPr>
      <w:r w:rsidRPr="001B7DA1">
        <w:rPr>
          <w:lang w:val="en-US"/>
        </w:rPr>
        <w:t xml:space="preserve">[1] Northern Ireland Tourism Alliance, About </w:t>
      </w:r>
      <w:r>
        <w:rPr>
          <w:lang w:val="en-US"/>
        </w:rPr>
        <w:t>N</w:t>
      </w:r>
      <w:r w:rsidRPr="001B7DA1">
        <w:rPr>
          <w:lang w:val="en-US"/>
        </w:rPr>
        <w:t>ITA. </w:t>
      </w:r>
      <w:r>
        <w:rPr>
          <w:lang w:val="en-US"/>
        </w:rPr>
        <w:br/>
      </w:r>
      <w:r>
        <w:fldChar w:fldCharType="begin"/>
      </w:r>
      <w:r>
        <w:instrText xml:space="preserve"> HYPERLINK "https://nitourismalliance.com/about/" </w:instrText>
      </w:r>
      <w:r>
        <w:fldChar w:fldCharType="separate"/>
      </w:r>
      <w:r w:rsidRPr="002E0241">
        <w:rPr>
          <w:rStyle w:val="Hyperlink"/>
          <w:lang w:val="en-US"/>
        </w:rPr>
        <w:t>https://nitourismalliance.com/about/</w:t>
      </w:r>
      <w:r>
        <w:fldChar w:fldCharType="end"/>
      </w:r>
      <w:r w:rsidRPr="001B7DA1">
        <w:t> </w:t>
      </w:r>
    </w:p>
    <w:p w:rsidR="00432E7E" w:rsidRPr="001B7DA1" w:rsidP="001B7DA1">
      <w:r w:rsidRPr="001B7DA1">
        <w:rPr>
          <w:lang w:val="en-US"/>
        </w:rPr>
        <w:t>[2] Northern Ireland Tourism Alliance, Impact Report</w:t>
      </w:r>
      <w:r>
        <w:rPr>
          <w:lang w:val="en-US"/>
        </w:rPr>
        <w:t xml:space="preserve"> </w:t>
      </w:r>
      <w:r w:rsidRPr="001B7DA1">
        <w:rPr>
          <w:lang w:val="en-US"/>
        </w:rPr>
        <w:t>2024/25. </w:t>
      </w:r>
      <w:r>
        <w:rPr>
          <w:lang w:val="en-US"/>
        </w:rPr>
        <w:br/>
      </w:r>
      <w:r>
        <w:fldChar w:fldCharType="begin"/>
      </w:r>
      <w:r>
        <w:instrText xml:space="preserve"> HYPERLINK "https://nitourismalliance.com/wp-content/uploads/2025/09/Impact_Report_2024_25-Final.pdf" </w:instrText>
      </w:r>
      <w:r>
        <w:fldChar w:fldCharType="separate"/>
      </w:r>
      <w:r w:rsidRPr="002E0241">
        <w:rPr>
          <w:rStyle w:val="Hyperlink"/>
          <w:lang w:val="en-US"/>
        </w:rPr>
        <w:t>https://nitourismalliance.com/wp-content/uploads/2025/09/Impact_Report_2024_25-Final.pdf</w:t>
      </w:r>
      <w:r>
        <w:fldChar w:fldCharType="end"/>
      </w:r>
      <w:r w:rsidRPr="001B7DA1">
        <w:t> </w:t>
      </w:r>
    </w:p>
    <w:p w:rsidR="00432E7E" w:rsidRPr="00B028C6" w:rsidP="001B7DA1">
      <w:pPr>
        <w:rPr>
          <w:lang w:val="en-US"/>
        </w:rPr>
      </w:pPr>
      <w:r w:rsidRPr="001B7DA1">
        <w:rPr>
          <w:lang w:val="en-US"/>
        </w:rPr>
        <w:t xml:space="preserve">[3] Department for the Economy NI, Annual tourism </w:t>
      </w:r>
      <w:r>
        <w:rPr>
          <w:lang w:val="en-US"/>
        </w:rPr>
        <w:t>S</w:t>
      </w:r>
      <w:r w:rsidRPr="001B7DA1">
        <w:rPr>
          <w:lang w:val="en-US"/>
        </w:rPr>
        <w:t>tatistics Northern Ireland. </w:t>
      </w:r>
      <w:r>
        <w:rPr>
          <w:lang w:val="en-US"/>
        </w:rPr>
        <w:br/>
      </w:r>
      <w:r>
        <w:fldChar w:fldCharType="begin"/>
      </w:r>
      <w:r>
        <w:instrText xml:space="preserve"> HYPERLINK "https://www.economy-ni.gov.uk/news/annual-tourism-statistics-northern-ireland-published" </w:instrText>
      </w:r>
      <w:r>
        <w:fldChar w:fldCharType="separate"/>
      </w:r>
      <w:r w:rsidRPr="002E0241">
        <w:rPr>
          <w:rStyle w:val="Hyperlink"/>
          <w:lang w:val="en-US"/>
        </w:rPr>
        <w:t>https://www.economy-ni.gov.uk/news/annual-tourism-statistics-northern-ireland-published</w:t>
      </w:r>
      <w:r>
        <w:fldChar w:fldCharType="end"/>
      </w:r>
      <w:r w:rsidRPr="001B7DA1">
        <w:t> </w:t>
      </w:r>
    </w:p>
    <w:p w:rsidR="00432E7E" w:rsidRPr="001B7DA1" w:rsidP="001B7DA1">
      <w:r w:rsidRPr="001B7DA1">
        <w:rPr>
          <w:lang w:val="en-US"/>
        </w:rPr>
        <w:t xml:space="preserve">[4] GOV.UK, Apply for an electronic travel </w:t>
      </w:r>
      <w:r w:rsidRPr="001B7DA1">
        <w:rPr>
          <w:lang w:val="en-US"/>
        </w:rPr>
        <w:t>authorisation</w:t>
      </w:r>
      <w:r w:rsidRPr="001B7DA1">
        <w:rPr>
          <w:lang w:val="en-US"/>
        </w:rPr>
        <w:t xml:space="preserve"> (ETA). </w:t>
      </w:r>
      <w:r>
        <w:rPr>
          <w:lang w:val="en-US"/>
        </w:rPr>
        <w:br/>
      </w:r>
      <w:r>
        <w:fldChar w:fldCharType="begin"/>
      </w:r>
      <w:r>
        <w:instrText xml:space="preserve"> HYPERLINK "https://www.gov.uk/eta" </w:instrText>
      </w:r>
      <w:r>
        <w:fldChar w:fldCharType="separate"/>
      </w:r>
      <w:r w:rsidRPr="002E0241">
        <w:rPr>
          <w:rStyle w:val="Hyperlink"/>
          <w:lang w:val="en-US"/>
        </w:rPr>
        <w:t>https://www.gov.uk/eta</w:t>
      </w:r>
      <w:r>
        <w:fldChar w:fldCharType="end"/>
      </w:r>
      <w:r w:rsidRPr="001B7DA1">
        <w:t> </w:t>
      </w:r>
    </w:p>
    <w:p w:rsidR="00432E7E" w:rsidRPr="001B7DA1" w:rsidP="001B7DA1">
      <w:r w:rsidRPr="001B7DA1">
        <w:rPr>
          <w:lang w:val="en-US"/>
        </w:rPr>
        <w:t>[5] Home Office, Electronic</w:t>
      </w:r>
      <w:r>
        <w:rPr>
          <w:lang w:val="en-US"/>
        </w:rPr>
        <w:t xml:space="preserve"> </w:t>
      </w:r>
      <w:r w:rsidRPr="001B7DA1">
        <w:rPr>
          <w:lang w:val="en-US"/>
        </w:rPr>
        <w:t>Travel </w:t>
      </w:r>
      <w:r w:rsidRPr="001B7DA1">
        <w:rPr>
          <w:lang w:val="en-US"/>
        </w:rPr>
        <w:t>Authorisation</w:t>
      </w:r>
      <w:r w:rsidRPr="001B7DA1">
        <w:rPr>
          <w:lang w:val="en-US"/>
        </w:rPr>
        <w:t> factsheet. </w:t>
      </w:r>
      <w:r>
        <w:rPr>
          <w:lang w:val="en-US"/>
        </w:rPr>
        <w:br/>
      </w:r>
      <w:r>
        <w:fldChar w:fldCharType="begin"/>
      </w:r>
      <w:r>
        <w:instrText xml:space="preserve"> HYPERLINK "https://homeofficemedia.blog.gov.uk/electronic-travel-authorisation-eta-factsheet-april-2026/" </w:instrText>
      </w:r>
      <w:r>
        <w:fldChar w:fldCharType="separate"/>
      </w:r>
      <w:r w:rsidRPr="002E0241">
        <w:rPr>
          <w:rStyle w:val="Hyperlink"/>
          <w:lang w:val="en-US"/>
        </w:rPr>
        <w:t>https://homeofficemedia.blog.gov.uk/electronic-travel-authorisation-eta-factsheet-april-2026/</w:t>
      </w:r>
      <w:r>
        <w:fldChar w:fldCharType="end"/>
      </w:r>
      <w:r w:rsidRPr="001B7DA1">
        <w:t> </w:t>
      </w:r>
    </w:p>
    <w:p w:rsidR="00432E7E" w:rsidRPr="001B7DA1" w:rsidP="001B7DA1">
      <w:r w:rsidRPr="001B7DA1">
        <w:rPr>
          <w:lang w:val="en-US"/>
        </w:rPr>
        <w:t xml:space="preserve">[6] Department for </w:t>
      </w:r>
      <w:r w:rsidRPr="001B7DA1">
        <w:rPr>
          <w:lang w:val="en-US"/>
        </w:rPr>
        <w:t>the Economy</w:t>
      </w:r>
      <w:r w:rsidRPr="001B7DA1">
        <w:rPr>
          <w:lang w:val="en-US"/>
        </w:rPr>
        <w:t xml:space="preserve"> NI, Minister Murphy warns of impact of Home Office travel scheme. </w:t>
      </w:r>
      <w:r>
        <w:rPr>
          <w:lang w:val="en-US"/>
        </w:rPr>
        <w:br/>
      </w:r>
      <w:r>
        <w:fldChar w:fldCharType="begin"/>
      </w:r>
      <w:r>
        <w:instrText xml:space="preserve"> HYPERLINK "https://www.economy-ni.gov.uk/news/minister-murphy-warns-devastating-impact-tourism-home-office-travel-scheme-begins" </w:instrText>
      </w:r>
      <w:r>
        <w:fldChar w:fldCharType="separate"/>
      </w:r>
      <w:r w:rsidRPr="002E0241">
        <w:rPr>
          <w:rStyle w:val="Hyperlink"/>
          <w:lang w:val="en-US"/>
        </w:rPr>
        <w:t>https://www.economy-ni.gov.uk/news/minister-murphy-warns-devastating-impact-tourism-home-office-travel-scheme-begins</w:t>
      </w:r>
      <w:r>
        <w:fldChar w:fldCharType="end"/>
      </w:r>
      <w:r w:rsidRPr="001B7DA1">
        <w:t> </w:t>
      </w:r>
    </w:p>
    <w:p w:rsidR="00432E7E" w:rsidRPr="001B7DA1" w:rsidP="001B7DA1">
      <w:r w:rsidRPr="001B7DA1">
        <w:rPr>
          <w:lang w:val="en-US"/>
        </w:rPr>
        <w:t xml:space="preserve">[7] Department for </w:t>
      </w:r>
      <w:r w:rsidRPr="001B7DA1">
        <w:rPr>
          <w:lang w:val="en-US"/>
        </w:rPr>
        <w:t>the Economy</w:t>
      </w:r>
      <w:r w:rsidRPr="001B7DA1">
        <w:rPr>
          <w:lang w:val="en-US"/>
        </w:rPr>
        <w:t xml:space="preserve"> NI, Minister Archibald sets out </w:t>
      </w:r>
      <w:r w:rsidRPr="001B7DA1">
        <w:rPr>
          <w:lang w:val="en-US"/>
        </w:rPr>
        <w:t>plan</w:t>
      </w:r>
      <w:r w:rsidRPr="001B7DA1">
        <w:rPr>
          <w:lang w:val="en-US"/>
        </w:rPr>
        <w:t> to boost air travel. </w:t>
      </w:r>
      <w:r>
        <w:rPr>
          <w:lang w:val="en-US"/>
        </w:rPr>
        <w:br/>
      </w:r>
      <w:r>
        <w:fldChar w:fldCharType="begin"/>
      </w:r>
      <w:r>
        <w:instrText xml:space="preserve"> HYPERLINK "https://www.economy-ni.gov.uk/news/minister-archibald-sets-out-plan-boost-air-travel" </w:instrText>
      </w:r>
      <w:r>
        <w:fldChar w:fldCharType="separate"/>
      </w:r>
      <w:r w:rsidRPr="002E0241">
        <w:rPr>
          <w:rStyle w:val="Hyperlink"/>
          <w:lang w:val="en-US"/>
        </w:rPr>
        <w:t>https://www.economy-ni.gov.uk/news/minister-archibald-sets-out-plan-boost-air-travel</w:t>
      </w:r>
      <w:r>
        <w:fldChar w:fldCharType="end"/>
      </w:r>
      <w:r w:rsidRPr="001B7DA1">
        <w:t> </w:t>
      </w:r>
    </w:p>
    <w:p w:rsidR="00432E7E" w:rsidRPr="001B7DA1" w:rsidP="001B7DA1">
      <w:r w:rsidRPr="001B7DA1">
        <w:rPr>
          <w:lang w:val="en-US"/>
        </w:rPr>
        <w:t>[8] GOV.UK, VAT reduced rate for hospitality, holiday accommodation and attractions. </w:t>
      </w:r>
      <w:r>
        <w:rPr>
          <w:lang w:val="en-US"/>
        </w:rPr>
        <w:br/>
      </w:r>
      <w:r>
        <w:fldChar w:fldCharType="begin"/>
      </w:r>
      <w:r>
        <w:instrText xml:space="preserve"> HYPERLINK "https://www.gov.uk/guidance/vat-reduced-rate-for-hospitality-holiday-accommodation-and-attractions" </w:instrText>
      </w:r>
      <w:r>
        <w:fldChar w:fldCharType="separate"/>
      </w:r>
      <w:r w:rsidRPr="002E0241">
        <w:rPr>
          <w:rStyle w:val="Hyperlink"/>
          <w:lang w:val="en-US"/>
        </w:rPr>
        <w:t>https://www.gov.uk/guidance/vat-reduced-rate-for-hospitality-holiday-accommodation-and-attractions</w:t>
      </w:r>
      <w:r>
        <w:fldChar w:fldCharType="end"/>
      </w:r>
      <w:r w:rsidRPr="001B7DA1">
        <w:t> </w:t>
      </w:r>
    </w:p>
    <w:p w:rsidR="00432E7E" w:rsidRPr="001B7DA1" w:rsidP="001B7DA1">
      <w:r w:rsidRPr="001B7DA1">
        <w:rPr>
          <w:lang w:val="en-US"/>
        </w:rPr>
        <w:t>[9] Office for National Statistics, Travel trends: 2024. </w:t>
      </w:r>
      <w:r>
        <w:rPr>
          <w:lang w:val="en-US"/>
        </w:rPr>
        <w:br/>
      </w:r>
      <w:r>
        <w:fldChar w:fldCharType="begin"/>
      </w:r>
      <w:r>
        <w:instrText xml:space="preserve"> HYPERLINK "https://www.ons.gov.uk/peoplepopulationandcommunity/leisureandtourism/articles/traveltrends/2024" </w:instrText>
      </w:r>
      <w:r>
        <w:fldChar w:fldCharType="separate"/>
      </w:r>
      <w:r w:rsidRPr="002E0241">
        <w:rPr>
          <w:rStyle w:val="Hyperlink"/>
          <w:lang w:val="en-US"/>
        </w:rPr>
        <w:t>https://www.ons.gov.uk/peoplepopulationandcommunity/leisureandtourism/articles/traveltrends/2024</w:t>
      </w:r>
      <w:r>
        <w:fldChar w:fldCharType="end"/>
      </w:r>
      <w:r w:rsidRPr="001B7DA1">
        <w:t> </w:t>
      </w:r>
    </w:p>
    <w:p w:rsidR="00432E7E" w:rsidRPr="001B7DA1" w:rsidP="001B7DA1">
      <w:r w:rsidRPr="001B7DA1">
        <w:rPr>
          <w:lang w:val="en-US"/>
        </w:rPr>
        <w:t>[10] Reuters, Spain sees further tourism growth after record visitor numbers in 2024. </w:t>
      </w:r>
      <w:r>
        <w:rPr>
          <w:lang w:val="en-US"/>
        </w:rPr>
        <w:br/>
      </w:r>
      <w:r>
        <w:fldChar w:fldCharType="begin"/>
      </w:r>
      <w:r>
        <w:instrText xml:space="preserve"> HYPERLINK "https://www.reuters.com/world/europe/spain-sees-further-tourism-growth-after-record-94-mln-visitors-2024-2025-01-15/" </w:instrText>
      </w:r>
      <w:r>
        <w:fldChar w:fldCharType="separate"/>
      </w:r>
      <w:r w:rsidRPr="002E0241">
        <w:rPr>
          <w:rStyle w:val="Hyperlink"/>
          <w:lang w:val="en-US"/>
        </w:rPr>
        <w:t>https://www.reuters.com/world/europe/spain-sees-further-tourism-growth-after-record-94-mln-visitors-2024-2025-01-15/</w:t>
      </w:r>
      <w:r>
        <w:fldChar w:fldCharType="end"/>
      </w:r>
      <w:r w:rsidRPr="001B7DA1">
        <w:t> </w:t>
      </w:r>
    </w:p>
    <w:p w:rsidR="00432E7E" w:rsidRPr="001B7DA1" w:rsidP="001B7DA1">
      <w:r w:rsidRPr="001B7DA1">
        <w:rPr>
          <w:lang w:val="en-US"/>
        </w:rPr>
        <w:t>[11] Tourism NI, Tourism performance statistics. </w:t>
      </w:r>
      <w:r>
        <w:rPr>
          <w:lang w:val="en-US"/>
        </w:rPr>
        <w:br/>
      </w:r>
      <w:r>
        <w:fldChar w:fldCharType="begin"/>
      </w:r>
      <w:r>
        <w:instrText xml:space="preserve"> HYPERLINK "https://www.tourismni.com/research-insights/tourism-performance-statistics/" </w:instrText>
      </w:r>
      <w:r>
        <w:fldChar w:fldCharType="separate"/>
      </w:r>
      <w:r w:rsidRPr="002E0241">
        <w:rPr>
          <w:rStyle w:val="Hyperlink"/>
          <w:lang w:val="en-US"/>
        </w:rPr>
        <w:t>https://www.tourismni.com/research-insights/tourism-performance-statistics/</w:t>
      </w:r>
      <w:r>
        <w:fldChar w:fldCharType="end"/>
      </w:r>
      <w:r w:rsidRPr="001B7DA1">
        <w:t> </w:t>
      </w:r>
    </w:p>
    <w:p w:rsidR="00432E7E" w:rsidRPr="001B7DA1" w:rsidP="001B7DA1">
      <w:r w:rsidRPr="001B7DA1">
        <w:rPr>
          <w:lang w:val="en-US"/>
        </w:rPr>
        <w:t>[12] Tourism Ireland, </w:t>
      </w:r>
      <w:r w:rsidRPr="001B7DA1">
        <w:rPr>
          <w:lang w:val="en-US"/>
        </w:rPr>
        <w:t>What</w:t>
      </w:r>
      <w:r w:rsidRPr="001B7DA1">
        <w:rPr>
          <w:lang w:val="en-US"/>
        </w:rPr>
        <w:t> we do. </w:t>
      </w:r>
      <w:r>
        <w:rPr>
          <w:lang w:val="en-US"/>
        </w:rPr>
        <w:br/>
      </w:r>
      <w:r>
        <w:fldChar w:fldCharType="begin"/>
      </w:r>
      <w:r>
        <w:instrText xml:space="preserve"> HYPERLINK "https://www.tourismireland.com/what-we-do" </w:instrText>
      </w:r>
      <w:r>
        <w:fldChar w:fldCharType="separate"/>
      </w:r>
      <w:r w:rsidRPr="002E0241">
        <w:rPr>
          <w:rStyle w:val="Hyperlink"/>
          <w:lang w:val="en-US"/>
        </w:rPr>
        <w:t>https://www.tourismireland.com/what-we-do</w:t>
      </w:r>
      <w:r>
        <w:fldChar w:fldCharType="end"/>
      </w:r>
      <w:r w:rsidRPr="001B7DA1">
        <w:t> </w:t>
      </w:r>
    </w:p>
    <w:p w:rsidR="00432E7E" w:rsidRPr="001B7DA1" w:rsidP="001B7DA1">
      <w:r w:rsidRPr="001B7DA1">
        <w:rPr>
          <w:lang w:val="en-US"/>
        </w:rPr>
        <w:t>[13] VisitBritain, </w:t>
      </w:r>
      <w:r w:rsidRPr="001B7DA1">
        <w:rPr>
          <w:lang w:val="en-US"/>
        </w:rPr>
        <w:t>Who</w:t>
      </w:r>
      <w:r w:rsidRPr="001B7DA1">
        <w:rPr>
          <w:lang w:val="en-US"/>
        </w:rPr>
        <w:t> we are. </w:t>
      </w:r>
      <w:r>
        <w:rPr>
          <w:lang w:val="en-US"/>
        </w:rPr>
        <w:br/>
      </w:r>
      <w:r>
        <w:fldChar w:fldCharType="begin"/>
      </w:r>
      <w:r>
        <w:instrText xml:space="preserve"> HYPERLINK "https://www.visitbritain.org/who-we-are" </w:instrText>
      </w:r>
      <w:r>
        <w:fldChar w:fldCharType="separate"/>
      </w:r>
      <w:r w:rsidRPr="002E0241">
        <w:rPr>
          <w:rStyle w:val="Hyperlink"/>
          <w:lang w:val="en-US"/>
        </w:rPr>
        <w:t>https://www.visitbritain.org/who-we-are</w:t>
      </w:r>
      <w:r>
        <w:fldChar w:fldCharType="end"/>
      </w:r>
      <w:r w:rsidRPr="001B7DA1">
        <w:t> </w:t>
      </w:r>
    </w:p>
    <w:p w:rsidR="00432E7E" w:rsidRPr="001B7DA1" w:rsidP="001B7DA1">
      <w:r w:rsidRPr="001B7DA1">
        <w:rPr>
          <w:lang w:val="en-US"/>
        </w:rPr>
        <w:t>[14] GOV.UK, Overnight visitor levy in England consultation. </w:t>
      </w:r>
      <w:r>
        <w:rPr>
          <w:lang w:val="en-US"/>
        </w:rPr>
        <w:br/>
      </w:r>
      <w:r>
        <w:fldChar w:fldCharType="begin"/>
      </w:r>
      <w:r>
        <w:instrText xml:space="preserve"> HYPERLINK "https://www.gov.uk/government/consultations/overnight-visitor-levy-in-england" </w:instrText>
      </w:r>
      <w:r>
        <w:fldChar w:fldCharType="separate"/>
      </w:r>
      <w:r w:rsidRPr="002E0241">
        <w:rPr>
          <w:rStyle w:val="Hyperlink"/>
          <w:lang w:val="en-US"/>
        </w:rPr>
        <w:t>https://www.gov.uk/government/consultations/overnight-visitor-levy-in-england</w:t>
      </w:r>
      <w:r>
        <w:fldChar w:fldCharType="end"/>
      </w:r>
      <w:r w:rsidRPr="001B7DA1">
        <w:t> </w:t>
      </w:r>
    </w:p>
    <w:p w:rsidR="00432E7E" w:rsidRPr="001B7DA1" w:rsidP="001B7DA1">
      <w:r w:rsidRPr="001B7DA1">
        <w:rPr>
          <w:lang w:val="en-US"/>
        </w:rPr>
        <w:t>[15] Local Government Association, Visitor levy in</w:t>
      </w:r>
      <w:r>
        <w:rPr>
          <w:lang w:val="en-US"/>
        </w:rPr>
        <w:t xml:space="preserve"> E</w:t>
      </w:r>
      <w:r w:rsidRPr="001B7DA1">
        <w:rPr>
          <w:lang w:val="en-US"/>
        </w:rPr>
        <w:t>ngland. </w:t>
      </w:r>
      <w:r>
        <w:rPr>
          <w:lang w:val="en-US"/>
        </w:rPr>
        <w:br/>
      </w:r>
      <w:r>
        <w:fldChar w:fldCharType="begin"/>
      </w:r>
      <w:r>
        <w:instrText xml:space="preserve"> HYPERLINK "https://www.local.gov.uk/parliament/briefings-and-responses/visitor-levy-england" </w:instrText>
      </w:r>
      <w:r>
        <w:fldChar w:fldCharType="separate"/>
      </w:r>
      <w:r w:rsidRPr="002E0241">
        <w:rPr>
          <w:rStyle w:val="Hyperlink"/>
          <w:lang w:val="en-US"/>
        </w:rPr>
        <w:t>https://www.local.gov.uk/parliament/briefings-and-responses/visitor-levy-england</w:t>
      </w:r>
      <w:r>
        <w:fldChar w:fldCharType="end"/>
      </w:r>
      <w:r w:rsidRPr="001B7DA1">
        <w:t> </w:t>
      </w:r>
    </w:p>
    <w:p w:rsidR="00432E7E" w:rsidRPr="001B7DA1" w:rsidP="001B7DA1">
      <w:r w:rsidRPr="001B7DA1">
        <w:rPr>
          <w:lang w:val="en-US"/>
        </w:rPr>
        <w:t>[16] Tourism NI, Roles and responsibilities. </w:t>
      </w:r>
      <w:r>
        <w:fldChar w:fldCharType="begin"/>
      </w:r>
      <w:r>
        <w:instrText xml:space="preserve"> HYPERLINK "https://www.tourismni.com/about/Roles-and-Responsibilities/" \t "_blank" </w:instrText>
      </w:r>
      <w:r>
        <w:fldChar w:fldCharType="separate"/>
      </w:r>
      <w:r w:rsidRPr="001B7DA1">
        <w:rPr>
          <w:rStyle w:val="Hyperlink"/>
          <w:lang w:val="en-US"/>
        </w:rPr>
        <w:t>https://www.tourismni.com/about/Roles-and-Responsibilities/</w:t>
      </w:r>
      <w:r>
        <w:fldChar w:fldCharType="end"/>
      </w:r>
      <w:r w:rsidRPr="001B7DA1">
        <w:t> </w:t>
      </w:r>
    </w:p>
    <w:p w:rsidR="00432E7E" w:rsidRPr="001B7DA1" w:rsidP="001B7DA1">
      <w:r w:rsidRPr="001B7DA1">
        <w:rPr>
          <w:lang w:val="en-US"/>
        </w:rPr>
        <w:t>[17] Tourism Ireland, 2026 marketing plans in Belfast. </w:t>
      </w:r>
      <w:r>
        <w:rPr>
          <w:lang w:val="en-US"/>
        </w:rPr>
        <w:br/>
      </w:r>
      <w:r>
        <w:fldChar w:fldCharType="begin"/>
      </w:r>
      <w:r>
        <w:instrText xml:space="preserve"> HYPERLINK "https://www.tourismireland.com/news-and-press-releases/press-releases/article/tourism-ireland-launches-2026-marketing-plans-in-Belfast" </w:instrText>
      </w:r>
      <w:r>
        <w:fldChar w:fldCharType="separate"/>
      </w:r>
      <w:r w:rsidRPr="002E0241">
        <w:rPr>
          <w:rStyle w:val="Hyperlink"/>
          <w:lang w:val="en-US"/>
        </w:rPr>
        <w:t>https://www.tourismireland.com/news-and-press-releases/press-releases/article/tourism-ireland-launches-2026-marketing-plans-in-Belfast</w:t>
      </w:r>
      <w:r>
        <w:fldChar w:fldCharType="end"/>
      </w:r>
      <w:r w:rsidRPr="001B7DA1">
        <w:t> </w:t>
      </w:r>
    </w:p>
    <w:p w:rsidR="00432E7E" w:rsidRPr="001B7DA1" w:rsidP="001B7DA1">
      <w:r w:rsidRPr="001B7DA1">
        <w:rPr>
          <w:lang w:val="en-US"/>
        </w:rPr>
        <w:t>[18] Northern Ireland Tourism Alliance, A tale of two trends. </w:t>
      </w:r>
      <w:r>
        <w:fldChar w:fldCharType="begin"/>
      </w:r>
      <w:r>
        <w:instrText xml:space="preserve"> HYPERLINK "https://nitourismalliance.com/analysis-a-tale-of-two-trends-northern-irelands-tourism-dip-and-its-global-climb/" \t "_blank" </w:instrText>
      </w:r>
      <w:r>
        <w:fldChar w:fldCharType="separate"/>
      </w:r>
      <w:r>
        <w:rPr>
          <w:rStyle w:val="Hyperlink"/>
          <w:lang w:val="en-US"/>
        </w:rPr>
        <w:br/>
      </w:r>
      <w:r w:rsidRPr="001B7DA1">
        <w:rPr>
          <w:rStyle w:val="Hyperlink"/>
          <w:lang w:val="en-US"/>
        </w:rPr>
        <w:t>ttps://nitourismalliance.com/analysis-a-tale-of-two-trends-northern-irelands-tourism-dip-and-its-global-climb/</w:t>
      </w:r>
      <w:r>
        <w:fldChar w:fldCharType="end"/>
      </w:r>
    </w:p>
    <w:p w:rsidR="00432E7E"/>
    <w:sectPr>
      <w:head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E7E">
    <w:pPr>
      <w:pStyle w:val="Header"/>
    </w:pPr>
    <w:r>
      <w:rPr>
        <w:b/>
        <w:bCs/>
        <w:noProo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24AF0D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35637E7"/>
    <w:multiLevelType w:val="multilevel"/>
    <w:tmpl w:val="D188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951224A"/>
    <w:multiLevelType w:val="multilevel"/>
    <w:tmpl w:val="724C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3F50E6"/>
    <w:multiLevelType w:val="multilevel"/>
    <w:tmpl w:val="7C3C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6282338"/>
    <w:multiLevelType w:val="multilevel"/>
    <w:tmpl w:val="8F02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7303739"/>
    <w:multiLevelType w:val="multilevel"/>
    <w:tmpl w:val="8B38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82157A7"/>
    <w:multiLevelType w:val="multilevel"/>
    <w:tmpl w:val="D6DE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9C838A5"/>
    <w:multiLevelType w:val="multilevel"/>
    <w:tmpl w:val="97BC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9CE187E"/>
    <w:multiLevelType w:val="multilevel"/>
    <w:tmpl w:val="AAB4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A9F7A8D"/>
    <w:multiLevelType w:val="multilevel"/>
    <w:tmpl w:val="667E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D310926"/>
    <w:multiLevelType w:val="multilevel"/>
    <w:tmpl w:val="410A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1EC0F1B"/>
    <w:multiLevelType w:val="multilevel"/>
    <w:tmpl w:val="8400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9531567"/>
    <w:multiLevelType w:val="multilevel"/>
    <w:tmpl w:val="95D2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D240D04"/>
    <w:multiLevelType w:val="multilevel"/>
    <w:tmpl w:val="0ADE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D846C49"/>
    <w:multiLevelType w:val="multilevel"/>
    <w:tmpl w:val="17D2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F5807A8"/>
    <w:multiLevelType w:val="multilevel"/>
    <w:tmpl w:val="B72A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1E00BC3"/>
    <w:multiLevelType w:val="multilevel"/>
    <w:tmpl w:val="E2EA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2454948"/>
    <w:multiLevelType w:val="multilevel"/>
    <w:tmpl w:val="440E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30327AC"/>
    <w:multiLevelType w:val="multilevel"/>
    <w:tmpl w:val="7B7C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36A260A"/>
    <w:multiLevelType w:val="multilevel"/>
    <w:tmpl w:val="0FFA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8461578"/>
    <w:multiLevelType w:val="multilevel"/>
    <w:tmpl w:val="8F8E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8B24BF2"/>
    <w:multiLevelType w:val="multilevel"/>
    <w:tmpl w:val="717C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F52611A"/>
    <w:multiLevelType w:val="multilevel"/>
    <w:tmpl w:val="DD20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F654A8D"/>
    <w:multiLevelType w:val="multilevel"/>
    <w:tmpl w:val="A3C6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0CD4012"/>
    <w:multiLevelType w:val="multilevel"/>
    <w:tmpl w:val="64745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6A1481C"/>
    <w:multiLevelType w:val="multilevel"/>
    <w:tmpl w:val="3E14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6F02B16"/>
    <w:multiLevelType w:val="multilevel"/>
    <w:tmpl w:val="428C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8B62DB7"/>
    <w:multiLevelType w:val="multilevel"/>
    <w:tmpl w:val="1F48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A91717B"/>
    <w:multiLevelType w:val="multilevel"/>
    <w:tmpl w:val="B2EA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4AA60898"/>
    <w:multiLevelType w:val="multilevel"/>
    <w:tmpl w:val="CD2C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B990135"/>
    <w:multiLevelType w:val="multilevel"/>
    <w:tmpl w:val="F0DA7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4BDB5F03"/>
    <w:multiLevelType w:val="multilevel"/>
    <w:tmpl w:val="788C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4E031860"/>
    <w:multiLevelType w:val="multilevel"/>
    <w:tmpl w:val="4212034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Aptos" w:hAnsi="Aptos" w:eastAsiaTheme="minorHAnsi" w:cstheme="minorBidi" w:hint="default"/>
      </w:rPr>
    </w:lvl>
    <w:lvl w:ilvl="2">
      <w:start w:val="7"/>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76346F9"/>
    <w:multiLevelType w:val="multilevel"/>
    <w:tmpl w:val="FB60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591D7E3A"/>
    <w:multiLevelType w:val="multilevel"/>
    <w:tmpl w:val="AFC0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5AD13A78"/>
    <w:multiLevelType w:val="multilevel"/>
    <w:tmpl w:val="A5647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5E1478A2"/>
    <w:multiLevelType w:val="multilevel"/>
    <w:tmpl w:val="7F566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5F9B092D"/>
    <w:multiLevelType w:val="multilevel"/>
    <w:tmpl w:val="717A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FC675C7"/>
    <w:multiLevelType w:val="multilevel"/>
    <w:tmpl w:val="4484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2FD4246"/>
    <w:multiLevelType w:val="multilevel"/>
    <w:tmpl w:val="76C6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67C6DCF"/>
    <w:multiLevelType w:val="multilevel"/>
    <w:tmpl w:val="B502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6ED07C6B"/>
    <w:multiLevelType w:val="multilevel"/>
    <w:tmpl w:val="D1AEA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130137B"/>
    <w:multiLevelType w:val="multilevel"/>
    <w:tmpl w:val="0C22B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74E3687B"/>
    <w:multiLevelType w:val="multilevel"/>
    <w:tmpl w:val="0EDE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6561BBE"/>
    <w:multiLevelType w:val="multilevel"/>
    <w:tmpl w:val="2216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CAA4AC2"/>
    <w:multiLevelType w:val="multilevel"/>
    <w:tmpl w:val="8F4C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CD24FE0"/>
    <w:multiLevelType w:val="multilevel"/>
    <w:tmpl w:val="0FF22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2"/>
  </w:num>
  <w:num w:numId="2">
    <w:abstractNumId w:val="42"/>
  </w:num>
  <w:num w:numId="3">
    <w:abstractNumId w:val="29"/>
  </w:num>
  <w:num w:numId="4">
    <w:abstractNumId w:val="44"/>
  </w:num>
  <w:num w:numId="5">
    <w:abstractNumId w:val="8"/>
  </w:num>
  <w:num w:numId="6">
    <w:abstractNumId w:val="22"/>
  </w:num>
  <w:num w:numId="7">
    <w:abstractNumId w:val="34"/>
  </w:num>
  <w:num w:numId="8">
    <w:abstractNumId w:val="10"/>
  </w:num>
  <w:num w:numId="9">
    <w:abstractNumId w:val="25"/>
  </w:num>
  <w:num w:numId="10">
    <w:abstractNumId w:val="46"/>
  </w:num>
  <w:num w:numId="11">
    <w:abstractNumId w:val="13"/>
  </w:num>
  <w:num w:numId="12">
    <w:abstractNumId w:val="43"/>
  </w:num>
  <w:num w:numId="13">
    <w:abstractNumId w:val="24"/>
  </w:num>
  <w:num w:numId="14">
    <w:abstractNumId w:val="45"/>
  </w:num>
  <w:num w:numId="15">
    <w:abstractNumId w:val="40"/>
  </w:num>
  <w:num w:numId="16">
    <w:abstractNumId w:val="21"/>
  </w:num>
  <w:num w:numId="17">
    <w:abstractNumId w:val="5"/>
  </w:num>
  <w:num w:numId="18">
    <w:abstractNumId w:val="35"/>
  </w:num>
  <w:num w:numId="19">
    <w:abstractNumId w:val="37"/>
  </w:num>
  <w:num w:numId="20">
    <w:abstractNumId w:val="30"/>
  </w:num>
  <w:num w:numId="21">
    <w:abstractNumId w:val="12"/>
  </w:num>
  <w:num w:numId="22">
    <w:abstractNumId w:val="33"/>
  </w:num>
  <w:num w:numId="23">
    <w:abstractNumId w:val="39"/>
  </w:num>
  <w:num w:numId="24">
    <w:abstractNumId w:val="20"/>
  </w:num>
  <w:num w:numId="25">
    <w:abstractNumId w:val="7"/>
  </w:num>
  <w:num w:numId="26">
    <w:abstractNumId w:val="6"/>
  </w:num>
  <w:num w:numId="27">
    <w:abstractNumId w:val="1"/>
  </w:num>
  <w:num w:numId="28">
    <w:abstractNumId w:val="16"/>
  </w:num>
  <w:num w:numId="29">
    <w:abstractNumId w:val="9"/>
  </w:num>
  <w:num w:numId="30">
    <w:abstractNumId w:val="23"/>
  </w:num>
  <w:num w:numId="31">
    <w:abstractNumId w:val="27"/>
  </w:num>
  <w:num w:numId="32">
    <w:abstractNumId w:val="14"/>
  </w:num>
  <w:num w:numId="33">
    <w:abstractNumId w:val="19"/>
  </w:num>
  <w:num w:numId="34">
    <w:abstractNumId w:val="41"/>
  </w:num>
  <w:num w:numId="35">
    <w:abstractNumId w:val="3"/>
  </w:num>
  <w:num w:numId="36">
    <w:abstractNumId w:val="18"/>
  </w:num>
  <w:num w:numId="37">
    <w:abstractNumId w:val="15"/>
  </w:num>
  <w:num w:numId="38">
    <w:abstractNumId w:val="26"/>
  </w:num>
  <w:num w:numId="39">
    <w:abstractNumId w:val="31"/>
  </w:num>
  <w:num w:numId="40">
    <w:abstractNumId w:val="36"/>
  </w:num>
  <w:num w:numId="41">
    <w:abstractNumId w:val="28"/>
  </w:num>
  <w:num w:numId="42">
    <w:abstractNumId w:val="38"/>
  </w:num>
  <w:num w:numId="43">
    <w:abstractNumId w:val="2"/>
  </w:num>
  <w:num w:numId="44">
    <w:abstractNumId w:val="11"/>
  </w:num>
  <w:num w:numId="45">
    <w:abstractNumId w:val="4"/>
  </w:num>
  <w:num w:numId="46">
    <w:abstractNumId w:val="17"/>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1B7D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7D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7D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7D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7D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7D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D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D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D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D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D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D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D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D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DA1"/>
    <w:rPr>
      <w:rFonts w:eastAsiaTheme="majorEastAsia" w:cstheme="majorBidi"/>
      <w:color w:val="272727" w:themeColor="text1" w:themeTint="D8"/>
    </w:rPr>
  </w:style>
  <w:style w:type="paragraph" w:styleId="Title">
    <w:name w:val="Title"/>
    <w:basedOn w:val="Normal"/>
    <w:next w:val="Normal"/>
    <w:link w:val="TitleChar"/>
    <w:uiPriority w:val="10"/>
    <w:qFormat/>
    <w:rsid w:val="001B7D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D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DA1"/>
    <w:pPr>
      <w:spacing w:before="160"/>
      <w:jc w:val="center"/>
    </w:pPr>
    <w:rPr>
      <w:i/>
      <w:iCs/>
      <w:color w:val="404040" w:themeColor="text1" w:themeTint="BF"/>
    </w:rPr>
  </w:style>
  <w:style w:type="character" w:customStyle="1" w:styleId="QuoteChar">
    <w:name w:val="Quote Char"/>
    <w:basedOn w:val="DefaultParagraphFont"/>
    <w:link w:val="Quote"/>
    <w:uiPriority w:val="29"/>
    <w:rsid w:val="001B7DA1"/>
    <w:rPr>
      <w:i/>
      <w:iCs/>
      <w:color w:val="404040" w:themeColor="text1" w:themeTint="BF"/>
    </w:rPr>
  </w:style>
  <w:style w:type="paragraph" w:styleId="ListParagraph">
    <w:name w:val="List Paragraph"/>
    <w:basedOn w:val="Normal"/>
    <w:uiPriority w:val="34"/>
    <w:qFormat/>
    <w:rsid w:val="001B7DA1"/>
    <w:pPr>
      <w:ind w:left="720"/>
      <w:contextualSpacing/>
    </w:pPr>
  </w:style>
  <w:style w:type="character" w:styleId="IntenseEmphasis">
    <w:name w:val="Intense Emphasis"/>
    <w:basedOn w:val="DefaultParagraphFont"/>
    <w:uiPriority w:val="21"/>
    <w:qFormat/>
    <w:rsid w:val="001B7DA1"/>
    <w:rPr>
      <w:i/>
      <w:iCs/>
      <w:color w:val="0F4761" w:themeColor="accent1" w:themeShade="BF"/>
    </w:rPr>
  </w:style>
  <w:style w:type="paragraph" w:styleId="IntenseQuote">
    <w:name w:val="Intense Quote"/>
    <w:basedOn w:val="Normal"/>
    <w:next w:val="Normal"/>
    <w:link w:val="IntenseQuoteChar"/>
    <w:uiPriority w:val="30"/>
    <w:qFormat/>
    <w:rsid w:val="001B7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7DA1"/>
    <w:rPr>
      <w:i/>
      <w:iCs/>
      <w:color w:val="0F4761" w:themeColor="accent1" w:themeShade="BF"/>
    </w:rPr>
  </w:style>
  <w:style w:type="character" w:styleId="IntenseReference">
    <w:name w:val="Intense Reference"/>
    <w:basedOn w:val="DefaultParagraphFont"/>
    <w:uiPriority w:val="32"/>
    <w:qFormat/>
    <w:rsid w:val="001B7DA1"/>
    <w:rPr>
      <w:b/>
      <w:bCs/>
      <w:smallCaps/>
      <w:color w:val="0F4761" w:themeColor="accent1" w:themeShade="BF"/>
      <w:spacing w:val="5"/>
    </w:rPr>
  </w:style>
  <w:style w:type="character" w:styleId="Hyperlink">
    <w:name w:val="Hyperlink"/>
    <w:basedOn w:val="DefaultParagraphFont"/>
    <w:uiPriority w:val="99"/>
    <w:unhideWhenUsed/>
    <w:rsid w:val="001B7DA1"/>
    <w:rPr>
      <w:color w:val="467886" w:themeColor="hyperlink"/>
      <w:u w:val="single"/>
    </w:rPr>
  </w:style>
  <w:style w:type="character" w:customStyle="1" w:styleId="UnresolvedMention1">
    <w:name w:val="Unresolved Mention1"/>
    <w:basedOn w:val="DefaultParagraphFont"/>
    <w:uiPriority w:val="99"/>
    <w:semiHidden/>
    <w:unhideWhenUsed/>
    <w:rsid w:val="001B7DA1"/>
    <w:rPr>
      <w:color w:val="605E5C"/>
      <w:shd w:val="clear" w:color="auto" w:fill="E1DFDD"/>
    </w:rPr>
  </w:style>
  <w:style w:type="paragraph" w:styleId="ListBullet">
    <w:name w:val="List Bullet"/>
    <w:basedOn w:val="Normal"/>
    <w:uiPriority w:val="99"/>
    <w:unhideWhenUsed/>
    <w:rsid w:val="00126B19"/>
    <w:pPr>
      <w:numPr>
        <w:numId w:val="47"/>
      </w:numPr>
      <w:tabs>
        <w:tab w:val="clear" w:pos="360"/>
      </w:tabs>
      <w:spacing w:after="200" w:line="276" w:lineRule="auto"/>
      <w:ind w:left="0" w:firstLine="0"/>
      <w:contextualSpacing/>
    </w:pPr>
    <w:rPr>
      <w:rFonts w:eastAsiaTheme="minorEastAsia"/>
      <w:kern w:val="0"/>
      <w:sz w:val="22"/>
      <w:szCs w:val="22"/>
      <w:lang w:val="en-US"/>
    </w:rPr>
  </w:style>
  <w:style w:type="paragraph" w:styleId="NormalWeb">
    <w:name w:val="Normal (Web)"/>
    <w:basedOn w:val="Normal"/>
    <w:uiPriority w:val="99"/>
    <w:semiHidden/>
    <w:unhideWhenUsed/>
    <w:rsid w:val="003507A3"/>
    <w:pPr>
      <w:spacing w:before="100" w:beforeAutospacing="1" w:after="100" w:afterAutospacing="1" w:line="240" w:lineRule="auto"/>
    </w:pPr>
    <w:rPr>
      <w:rFonts w:ascii="Times New Roman" w:eastAsia="Times New Roman" w:hAnsi="Times New Roman" w:cs="Times New Roman"/>
      <w:kern w:val="0"/>
      <w:lang w:eastAsia="en-GB"/>
    </w:rPr>
  </w:style>
  <w:style w:type="character" w:styleId="Strong">
    <w:name w:val="Strong"/>
    <w:basedOn w:val="DefaultParagraphFont"/>
    <w:uiPriority w:val="22"/>
    <w:qFormat/>
    <w:rsid w:val="007A0D5A"/>
    <w:rPr>
      <w:b/>
      <w:bCs/>
    </w:rPr>
  </w:style>
  <w:style w:type="paragraph" w:styleId="Header">
    <w:name w:val="header"/>
    <w:basedOn w:val="Normal"/>
    <w:link w:val="HeaderChar"/>
    <w:uiPriority w:val="99"/>
    <w:unhideWhenUsed/>
    <w:rsid w:val="00FD43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43DB"/>
  </w:style>
  <w:style w:type="paragraph" w:styleId="Footer">
    <w:name w:val="footer"/>
    <w:basedOn w:val="Normal"/>
    <w:link w:val="FooterChar"/>
    <w:uiPriority w:val="99"/>
    <w:unhideWhenUsed/>
    <w:rsid w:val="00FD43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43DB"/>
  </w:style>
  <w:style w:type="paragraph" w:styleId="Revision">
    <w:name w:val="Revision"/>
    <w:hidden/>
    <w:uiPriority w:val="99"/>
    <w:semiHidden/>
    <w:rsid w:val="00EC0D7D"/>
    <w:pPr>
      <w:spacing w:after="0" w:line="240" w:lineRule="auto"/>
    </w:pPr>
  </w:style>
  <w:style w:type="character" w:styleId="CommentReference">
    <w:name w:val="annotation reference"/>
    <w:basedOn w:val="DefaultParagraphFont"/>
    <w:uiPriority w:val="99"/>
    <w:semiHidden/>
    <w:unhideWhenUsed/>
    <w:rsid w:val="00F36A01"/>
    <w:rPr>
      <w:sz w:val="16"/>
      <w:szCs w:val="16"/>
    </w:rPr>
  </w:style>
  <w:style w:type="paragraph" w:styleId="CommentText">
    <w:name w:val="annotation text"/>
    <w:basedOn w:val="Normal"/>
    <w:link w:val="CommentTextChar"/>
    <w:uiPriority w:val="99"/>
    <w:unhideWhenUsed/>
    <w:rsid w:val="00F36A01"/>
    <w:pPr>
      <w:spacing w:line="240" w:lineRule="auto"/>
    </w:pPr>
    <w:rPr>
      <w:sz w:val="20"/>
      <w:szCs w:val="20"/>
    </w:rPr>
  </w:style>
  <w:style w:type="character" w:customStyle="1" w:styleId="CommentTextChar">
    <w:name w:val="Comment Text Char"/>
    <w:basedOn w:val="DefaultParagraphFont"/>
    <w:link w:val="CommentText"/>
    <w:uiPriority w:val="99"/>
    <w:rsid w:val="00F36A01"/>
    <w:rPr>
      <w:sz w:val="20"/>
      <w:szCs w:val="20"/>
    </w:rPr>
  </w:style>
  <w:style w:type="paragraph" w:styleId="CommentSubject">
    <w:name w:val="annotation subject"/>
    <w:basedOn w:val="CommentText"/>
    <w:next w:val="CommentText"/>
    <w:link w:val="CommentSubjectChar"/>
    <w:uiPriority w:val="99"/>
    <w:semiHidden/>
    <w:unhideWhenUsed/>
    <w:rsid w:val="00F36A01"/>
    <w:rPr>
      <w:b/>
      <w:bCs/>
    </w:rPr>
  </w:style>
  <w:style w:type="character" w:customStyle="1" w:styleId="CommentSubjectChar">
    <w:name w:val="Comment Subject Char"/>
    <w:basedOn w:val="CommentTextChar"/>
    <w:link w:val="CommentSubject"/>
    <w:uiPriority w:val="99"/>
    <w:semiHidden/>
    <w:rsid w:val="00F36A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7140E-0833-4B74-8E04-E8AE64568DBF}">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TOU0086</dc:title>
  <cp:revision>0</cp:revision>
</cp:coreProperties>
</file>