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F7D15" w:rsidRPr="004F7D15" w:rsidP="004F7D15">
      <w:pPr>
        <w:jc w:val="center"/>
        <w:rPr>
          <w:b/>
          <w:bCs/>
          <w:sz w:val="24"/>
          <w:szCs w:val="24"/>
        </w:rPr>
      </w:pPr>
      <w:r w:rsidRPr="004F7D15">
        <w:rPr>
          <w:b/>
          <w:bCs/>
          <w:sz w:val="24"/>
          <w:szCs w:val="24"/>
        </w:rPr>
        <w:t>Written evidence submitted by Jeff Cairnduff (CWR0236)</w:t>
      </w:r>
    </w:p>
    <w:p w:rsidR="004F7D15" w:rsidP="00D45B26"/>
    <w:p w:rsidR="00D45B26" w:rsidRPr="00D45B26" w:rsidP="00D45B26">
      <w:r w:rsidRPr="00D45B26">
        <w:t>For the attention of the EFRA Committee and the call for evidence on UK wildfires.</w:t>
      </w:r>
    </w:p>
    <w:p w:rsidR="00D45B26" w:rsidRPr="00D45B26" w:rsidP="00D45B26">
      <w:r w:rsidRPr="00D45B26">
        <w:t>Dear Sir or Madame</w:t>
      </w:r>
    </w:p>
    <w:p w:rsidR="00D45B26" w:rsidRPr="00D45B26" w:rsidP="00D45B26">
      <w:r w:rsidRPr="00D45B26">
        <w:t>I have lived and worked in the UK uplands for the entirety of my adult life which amounts to almost 3 decades of continuous management of upland habitats.</w:t>
      </w:r>
    </w:p>
    <w:p w:rsidR="00D45B26" w:rsidRPr="00D45B26" w:rsidP="00D45B26">
      <w:r w:rsidRPr="00D45B26">
        <w:t>I was involved for weeks in helping to tackle the Langdale fire in North Yorkshire in August 2025.</w:t>
      </w:r>
    </w:p>
    <w:p w:rsidR="00D45B26" w:rsidRPr="00D45B26" w:rsidP="00D45B26">
      <w:r w:rsidRPr="00D45B26">
        <w:rPr>
          <w:u w:val="single"/>
        </w:rPr>
        <w:t>The first thing I would like to make sure the committee understands is that as far as moorland is concerned: it is not a case of if it will burn, it is just case of when it will burn</w:t>
      </w:r>
      <w:r w:rsidRPr="00D45B26">
        <w:t>. All decisions made regarding management of moorland environments must be made with this in mind. This is well understood by the communities that live and work in the uplands of the UK.</w:t>
      </w:r>
    </w:p>
    <w:p w:rsidR="00D45B26" w:rsidRPr="00D45B26" w:rsidP="00D45B26">
      <w:r w:rsidRPr="00D45B26">
        <w:t>Therefore, over the centuries the farmers and gamekeepers have perfected land management techniques that reduce the fuel load (vegetation) to protect the underlying peat by only burning the surface vegetation in weather conditions that allow for quick cool burns. Around an acre or less is burned in one fire to ensure that the desired outcome is reached and the fires stay within control of the operator. All of these small burns gradually turn into a mosaic of different ages of vegetation which greatly benefits moorland wildlife as well as grazing animals. The freshly burned strips have no fuel available so they act as firebreaks for uncontrolled wildfires than normally occur in high summer. This mosaic of interconnected firebreaks allow land managers to rapidly tackle an uncontrolled summer fire and extinguish it as quickly as possible. It is for this reason that the management techniques employed in the uplands of the UK are widely regarded as the gold standard internationally. The solution to effective wildfire suppression in the UK uplands is already working so why change it by restricting traditional land management practices?</w:t>
      </w:r>
    </w:p>
    <w:p w:rsidR="00D45B26" w:rsidRPr="00D45B26" w:rsidP="00D45B26">
      <w:r w:rsidRPr="00D45B26">
        <w:t>The Langdale fire in the summer of 2025 was a shocking event for local residents and visitors alike. A perfect storm of high fuel load, high temperatures and high winds culminated in a complete disaster on the Yorkshire coast. Roads, shops and schools were closed, caravan parks were evacuated as everyone available joined the effort to control the fire which rapidly spread to somewhere in the region of 5000 acres. Excavators and bulldozers tore up the moorland the create firebreaks as farmers, gamekeepers and local volunteers alongside the NYFRS tried to limit the damage. The local economy was badly impacted. The Scarborough to Whitby road was closed for over a week due to the thick smoke and all of the roadside fencing was destroyed making it impossible to contain the livestock on the moor. The shops in Whitby had to close as the smoke set off the smoke alarms. Residents with chronic health conditions had to hide in their homes with windows and doors closed. The wildlife that could not escape was incinerated, the peat that had locked up vast amounts of carbon burned for weeks and turned to dust until the fire finally reached bedrock or clay. The moor will recover eventually but the entire event was completely avoidable and cannot simply be explained away by a changing climate. </w:t>
      </w:r>
    </w:p>
    <w:p w:rsidR="00D45B26" w:rsidRPr="00D45B26" w:rsidP="00D45B26">
      <w:r w:rsidRPr="00D45B26">
        <w:t xml:space="preserve">In recent years more and more restrictions have been placed on heather burning making it much more difficult for land managers to create the firesafe mosaic that has traditionally protected the uplands from devastating wildfires. Although these restrictions were well intentioned they have created many accidents waiting to happen all over the UK. Unless these </w:t>
      </w:r>
      <w:r w:rsidRPr="00D45B26">
        <w:t>restrictions are removed and traditional land management is allowed to resume it is inevitable that many more communities will have to experience what happened on the Yorkshire coast in the summer of 2025. </w:t>
      </w:r>
    </w:p>
    <w:p w:rsidR="00D45B26" w:rsidRPr="00D45B26" w:rsidP="00D45B26">
      <w:r w:rsidRPr="00D45B26">
        <w:t>A few considerations for the committee:</w:t>
      </w:r>
    </w:p>
    <w:p w:rsidR="00D45B26" w:rsidRPr="00D45B26" w:rsidP="00D45B26">
      <w:r w:rsidRPr="00D45B26">
        <w:t>- Are the restrictions placed on traditional heather burning techniques still compatible with a changing climate? </w:t>
      </w:r>
    </w:p>
    <w:p w:rsidR="00D45B26" w:rsidRPr="00D45B26" w:rsidP="00D45B26">
      <w:r w:rsidRPr="00D45B26">
        <w:t xml:space="preserve">- Why do landowners provide most of the specialist </w:t>
      </w:r>
      <w:r w:rsidRPr="00D45B26">
        <w:t>fire fighting</w:t>
      </w:r>
      <w:r w:rsidRPr="00D45B26">
        <w:t xml:space="preserve"> equipment when a wildfire occurs?  is it possible to for the UK government to invest in more specialist firefighting equipment to improve national resilience?</w:t>
      </w:r>
    </w:p>
    <w:p w:rsidR="00D45B26" w:rsidRPr="00D45B26" w:rsidP="00D45B26">
      <w:r w:rsidRPr="00D45B26">
        <w:t>- How many wildfires could the UK actually cope with at any one given time?</w:t>
      </w:r>
    </w:p>
    <w:p w:rsidR="00D45B26" w:rsidRPr="00D45B26" w:rsidP="00D45B26">
      <w:r w:rsidRPr="00D45B26">
        <w:t xml:space="preserve">- Why are fixed wing aircraft not available to fight wildfires in the UK and how many helicopters are available for </w:t>
      </w:r>
      <w:r w:rsidRPr="00D45B26">
        <w:t>fire fighting</w:t>
      </w:r>
      <w:r w:rsidRPr="00D45B26">
        <w:t>? The arrival of a helicopter made a big difference at Langdale.</w:t>
      </w:r>
    </w:p>
    <w:p w:rsidR="00D45B26" w:rsidRPr="00D45B26" w:rsidP="00D45B26">
      <w:r w:rsidRPr="00D45B26">
        <w:t>- When management policies are being formulated for the uplands what is the top priority: communities/economy/wildlife? </w:t>
      </w:r>
    </w:p>
    <w:p w:rsidR="00D45B26" w:rsidRPr="00D45B26" w:rsidP="00D45B26">
      <w:r w:rsidRPr="00D45B26">
        <w:t>- How many of the people that formulate the management policies for the uplands of the UK have any practical experience in heather burning, land management and/or tackling wildfires? </w:t>
      </w:r>
    </w:p>
    <w:p w:rsidR="00D45B26" w:rsidRPr="00D45B26" w:rsidP="00D45B26">
      <w:r w:rsidRPr="00D45B26">
        <w:t>- Are detailed impact assessments of disasters such as occurred at Langdale used as case studies when formulating upland management policy?</w:t>
      </w:r>
    </w:p>
    <w:p w:rsidR="00D45B26" w:rsidRPr="00D45B26" w:rsidP="00D45B26">
      <w:r w:rsidRPr="00D45B26">
        <w:t>Thank you for the opportunity to contribute to this debate.</w:t>
      </w:r>
    </w:p>
    <w:p w:rsidR="00D45B26" w:rsidRPr="00D45B26" w:rsidP="00D45B26">
      <w:r w:rsidRPr="00D45B26">
        <w:t>Yours sincerely,</w:t>
      </w:r>
    </w:p>
    <w:p w:rsidR="00D45B26" w:rsidP="00D45B26">
      <w:r w:rsidRPr="00D45B26">
        <w:t>Jeff Cairnduff</w:t>
      </w:r>
    </w:p>
    <w:p w:rsidR="004F7D15" w:rsidP="00D45B26"/>
    <w:p w:rsidR="004F7D15" w:rsidRPr="004F7D15" w:rsidP="00D45B26">
      <w:pPr>
        <w:rPr>
          <w:i/>
          <w:iCs/>
        </w:rPr>
      </w:pPr>
      <w:r w:rsidRPr="004F7D15">
        <w:rPr>
          <w:i/>
          <w:iCs/>
        </w:rPr>
        <w:t>May 2026</w:t>
      </w:r>
    </w:p>
    <w:p w:rsidR="00D45B26" w:rsidRPr="00D45B26" w:rsidP="00D45B26"/>
    <w:p w:rsidR="00D45B26" w:rsidRPr="00D45B26" w:rsidP="00D45B26"/>
    <w:p w:rsidR="00D45B26" w:rsidRPr="00D45B26" w:rsidP="00D45B26"/>
    <w:p w:rsidR="00D45B26" w:rsidRPr="00D45B26" w:rsidP="00D45B26"/>
    <w:p w:rsidR="00D45B26" w:rsidRPr="00D45B26" w:rsidP="00D45B26"/>
    <w:p w:rsidR="00D45B26" w:rsidRPr="00D45B26" w:rsidP="00D45B26"/>
    <w:p w:rsidR="00D45B26" w:rsidRPr="00D45B26" w:rsidP="00D45B26"/>
    <w:p w:rsidR="00D45B26" w:rsidRPr="00D45B26" w:rsidP="00D45B26"/>
    <w:p w:rsidR="00D45B26" w:rsidRPr="00D45B26" w:rsidP="00D45B26"/>
    <w:p w:rsidR="00D45B26" w:rsidRPr="00D45B26" w:rsidP="00D45B26"/>
    <w:p w:rsidR="00020739"/>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D45B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5B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5B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5B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5B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5B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5B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5B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5B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5B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5B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5B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5B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5B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5B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5B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5B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5B26"/>
    <w:rPr>
      <w:rFonts w:eastAsiaTheme="majorEastAsia" w:cstheme="majorBidi"/>
      <w:color w:val="272727" w:themeColor="text1" w:themeTint="D8"/>
    </w:rPr>
  </w:style>
  <w:style w:type="paragraph" w:styleId="Title">
    <w:name w:val="Title"/>
    <w:basedOn w:val="Normal"/>
    <w:next w:val="Normal"/>
    <w:link w:val="TitleChar"/>
    <w:uiPriority w:val="10"/>
    <w:qFormat/>
    <w:rsid w:val="00D45B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5B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5B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5B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5B26"/>
    <w:pPr>
      <w:spacing w:before="160"/>
      <w:jc w:val="center"/>
    </w:pPr>
    <w:rPr>
      <w:i/>
      <w:iCs/>
      <w:color w:val="404040" w:themeColor="text1" w:themeTint="BF"/>
    </w:rPr>
  </w:style>
  <w:style w:type="character" w:customStyle="1" w:styleId="QuoteChar">
    <w:name w:val="Quote Char"/>
    <w:basedOn w:val="DefaultParagraphFont"/>
    <w:link w:val="Quote"/>
    <w:uiPriority w:val="29"/>
    <w:rsid w:val="00D45B26"/>
    <w:rPr>
      <w:i/>
      <w:iCs/>
      <w:color w:val="404040" w:themeColor="text1" w:themeTint="BF"/>
    </w:rPr>
  </w:style>
  <w:style w:type="paragraph" w:styleId="ListParagraph">
    <w:name w:val="List Paragraph"/>
    <w:basedOn w:val="Normal"/>
    <w:uiPriority w:val="34"/>
    <w:qFormat/>
    <w:rsid w:val="00D45B26"/>
    <w:pPr>
      <w:ind w:left="720"/>
      <w:contextualSpacing/>
    </w:pPr>
  </w:style>
  <w:style w:type="character" w:styleId="IntenseEmphasis">
    <w:name w:val="Intense Emphasis"/>
    <w:basedOn w:val="DefaultParagraphFont"/>
    <w:uiPriority w:val="21"/>
    <w:qFormat/>
    <w:rsid w:val="00D45B26"/>
    <w:rPr>
      <w:i/>
      <w:iCs/>
      <w:color w:val="0F4761" w:themeColor="accent1" w:themeShade="BF"/>
    </w:rPr>
  </w:style>
  <w:style w:type="paragraph" w:styleId="IntenseQuote">
    <w:name w:val="Intense Quote"/>
    <w:basedOn w:val="Normal"/>
    <w:next w:val="Normal"/>
    <w:link w:val="IntenseQuoteChar"/>
    <w:uiPriority w:val="30"/>
    <w:qFormat/>
    <w:rsid w:val="00D45B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5B26"/>
    <w:rPr>
      <w:i/>
      <w:iCs/>
      <w:color w:val="0F4761" w:themeColor="accent1" w:themeShade="BF"/>
    </w:rPr>
  </w:style>
  <w:style w:type="character" w:styleId="IntenseReference">
    <w:name w:val="Intense Reference"/>
    <w:basedOn w:val="DefaultParagraphFont"/>
    <w:uiPriority w:val="32"/>
    <w:qFormat/>
    <w:rsid w:val="00D45B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CWR0236</dc:title>
  <cp:revision>0</cp:revision>
</cp:coreProperties>
</file>