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5E6C" w:rsidRPr="00560C4C" w:rsidP="00E55E6C">
      <w:pPr>
        <w:spacing w:line="360" w:lineRule="auto"/>
        <w:jc w:val="center"/>
        <w:rPr>
          <w:rFonts w:ascii="Calibri" w:hAnsi="Calibri" w:cs="Calibri"/>
          <w:sz w:val="28"/>
          <w:szCs w:val="28"/>
        </w:rPr>
      </w:pPr>
      <w:r w:rsidRPr="00560C4C">
        <w:rPr>
          <w:rFonts w:ascii="Calibri" w:hAnsi="Calibri" w:cs="Calibri"/>
          <w:sz w:val="28"/>
          <w:szCs w:val="28"/>
        </w:rPr>
        <w:t>Written evidence submitted b</w:t>
      </w:r>
      <w:r>
        <w:rPr>
          <w:rFonts w:ascii="Calibri" w:hAnsi="Calibri" w:cs="Calibri"/>
          <w:sz w:val="28"/>
          <w:szCs w:val="28"/>
        </w:rPr>
        <w:t xml:space="preserve">y </w:t>
      </w:r>
      <w:r w:rsidRPr="00E55E6C">
        <w:rPr>
          <w:rFonts w:ascii="Calibri" w:hAnsi="Calibri" w:cs="Calibri"/>
          <w:sz w:val="28"/>
          <w:szCs w:val="28"/>
        </w:rPr>
        <w:t>T</w:t>
      </w:r>
      <w:r>
        <w:rPr>
          <w:rFonts w:ascii="Calibri" w:hAnsi="Calibri" w:cs="Calibri"/>
          <w:sz w:val="28"/>
          <w:szCs w:val="28"/>
        </w:rPr>
        <w:t>ourism</w:t>
      </w:r>
      <w:r w:rsidRPr="00E55E6C">
        <w:rPr>
          <w:rFonts w:ascii="Calibri" w:hAnsi="Calibri" w:cs="Calibri"/>
          <w:sz w:val="28"/>
          <w:szCs w:val="28"/>
        </w:rPr>
        <w:t xml:space="preserve"> S</w:t>
      </w:r>
      <w:r>
        <w:rPr>
          <w:rFonts w:ascii="Calibri" w:hAnsi="Calibri" w:cs="Calibri"/>
          <w:sz w:val="28"/>
          <w:szCs w:val="28"/>
        </w:rPr>
        <w:t>wansea</w:t>
      </w:r>
      <w:r w:rsidRPr="00E55E6C">
        <w:rPr>
          <w:rFonts w:ascii="Calibri" w:hAnsi="Calibri" w:cs="Calibri"/>
          <w:sz w:val="28"/>
          <w:szCs w:val="28"/>
        </w:rPr>
        <w:t xml:space="preserve"> B</w:t>
      </w:r>
      <w:r>
        <w:rPr>
          <w:rFonts w:ascii="Calibri" w:hAnsi="Calibri" w:cs="Calibri"/>
          <w:sz w:val="28"/>
          <w:szCs w:val="28"/>
        </w:rPr>
        <w:t>ay</w:t>
      </w:r>
      <w:r w:rsidRPr="00E55E6C">
        <w:rPr>
          <w:rFonts w:ascii="Calibri" w:hAnsi="Calibri" w:cs="Calibri"/>
          <w:sz w:val="28"/>
          <w:szCs w:val="28"/>
        </w:rPr>
        <w:t xml:space="preserve"> T</w:t>
      </w:r>
      <w:r>
        <w:rPr>
          <w:rFonts w:ascii="Calibri" w:hAnsi="Calibri" w:cs="Calibri"/>
          <w:sz w:val="28"/>
          <w:szCs w:val="28"/>
        </w:rPr>
        <w:t>rade</w:t>
      </w:r>
      <w:r w:rsidRPr="00E55E6C">
        <w:rPr>
          <w:rFonts w:ascii="Calibri" w:hAnsi="Calibri" w:cs="Calibri"/>
          <w:sz w:val="28"/>
          <w:szCs w:val="28"/>
        </w:rPr>
        <w:t xml:space="preserve"> A</w:t>
      </w:r>
      <w:r>
        <w:rPr>
          <w:rFonts w:ascii="Calibri" w:hAnsi="Calibri" w:cs="Calibri"/>
          <w:sz w:val="28"/>
          <w:szCs w:val="28"/>
        </w:rPr>
        <w:t>ssociation</w:t>
      </w:r>
    </w:p>
    <w:p w:rsidR="00830902" w:rsidP="00F03B32">
      <w:r>
        <w:t>Tourism Swansea Bay is a trade association for a cross section of tourism and leisure business throughout the geographical area of Gower Peninsula, Swansea Bay and Neath Port Talbot. Formed nearly 40 years ago the Association currently has membership of approximately 150 businesses, Individual traders and other participants in the wider visitor economy. The Association acts as a net working body to understand members concerns and interests in our sector and to lobby various involved bodies on any issues tha</w:t>
      </w:r>
      <w:r>
        <w:t>t arise. We have taken part in numerous consultations with Local and Welsh Government bodies and other regulatory authorities.</w:t>
      </w:r>
      <w:r>
        <w:t xml:space="preserve"> We appreciate that Tourism is largely devolved to the Welsh Ministers but clearly any UK policies that impact on Tourism in any part of the UK will have an impact in Wales.</w:t>
      </w:r>
    </w:p>
    <w:p w:rsidR="00830902" w:rsidP="00F03B32">
      <w:r>
        <w:t xml:space="preserve">The call for evidence to this Inquiry has been discussed with our </w:t>
      </w:r>
      <w:r>
        <w:t>members</w:t>
      </w:r>
      <w:r>
        <w:t xml:space="preserve"> and we would sub</w:t>
      </w:r>
      <w:r>
        <w:t>m</w:t>
      </w:r>
      <w:r>
        <w:t xml:space="preserve">it a </w:t>
      </w:r>
      <w:r>
        <w:t xml:space="preserve">collective </w:t>
      </w:r>
      <w:r>
        <w:t xml:space="preserve">response to the </w:t>
      </w:r>
      <w:r>
        <w:t>Terms of Reference as follows:-</w:t>
      </w:r>
    </w:p>
    <w:p w:rsidR="00830902" w:rsidP="00F03B32"/>
    <w:p w:rsidR="00830902" w:rsidP="0050602C">
      <w:pPr>
        <w:pStyle w:val="NormalWeb"/>
        <w:shd w:val="clear" w:color="auto" w:fill="F8F6FC"/>
        <w:spacing w:before="0" w:beforeAutospacing="0" w:after="270" w:afterAutospacing="0"/>
        <w:rPr>
          <w:b/>
          <w:bCs/>
          <w:color w:val="4D4D4D"/>
        </w:rPr>
      </w:pPr>
      <w:r>
        <w:rPr>
          <w:rFonts w:ascii="Arial" w:hAnsi="Arial" w:cs="Arial"/>
          <w:color w:val="4D4D4D"/>
          <w:sz w:val="27"/>
          <w:szCs w:val="27"/>
        </w:rPr>
        <w:t>1) How effective are government policies in supporting the growth, competitiveness and long-term resilience of the tourism sector?</w:t>
      </w:r>
      <w:r>
        <w:rPr>
          <w:b/>
          <w:bCs/>
          <w:color w:val="4D4D4D"/>
        </w:rPr>
        <w:t xml:space="preserve"> </w:t>
      </w:r>
    </w:p>
    <w:p w:rsidR="00830902" w:rsidRPr="0050602C" w:rsidP="0050602C">
      <w:pPr>
        <w:pStyle w:val="NormalWeb"/>
        <w:shd w:val="clear" w:color="auto" w:fill="F8F6FC"/>
        <w:spacing w:before="0" w:beforeAutospacing="0" w:after="270" w:afterAutospacing="0"/>
        <w:rPr>
          <w:b/>
          <w:bCs/>
          <w:color w:val="4D4D4D"/>
        </w:rPr>
      </w:pPr>
      <w:r>
        <w:rPr>
          <w:b/>
          <w:bCs/>
          <w:color w:val="4D4D4D"/>
        </w:rPr>
        <w:t>The current policies are not achieving these ambitions, the high rate of VAT in the UK compared to our immediate European neighbours is significantly reducing our competitiveness</w:t>
      </w: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i. What are the main barriers to international competitiveness? How effectively does the UK promote itself overseas as a destination and what more could be done to strengthen its international profile?</w:t>
      </w:r>
      <w:r>
        <w:rPr>
          <w:rFonts w:ascii="Arial" w:hAnsi="Arial" w:cs="Arial"/>
          <w:color w:val="4D4D4D"/>
          <w:sz w:val="27"/>
          <w:szCs w:val="27"/>
        </w:rPr>
        <w:t xml:space="preserve"> </w:t>
      </w:r>
    </w:p>
    <w:p w:rsidR="00830902" w:rsidRPr="00870384" w:rsidP="0050602C">
      <w:pPr>
        <w:pStyle w:val="NormalWeb"/>
        <w:shd w:val="clear" w:color="auto" w:fill="F8F6FC"/>
        <w:spacing w:before="0" w:beforeAutospacing="0" w:after="270" w:afterAutospacing="0"/>
        <w:rPr>
          <w:b/>
          <w:bCs/>
          <w:color w:val="4D4D4D"/>
        </w:rPr>
      </w:pPr>
      <w:r w:rsidRPr="00870384">
        <w:rPr>
          <w:b/>
          <w:bCs/>
          <w:color w:val="4D4D4D"/>
        </w:rPr>
        <w:t>Promotion overseas is too City focussed with not enough promotion for rural areas and regional destinations</w:t>
      </w:r>
      <w:r>
        <w:rPr>
          <w:b/>
          <w:bCs/>
          <w:color w:val="4D4D4D"/>
        </w:rPr>
        <w:t>, Tax free shopping for all overseas visitors is essential for competitiveness</w:t>
      </w:r>
    </w:p>
    <w:p w:rsidR="00830902" w:rsidP="0050602C">
      <w:pPr>
        <w:pStyle w:val="NormalWeb"/>
        <w:shd w:val="clear" w:color="auto" w:fill="F8F6FC"/>
        <w:spacing w:before="0" w:beforeAutospacing="0" w:after="270" w:afterAutospacing="0"/>
        <w:rPr>
          <w:rFonts w:ascii="Arial" w:hAnsi="Arial" w:cs="Arial"/>
          <w:color w:val="4D4D4D"/>
          <w:sz w:val="27"/>
          <w:szCs w:val="27"/>
        </w:rPr>
      </w:pPr>
      <w:r>
        <w:rPr>
          <w:rFonts w:ascii="Arial" w:hAnsi="Arial" w:cs="Arial"/>
          <w:color w:val="4D4D4D"/>
          <w:sz w:val="27"/>
          <w:szCs w:val="27"/>
        </w:rPr>
        <w:t>ii. How does the UK’s recent tourism performance (including visitor numbers, length of stay and visitor spend) compare with other major European tourism destinations?</w:t>
      </w:r>
    </w:p>
    <w:p w:rsidR="00830902" w:rsidRPr="00870384" w:rsidP="0050602C">
      <w:pPr>
        <w:pStyle w:val="NormalWeb"/>
        <w:shd w:val="clear" w:color="auto" w:fill="F8F6FC"/>
        <w:spacing w:before="0" w:beforeAutospacing="0" w:after="270" w:afterAutospacing="0"/>
        <w:rPr>
          <w:b/>
          <w:bCs/>
          <w:color w:val="4D4D4D"/>
        </w:rPr>
      </w:pPr>
      <w:r w:rsidRPr="00870384">
        <w:rPr>
          <w:b/>
          <w:bCs/>
          <w:color w:val="4D4D4D"/>
        </w:rPr>
        <w:t xml:space="preserve">Recent stats all point to a decline in performance levels or lack of satisfactory growth </w:t>
      </w:r>
      <w:r w:rsidRPr="00870384">
        <w:rPr>
          <w:b/>
          <w:bCs/>
          <w:color w:val="4D4D4D"/>
        </w:rPr>
        <w:t>eg a decline in overnight trips from 57.2milliom to 46.7 million. Whereas other European destinations are reporting recovery and new levels of visitors eg in Turkey and Croatia</w:t>
      </w:r>
    </w:p>
    <w:p w:rsidR="00830902" w:rsidP="0050602C">
      <w:pPr>
        <w:pStyle w:val="NormalWeb"/>
        <w:shd w:val="clear" w:color="auto" w:fill="F8F6FC"/>
        <w:spacing w:before="0" w:beforeAutospacing="0" w:after="270" w:afterAutospacing="0"/>
        <w:rPr>
          <w:rFonts w:ascii="Arial" w:hAnsi="Arial" w:cs="Arial"/>
          <w:color w:val="4D4D4D"/>
          <w:sz w:val="27"/>
          <w:szCs w:val="27"/>
        </w:rPr>
      </w:pPr>
      <w:r>
        <w:rPr>
          <w:rFonts w:ascii="Arial" w:hAnsi="Arial" w:cs="Arial"/>
          <w:color w:val="4D4D4D"/>
          <w:sz w:val="27"/>
          <w:szCs w:val="27"/>
        </w:rPr>
        <w:t>iii. What factors explain any divergence in growth trends between the UK and European countries?</w:t>
      </w:r>
    </w:p>
    <w:p w:rsidR="00830902" w:rsidRPr="00870384" w:rsidP="0050602C">
      <w:pPr>
        <w:pStyle w:val="NormalWeb"/>
        <w:shd w:val="clear" w:color="auto" w:fill="F8F6FC"/>
        <w:spacing w:before="0" w:beforeAutospacing="0" w:after="270" w:afterAutospacing="0"/>
        <w:rPr>
          <w:b/>
          <w:bCs/>
          <w:color w:val="4D4D4D"/>
        </w:rPr>
      </w:pPr>
      <w:r w:rsidRPr="00870384">
        <w:rPr>
          <w:b/>
          <w:bCs/>
          <w:color w:val="4D4D4D"/>
        </w:rPr>
        <w:t>Value for money, cheaper travel costs, lower taxes</w:t>
      </w:r>
      <w:r>
        <w:rPr>
          <w:b/>
          <w:bCs/>
          <w:color w:val="4D4D4D"/>
        </w:rPr>
        <w:t xml:space="preserve"> are more apparent in European Countries</w:t>
      </w:r>
      <w:r>
        <w:rPr>
          <w:b/>
          <w:bCs/>
          <w:color w:val="4D4D4D"/>
        </w:rPr>
        <w:t>. Our visitor economy suffers to many costs via levies, rates, higher insurance, and now increased taxation. We are driving UK visitors abroad. In Wales our policy of penalising Self Catering operators who do not achieve 182 days use is causing hardship and loss of bedspace as many operators are deciding to exit the sector. A loss of bedspace wil</w:t>
      </w:r>
      <w:r>
        <w:rPr>
          <w:b/>
          <w:bCs/>
          <w:color w:val="4D4D4D"/>
        </w:rPr>
        <w:t>l</w:t>
      </w:r>
      <w:r>
        <w:rPr>
          <w:b/>
          <w:bCs/>
          <w:color w:val="4D4D4D"/>
        </w:rPr>
        <w:t xml:space="preserve"> have a downward </w:t>
      </w:r>
      <w:r>
        <w:rPr>
          <w:b/>
          <w:bCs/>
          <w:color w:val="4D4D4D"/>
        </w:rPr>
        <w:t>spend trend in supporting parts of the visitor economy, shops, restaurants etc.</w:t>
      </w:r>
    </w:p>
    <w:p w:rsidR="00830902" w:rsidP="0050602C">
      <w:pPr>
        <w:pStyle w:val="NormalWeb"/>
        <w:shd w:val="clear" w:color="auto" w:fill="F8F6FC"/>
        <w:spacing w:before="0" w:beforeAutospacing="0" w:after="270" w:afterAutospacing="0"/>
        <w:rPr>
          <w:b/>
          <w:bCs/>
          <w:color w:val="4D4D4D"/>
        </w:rPr>
      </w:pPr>
      <w:r>
        <w:rPr>
          <w:rFonts w:ascii="Arial" w:hAnsi="Arial" w:cs="Arial"/>
          <w:color w:val="4D4D4D"/>
          <w:sz w:val="27"/>
          <w:szCs w:val="27"/>
        </w:rPr>
        <w:t>iv. What are the specific drivers of international tourism to the UK, what is the economic value of each of those drivers and how can their value be increased?</w:t>
      </w:r>
      <w:r>
        <w:rPr>
          <w:rFonts w:ascii="Arial" w:hAnsi="Arial" w:cs="Arial"/>
          <w:color w:val="4D4D4D"/>
          <w:sz w:val="27"/>
          <w:szCs w:val="27"/>
        </w:rPr>
        <w:t xml:space="preserve"> </w:t>
      </w:r>
    </w:p>
    <w:p w:rsidR="00830902" w:rsidRPr="00870384" w:rsidP="0050602C">
      <w:pPr>
        <w:pStyle w:val="NormalWeb"/>
        <w:shd w:val="clear" w:color="auto" w:fill="F8F6FC"/>
        <w:spacing w:before="0" w:beforeAutospacing="0" w:after="270" w:afterAutospacing="0"/>
        <w:rPr>
          <w:b/>
          <w:bCs/>
          <w:color w:val="4D4D4D"/>
        </w:rPr>
      </w:pPr>
      <w:r>
        <w:rPr>
          <w:b/>
          <w:bCs/>
          <w:color w:val="4D4D4D"/>
        </w:rPr>
        <w:t>UK Heritage and cultural sites are always a main draw, unique</w:t>
      </w:r>
      <w:r>
        <w:rPr>
          <w:b/>
          <w:bCs/>
          <w:color w:val="4D4D4D"/>
        </w:rPr>
        <w:t xml:space="preserve"> aspects should be highlighted more in marketing campaigns.</w:t>
      </w:r>
    </w:p>
    <w:p w:rsidR="00830902" w:rsidP="0050602C">
      <w:pPr>
        <w:pStyle w:val="NormalWeb"/>
        <w:shd w:val="clear" w:color="auto" w:fill="F8F6FC"/>
        <w:spacing w:before="0" w:beforeAutospacing="0" w:after="270" w:afterAutospacing="0"/>
        <w:rPr>
          <w:rFonts w:ascii="Arial" w:hAnsi="Arial" w:cs="Arial"/>
          <w:color w:val="4D4D4D"/>
          <w:sz w:val="27"/>
          <w:szCs w:val="27"/>
        </w:rPr>
      </w:pPr>
      <w:r>
        <w:rPr>
          <w:rFonts w:ascii="Arial" w:hAnsi="Arial" w:cs="Arial"/>
          <w:color w:val="4D4D4D"/>
          <w:sz w:val="27"/>
          <w:szCs w:val="27"/>
        </w:rPr>
        <w:t>v. What are the arguments for and against the proposal to give mayoral strategic authorities the power to introduce an overnight visitor levy? If a levy is introduced, how should it best be spent to attract tourism and investment?</w:t>
      </w:r>
    </w:p>
    <w:p w:rsidR="00830902" w:rsidRPr="00900EE0" w:rsidP="0050602C">
      <w:pPr>
        <w:pStyle w:val="NormalWeb"/>
        <w:shd w:val="clear" w:color="auto" w:fill="F8F6FC"/>
        <w:spacing w:before="0" w:beforeAutospacing="0" w:after="270" w:afterAutospacing="0"/>
        <w:rPr>
          <w:b/>
          <w:bCs/>
          <w:color w:val="4D4D4D"/>
        </w:rPr>
      </w:pPr>
      <w:r>
        <w:rPr>
          <w:b/>
          <w:bCs/>
          <w:color w:val="4D4D4D"/>
        </w:rPr>
        <w:t>The U</w:t>
      </w:r>
      <w:r>
        <w:rPr>
          <w:b/>
          <w:bCs/>
          <w:color w:val="4D4D4D"/>
        </w:rPr>
        <w:t>K</w:t>
      </w:r>
      <w:r>
        <w:rPr>
          <w:b/>
          <w:bCs/>
          <w:color w:val="4D4D4D"/>
        </w:rPr>
        <w:t xml:space="preserve"> cannot impose both high vat charges and a visitor tax - it will be a massive strategic error reducing overall visitor numbers and income</w:t>
      </w:r>
    </w:p>
    <w:p w:rsidR="00830902" w:rsidP="0050602C">
      <w:pPr>
        <w:pStyle w:val="NormalWeb"/>
        <w:shd w:val="clear" w:color="auto" w:fill="F8F6FC"/>
        <w:spacing w:before="0" w:beforeAutospacing="0" w:after="270" w:afterAutospacing="0"/>
        <w:rPr>
          <w:rFonts w:ascii="Arial" w:hAnsi="Arial" w:cs="Arial"/>
          <w:color w:val="4D4D4D"/>
          <w:sz w:val="27"/>
          <w:szCs w:val="27"/>
        </w:rPr>
      </w:pPr>
      <w:r>
        <w:rPr>
          <w:rFonts w:ascii="Arial" w:hAnsi="Arial" w:cs="Arial"/>
          <w:color w:val="4D4D4D"/>
          <w:sz w:val="27"/>
          <w:szCs w:val="27"/>
        </w:rPr>
        <w:t>2) How effectively do government structures and working arrangements support the tourism sector?</w:t>
      </w:r>
    </w:p>
    <w:p w:rsidR="00830902" w:rsidRPr="006B56D9" w:rsidP="0050602C">
      <w:pPr>
        <w:pStyle w:val="NormalWeb"/>
        <w:shd w:val="clear" w:color="auto" w:fill="F8F6FC"/>
        <w:spacing w:before="0" w:beforeAutospacing="0" w:after="270" w:afterAutospacing="0"/>
        <w:rPr>
          <w:b/>
          <w:bCs/>
          <w:color w:val="4D4D4D"/>
        </w:rPr>
      </w:pPr>
      <w:r>
        <w:rPr>
          <w:b/>
          <w:bCs/>
          <w:color w:val="4D4D4D"/>
        </w:rPr>
        <w:t>This could be a lot better. There needs to be more joined up arrangements between the various agencies.</w:t>
      </w:r>
    </w:p>
    <w:p w:rsidR="00830902" w:rsidP="0050602C">
      <w:pPr>
        <w:pStyle w:val="NormalWeb"/>
        <w:shd w:val="clear" w:color="auto" w:fill="F8F6FC"/>
        <w:spacing w:before="0" w:beforeAutospacing="0" w:after="270" w:afterAutospacing="0"/>
        <w:rPr>
          <w:b/>
          <w:bCs/>
          <w:color w:val="4D4D4D"/>
        </w:rPr>
      </w:pPr>
      <w:r>
        <w:rPr>
          <w:rFonts w:ascii="Arial" w:hAnsi="Arial" w:cs="Arial"/>
          <w:color w:val="4D4D4D"/>
          <w:sz w:val="27"/>
          <w:szCs w:val="27"/>
        </w:rPr>
        <w:t>i. How well do VisitBritain/VisitEngland and Destination Management Organisations support the sector? How well do they compare to equivalent bodies in other countries?</w:t>
      </w:r>
      <w:r>
        <w:rPr>
          <w:rFonts w:ascii="Arial" w:hAnsi="Arial" w:cs="Arial"/>
          <w:color w:val="4D4D4D"/>
          <w:sz w:val="27"/>
          <w:szCs w:val="27"/>
        </w:rPr>
        <w:t xml:space="preserve"> </w:t>
      </w:r>
    </w:p>
    <w:p w:rsidR="00830902" w:rsidRPr="00B0535B" w:rsidP="0050602C">
      <w:pPr>
        <w:pStyle w:val="NormalWeb"/>
        <w:shd w:val="clear" w:color="auto" w:fill="F8F6FC"/>
        <w:spacing w:before="0" w:beforeAutospacing="0" w:after="270" w:afterAutospacing="0"/>
        <w:rPr>
          <w:b/>
          <w:bCs/>
          <w:color w:val="4D4D4D"/>
        </w:rPr>
      </w:pPr>
      <w:r>
        <w:rPr>
          <w:b/>
          <w:bCs/>
          <w:color w:val="4D4D4D"/>
        </w:rPr>
        <w:t>Our experience is with Visit Wales and there is chronic underfunding of their role and we do not seem as well financed or organised as our overseas competitors, maybe we have too many DM plans and aspirations – a more joined up UK approach would be better for overseas visitors.</w:t>
      </w:r>
    </w:p>
    <w:p w:rsidR="00830902" w:rsidP="00DA5AFA">
      <w:pPr>
        <w:pStyle w:val="NormalWeb"/>
        <w:shd w:val="clear" w:color="auto" w:fill="F8F6FC"/>
        <w:spacing w:before="0" w:beforeAutospacing="0" w:after="270" w:afterAutospacing="0"/>
        <w:rPr>
          <w:rFonts w:ascii="Arial" w:hAnsi="Arial" w:cs="Arial"/>
          <w:color w:val="4D4D4D"/>
          <w:sz w:val="27"/>
          <w:szCs w:val="27"/>
        </w:rPr>
      </w:pPr>
      <w:r>
        <w:rPr>
          <w:rFonts w:ascii="Arial" w:hAnsi="Arial" w:cs="Arial"/>
          <w:color w:val="4D4D4D"/>
          <w:sz w:val="27"/>
          <w:szCs w:val="27"/>
        </w:rPr>
        <w:t>ii. How effectively do the UK and devolved Governments work together to promote tourism and support the sector?</w:t>
      </w:r>
    </w:p>
    <w:p w:rsidR="00830902" w:rsidRPr="00402731" w:rsidP="0050602C">
      <w:pPr>
        <w:pStyle w:val="NormalWeb"/>
        <w:shd w:val="clear" w:color="auto" w:fill="F8F6FC"/>
        <w:spacing w:before="0" w:beforeAutospacing="0" w:after="270" w:afterAutospacing="0"/>
        <w:rPr>
          <w:b/>
          <w:bCs/>
          <w:color w:val="4D4D4D"/>
          <w:sz w:val="27"/>
          <w:szCs w:val="27"/>
        </w:rPr>
      </w:pPr>
      <w:r>
        <w:rPr>
          <w:b/>
          <w:bCs/>
          <w:color w:val="0A0A0A"/>
          <w:shd w:val="clear" w:color="auto" w:fill="FFFFFF"/>
        </w:rPr>
        <w:t>T</w:t>
      </w:r>
      <w:r w:rsidRPr="00DA5AFA">
        <w:rPr>
          <w:b/>
          <w:bCs/>
          <w:color w:val="0A0A0A"/>
          <w:shd w:val="clear" w:color="auto" w:fill="FFFFFF"/>
        </w:rPr>
        <w:t>he effectiveness of working together is often tested by differing local taxation, transport, and policy priorities, such as the debate over tourist levies. </w:t>
      </w:r>
      <w:r>
        <w:rPr>
          <w:b/>
          <w:bCs/>
          <w:color w:val="0A0A0A"/>
          <w:shd w:val="clear" w:color="auto" w:fill="FFFFFF"/>
        </w:rPr>
        <w:t xml:space="preserve"> Different approaches regionally to marketing campaigns and objectives can dilute the purpose of working together</w:t>
      </w: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3) What opportunities exist to increase inward investment into tourism infrastructure and what changes may be needed to encourage it?</w:t>
      </w:r>
      <w:r>
        <w:rPr>
          <w:color w:val="4D4D4D"/>
        </w:rPr>
        <w:t xml:space="preserve"> </w:t>
      </w:r>
    </w:p>
    <w:p w:rsidR="00830902" w:rsidRPr="00402731" w:rsidP="0050602C">
      <w:pPr>
        <w:pStyle w:val="NormalWeb"/>
        <w:shd w:val="clear" w:color="auto" w:fill="F8F6FC"/>
        <w:spacing w:before="0" w:beforeAutospacing="0" w:after="270" w:afterAutospacing="0"/>
        <w:rPr>
          <w:b/>
          <w:bCs/>
          <w:color w:val="4D4D4D"/>
        </w:rPr>
      </w:pPr>
      <w:r w:rsidRPr="00402731">
        <w:rPr>
          <w:b/>
          <w:bCs/>
          <w:color w:val="4D4D4D"/>
        </w:rPr>
        <w:t>Inward investment always seems to revolve around a larger project eg Theme Parks, Not enough is being done to get inward investment into a regional destination such as National Parks etc</w:t>
      </w: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i. Which areas have seen the biggest growth in inbound tourism and why?</w:t>
      </w:r>
      <w:r>
        <w:rPr>
          <w:rFonts w:ascii="Arial" w:hAnsi="Arial" w:cs="Arial"/>
          <w:color w:val="4D4D4D"/>
          <w:sz w:val="27"/>
          <w:szCs w:val="27"/>
        </w:rPr>
        <w:t xml:space="preserve"> </w:t>
      </w:r>
    </w:p>
    <w:p w:rsidR="00830902" w:rsidRPr="00A00B3D" w:rsidP="0050602C">
      <w:pPr>
        <w:pStyle w:val="NormalWeb"/>
        <w:shd w:val="clear" w:color="auto" w:fill="F8F6FC"/>
        <w:spacing w:before="0" w:beforeAutospacing="0" w:after="270" w:afterAutospacing="0"/>
        <w:rPr>
          <w:b/>
          <w:bCs/>
          <w:color w:val="4D4D4D"/>
        </w:rPr>
      </w:pPr>
      <w:r w:rsidRPr="00A00B3D">
        <w:rPr>
          <w:b/>
          <w:bCs/>
          <w:color w:val="4D4D4D"/>
        </w:rPr>
        <w:t>Our perception is that London always seems</w:t>
      </w:r>
      <w:r w:rsidRPr="00A00B3D">
        <w:rPr>
          <w:b/>
          <w:bCs/>
          <w:color w:val="4D4D4D"/>
        </w:rPr>
        <w:t xml:space="preserve"> to report the biggest growth in disproportion  to other UK locations</w:t>
      </w:r>
    </w:p>
    <w:p w:rsidR="00830902" w:rsidRPr="00402731" w:rsidP="0050602C">
      <w:pPr>
        <w:pStyle w:val="NormalWeb"/>
        <w:shd w:val="clear" w:color="auto" w:fill="F8F6FC"/>
        <w:spacing w:before="0" w:beforeAutospacing="0" w:after="270" w:afterAutospacing="0"/>
        <w:rPr>
          <w:color w:val="4D4D4D"/>
        </w:rPr>
      </w:pP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ii. How can investment be unlocked in all parts of the country?</w:t>
      </w:r>
    </w:p>
    <w:p w:rsidR="00830902" w:rsidRPr="00A00B3D" w:rsidP="0050602C">
      <w:pPr>
        <w:pStyle w:val="NormalWeb"/>
        <w:shd w:val="clear" w:color="auto" w:fill="F8F6FC"/>
        <w:spacing w:before="0" w:beforeAutospacing="0" w:after="270" w:afterAutospacing="0"/>
        <w:rPr>
          <w:b/>
          <w:bCs/>
          <w:color w:val="4D4D4D"/>
        </w:rPr>
      </w:pPr>
      <w:r w:rsidRPr="00A00B3D">
        <w:rPr>
          <w:b/>
          <w:bCs/>
          <w:color w:val="4D4D4D"/>
        </w:rPr>
        <w:t>Creating the right lower cost environment in terms of taxation, VAT, Business rates, incentivise employment with NI reductions for the visitor economy employees.</w:t>
      </w:r>
    </w:p>
    <w:p w:rsidR="00830902" w:rsidP="0050602C">
      <w:pPr>
        <w:pStyle w:val="NormalWeb"/>
        <w:shd w:val="clear" w:color="auto" w:fill="F8F6FC"/>
        <w:spacing w:before="0" w:beforeAutospacing="0" w:after="270" w:afterAutospacing="0"/>
        <w:rPr>
          <w:rFonts w:ascii="Arial" w:hAnsi="Arial" w:cs="Arial"/>
          <w:color w:val="4D4D4D"/>
          <w:sz w:val="27"/>
          <w:szCs w:val="27"/>
        </w:rPr>
      </w:pPr>
      <w:r>
        <w:rPr>
          <w:rFonts w:ascii="Arial" w:hAnsi="Arial" w:cs="Arial"/>
          <w:color w:val="4D4D4D"/>
          <w:sz w:val="27"/>
          <w:szCs w:val="27"/>
        </w:rPr>
        <w:t>4) How well is the visitor economy recovering from the COVID-19 pandemic and what challenges continue to affect business and destinations?</w:t>
      </w:r>
    </w:p>
    <w:p w:rsidR="00830902" w:rsidRPr="00A00B3D" w:rsidP="0050602C">
      <w:pPr>
        <w:pStyle w:val="NormalWeb"/>
        <w:shd w:val="clear" w:color="auto" w:fill="F8F6FC"/>
        <w:spacing w:before="0" w:beforeAutospacing="0" w:after="270" w:afterAutospacing="0"/>
        <w:rPr>
          <w:b/>
          <w:bCs/>
          <w:color w:val="4D4D4D"/>
        </w:rPr>
      </w:pPr>
      <w:r w:rsidRPr="00A00B3D">
        <w:rPr>
          <w:b/>
          <w:bCs/>
          <w:color w:val="4D4D4D"/>
        </w:rPr>
        <w:t>Many of our members have not seen a return to 2019 levels of trade</w:t>
      </w: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5) How effectively is the domestic tourism sector functioning across the UK and what factors are shaping current levels of demand and recovery?</w:t>
      </w:r>
    </w:p>
    <w:p w:rsidR="00830902" w:rsidRPr="00A00B3D" w:rsidP="0050602C">
      <w:pPr>
        <w:pStyle w:val="NormalWeb"/>
        <w:shd w:val="clear" w:color="auto" w:fill="F8F6FC"/>
        <w:spacing w:before="0" w:beforeAutospacing="0" w:after="270" w:afterAutospacing="0"/>
        <w:rPr>
          <w:b/>
          <w:bCs/>
          <w:color w:val="4D4D4D"/>
        </w:rPr>
      </w:pPr>
      <w:r>
        <w:rPr>
          <w:b/>
          <w:bCs/>
          <w:color w:val="4D4D4D"/>
        </w:rPr>
        <w:t>Stagnant levels of demand</w:t>
      </w:r>
      <w:r>
        <w:rPr>
          <w:b/>
          <w:bCs/>
          <w:color w:val="4D4D4D"/>
        </w:rPr>
        <w:t xml:space="preserve"> are not encouraging positive investment decisions.</w:t>
      </w: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i. To what extent have rising operational and workforce costs affected the affordability and viability of domestic trips for both operators and consumers?</w:t>
      </w:r>
    </w:p>
    <w:p w:rsidR="00830902" w:rsidRPr="00A00B3D" w:rsidP="0050602C">
      <w:pPr>
        <w:pStyle w:val="NormalWeb"/>
        <w:shd w:val="clear" w:color="auto" w:fill="F8F6FC"/>
        <w:spacing w:before="0" w:beforeAutospacing="0" w:after="270" w:afterAutospacing="0"/>
        <w:rPr>
          <w:b/>
          <w:bCs/>
          <w:color w:val="4D4D4D"/>
        </w:rPr>
      </w:pPr>
      <w:r w:rsidRPr="00A00B3D">
        <w:rPr>
          <w:b/>
          <w:bCs/>
          <w:color w:val="4D4D4D"/>
        </w:rPr>
        <w:t xml:space="preserve">Overriding issues are rising costs </w:t>
      </w:r>
      <w:r>
        <w:rPr>
          <w:b/>
          <w:bCs/>
          <w:color w:val="4D4D4D"/>
        </w:rPr>
        <w:t xml:space="preserve">are constantly </w:t>
      </w:r>
      <w:r w:rsidRPr="00A00B3D">
        <w:rPr>
          <w:b/>
          <w:bCs/>
          <w:color w:val="4D4D4D"/>
        </w:rPr>
        <w:t>out of proportion with increases in income. Operating costs are a factor inhibiting recovery</w:t>
      </w:r>
      <w:r>
        <w:rPr>
          <w:b/>
          <w:bCs/>
          <w:color w:val="4D4D4D"/>
        </w:rPr>
        <w:t>, profit margins on any activities are very tight.</w:t>
      </w: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ii. What targeted interventions could support domestic tourism businesses to stimulate demand and strengthen year-round visitor numbers?</w:t>
      </w:r>
      <w:r>
        <w:rPr>
          <w:rFonts w:ascii="Arial" w:hAnsi="Arial" w:cs="Arial"/>
          <w:color w:val="4D4D4D"/>
          <w:sz w:val="27"/>
          <w:szCs w:val="27"/>
        </w:rPr>
        <w:t xml:space="preserve"> </w:t>
      </w:r>
    </w:p>
    <w:p w:rsidR="00830902" w:rsidRPr="00CE436E" w:rsidP="0050602C">
      <w:pPr>
        <w:pStyle w:val="NormalWeb"/>
        <w:shd w:val="clear" w:color="auto" w:fill="F8F6FC"/>
        <w:spacing w:before="0" w:beforeAutospacing="0" w:after="270" w:afterAutospacing="0"/>
        <w:rPr>
          <w:b/>
          <w:bCs/>
          <w:color w:val="4D4D4D"/>
        </w:rPr>
      </w:pPr>
      <w:r w:rsidRPr="00CE436E">
        <w:rPr>
          <w:b/>
          <w:bCs/>
          <w:color w:val="4D4D4D"/>
        </w:rPr>
        <w:t>Reduce VAT, rates, allow more capital investment/allowances to be offset against profit</w:t>
      </w:r>
      <w:r>
        <w:rPr>
          <w:b/>
          <w:bCs/>
          <w:color w:val="4D4D4D"/>
        </w:rPr>
        <w:t>. Many business in our sector are small and could do with lower rates of taxes and exemption from regulations and duties that are aimed at bigger companies.</w:t>
      </w: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6) How can tourism better support regional growth, community prosperity and wider Government objectives?</w:t>
      </w:r>
    </w:p>
    <w:p w:rsidR="00830902" w:rsidRPr="00964798" w:rsidP="0050602C">
      <w:pPr>
        <w:pStyle w:val="NormalWeb"/>
        <w:shd w:val="clear" w:color="auto" w:fill="F8F6FC"/>
        <w:spacing w:before="0" w:beforeAutospacing="0" w:after="270" w:afterAutospacing="0"/>
        <w:rPr>
          <w:b/>
          <w:bCs/>
          <w:color w:val="4D4D4D"/>
        </w:rPr>
      </w:pPr>
      <w:r w:rsidRPr="00964798">
        <w:rPr>
          <w:b/>
          <w:bCs/>
          <w:color w:val="4D4D4D"/>
        </w:rPr>
        <w:t>Tourism in Wales is a major driver for these objectives</w:t>
      </w: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i. What barriers prevent regions from capitalising fully on tourism demand and what opportunities remain overlooked?</w:t>
      </w:r>
    </w:p>
    <w:p w:rsidR="00830902" w:rsidRPr="00964798" w:rsidP="0050602C">
      <w:pPr>
        <w:pStyle w:val="NormalWeb"/>
        <w:shd w:val="clear" w:color="auto" w:fill="F8F6FC"/>
        <w:spacing w:before="0" w:beforeAutospacing="0" w:after="270" w:afterAutospacing="0"/>
        <w:rPr>
          <w:b/>
          <w:bCs/>
          <w:color w:val="4D4D4D"/>
          <w:sz w:val="27"/>
          <w:szCs w:val="27"/>
        </w:rPr>
      </w:pPr>
      <w:r>
        <w:rPr>
          <w:rFonts w:ascii="Arial" w:hAnsi="Arial" w:cs="Arial"/>
          <w:color w:val="4D4D4D"/>
          <w:sz w:val="27"/>
          <w:szCs w:val="27"/>
        </w:rPr>
        <w:t xml:space="preserve"> </w:t>
      </w:r>
      <w:r w:rsidRPr="00964798">
        <w:rPr>
          <w:b/>
          <w:bCs/>
          <w:color w:val="0A0A0A"/>
          <w:shd w:val="clear" w:color="auto" w:fill="FFFFFF"/>
        </w:rPr>
        <w:t>UK regions face significant barriers to capitalizing on tourism, including severe price competitiveness issues (ranking 113th out of 119 globally), high VAT, lack of tax-free shopping, post-Brexit labo</w:t>
      </w:r>
      <w:r>
        <w:rPr>
          <w:b/>
          <w:bCs/>
          <w:color w:val="0A0A0A"/>
          <w:shd w:val="clear" w:color="auto" w:fill="FFFFFF"/>
        </w:rPr>
        <w:t>u</w:t>
      </w:r>
      <w:r w:rsidRPr="00964798">
        <w:rPr>
          <w:b/>
          <w:bCs/>
          <w:color w:val="0A0A0A"/>
          <w:shd w:val="clear" w:color="auto" w:fill="FFFFFF"/>
        </w:rPr>
        <w:t>r shortages, and poor transport connectivity in rural areas. Overlooked opportunities include developing year-round, eco-friendly experiences and expanding marketing beyond London to boost regional dispersion</w:t>
      </w:r>
      <w:r>
        <w:rPr>
          <w:b/>
          <w:bCs/>
          <w:color w:val="0A0A0A"/>
          <w:shd w:val="clear" w:color="auto" w:fill="FFFFFF"/>
        </w:rPr>
        <w:t>.</w:t>
      </w: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ii. Are transport links, digital connectivity and cultural infrastructure adequate to support regional tourism growth?</w:t>
      </w:r>
    </w:p>
    <w:p w:rsidR="00830902" w:rsidRPr="00964798" w:rsidP="0050602C">
      <w:pPr>
        <w:pStyle w:val="NormalWeb"/>
        <w:shd w:val="clear" w:color="auto" w:fill="F8F6FC"/>
        <w:spacing w:before="0" w:beforeAutospacing="0" w:after="270" w:afterAutospacing="0"/>
        <w:rPr>
          <w:b/>
          <w:bCs/>
          <w:color w:val="4D4D4D"/>
        </w:rPr>
      </w:pPr>
      <w:r w:rsidRPr="00964798">
        <w:rPr>
          <w:b/>
          <w:bCs/>
          <w:color w:val="4D4D4D"/>
        </w:rPr>
        <w:t>No -too many gaps in our national infrastructure eg need for a Newport Tunnel relief road</w:t>
      </w:r>
    </w:p>
    <w:p w:rsidR="00830902" w:rsidP="0050602C">
      <w:pPr>
        <w:pStyle w:val="NormalWeb"/>
        <w:shd w:val="clear" w:color="auto" w:fill="F8F6FC"/>
        <w:spacing w:before="0" w:beforeAutospacing="0" w:after="270" w:afterAutospacing="0"/>
        <w:rPr>
          <w:color w:val="4D4D4D"/>
        </w:rPr>
      </w:pPr>
      <w:r>
        <w:rPr>
          <w:rFonts w:ascii="Arial" w:hAnsi="Arial" w:cs="Arial"/>
          <w:color w:val="4D4D4D"/>
          <w:sz w:val="27"/>
          <w:szCs w:val="27"/>
        </w:rPr>
        <w:t>iii. What are the particular opportunities and challenges for tourism in: a) coastal areas, and b) rural areas</w:t>
      </w:r>
    </w:p>
    <w:p w:rsidR="00830902" w:rsidRPr="00DC1DF7" w:rsidP="0050602C">
      <w:pPr>
        <w:pStyle w:val="NormalWeb"/>
        <w:shd w:val="clear" w:color="auto" w:fill="F8F6FC"/>
        <w:spacing w:before="0" w:beforeAutospacing="0" w:after="270" w:afterAutospacing="0"/>
        <w:rPr>
          <w:b/>
          <w:bCs/>
          <w:color w:val="4D4D4D"/>
        </w:rPr>
      </w:pPr>
      <w:r w:rsidRPr="00DC1DF7">
        <w:rPr>
          <w:b/>
          <w:bCs/>
          <w:color w:val="4D4D4D"/>
        </w:rPr>
        <w:t xml:space="preserve">Transport costs have a more significant impact on these areas both for the visitor and operators and workers </w:t>
      </w:r>
    </w:p>
    <w:p w:rsidR="00830902" w:rsidP="0050602C">
      <w:pPr>
        <w:pStyle w:val="NormalWeb"/>
        <w:shd w:val="clear" w:color="auto" w:fill="F8F6FC"/>
        <w:spacing w:before="0" w:beforeAutospacing="0" w:after="270" w:afterAutospacing="0"/>
        <w:rPr>
          <w:rFonts w:ascii="Arial" w:hAnsi="Arial" w:cs="Arial"/>
          <w:color w:val="4D4D4D"/>
          <w:sz w:val="27"/>
          <w:szCs w:val="27"/>
        </w:rPr>
      </w:pPr>
      <w:r>
        <w:rPr>
          <w:rFonts w:ascii="Arial" w:hAnsi="Arial" w:cs="Arial"/>
          <w:color w:val="4D4D4D"/>
          <w:sz w:val="27"/>
          <w:szCs w:val="27"/>
        </w:rPr>
        <w:t>7) How can the Government and tourism sector maximise the potential of cultural heritage and creative assets to attract visitors?</w:t>
      </w:r>
    </w:p>
    <w:p w:rsidR="00830902" w:rsidRPr="00DC1DF7" w:rsidP="0050602C">
      <w:pPr>
        <w:pStyle w:val="NormalWeb"/>
        <w:shd w:val="clear" w:color="auto" w:fill="F8F6FC"/>
        <w:spacing w:before="0" w:beforeAutospacing="0" w:after="270" w:afterAutospacing="0"/>
        <w:rPr>
          <w:color w:val="4D4D4D"/>
        </w:rPr>
      </w:pPr>
      <w:r w:rsidRPr="00DC1DF7">
        <w:rPr>
          <w:b/>
          <w:bCs/>
          <w:color w:val="4D4D4D"/>
        </w:rPr>
        <w:t>Assist the operators in these sectors with more marketing support</w:t>
      </w:r>
      <w:r>
        <w:rPr>
          <w:color w:val="4D4D4D"/>
        </w:rPr>
        <w:t>.</w:t>
      </w:r>
    </w:p>
    <w:p w:rsidR="00830902" w:rsidP="0050602C">
      <w:pPr>
        <w:pStyle w:val="NormalWeb"/>
        <w:shd w:val="clear" w:color="auto" w:fill="F8F6FC"/>
        <w:spacing w:before="0" w:beforeAutospacing="0" w:after="270" w:afterAutospacing="0"/>
        <w:rPr>
          <w:rFonts w:ascii="Arial" w:hAnsi="Arial" w:cs="Arial"/>
          <w:color w:val="4D4D4D"/>
          <w:sz w:val="27"/>
          <w:szCs w:val="27"/>
        </w:rPr>
      </w:pPr>
      <w:r>
        <w:rPr>
          <w:rFonts w:ascii="Arial" w:hAnsi="Arial" w:cs="Arial"/>
          <w:color w:val="4D4D4D"/>
          <w:sz w:val="27"/>
          <w:szCs w:val="27"/>
        </w:rPr>
        <w:t>8) What are the key issues facing the tourism workforce?</w:t>
      </w:r>
    </w:p>
    <w:p w:rsidR="00830902" w:rsidRPr="00DC1DF7" w:rsidP="0050602C">
      <w:pPr>
        <w:pStyle w:val="NormalWeb"/>
        <w:shd w:val="clear" w:color="auto" w:fill="F8F6FC"/>
        <w:spacing w:before="0" w:beforeAutospacing="0" w:after="270" w:afterAutospacing="0"/>
        <w:rPr>
          <w:b/>
          <w:bCs/>
          <w:color w:val="4D4D4D"/>
        </w:rPr>
      </w:pPr>
      <w:r w:rsidRPr="00DC1DF7">
        <w:rPr>
          <w:b/>
          <w:bCs/>
          <w:color w:val="4D4D4D"/>
        </w:rPr>
        <w:t>Costs of getting to work especially in rural areas, seasonality of the job offers</w:t>
      </w:r>
      <w:r>
        <w:rPr>
          <w:b/>
          <w:bCs/>
          <w:color w:val="4D4D4D"/>
        </w:rPr>
        <w:t>. Level of pay is traditionally low and we need to get this reversed, A route to higher pay or achievements needs to be clearer for the workforce.</w:t>
      </w:r>
    </w:p>
    <w:p w:rsidR="00830902" w:rsidP="0050602C">
      <w:pPr>
        <w:pStyle w:val="NormalWeb"/>
        <w:shd w:val="clear" w:color="auto" w:fill="F8F6FC"/>
        <w:spacing w:before="0" w:beforeAutospacing="0" w:after="270" w:afterAutospacing="0"/>
        <w:rPr>
          <w:rFonts w:ascii="Arial" w:hAnsi="Arial" w:cs="Arial"/>
          <w:color w:val="4D4D4D"/>
          <w:sz w:val="27"/>
          <w:szCs w:val="27"/>
        </w:rPr>
      </w:pPr>
      <w:r>
        <w:rPr>
          <w:rFonts w:ascii="Arial" w:hAnsi="Arial" w:cs="Arial"/>
          <w:color w:val="4D4D4D"/>
          <w:sz w:val="27"/>
          <w:szCs w:val="27"/>
        </w:rPr>
        <w:t>i. How have immigration and employment policies and legislation affected the tourism sector?</w:t>
      </w:r>
    </w:p>
    <w:p w:rsidR="00830902" w:rsidRPr="00DC1DF7" w:rsidP="0050602C">
      <w:pPr>
        <w:pStyle w:val="NormalWeb"/>
        <w:shd w:val="clear" w:color="auto" w:fill="F8F6FC"/>
        <w:spacing w:before="0" w:beforeAutospacing="0" w:after="270" w:afterAutospacing="0"/>
        <w:rPr>
          <w:b/>
          <w:bCs/>
          <w:color w:val="4D4D4D"/>
        </w:rPr>
      </w:pPr>
      <w:r w:rsidRPr="00DC1DF7">
        <w:rPr>
          <w:b/>
          <w:bCs/>
          <w:color w:val="4D4D4D"/>
        </w:rPr>
        <w:t>A major jolt to the Industry with the loss of student/temporary overseas labour pool</w:t>
      </w:r>
    </w:p>
    <w:p w:rsidR="00830902" w:rsidP="00F03B32"/>
    <w:sectPr w:rsidSect="00E55E6C">
      <w:pgSz w:w="11907" w:h="16840" w:code="9"/>
      <w:pgMar w:top="993" w:right="1077" w:bottom="144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oNotTrackMov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kern w:val="2"/>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F03B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3B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3B3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3B3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03B3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03B3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03B3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03B3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03B3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3B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3B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3B3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3B3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03B3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03B3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03B3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03B3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03B3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03B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3B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3B3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3B3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03B32"/>
    <w:pPr>
      <w:spacing w:before="160"/>
      <w:jc w:val="center"/>
    </w:pPr>
    <w:rPr>
      <w:i/>
      <w:iCs/>
      <w:color w:val="404040" w:themeColor="text1" w:themeTint="BF"/>
    </w:rPr>
  </w:style>
  <w:style w:type="character" w:customStyle="1" w:styleId="QuoteChar">
    <w:name w:val="Quote Char"/>
    <w:basedOn w:val="DefaultParagraphFont"/>
    <w:link w:val="Quote"/>
    <w:uiPriority w:val="29"/>
    <w:rsid w:val="00F03B32"/>
    <w:rPr>
      <w:i/>
      <w:iCs/>
      <w:color w:val="404040" w:themeColor="text1" w:themeTint="BF"/>
    </w:rPr>
  </w:style>
  <w:style w:type="paragraph" w:styleId="ListParagraph">
    <w:name w:val="List Paragraph"/>
    <w:basedOn w:val="Normal"/>
    <w:uiPriority w:val="34"/>
    <w:qFormat/>
    <w:rsid w:val="00F03B32"/>
    <w:pPr>
      <w:ind w:left="720"/>
      <w:contextualSpacing/>
    </w:pPr>
  </w:style>
  <w:style w:type="character" w:styleId="IntenseEmphasis">
    <w:name w:val="Intense Emphasis"/>
    <w:basedOn w:val="DefaultParagraphFont"/>
    <w:uiPriority w:val="21"/>
    <w:qFormat/>
    <w:rsid w:val="00F03B32"/>
    <w:rPr>
      <w:i/>
      <w:iCs/>
      <w:color w:val="0F4761" w:themeColor="accent1" w:themeShade="BF"/>
    </w:rPr>
  </w:style>
  <w:style w:type="paragraph" w:styleId="IntenseQuote">
    <w:name w:val="Intense Quote"/>
    <w:basedOn w:val="Normal"/>
    <w:next w:val="Normal"/>
    <w:link w:val="IntenseQuoteChar"/>
    <w:uiPriority w:val="30"/>
    <w:qFormat/>
    <w:rsid w:val="00F03B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3B32"/>
    <w:rPr>
      <w:i/>
      <w:iCs/>
      <w:color w:val="0F4761" w:themeColor="accent1" w:themeShade="BF"/>
    </w:rPr>
  </w:style>
  <w:style w:type="character" w:styleId="IntenseReference">
    <w:name w:val="Intense Reference"/>
    <w:basedOn w:val="DefaultParagraphFont"/>
    <w:uiPriority w:val="32"/>
    <w:qFormat/>
    <w:rsid w:val="00F03B32"/>
    <w:rPr>
      <w:b/>
      <w:bCs/>
      <w:smallCaps/>
      <w:color w:val="0F4761" w:themeColor="accent1" w:themeShade="BF"/>
      <w:spacing w:val="5"/>
    </w:rPr>
  </w:style>
  <w:style w:type="paragraph" w:styleId="NormalWeb">
    <w:name w:val="Normal (Web)"/>
    <w:basedOn w:val="Normal"/>
    <w:uiPriority w:val="99"/>
    <w:unhideWhenUsed/>
    <w:rsid w:val="0050602C"/>
    <w:pPr>
      <w:spacing w:before="100" w:beforeAutospacing="1" w:after="100" w:afterAutospacing="1" w:line="240" w:lineRule="auto"/>
    </w:pPr>
    <w:rPr>
      <w:rFonts w:eastAsia="Times New Roman" w:cs="Times New Roman"/>
      <w:kern w:val="0"/>
      <w:szCs w:val="24"/>
      <w:lang w:eastAsia="en-GB"/>
    </w:rPr>
  </w:style>
  <w:style w:type="paragraph" w:styleId="Header">
    <w:name w:val="header"/>
    <w:basedOn w:val="Normal"/>
    <w:link w:val="HeaderChar"/>
    <w:uiPriority w:val="99"/>
    <w:unhideWhenUsed/>
    <w:rsid w:val="006424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2464"/>
  </w:style>
  <w:style w:type="paragraph" w:styleId="Footer">
    <w:name w:val="footer"/>
    <w:basedOn w:val="Normal"/>
    <w:link w:val="FooterChar"/>
    <w:uiPriority w:val="99"/>
    <w:unhideWhenUsed/>
    <w:rsid w:val="006424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TOU0033</dc:title>
  <cp:revision>0</cp:revision>
</cp:coreProperties>
</file>