
<file path=[Content_Types].xml><?xml version="1.0" encoding="utf-8"?>
<Types xmlns="http://schemas.openxmlformats.org/package/2006/content-types">
  <Default Extension="rels" ContentType="application/vnd.openxmlformats-package.relationships+xml"/>
  <Default Extension="xml" ContentType="application/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BD740C" w:rsidRPr="00BD740C" w:rsidP="00BD740C">
      <w:pPr>
        <w:jc w:val="center"/>
        <w:rPr>
          <w:b/>
          <w:bCs/>
        </w:rPr>
      </w:pPr>
      <w:r w:rsidRPr="00BD740C">
        <w:rPr>
          <w:b/>
          <w:bCs/>
        </w:rPr>
        <w:t xml:space="preserve">Written evidence submitted by </w:t>
      </w:r>
      <w:r w:rsidRPr="00BD740C">
        <w:rPr>
          <w:b/>
          <w:bCs/>
        </w:rPr>
        <w:t xml:space="preserve">George Winn-Darley </w:t>
      </w:r>
      <w:r w:rsidRPr="00BD740C">
        <w:rPr>
          <w:b/>
          <w:bCs/>
        </w:rPr>
        <w:t>(</w:t>
      </w:r>
      <w:r w:rsidRPr="00BD740C">
        <w:rPr>
          <w:b/>
          <w:bCs/>
        </w:rPr>
        <w:t>CWR0174</w:t>
      </w:r>
      <w:r w:rsidRPr="00BD740C">
        <w:rPr>
          <w:b/>
          <w:bCs/>
        </w:rPr>
        <w:t>)</w:t>
      </w:r>
    </w:p>
    <w:p w:rsidR="004526E4" w:rsidP="004526E4">
      <w:r>
        <w:t>Dear EFRA Committee,</w:t>
      </w:r>
    </w:p>
    <w:p w:rsidR="004526E4" w:rsidP="004526E4">
      <w:r>
        <w:t xml:space="preserve">Whilst I have appeared in front of your committee in the past when the now Baroness McIntosh was your Chair I have also spent many years being involved in the wildfire community primarily siting on the England and Wales Wildfire Forum and attending many of the bi-annual conferences around the UK as well as the regular meetings and engagement. I also have been involved in the local wildfire group known as the Fire Liaison Panel on the North York Moors which is </w:t>
      </w:r>
      <w:r>
        <w:t>lead</w:t>
      </w:r>
      <w:r>
        <w:t xml:space="preserve"> by the North York Moors National Park Authority and I have been involved in Upland management throughout my professional career. </w:t>
      </w:r>
    </w:p>
    <w:p w:rsidR="004526E4" w:rsidP="004526E4">
      <w:r>
        <w:t xml:space="preserve">It is abundantly clear that fuel load has got to be managed if you are to manage the risk of wildfire. Natural England’s pretence that this is not necessary is both dangerous and causing the UK to be an international </w:t>
      </w:r>
      <w:r>
        <w:t>laughing stock</w:t>
      </w:r>
      <w:r>
        <w:t xml:space="preserve"> in wildfire circles. We are the only country whose </w:t>
      </w:r>
      <w:r>
        <w:t>Government</w:t>
      </w:r>
      <w:r>
        <w:t xml:space="preserve"> representative thinks it can manage the wildfire risks without managing fuel load. The UK is not that different to the rest of the </w:t>
      </w:r>
      <w:r>
        <w:t>world</w:t>
      </w:r>
      <w:r>
        <w:t xml:space="preserve"> and this concept is deluded and ideologically miss directed. If we are to deliver wildfire resilient </w:t>
      </w:r>
      <w:r>
        <w:t>landscape</w:t>
      </w:r>
      <w:r>
        <w:t xml:space="preserve"> we need primarily to manage our fuel load especially in our important semi-natural habitats. </w:t>
      </w:r>
    </w:p>
    <w:p w:rsidR="004526E4" w:rsidP="004526E4">
      <w:r>
        <w:t>I have much experience of wildfires and have been intimately involved in the Langdale/</w:t>
      </w:r>
      <w:r>
        <w:t>Flyingdales</w:t>
      </w:r>
      <w:r>
        <w:t xml:space="preserve"> fire in August 2025 although it should be noted that original ignition source for this fire was wild campers fire at the end of June that then burnt within the forestry in the deep peat there for 6 weeks before it emerged and created a large forest fire which quickly spread to the adjoining moorland which was also designated SSSI/SPA/SAC. It was contained there but before the essential damping down process could begin unexploded ordinance (UXO) started to detonate as it had been a military firing range that had not been properly cleaned up by the MOD and as a result for safety reasons all staff had to withdraw and the essential damping down of the smouldering peat did not take place. On bank holiday Monday the warm dry winds fanned those embers and sparks took off and jumped onto the next bit of moorland and destroyed 5000 acres. </w:t>
      </w:r>
    </w:p>
    <w:p w:rsidR="004526E4" w:rsidP="004526E4">
      <w:r>
        <w:t xml:space="preserve">This is the only moor in the North York Moors that does not employ a full time habitat manager to manage its fuel load and whilst they do their best with limited resources  their target has not been updated for over 20 years and does not reflect the modern realities that climate change has imposed on us with better growth rates increasing fuel load requiring greater fuel management than we had. The results speak for themselves sadly. </w:t>
      </w:r>
    </w:p>
    <w:p w:rsidR="004526E4" w:rsidP="004526E4">
      <w:r>
        <w:t xml:space="preserve">Beyond the essential step of managing fuel load there are other minor things that we could do to help deliver resilience including improved access and comprehensive network of water resources which would also be a fantastic biodiversity asset. </w:t>
      </w:r>
    </w:p>
    <w:p w:rsidR="004526E4" w:rsidP="004526E4">
      <w:r>
        <w:t xml:space="preserve">I have had a professional training (and have indeed helped develop it) to ensure that land </w:t>
      </w:r>
      <w:r>
        <w:t>mangers</w:t>
      </w:r>
      <w:r>
        <w:t xml:space="preserve"> are able to work safely alongside Fire and Rescue staff in these situations and it is essential that we are able to couple the resources and professionalism of the FRS together with the local knowledge and enthusiasm of local farmers and gamekeepers in order to have the most prepared workforce to tackle wildfire.</w:t>
      </w:r>
    </w:p>
    <w:p w:rsidR="004526E4" w:rsidP="004526E4">
      <w:r>
        <w:t xml:space="preserve">There is also much that can be done to raise awareness and manage public information at key times. Assuming you have got your fuel loads correct and have got your access as good as it can be, provided your water sources and trained and equipped your workforce then when the hot </w:t>
      </w:r>
      <w:r>
        <w:t xml:space="preserve">and dry conditions hit the only tool left in the box is to ensure that as far as you can that no ignition sources are introduced. In the UK all </w:t>
      </w:r>
      <w:r>
        <w:t>ignitions</w:t>
      </w:r>
      <w:r>
        <w:t xml:space="preserve"> sources of Upland wildfire are human derived sometimes by accident but most usually through carelessness and very occasionally deliberate arson. But professionally prepared and delivered messages delivered at </w:t>
      </w:r>
      <w:r>
        <w:t>these key time</w:t>
      </w:r>
      <w:r>
        <w:t xml:space="preserve"> are essential to reducing the likelihood of carelessness in introducing ignition sources to fuel loads that will inevitably exist in our semi-natural habitats. </w:t>
      </w:r>
    </w:p>
    <w:p w:rsidR="004526E4" w:rsidP="004526E4">
      <w:r>
        <w:t>I am very happy to provide more information about any of these matters and give the committee the benefit of my experience.</w:t>
      </w:r>
    </w:p>
    <w:p w:rsidR="004526E4" w:rsidP="004526E4"/>
    <w:p w:rsidR="004526E4" w:rsidP="004526E4">
      <w:r>
        <w:t>Yours faithfully,</w:t>
      </w:r>
    </w:p>
    <w:p w:rsidR="009D7BA7" w:rsidP="004526E4">
      <w:r>
        <w:t>George Winn-Darley MRICS FAAV</w:t>
      </w:r>
    </w:p>
    <w:p w:rsidR="00BD740C" w:rsidRPr="00BD740C" w:rsidP="004526E4">
      <w:pPr>
        <w:rPr>
          <w:b/>
          <w:bCs/>
        </w:rPr>
      </w:pPr>
      <w:r w:rsidRPr="00BD740C">
        <w:rPr>
          <w:b/>
          <w:bCs/>
        </w:rPr>
        <w:t>May 2026</w:t>
      </w:r>
    </w:p>
    <w:sectPr>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link w:val="Heading1Char"/>
    <w:uiPriority w:val="9"/>
    <w:qFormat/>
    <w:rsid w:val="004526E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526E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526E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526E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526E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526E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526E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526E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526E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526E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526E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526E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526E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526E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526E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526E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526E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526E4"/>
    <w:rPr>
      <w:rFonts w:eastAsiaTheme="majorEastAsia" w:cstheme="majorBidi"/>
      <w:color w:val="272727" w:themeColor="text1" w:themeTint="D8"/>
    </w:rPr>
  </w:style>
  <w:style w:type="paragraph" w:styleId="Title">
    <w:name w:val="Title"/>
    <w:basedOn w:val="Normal"/>
    <w:next w:val="Normal"/>
    <w:link w:val="TitleChar"/>
    <w:uiPriority w:val="10"/>
    <w:qFormat/>
    <w:rsid w:val="004526E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526E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526E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526E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526E4"/>
    <w:pPr>
      <w:spacing w:before="160"/>
      <w:jc w:val="center"/>
    </w:pPr>
    <w:rPr>
      <w:i/>
      <w:iCs/>
      <w:color w:val="404040" w:themeColor="text1" w:themeTint="BF"/>
    </w:rPr>
  </w:style>
  <w:style w:type="character" w:customStyle="1" w:styleId="QuoteChar">
    <w:name w:val="Quote Char"/>
    <w:basedOn w:val="DefaultParagraphFont"/>
    <w:link w:val="Quote"/>
    <w:uiPriority w:val="29"/>
    <w:rsid w:val="004526E4"/>
    <w:rPr>
      <w:i/>
      <w:iCs/>
      <w:color w:val="404040" w:themeColor="text1" w:themeTint="BF"/>
    </w:rPr>
  </w:style>
  <w:style w:type="paragraph" w:styleId="ListParagraph">
    <w:name w:val="List Paragraph"/>
    <w:basedOn w:val="Normal"/>
    <w:uiPriority w:val="34"/>
    <w:qFormat/>
    <w:rsid w:val="004526E4"/>
    <w:pPr>
      <w:ind w:left="720"/>
      <w:contextualSpacing/>
    </w:pPr>
  </w:style>
  <w:style w:type="character" w:styleId="IntenseEmphasis">
    <w:name w:val="Intense Emphasis"/>
    <w:basedOn w:val="DefaultParagraphFont"/>
    <w:uiPriority w:val="21"/>
    <w:qFormat/>
    <w:rsid w:val="004526E4"/>
    <w:rPr>
      <w:i/>
      <w:iCs/>
      <w:color w:val="0F4761" w:themeColor="accent1" w:themeShade="BF"/>
    </w:rPr>
  </w:style>
  <w:style w:type="paragraph" w:styleId="IntenseQuote">
    <w:name w:val="Intense Quote"/>
    <w:basedOn w:val="Normal"/>
    <w:next w:val="Normal"/>
    <w:link w:val="IntenseQuoteChar"/>
    <w:uiPriority w:val="30"/>
    <w:qFormat/>
    <w:rsid w:val="004526E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526E4"/>
    <w:rPr>
      <w:i/>
      <w:iCs/>
      <w:color w:val="0F4761" w:themeColor="accent1" w:themeShade="BF"/>
    </w:rPr>
  </w:style>
  <w:style w:type="character" w:styleId="IntenseReference">
    <w:name w:val="Intense Reference"/>
    <w:basedOn w:val="DefaultParagraphFont"/>
    <w:uiPriority w:val="32"/>
    <w:qFormat/>
    <w:rsid w:val="004526E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CWR0174</dc:title>
  <cp:revision>0</cp:revision>
</cp:coreProperties>
</file>