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A6238" w:rsidRPr="00BA6238" w:rsidP="00BA6238">
      <w:pPr>
        <w:jc w:val="center"/>
        <w:rPr>
          <w:b/>
          <w:bCs/>
          <w:sz w:val="26"/>
          <w:szCs w:val="26"/>
        </w:rPr>
      </w:pPr>
      <w:r w:rsidRPr="00BA6238">
        <w:rPr>
          <w:b/>
          <w:bCs/>
          <w:sz w:val="26"/>
          <w:szCs w:val="26"/>
        </w:rPr>
        <w:t xml:space="preserve">Written evidence submitted by </w:t>
      </w:r>
      <w:r w:rsidRPr="00BA6238">
        <w:rPr>
          <w:b/>
          <w:bCs/>
          <w:sz w:val="26"/>
          <w:szCs w:val="26"/>
        </w:rPr>
        <w:t>S J Contracting Services Ltd T/as Heli-Lift Services</w:t>
      </w:r>
      <w:r w:rsidRPr="00BA6238">
        <w:rPr>
          <w:b/>
          <w:bCs/>
          <w:sz w:val="26"/>
          <w:szCs w:val="26"/>
        </w:rPr>
        <w:t xml:space="preserve"> (CWR0161)</w:t>
      </w:r>
    </w:p>
    <w:p w:rsidR="00BA6238">
      <w:pPr>
        <w:rPr>
          <w:sz w:val="28"/>
          <w:szCs w:val="28"/>
        </w:rPr>
      </w:pPr>
    </w:p>
    <w:p w:rsidR="00121C1B">
      <w:pPr>
        <w:rPr>
          <w:sz w:val="28"/>
          <w:szCs w:val="28"/>
        </w:rPr>
      </w:pPr>
      <w:r>
        <w:rPr>
          <w:sz w:val="28"/>
          <w:szCs w:val="28"/>
        </w:rPr>
        <w:t>Wild Fire</w:t>
      </w:r>
      <w:r>
        <w:rPr>
          <w:sz w:val="28"/>
          <w:szCs w:val="28"/>
        </w:rPr>
        <w:t xml:space="preserve"> control in the UK 2026</w:t>
      </w:r>
    </w:p>
    <w:p w:rsidR="00121C1B">
      <w:pPr>
        <w:rPr>
          <w:sz w:val="28"/>
          <w:szCs w:val="28"/>
        </w:rPr>
      </w:pPr>
      <w:r>
        <w:rPr>
          <w:sz w:val="28"/>
          <w:szCs w:val="28"/>
        </w:rPr>
        <w:t>To whom it may concern</w:t>
      </w:r>
    </w:p>
    <w:p w:rsidR="00121C1B">
      <w:pPr>
        <w:rPr>
          <w:sz w:val="28"/>
          <w:szCs w:val="28"/>
        </w:rPr>
      </w:pPr>
      <w:r>
        <w:rPr>
          <w:sz w:val="28"/>
          <w:szCs w:val="28"/>
        </w:rPr>
        <w:t>Heli-lift</w:t>
      </w:r>
      <w:r>
        <w:rPr>
          <w:sz w:val="28"/>
          <w:szCs w:val="28"/>
        </w:rPr>
        <w:t xml:space="preserve"> Services have been engaged in aerial firefighting services in UK and overseas for 20 years plus and currently has the larges capacity fire fighting helicopters in the UK today, but compared to other countries fleets it is very small indeed. </w:t>
      </w:r>
      <w:r>
        <w:rPr>
          <w:sz w:val="28"/>
          <w:szCs w:val="28"/>
        </w:rPr>
        <w:br/>
        <w:t>There are only three other companies in the UK that can offer these services and they all run what are described as small helicopters and only one or two in number.</w:t>
      </w:r>
    </w:p>
    <w:p w:rsidR="00121C1B">
      <w:pPr>
        <w:rPr>
          <w:sz w:val="28"/>
          <w:szCs w:val="28"/>
        </w:rPr>
      </w:pPr>
      <w:r>
        <w:rPr>
          <w:sz w:val="28"/>
          <w:szCs w:val="28"/>
        </w:rPr>
        <w:t>The major problems we</w:t>
      </w:r>
      <w:r>
        <w:rPr>
          <w:sz w:val="28"/>
          <w:szCs w:val="28"/>
        </w:rPr>
        <w:t xml:space="preserve"> face</w:t>
      </w:r>
      <w:r>
        <w:rPr>
          <w:sz w:val="28"/>
          <w:szCs w:val="28"/>
        </w:rPr>
        <w:t xml:space="preserve"> in responding to fires is that there is no central control or coordination</w:t>
      </w:r>
      <w:r>
        <w:rPr>
          <w:sz w:val="28"/>
          <w:szCs w:val="28"/>
        </w:rPr>
        <w:t>,</w:t>
      </w:r>
      <w:r>
        <w:rPr>
          <w:sz w:val="28"/>
          <w:szCs w:val="28"/>
        </w:rPr>
        <w:t xml:space="preserve"> funding is fragmented or </w:t>
      </w:r>
      <w:r>
        <w:rPr>
          <w:sz w:val="28"/>
          <w:szCs w:val="28"/>
        </w:rPr>
        <w:t xml:space="preserve">non-existent and no contracts in place to allow for any investment or crew/helicopter on standby. There is a very loose framework in place in both Scotland and Wales with no guarantee of work or any sort of remuneration. Both only respond to fires on land under the control of Natural resources Wales or Forest and Land Scotland, was the old forestry commission.  United </w:t>
      </w:r>
      <w:r>
        <w:rPr>
          <w:sz w:val="28"/>
          <w:szCs w:val="28"/>
        </w:rPr>
        <w:t>Utilities</w:t>
      </w:r>
      <w:r>
        <w:rPr>
          <w:sz w:val="28"/>
          <w:szCs w:val="28"/>
        </w:rPr>
        <w:t>, the National trust</w:t>
      </w:r>
      <w:r>
        <w:rPr>
          <w:sz w:val="28"/>
          <w:szCs w:val="28"/>
        </w:rPr>
        <w:t xml:space="preserve"> and </w:t>
      </w:r>
      <w:r>
        <w:rPr>
          <w:sz w:val="28"/>
          <w:szCs w:val="28"/>
        </w:rPr>
        <w:t>Yorkshire Water also have a loose arrangement with us.</w:t>
      </w:r>
    </w:p>
    <w:p w:rsidR="00121C1B">
      <w:pPr>
        <w:rPr>
          <w:sz w:val="28"/>
          <w:szCs w:val="28"/>
        </w:rPr>
      </w:pPr>
      <w:r>
        <w:rPr>
          <w:sz w:val="28"/>
          <w:szCs w:val="28"/>
        </w:rPr>
        <w:t>Most Fire services in the UK have no idea how to call out a helicopter and even if they do there is no funding to do so</w:t>
      </w:r>
      <w:r>
        <w:rPr>
          <w:sz w:val="28"/>
          <w:szCs w:val="28"/>
        </w:rPr>
        <w:t>,</w:t>
      </w:r>
      <w:r>
        <w:rPr>
          <w:sz w:val="28"/>
          <w:szCs w:val="28"/>
        </w:rPr>
        <w:t xml:space="preserve"> it relays on one of the organisations mentioned above to make the decision on any helicopter call out. Fires outside of this organisation will generally never see a helicopter.</w:t>
      </w:r>
    </w:p>
    <w:p w:rsidR="00121C1B">
      <w:pPr>
        <w:rPr>
          <w:sz w:val="28"/>
          <w:szCs w:val="28"/>
        </w:rPr>
      </w:pPr>
      <w:r>
        <w:rPr>
          <w:sz w:val="28"/>
          <w:szCs w:val="28"/>
        </w:rPr>
        <w:t>A typical call out for us starts around mid-day on a Sunday giving notice of a possible call out, the go button is pressed at around 4pm</w:t>
      </w:r>
      <w:r>
        <w:rPr>
          <w:sz w:val="28"/>
          <w:szCs w:val="28"/>
        </w:rPr>
        <w:t xml:space="preserve"> or later!</w:t>
      </w:r>
      <w:r>
        <w:rPr>
          <w:sz w:val="28"/>
          <w:szCs w:val="28"/>
        </w:rPr>
        <w:t xml:space="preserve"> with the location several hours from our base and we are expected to find and get the crew to the helicopter, mobilise aviation fuel to the site by road, man the phones and find accommodation for the crews.</w:t>
      </w:r>
    </w:p>
    <w:p w:rsidR="00121C1B">
      <w:pPr>
        <w:rPr>
          <w:sz w:val="28"/>
          <w:szCs w:val="28"/>
        </w:rPr>
      </w:pPr>
      <w:r>
        <w:rPr>
          <w:sz w:val="28"/>
          <w:szCs w:val="28"/>
        </w:rPr>
        <w:t>We have attended many meetings over the years and put forward solutions but sadly no progress has been made, in contrast to contracts we have in Southern Europe where there is full coordination and funding and the helicopter is on pre positioned bases with full crew 7 days a week during peak season.</w:t>
      </w:r>
    </w:p>
    <w:p w:rsidR="00121C1B">
      <w:pPr>
        <w:rPr>
          <w:sz w:val="28"/>
          <w:szCs w:val="28"/>
        </w:rPr>
      </w:pPr>
      <w:r>
        <w:rPr>
          <w:sz w:val="28"/>
          <w:szCs w:val="28"/>
        </w:rPr>
        <w:t>We are not suggesting the UK needs quite that level of cover at this point in time</w:t>
      </w:r>
      <w:r>
        <w:rPr>
          <w:sz w:val="28"/>
          <w:szCs w:val="28"/>
        </w:rPr>
        <w:t xml:space="preserve"> </w:t>
      </w:r>
      <w:r>
        <w:rPr>
          <w:sz w:val="28"/>
          <w:szCs w:val="28"/>
        </w:rPr>
        <w:t>but there are things that can be done to mitigate some of these issues and we are more than happy to engage to try and help.</w:t>
      </w:r>
    </w:p>
    <w:p w:rsidR="00121C1B">
      <w:pPr>
        <w:rPr>
          <w:sz w:val="28"/>
          <w:szCs w:val="28"/>
        </w:rPr>
      </w:pPr>
      <w:r>
        <w:rPr>
          <w:sz w:val="28"/>
          <w:szCs w:val="28"/>
        </w:rPr>
        <w:t>www.heli-liftservices.com</w:t>
      </w:r>
      <w:r>
        <w:rPr>
          <w:sz w:val="28"/>
          <w:szCs w:val="28"/>
        </w:rPr>
        <w:t xml:space="preserve">  </w:t>
      </w:r>
      <w:r>
        <w:rPr>
          <w:sz w:val="28"/>
          <w:szCs w:val="28"/>
        </w:rPr>
        <w:t xml:space="preserve"> </w:t>
      </w:r>
    </w:p>
    <w:p w:rsidR="00BA6238">
      <w:pPr>
        <w:rPr>
          <w:sz w:val="28"/>
          <w:szCs w:val="28"/>
        </w:rPr>
      </w:pPr>
    </w:p>
    <w:p w:rsidR="00BA6238" w:rsidRPr="00BA6238">
      <w:pPr>
        <w:rPr>
          <w:i/>
          <w:iCs/>
          <w:sz w:val="28"/>
          <w:szCs w:val="28"/>
        </w:rPr>
      </w:pPr>
      <w:r w:rsidRPr="00BA6238">
        <w:rPr>
          <w:i/>
          <w:iCs/>
          <w:sz w:val="28"/>
          <w:szCs w:val="28"/>
        </w:rPr>
        <w:t>May 2026</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7153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153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153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53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53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53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53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53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53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53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153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153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53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53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53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53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53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532A"/>
    <w:rPr>
      <w:rFonts w:eastAsiaTheme="majorEastAsia" w:cstheme="majorBidi"/>
      <w:color w:val="272727" w:themeColor="text1" w:themeTint="D8"/>
    </w:rPr>
  </w:style>
  <w:style w:type="paragraph" w:styleId="Title">
    <w:name w:val="Title"/>
    <w:basedOn w:val="Normal"/>
    <w:next w:val="Normal"/>
    <w:link w:val="TitleChar"/>
    <w:uiPriority w:val="10"/>
    <w:qFormat/>
    <w:rsid w:val="00715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53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53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53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532A"/>
    <w:pPr>
      <w:spacing w:before="160"/>
      <w:jc w:val="center"/>
    </w:pPr>
    <w:rPr>
      <w:i/>
      <w:iCs/>
      <w:color w:val="404040" w:themeColor="text1" w:themeTint="BF"/>
    </w:rPr>
  </w:style>
  <w:style w:type="character" w:customStyle="1" w:styleId="QuoteChar">
    <w:name w:val="Quote Char"/>
    <w:basedOn w:val="DefaultParagraphFont"/>
    <w:link w:val="Quote"/>
    <w:uiPriority w:val="29"/>
    <w:rsid w:val="0071532A"/>
    <w:rPr>
      <w:i/>
      <w:iCs/>
      <w:color w:val="404040" w:themeColor="text1" w:themeTint="BF"/>
    </w:rPr>
  </w:style>
  <w:style w:type="paragraph" w:styleId="ListParagraph">
    <w:name w:val="List Paragraph"/>
    <w:basedOn w:val="Normal"/>
    <w:uiPriority w:val="34"/>
    <w:qFormat/>
    <w:rsid w:val="0071532A"/>
    <w:pPr>
      <w:ind w:left="720"/>
      <w:contextualSpacing/>
    </w:pPr>
  </w:style>
  <w:style w:type="character" w:styleId="IntenseEmphasis">
    <w:name w:val="Intense Emphasis"/>
    <w:basedOn w:val="DefaultParagraphFont"/>
    <w:uiPriority w:val="21"/>
    <w:qFormat/>
    <w:rsid w:val="0071532A"/>
    <w:rPr>
      <w:i/>
      <w:iCs/>
      <w:color w:val="2F5496" w:themeColor="accent1" w:themeShade="BF"/>
    </w:rPr>
  </w:style>
  <w:style w:type="paragraph" w:styleId="IntenseQuote">
    <w:name w:val="Intense Quote"/>
    <w:basedOn w:val="Normal"/>
    <w:next w:val="Normal"/>
    <w:link w:val="IntenseQuoteChar"/>
    <w:uiPriority w:val="30"/>
    <w:qFormat/>
    <w:rsid w:val="007153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532A"/>
    <w:rPr>
      <w:i/>
      <w:iCs/>
      <w:color w:val="2F5496" w:themeColor="accent1" w:themeShade="BF"/>
    </w:rPr>
  </w:style>
  <w:style w:type="character" w:styleId="IntenseReference">
    <w:name w:val="Intense Reference"/>
    <w:basedOn w:val="DefaultParagraphFont"/>
    <w:uiPriority w:val="32"/>
    <w:qFormat/>
    <w:rsid w:val="0071532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CWR0161</dc:title>
  <cp:revision>0</cp:revision>
</cp:coreProperties>
</file>