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25E0" w:rsidRPr="00B525E0" w:rsidP="00B525E0">
      <w:pPr>
        <w:jc w:val="center"/>
        <w:rPr>
          <w:rFonts w:ascii="Calibri" w:hAnsi="Calibri" w:cs="Calibri"/>
          <w:b/>
          <w:bCs/>
        </w:rPr>
      </w:pPr>
      <w:r w:rsidRPr="00B525E0">
        <w:rPr>
          <w:rFonts w:ascii="Calibri" w:hAnsi="Calibri" w:cs="Calibri"/>
          <w:b/>
          <w:bCs/>
        </w:rPr>
        <w:t>WRITTEN EVIDENCE SUBMITTED BY AIDAN MCGARRY</w:t>
      </w:r>
    </w:p>
    <w:p w:rsidR="00B525E0" w:rsidRPr="00B525E0" w:rsidP="00B525E0">
      <w:pPr>
        <w:jc w:val="center"/>
        <w:rPr>
          <w:rFonts w:ascii="Calibri" w:hAnsi="Calibri" w:cs="Calibri"/>
          <w:b/>
          <w:bCs/>
        </w:rPr>
      </w:pPr>
      <w:r w:rsidRPr="00B525E0">
        <w:rPr>
          <w:rFonts w:ascii="Calibri" w:hAnsi="Calibri" w:cs="Calibri"/>
          <w:b/>
          <w:bCs/>
        </w:rPr>
        <w:t>(SSP0009)</w:t>
      </w:r>
    </w:p>
    <w:p w:rsidR="00B525E0" w:rsidP="00E13565">
      <w:pPr>
        <w:jc w:val="both"/>
        <w:rPr>
          <w:rFonts w:ascii="Times New Roman" w:hAnsi="Times New Roman" w:cs="Times New Roman"/>
        </w:rPr>
      </w:pPr>
    </w:p>
    <w:p w:rsidR="00070955" w:rsidRPr="00E13565" w:rsidP="00E13565">
      <w:pPr>
        <w:jc w:val="both"/>
        <w:rPr>
          <w:rFonts w:ascii="Times New Roman" w:hAnsi="Times New Roman" w:cs="Times New Roman"/>
        </w:rPr>
      </w:pPr>
      <w:r>
        <w:rPr>
          <w:rFonts w:ascii="Times New Roman" w:hAnsi="Times New Roman" w:cs="Times New Roman"/>
        </w:rPr>
        <w:t xml:space="preserve"> </w:t>
      </w:r>
      <w:r w:rsidRPr="00E13565">
        <w:rPr>
          <w:rFonts w:ascii="Times New Roman" w:hAnsi="Times New Roman" w:cs="Times New Roman"/>
        </w:rPr>
        <w:t xml:space="preserve">Professor of International Politics and Dean of Loughborough University, London. I have written three books on protest and social movements including </w:t>
      </w:r>
      <w:r w:rsidRPr="0020229D">
        <w:rPr>
          <w:rFonts w:ascii="Times New Roman" w:hAnsi="Times New Roman" w:cs="Times New Roman"/>
          <w:i/>
          <w:iCs/>
        </w:rPr>
        <w:t>Political Voice: Protest, Democracy and Marginalised Groups</w:t>
      </w:r>
      <w:r w:rsidRPr="00E13565">
        <w:rPr>
          <w:rFonts w:ascii="Times New Roman" w:hAnsi="Times New Roman" w:cs="Times New Roman"/>
        </w:rPr>
        <w:t xml:space="preserve"> which was published by Oxford University Press in 2024. My research has been published in leading peer reviewed academic journals including </w:t>
      </w:r>
      <w:r w:rsidRPr="00E13565">
        <w:rPr>
          <w:rFonts w:ascii="Times New Roman" w:hAnsi="Times New Roman" w:cs="Times New Roman"/>
          <w:i/>
          <w:iCs/>
        </w:rPr>
        <w:t>Social Movement Studies</w:t>
      </w:r>
      <w:r w:rsidRPr="00E13565">
        <w:rPr>
          <w:rFonts w:ascii="Times New Roman" w:hAnsi="Times New Roman" w:cs="Times New Roman"/>
        </w:rPr>
        <w:t xml:space="preserve">, </w:t>
      </w:r>
      <w:r w:rsidRPr="00E13565">
        <w:rPr>
          <w:rFonts w:ascii="Times New Roman" w:hAnsi="Times New Roman" w:cs="Times New Roman"/>
          <w:i/>
          <w:iCs/>
        </w:rPr>
        <w:t>International Journal of Communication</w:t>
      </w:r>
      <w:r w:rsidRPr="00E13565">
        <w:rPr>
          <w:rFonts w:ascii="Times New Roman" w:hAnsi="Times New Roman" w:cs="Times New Roman"/>
        </w:rPr>
        <w:t xml:space="preserve">, and </w:t>
      </w:r>
      <w:r w:rsidRPr="00E13565">
        <w:rPr>
          <w:rFonts w:ascii="Times New Roman" w:hAnsi="Times New Roman" w:cs="Times New Roman"/>
          <w:i/>
          <w:iCs/>
        </w:rPr>
        <w:t>International Political Studies Review</w:t>
      </w:r>
      <w:r w:rsidRPr="00E13565">
        <w:rPr>
          <w:rFonts w:ascii="Times New Roman" w:hAnsi="Times New Roman" w:cs="Times New Roman"/>
        </w:rPr>
        <w:t>. I have taught courses at various universities on soci</w:t>
      </w:r>
      <w:r w:rsidRPr="00E13565">
        <w:rPr>
          <w:rFonts w:ascii="Times New Roman" w:hAnsi="Times New Roman" w:cs="Times New Roman"/>
        </w:rPr>
        <w:t xml:space="preserve">al movements for twenty years. </w:t>
      </w:r>
      <w:r w:rsidRPr="00E13565">
        <w:rPr>
          <w:rFonts w:ascii="Times New Roman" w:hAnsi="Times New Roman" w:cs="Times New Roman"/>
        </w:rPr>
        <w:t xml:space="preserve">My expertise lies in how protest enables social change especially the intersection of protest and media, visibility, democracy, and collective identity. I have conducted research on protest in Hungary, Romania, Czechia, </w:t>
      </w:r>
      <w:r>
        <w:rPr>
          <w:rFonts w:ascii="Times New Roman" w:hAnsi="Times New Roman" w:cs="Times New Roman"/>
        </w:rPr>
        <w:t xml:space="preserve">Bulgaria, </w:t>
      </w:r>
      <w:r w:rsidRPr="00E13565">
        <w:rPr>
          <w:rFonts w:ascii="Times New Roman" w:hAnsi="Times New Roman" w:cs="Times New Roman"/>
        </w:rPr>
        <w:t>Turkey, India, UK, and USA.</w:t>
      </w:r>
    </w:p>
    <w:p w:rsidR="00070955" w:rsidRPr="00E13565" w:rsidP="00E13565">
      <w:pPr>
        <w:jc w:val="both"/>
        <w:rPr>
          <w:rFonts w:ascii="Times New Roman" w:hAnsi="Times New Roman" w:cs="Times New Roman"/>
          <w:b/>
          <w:bCs/>
        </w:rPr>
      </w:pPr>
      <w:r w:rsidRPr="00E13565">
        <w:rPr>
          <w:rFonts w:ascii="Times New Roman" w:hAnsi="Times New Roman" w:cs="Times New Roman"/>
          <w:b/>
          <w:bCs/>
        </w:rPr>
        <w:t>Key Points</w:t>
      </w:r>
    </w:p>
    <w:p w:rsidR="00070955" w:rsidRPr="00E13565" w:rsidP="00E13565">
      <w:pPr>
        <w:pStyle w:val="ListParagraph"/>
        <w:numPr>
          <w:ilvl w:val="0"/>
          <w:numId w:val="1"/>
        </w:numPr>
        <w:jc w:val="both"/>
        <w:rPr>
          <w:rFonts w:ascii="Times New Roman" w:hAnsi="Times New Roman" w:cs="Times New Roman"/>
        </w:rPr>
      </w:pPr>
      <w:r w:rsidRPr="00E13565">
        <w:rPr>
          <w:rFonts w:ascii="Times New Roman" w:hAnsi="Times New Roman" w:cs="Times New Roman"/>
          <w:color w:val="000000"/>
        </w:rPr>
        <w:t>Disruption is not only a common feature of protest but a necessary one.</w:t>
      </w:r>
    </w:p>
    <w:p w:rsidR="00070955" w:rsidRPr="00E13565" w:rsidP="00E13565">
      <w:pPr>
        <w:pStyle w:val="ListParagraph"/>
        <w:numPr>
          <w:ilvl w:val="0"/>
          <w:numId w:val="1"/>
        </w:numPr>
        <w:jc w:val="both"/>
        <w:rPr>
          <w:rFonts w:ascii="Times New Roman" w:hAnsi="Times New Roman" w:cs="Times New Roman"/>
        </w:rPr>
      </w:pPr>
      <w:r w:rsidRPr="00E13565">
        <w:rPr>
          <w:rFonts w:ascii="Times New Roman" w:hAnsi="Times New Roman" w:cs="Times New Roman"/>
          <w:color w:val="000000"/>
        </w:rPr>
        <w:t xml:space="preserve">It is through disruption that protest becomes visible, challenges entrenched power structures, and creates the conditions for socio-political and cultural change. </w:t>
      </w:r>
    </w:p>
    <w:p w:rsidR="00070955" w:rsidRPr="00E13565" w:rsidP="00E13565">
      <w:pPr>
        <w:pStyle w:val="ListParagraph"/>
        <w:numPr>
          <w:ilvl w:val="0"/>
          <w:numId w:val="1"/>
        </w:numPr>
        <w:jc w:val="both"/>
        <w:rPr>
          <w:rFonts w:ascii="Times New Roman" w:hAnsi="Times New Roman" w:cs="Times New Roman"/>
        </w:rPr>
      </w:pPr>
      <w:r w:rsidRPr="00E13565">
        <w:rPr>
          <w:rFonts w:ascii="Times New Roman" w:hAnsi="Times New Roman" w:cs="Times New Roman"/>
          <w:color w:val="000000"/>
        </w:rPr>
        <w:t>Efforts to overly restrict disruptive protest risk hollowing out the right to protest itself, reducing it to a symbolic exercise devoid of political impact.</w:t>
      </w:r>
    </w:p>
    <w:p w:rsidR="00070955" w:rsidRPr="00E13565" w:rsidP="00E13565">
      <w:pPr>
        <w:jc w:val="both"/>
        <w:rPr>
          <w:rFonts w:ascii="Times New Roman" w:hAnsi="Times New Roman" w:cs="Times New Roman"/>
          <w:b/>
          <w:bCs/>
        </w:rPr>
      </w:pPr>
      <w:r w:rsidRPr="00E13565">
        <w:rPr>
          <w:rFonts w:ascii="Times New Roman" w:hAnsi="Times New Roman" w:cs="Times New Roman"/>
          <w:b/>
          <w:bCs/>
        </w:rPr>
        <w:t>Recommendations</w:t>
      </w:r>
    </w:p>
    <w:p w:rsidR="00070955" w:rsidRPr="00E13565" w:rsidP="00E13565">
      <w:pPr>
        <w:pStyle w:val="ListParagraph"/>
        <w:numPr>
          <w:ilvl w:val="0"/>
          <w:numId w:val="4"/>
        </w:numPr>
        <w:spacing w:after="0" w:line="240" w:lineRule="auto"/>
        <w:rPr>
          <w:rFonts w:ascii="Times New Roman" w:eastAsia="Times New Roman" w:hAnsi="Times New Roman" w:cs="Times New Roman"/>
          <w:kern w:val="0"/>
          <w:lang w:eastAsia="en-GB"/>
        </w:rPr>
      </w:pPr>
      <w:r w:rsidRPr="00E13565">
        <w:rPr>
          <w:rFonts w:ascii="Times New Roman" w:eastAsia="Times New Roman" w:hAnsi="Times New Roman" w:cs="Times New Roman"/>
          <w:b/>
          <w:bCs/>
          <w:kern w:val="0"/>
          <w:lang w:eastAsia="en-GB"/>
        </w:rPr>
        <w:t xml:space="preserve">Clarify the definition of </w:t>
      </w:r>
      <w:r w:rsidRPr="00E13565">
        <w:rPr>
          <w:rFonts w:ascii="Times New Roman" w:eastAsia="Times New Roman" w:hAnsi="Times New Roman" w:cs="Times New Roman"/>
          <w:b/>
          <w:bCs/>
          <w:kern w:val="0"/>
          <w:lang w:eastAsia="en-GB"/>
        </w:rPr>
        <w:t>‘</w:t>
      </w:r>
      <w:r w:rsidRPr="00E13565">
        <w:rPr>
          <w:rFonts w:ascii="Times New Roman" w:eastAsia="Times New Roman" w:hAnsi="Times New Roman" w:cs="Times New Roman"/>
          <w:b/>
          <w:bCs/>
          <w:kern w:val="0"/>
          <w:lang w:eastAsia="en-GB"/>
        </w:rPr>
        <w:t>serious disruption</w:t>
      </w:r>
      <w:r w:rsidRPr="00E13565">
        <w:rPr>
          <w:rFonts w:ascii="Times New Roman" w:eastAsia="Times New Roman" w:hAnsi="Times New Roman" w:cs="Times New Roman"/>
          <w:b/>
          <w:bCs/>
          <w:kern w:val="0"/>
          <w:lang w:eastAsia="en-GB"/>
        </w:rPr>
        <w:t>’</w:t>
      </w:r>
      <w:r w:rsidRPr="00E13565">
        <w:rPr>
          <w:rFonts w:ascii="Times New Roman" w:eastAsia="Times New Roman" w:hAnsi="Times New Roman" w:cs="Times New Roman"/>
          <w:b/>
          <w:bCs/>
          <w:kern w:val="0"/>
          <w:lang w:eastAsia="en-GB"/>
        </w:rPr>
        <w:t xml:space="preserve"> in legislation</w:t>
      </w:r>
      <w:r w:rsidRPr="00E13565">
        <w:rPr>
          <w:rFonts w:ascii="Times New Roman" w:eastAsia="Times New Roman" w:hAnsi="Times New Roman" w:cs="Times New Roman"/>
          <w:kern w:val="0"/>
          <w:lang w:eastAsia="en-GB"/>
        </w:rPr>
        <w:br/>
        <w:t>The term should be narrowly defined to exclude minor or routine inconveniences. Clear statutory guidance is needed to prevent overly broad or inconsistent application.</w:t>
      </w:r>
    </w:p>
    <w:p w:rsidR="00070955" w:rsidRPr="006705E8" w:rsidP="00EC79DC">
      <w:pPr>
        <w:pStyle w:val="ListParagraph"/>
        <w:numPr>
          <w:ilvl w:val="0"/>
          <w:numId w:val="4"/>
        </w:numPr>
        <w:spacing w:after="0" w:line="240" w:lineRule="auto"/>
        <w:rPr>
          <w:rFonts w:ascii="Times New Roman" w:eastAsia="Times New Roman" w:hAnsi="Times New Roman" w:cs="Times New Roman"/>
          <w:kern w:val="0"/>
          <w:lang w:eastAsia="en-GB"/>
        </w:rPr>
      </w:pPr>
      <w:r w:rsidRPr="00E13565">
        <w:rPr>
          <w:rFonts w:ascii="Times New Roman" w:eastAsia="Times New Roman" w:hAnsi="Times New Roman" w:cs="Times New Roman"/>
          <w:b/>
          <w:bCs/>
          <w:kern w:val="0"/>
          <w:lang w:eastAsia="en-GB"/>
        </w:rPr>
        <w:t>Embed a presumption in favour of facilitating protest</w:t>
      </w:r>
      <w:r w:rsidRPr="00E13565">
        <w:rPr>
          <w:rFonts w:ascii="Times New Roman" w:eastAsia="Times New Roman" w:hAnsi="Times New Roman" w:cs="Times New Roman"/>
          <w:kern w:val="0"/>
          <w:lang w:eastAsia="en-GB"/>
        </w:rPr>
        <w:br/>
        <w:t>Public authorities, including police, should prioritise enabling peaceful protest, even where it is disruptive, unless there is a compelling and proportionate justification for restriction.</w:t>
      </w:r>
      <w:r w:rsidRPr="00EC79DC">
        <w:rPr>
          <w:rFonts w:ascii="Times New Roman" w:eastAsia="Times New Roman" w:hAnsi="Times New Roman" w:cs="Times New Roman"/>
          <w:b/>
          <w:bCs/>
          <w:kern w:val="0"/>
          <w:lang w:eastAsia="en-GB"/>
        </w:rPr>
        <w:t xml:space="preserve"> </w:t>
      </w:r>
    </w:p>
    <w:p w:rsidR="00070955" w:rsidRPr="006705E8" w:rsidP="006705E8">
      <w:pPr>
        <w:pStyle w:val="ListParagraph"/>
        <w:numPr>
          <w:ilvl w:val="0"/>
          <w:numId w:val="4"/>
        </w:numPr>
        <w:spacing w:after="0" w:line="240" w:lineRule="auto"/>
        <w:rPr>
          <w:rFonts w:ascii="Times New Roman" w:eastAsia="Times New Roman" w:hAnsi="Times New Roman" w:cs="Times New Roman"/>
          <w:kern w:val="0"/>
          <w:lang w:eastAsia="en-GB"/>
        </w:rPr>
      </w:pPr>
      <w:r w:rsidRPr="00E13565">
        <w:rPr>
          <w:rFonts w:ascii="Times New Roman" w:eastAsia="Times New Roman" w:hAnsi="Times New Roman" w:cs="Times New Roman"/>
          <w:b/>
          <w:bCs/>
          <w:kern w:val="0"/>
          <w:lang w:eastAsia="en-GB"/>
        </w:rPr>
        <w:t>Protect peaceful civil disobedience from excessive criminalisation</w:t>
      </w:r>
      <w:r w:rsidRPr="00E13565">
        <w:rPr>
          <w:rFonts w:ascii="Times New Roman" w:eastAsia="Times New Roman" w:hAnsi="Times New Roman" w:cs="Times New Roman"/>
          <w:kern w:val="0"/>
          <w:lang w:eastAsia="en-GB"/>
        </w:rPr>
        <w:br/>
        <w:t>Legal responses to non-violent but disruptive protest should avoid punitive approaches that deter participation and chill democratic expression.</w:t>
      </w:r>
    </w:p>
    <w:p w:rsidR="00070955" w:rsidRPr="00E13565" w:rsidP="00E13565">
      <w:pPr>
        <w:pStyle w:val="ListParagraph"/>
        <w:numPr>
          <w:ilvl w:val="0"/>
          <w:numId w:val="4"/>
        </w:numPr>
        <w:spacing w:after="0" w:line="240" w:lineRule="auto"/>
        <w:rPr>
          <w:rFonts w:ascii="Times New Roman" w:eastAsia="Times New Roman" w:hAnsi="Times New Roman" w:cs="Times New Roman"/>
          <w:kern w:val="0"/>
          <w:lang w:eastAsia="en-GB"/>
        </w:rPr>
      </w:pPr>
      <w:r w:rsidRPr="00E13565">
        <w:rPr>
          <w:rFonts w:ascii="Times New Roman" w:eastAsia="Times New Roman" w:hAnsi="Times New Roman" w:cs="Times New Roman"/>
          <w:b/>
          <w:bCs/>
          <w:kern w:val="0"/>
          <w:lang w:eastAsia="en-GB"/>
        </w:rPr>
        <w:t>Strengthen training on human rights-based policing</w:t>
      </w:r>
      <w:r w:rsidRPr="00E13565">
        <w:rPr>
          <w:rFonts w:ascii="Times New Roman" w:eastAsia="Times New Roman" w:hAnsi="Times New Roman" w:cs="Times New Roman"/>
          <w:kern w:val="0"/>
          <w:lang w:eastAsia="en-GB"/>
        </w:rPr>
        <w:br/>
        <w:t>Police forces should receive enhanced training on the importance of protest rights, including the legitimacy of disruption in democratic societies and the principles of necessity and proportionality.</w:t>
      </w:r>
    </w:p>
    <w:p w:rsidR="00070955" w:rsidRPr="00E13565" w:rsidP="00E13565">
      <w:pPr>
        <w:pStyle w:val="ListParagraph"/>
        <w:numPr>
          <w:ilvl w:val="0"/>
          <w:numId w:val="4"/>
        </w:numPr>
        <w:spacing w:after="0" w:line="240" w:lineRule="auto"/>
        <w:rPr>
          <w:rFonts w:ascii="Times New Roman" w:eastAsia="Times New Roman" w:hAnsi="Times New Roman" w:cs="Times New Roman"/>
          <w:kern w:val="0"/>
          <w:lang w:eastAsia="en-GB"/>
        </w:rPr>
      </w:pPr>
      <w:r w:rsidRPr="00E13565">
        <w:rPr>
          <w:rFonts w:ascii="Times New Roman" w:eastAsia="Times New Roman" w:hAnsi="Times New Roman" w:cs="Times New Roman"/>
          <w:b/>
          <w:bCs/>
          <w:kern w:val="0"/>
          <w:lang w:eastAsia="en-GB"/>
        </w:rPr>
        <w:t>Develop new engagement strategies for decentralised movements</w:t>
      </w:r>
      <w:r w:rsidRPr="00E13565">
        <w:rPr>
          <w:rFonts w:ascii="Times New Roman" w:eastAsia="Times New Roman" w:hAnsi="Times New Roman" w:cs="Times New Roman"/>
          <w:kern w:val="0"/>
          <w:lang w:eastAsia="en-GB"/>
        </w:rPr>
        <w:br/>
        <w:t>Authorities should adapt to contemporary protest forms by investing in flexible communication methods that do not rely solely on formal leadership structures.</w:t>
      </w:r>
    </w:p>
    <w:p w:rsidR="00070955" w:rsidRPr="00E13565" w:rsidP="00E13565">
      <w:pPr>
        <w:pStyle w:val="ListParagraph"/>
        <w:numPr>
          <w:ilvl w:val="0"/>
          <w:numId w:val="4"/>
        </w:numPr>
        <w:spacing w:after="0" w:line="240" w:lineRule="auto"/>
        <w:rPr>
          <w:rFonts w:ascii="Times New Roman" w:eastAsia="Times New Roman" w:hAnsi="Times New Roman" w:cs="Times New Roman"/>
          <w:kern w:val="0"/>
          <w:lang w:eastAsia="en-GB"/>
        </w:rPr>
      </w:pPr>
      <w:r w:rsidRPr="00E13565">
        <w:rPr>
          <w:rFonts w:ascii="Times New Roman" w:eastAsia="Times New Roman" w:hAnsi="Times New Roman" w:cs="Times New Roman"/>
          <w:b/>
          <w:bCs/>
          <w:kern w:val="0"/>
          <w:lang w:eastAsia="en-GB"/>
        </w:rPr>
        <w:t>Ensure robust oversight and accountability mechanisms</w:t>
      </w:r>
      <w:r w:rsidRPr="00E13565">
        <w:rPr>
          <w:rFonts w:ascii="Times New Roman" w:eastAsia="Times New Roman" w:hAnsi="Times New Roman" w:cs="Times New Roman"/>
          <w:kern w:val="0"/>
          <w:lang w:eastAsia="en-GB"/>
        </w:rPr>
        <w:br/>
        <w:t>Independent scrutiny of protest-related policing decisions is essential to maintain public trust and safeguard against disproportionate restrictions.</w:t>
      </w:r>
    </w:p>
    <w:p w:rsidR="00070955" w:rsidRPr="00E13565" w:rsidP="00E13565">
      <w:pPr>
        <w:pStyle w:val="ListParagraph"/>
        <w:numPr>
          <w:ilvl w:val="0"/>
          <w:numId w:val="4"/>
        </w:numPr>
        <w:spacing w:after="0" w:line="240" w:lineRule="auto"/>
        <w:rPr>
          <w:rFonts w:ascii="Times New Roman" w:eastAsia="Times New Roman" w:hAnsi="Times New Roman" w:cs="Times New Roman"/>
          <w:kern w:val="0"/>
          <w:lang w:eastAsia="en-GB"/>
        </w:rPr>
      </w:pPr>
      <w:r w:rsidRPr="00E13565">
        <w:rPr>
          <w:rFonts w:ascii="Times New Roman" w:eastAsia="Times New Roman" w:hAnsi="Times New Roman" w:cs="Times New Roman"/>
          <w:b/>
          <w:bCs/>
          <w:kern w:val="0"/>
          <w:lang w:eastAsia="en-GB"/>
        </w:rPr>
        <w:t>Promote public understanding of protest as a democratic good</w:t>
      </w:r>
      <w:r w:rsidRPr="00E13565">
        <w:rPr>
          <w:rFonts w:ascii="Times New Roman" w:eastAsia="Times New Roman" w:hAnsi="Times New Roman" w:cs="Times New Roman"/>
          <w:kern w:val="0"/>
          <w:lang w:eastAsia="en-GB"/>
        </w:rPr>
        <w:br/>
        <w:t xml:space="preserve">Government and public institutions should recognise and communicate that protest, including disruptive protest, is a legitimate and valuable component of democratic </w:t>
      </w:r>
      <w:r>
        <w:rPr>
          <w:rFonts w:ascii="Times New Roman" w:eastAsia="Times New Roman" w:hAnsi="Times New Roman" w:cs="Times New Roman"/>
          <w:kern w:val="0"/>
          <w:lang w:eastAsia="en-GB"/>
        </w:rPr>
        <w:t>societies</w:t>
      </w:r>
      <w:r w:rsidRPr="00E13565">
        <w:rPr>
          <w:rFonts w:ascii="Times New Roman" w:eastAsia="Times New Roman" w:hAnsi="Times New Roman" w:cs="Times New Roman"/>
          <w:kern w:val="0"/>
          <w:lang w:eastAsia="en-GB"/>
        </w:rPr>
        <w:t>.</w:t>
      </w:r>
    </w:p>
    <w:p w:rsidR="00070955" w:rsidP="00E13565">
      <w:pPr>
        <w:jc w:val="both"/>
        <w:rPr>
          <w:rFonts w:ascii="Times New Roman" w:hAnsi="Times New Roman" w:cs="Times New Roman"/>
          <w:color w:val="000000"/>
        </w:rPr>
      </w:pPr>
    </w:p>
    <w:p w:rsidR="00070955" w:rsidRPr="00E13565" w:rsidP="00E13565">
      <w:pPr>
        <w:jc w:val="both"/>
        <w:rPr>
          <w:rFonts w:ascii="Times New Roman" w:hAnsi="Times New Roman" w:cs="Times New Roman"/>
        </w:rPr>
      </w:pPr>
      <w:r w:rsidRPr="00E13565">
        <w:rPr>
          <w:rFonts w:ascii="Times New Roman" w:hAnsi="Times New Roman" w:cs="Times New Roman"/>
          <w:color w:val="000000"/>
        </w:rPr>
        <w:t xml:space="preserve">This submission addresses Questions 5 and 6 with a particular focus on the role of disruption in democratic protest. </w:t>
      </w:r>
    </w:p>
    <w:p w:rsidR="00070955" w:rsidRPr="00E13565" w:rsidP="00E13565">
      <w:pPr>
        <w:spacing w:after="0" w:line="240" w:lineRule="auto"/>
        <w:jc w:val="both"/>
        <w:rPr>
          <w:rFonts w:ascii="Times New Roman" w:eastAsia="Times New Roman" w:hAnsi="Times New Roman" w:cs="Times New Roman"/>
          <w:b/>
          <w:bCs/>
          <w:color w:val="000000"/>
          <w:kern w:val="0"/>
          <w:lang w:eastAsia="en-GB"/>
        </w:rPr>
      </w:pPr>
      <w:r w:rsidRPr="00C42653">
        <w:rPr>
          <w:rFonts w:ascii="Times New Roman" w:eastAsia="Times New Roman" w:hAnsi="Times New Roman" w:cs="Times New Roman"/>
          <w:b/>
          <w:bCs/>
          <w:color w:val="000000"/>
          <w:kern w:val="0"/>
          <w:lang w:eastAsia="en-GB"/>
        </w:rPr>
        <w:t>5) To what extent is the assessment that protest activity ‘has become faster, more decentralised and more disruptive’ accurate? What are the main issues police and public authorities face when managing protest? </w:t>
      </w:r>
    </w:p>
    <w:p w:rsidR="00070955" w:rsidRPr="00D5312F" w:rsidP="00E13565">
      <w:pPr>
        <w:spacing w:before="100" w:beforeAutospacing="1" w:after="100" w:afterAutospacing="1" w:line="240" w:lineRule="auto"/>
        <w:jc w:val="both"/>
        <w:rPr>
          <w:rFonts w:ascii="Times New Roman" w:eastAsia="Times New Roman" w:hAnsi="Times New Roman" w:cs="Times New Roman"/>
          <w:color w:val="000000"/>
          <w:kern w:val="0"/>
          <w:lang w:eastAsia="en-GB"/>
        </w:rPr>
      </w:pPr>
      <w:r w:rsidRPr="00D5312F">
        <w:rPr>
          <w:rFonts w:ascii="Times New Roman" w:eastAsia="Times New Roman" w:hAnsi="Times New Roman" w:cs="Times New Roman"/>
          <w:color w:val="000000"/>
          <w:kern w:val="0"/>
          <w:lang w:eastAsia="en-GB"/>
        </w:rPr>
        <w:t xml:space="preserve">The claim that protest has become faster and more decentralised is </w:t>
      </w:r>
      <w:r>
        <w:rPr>
          <w:rFonts w:ascii="Times New Roman" w:eastAsia="Times New Roman" w:hAnsi="Times New Roman" w:cs="Times New Roman"/>
          <w:color w:val="000000"/>
          <w:kern w:val="0"/>
          <w:lang w:eastAsia="en-GB"/>
        </w:rPr>
        <w:t>accurate</w:t>
      </w:r>
      <w:r w:rsidRPr="00D5312F">
        <w:rPr>
          <w:rFonts w:ascii="Times New Roman" w:eastAsia="Times New Roman" w:hAnsi="Times New Roman" w:cs="Times New Roman"/>
          <w:color w:val="000000"/>
          <w:kern w:val="0"/>
          <w:lang w:eastAsia="en-GB"/>
        </w:rPr>
        <w:t>. Digital communication infrastructures allow individuals and loosely connected networks to mobilise rapidly and without hierarchical leadership. This has lowered barriers to participation and diversified the range of actors engaging in protest. While this may create challenges for authorities accustomed to engaging with formal organisations, it represents an expansion</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rather than a diminution</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of democratic participation.</w:t>
      </w:r>
    </w:p>
    <w:p w:rsidR="00070955" w:rsidRPr="00D5312F" w:rsidP="00E13565">
      <w:pPr>
        <w:spacing w:before="100" w:beforeAutospacing="1" w:after="100" w:afterAutospacing="1" w:line="240" w:lineRule="auto"/>
        <w:jc w:val="both"/>
        <w:rPr>
          <w:rFonts w:ascii="Times New Roman" w:eastAsia="Times New Roman" w:hAnsi="Times New Roman" w:cs="Times New Roman"/>
          <w:color w:val="000000"/>
          <w:kern w:val="0"/>
          <w:lang w:eastAsia="en-GB"/>
        </w:rPr>
      </w:pPr>
      <w:r w:rsidRPr="00D5312F">
        <w:rPr>
          <w:rFonts w:ascii="Times New Roman" w:eastAsia="Times New Roman" w:hAnsi="Times New Roman" w:cs="Times New Roman"/>
          <w:color w:val="000000"/>
          <w:kern w:val="0"/>
          <w:lang w:eastAsia="en-GB"/>
        </w:rPr>
        <w:t xml:space="preserve">The assertion that protest has become more disruptive requires more careful scrutiny. Disruption is not new. Historically, many of the most consequential movements have relied upon tactics that intentionally disrupted everyday life in order to force political attention and negotiation. The suffragette movement in the UK, the US civil rights movement, anti-apartheid activism, </w:t>
      </w:r>
      <w:r w:rsidRPr="00E13565">
        <w:rPr>
          <w:rFonts w:ascii="Times New Roman" w:eastAsia="Times New Roman" w:hAnsi="Times New Roman" w:cs="Times New Roman"/>
          <w:color w:val="000000"/>
          <w:kern w:val="0"/>
          <w:lang w:eastAsia="en-GB"/>
        </w:rPr>
        <w:t xml:space="preserve">LGBTIQ </w:t>
      </w:r>
      <w:r w:rsidRPr="00D5312F">
        <w:rPr>
          <w:rFonts w:ascii="Times New Roman" w:eastAsia="Times New Roman" w:hAnsi="Times New Roman" w:cs="Times New Roman"/>
          <w:color w:val="000000"/>
          <w:kern w:val="0"/>
          <w:lang w:eastAsia="en-GB"/>
        </w:rPr>
        <w:t>and labour movements all employed disruptive tactics</w:t>
      </w:r>
      <w:r w:rsidRPr="00E13565">
        <w:rPr>
          <w:rFonts w:ascii="Times New Roman" w:eastAsia="Times New Roman" w:hAnsi="Times New Roman" w:cs="Times New Roman"/>
          <w:color w:val="000000"/>
          <w:kern w:val="0"/>
          <w:lang w:eastAsia="en-GB"/>
        </w:rPr>
        <w:t xml:space="preserve"> such as </w:t>
      </w:r>
      <w:r w:rsidRPr="00D5312F">
        <w:rPr>
          <w:rFonts w:ascii="Times New Roman" w:eastAsia="Times New Roman" w:hAnsi="Times New Roman" w:cs="Times New Roman"/>
          <w:color w:val="000000"/>
          <w:kern w:val="0"/>
          <w:lang w:eastAsia="en-GB"/>
        </w:rPr>
        <w:t>strikes, boycotts, sit-ins, and acts of civil disobedience</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that were controversial at the time but are now widely regarded as legitimate and necessary.</w:t>
      </w:r>
    </w:p>
    <w:p w:rsidR="00070955" w:rsidRPr="00C42653" w:rsidP="00E13565">
      <w:pPr>
        <w:spacing w:before="100" w:beforeAutospacing="1" w:after="100" w:afterAutospacing="1" w:line="240" w:lineRule="auto"/>
        <w:jc w:val="both"/>
        <w:rPr>
          <w:rFonts w:ascii="Times New Roman" w:eastAsia="Times New Roman" w:hAnsi="Times New Roman" w:cs="Times New Roman"/>
          <w:color w:val="000000"/>
          <w:kern w:val="0"/>
          <w:lang w:eastAsia="en-GB"/>
        </w:rPr>
      </w:pPr>
      <w:r w:rsidRPr="00D5312F">
        <w:rPr>
          <w:rFonts w:ascii="Times New Roman" w:eastAsia="Times New Roman" w:hAnsi="Times New Roman" w:cs="Times New Roman"/>
          <w:color w:val="000000"/>
          <w:kern w:val="0"/>
          <w:lang w:eastAsia="en-GB"/>
        </w:rPr>
        <w:t>What may appear as an increase in disruption today is better understood as a shift in tactics in response to contemporary political and media environments. In a context saturated with information, protest must compete for attention. Disruptive tactics</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such as blocking roads or targeting infrastructure</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are often used to break through public indifference and compel media coverage. This reflects strategic adaptation rather than escalation for its own sake.</w:t>
      </w:r>
    </w:p>
    <w:p w:rsidR="00070955" w:rsidRPr="00E13565" w:rsidP="00E13565">
      <w:pPr>
        <w:spacing w:after="0" w:line="240" w:lineRule="auto"/>
        <w:jc w:val="both"/>
        <w:rPr>
          <w:rFonts w:ascii="Times New Roman" w:eastAsia="Times New Roman" w:hAnsi="Times New Roman" w:cs="Times New Roman"/>
          <w:b/>
          <w:bCs/>
          <w:color w:val="000000"/>
          <w:kern w:val="0"/>
          <w:lang w:eastAsia="en-GB"/>
        </w:rPr>
      </w:pPr>
      <w:r w:rsidRPr="00C42653">
        <w:rPr>
          <w:rFonts w:ascii="Times New Roman" w:eastAsia="Times New Roman" w:hAnsi="Times New Roman" w:cs="Times New Roman"/>
          <w:b/>
          <w:bCs/>
          <w:color w:val="000000"/>
          <w:kern w:val="0"/>
          <w:lang w:eastAsia="en-GB"/>
        </w:rPr>
        <w:t>6) Much of the legal framework for controlling public protest focuses on whether it causes serious disruption. Is some disruption a necessary feature of protest? How serious must disruption be to justify restrictions on protest? </w:t>
      </w:r>
    </w:p>
    <w:p w:rsidR="00070955" w:rsidRPr="00D5312F" w:rsidP="00E13565">
      <w:pPr>
        <w:spacing w:before="100" w:beforeAutospacing="1" w:after="100" w:afterAutospacing="1" w:line="240" w:lineRule="auto"/>
        <w:jc w:val="both"/>
        <w:rPr>
          <w:rFonts w:ascii="Times New Roman" w:eastAsia="Times New Roman" w:hAnsi="Times New Roman" w:cs="Times New Roman"/>
          <w:color w:val="000000"/>
          <w:kern w:val="0"/>
          <w:lang w:eastAsia="en-GB"/>
        </w:rPr>
      </w:pPr>
      <w:r w:rsidRPr="00D5312F">
        <w:rPr>
          <w:rFonts w:ascii="Times New Roman" w:eastAsia="Times New Roman" w:hAnsi="Times New Roman" w:cs="Times New Roman"/>
          <w:color w:val="000000"/>
          <w:kern w:val="0"/>
          <w:lang w:eastAsia="en-GB"/>
        </w:rPr>
        <w:t>Disruption is not incidental to protest</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it is often its defining feature. Protest, by its nature, seeks to interrupt the status quo</w:t>
      </w:r>
      <w:r w:rsidRPr="00E13565">
        <w:rPr>
          <w:rFonts w:ascii="Times New Roman" w:eastAsia="Times New Roman" w:hAnsi="Times New Roman" w:cs="Times New Roman"/>
          <w:color w:val="000000"/>
          <w:kern w:val="0"/>
          <w:lang w:eastAsia="en-GB"/>
        </w:rPr>
        <w:t xml:space="preserve"> in order to change a policy or law or to change public attitudes</w:t>
      </w:r>
      <w:r w:rsidRPr="00D5312F">
        <w:rPr>
          <w:rFonts w:ascii="Times New Roman" w:eastAsia="Times New Roman" w:hAnsi="Times New Roman" w:cs="Times New Roman"/>
          <w:color w:val="000000"/>
          <w:kern w:val="0"/>
          <w:lang w:eastAsia="en-GB"/>
        </w:rPr>
        <w:t>. Without some degree of disruption, protest risks becoming invisible and ineffective. Peaceful assembly that does not inconvenience, challenge, or attract attention is unlikely to generate the pressure required for political or social change.</w:t>
      </w:r>
    </w:p>
    <w:p w:rsidR="00070955" w:rsidRPr="00D5312F" w:rsidP="00E13565">
      <w:pPr>
        <w:spacing w:before="100" w:beforeAutospacing="1" w:after="100" w:afterAutospacing="1" w:line="240" w:lineRule="auto"/>
        <w:jc w:val="both"/>
        <w:rPr>
          <w:rFonts w:ascii="Times New Roman" w:eastAsia="Times New Roman" w:hAnsi="Times New Roman" w:cs="Times New Roman"/>
          <w:color w:val="000000"/>
          <w:kern w:val="0"/>
          <w:lang w:eastAsia="en-GB"/>
        </w:rPr>
      </w:pPr>
      <w:r w:rsidRPr="00D5312F">
        <w:rPr>
          <w:rFonts w:ascii="Times New Roman" w:eastAsia="Times New Roman" w:hAnsi="Times New Roman" w:cs="Times New Roman"/>
          <w:color w:val="000000"/>
          <w:kern w:val="0"/>
          <w:lang w:eastAsia="en-GB"/>
        </w:rPr>
        <w:t>Historical evidence strongly supports this position. The suffragettes’ campaigns included property damage and public disruption, which were instrumental in keeping women’s suffrage on the political agenda. The US civil rights movement’s sit-ins and marches disrupted segregated public spaces, forcing confrontation with unjust laws. Labour strikes have long disrupted economic activity as a means of securing rights and protections for workers. In each case, disruption was central to success</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not peripheral.</w:t>
      </w:r>
    </w:p>
    <w:p w:rsidR="00070955" w:rsidRPr="00E13565" w:rsidP="00E13565">
      <w:pPr>
        <w:spacing w:before="100" w:beforeAutospacing="1" w:after="100" w:afterAutospacing="1" w:line="240" w:lineRule="auto"/>
        <w:jc w:val="both"/>
        <w:rPr>
          <w:rFonts w:ascii="Times New Roman" w:eastAsia="Times New Roman" w:hAnsi="Times New Roman" w:cs="Times New Roman"/>
          <w:color w:val="000000"/>
          <w:kern w:val="0"/>
          <w:lang w:eastAsia="en-GB"/>
        </w:rPr>
      </w:pPr>
      <w:r w:rsidRPr="00D5312F">
        <w:rPr>
          <w:rFonts w:ascii="Times New Roman" w:eastAsia="Times New Roman" w:hAnsi="Times New Roman" w:cs="Times New Roman"/>
          <w:color w:val="000000"/>
          <w:kern w:val="0"/>
          <w:lang w:eastAsia="en-GB"/>
        </w:rPr>
        <w:t xml:space="preserve">This does not imply that all disruption is justified or that there should be no limits. However, the current emphasis within UK law on </w:t>
      </w:r>
      <w:r w:rsidRPr="00E13565">
        <w:rPr>
          <w:rFonts w:ascii="Times New Roman" w:eastAsia="Times New Roman" w:hAnsi="Times New Roman" w:cs="Times New Roman"/>
          <w:color w:val="000000"/>
          <w:kern w:val="0"/>
          <w:lang w:eastAsia="en-GB"/>
        </w:rPr>
        <w:t>‘</w:t>
      </w:r>
      <w:r w:rsidRPr="00D5312F">
        <w:rPr>
          <w:rFonts w:ascii="Times New Roman" w:eastAsia="Times New Roman" w:hAnsi="Times New Roman" w:cs="Times New Roman"/>
          <w:color w:val="000000"/>
          <w:kern w:val="0"/>
          <w:lang w:eastAsia="en-GB"/>
        </w:rPr>
        <w:t>serious disruption</w:t>
      </w:r>
      <w:r w:rsidRPr="00E13565">
        <w:rPr>
          <w:rFonts w:ascii="Times New Roman" w:eastAsia="Times New Roman" w:hAnsi="Times New Roman" w:cs="Times New Roman"/>
          <w:color w:val="000000"/>
          <w:kern w:val="0"/>
          <w:lang w:eastAsia="en-GB"/>
        </w:rPr>
        <w:t>’</w:t>
      </w:r>
      <w:r w:rsidRPr="00D5312F">
        <w:rPr>
          <w:rFonts w:ascii="Times New Roman" w:eastAsia="Times New Roman" w:hAnsi="Times New Roman" w:cs="Times New Roman"/>
          <w:color w:val="000000"/>
          <w:kern w:val="0"/>
          <w:lang w:eastAsia="en-GB"/>
        </w:rPr>
        <w:t xml:space="preserve"> risks setting too low a threshold for intervention if interpreted expansively. If </w:t>
      </w:r>
      <w:r w:rsidRPr="00E13565">
        <w:rPr>
          <w:rFonts w:ascii="Times New Roman" w:eastAsia="Times New Roman" w:hAnsi="Times New Roman" w:cs="Times New Roman"/>
          <w:color w:val="000000"/>
          <w:kern w:val="0"/>
          <w:lang w:eastAsia="en-GB"/>
        </w:rPr>
        <w:t>‘</w:t>
      </w:r>
      <w:r w:rsidRPr="00D5312F">
        <w:rPr>
          <w:rFonts w:ascii="Times New Roman" w:eastAsia="Times New Roman" w:hAnsi="Times New Roman" w:cs="Times New Roman"/>
          <w:color w:val="000000"/>
          <w:kern w:val="0"/>
          <w:lang w:eastAsia="en-GB"/>
        </w:rPr>
        <w:t>serious disruption</w:t>
      </w:r>
      <w:r w:rsidRPr="00E13565">
        <w:rPr>
          <w:rFonts w:ascii="Times New Roman" w:eastAsia="Times New Roman" w:hAnsi="Times New Roman" w:cs="Times New Roman"/>
          <w:color w:val="000000"/>
          <w:kern w:val="0"/>
          <w:lang w:eastAsia="en-GB"/>
        </w:rPr>
        <w:t>’</w:t>
      </w:r>
      <w:r w:rsidRPr="00D5312F">
        <w:rPr>
          <w:rFonts w:ascii="Times New Roman" w:eastAsia="Times New Roman" w:hAnsi="Times New Roman" w:cs="Times New Roman"/>
          <w:color w:val="000000"/>
          <w:kern w:val="0"/>
          <w:lang w:eastAsia="en-GB"/>
        </w:rPr>
        <w:t xml:space="preserve"> includes ordinary </w:t>
      </w:r>
      <w:r w:rsidRPr="00D5312F">
        <w:rPr>
          <w:rFonts w:ascii="Times New Roman" w:eastAsia="Times New Roman" w:hAnsi="Times New Roman" w:cs="Times New Roman"/>
          <w:color w:val="000000"/>
          <w:kern w:val="0"/>
          <w:lang w:eastAsia="en-GB"/>
        </w:rPr>
        <w:t>inconveniences</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such as traffic delays or temporary obstruction</w:t>
      </w:r>
      <w:r w:rsidRPr="00E13565">
        <w:rPr>
          <w:rFonts w:ascii="Times New Roman" w:eastAsia="Times New Roman" w:hAnsi="Times New Roman" w:cs="Times New Roman"/>
          <w:color w:val="000000"/>
          <w:kern w:val="0"/>
          <w:lang w:eastAsia="en-GB"/>
        </w:rPr>
        <w:t xml:space="preserve">, </w:t>
      </w:r>
      <w:r w:rsidRPr="00D5312F">
        <w:rPr>
          <w:rFonts w:ascii="Times New Roman" w:eastAsia="Times New Roman" w:hAnsi="Times New Roman" w:cs="Times New Roman"/>
          <w:color w:val="000000"/>
          <w:kern w:val="0"/>
          <w:lang w:eastAsia="en-GB"/>
        </w:rPr>
        <w:t>then the scope for lawful protest is significantly curtailed.</w:t>
      </w:r>
    </w:p>
    <w:p w:rsidR="00070955" w:rsidP="00E13565">
      <w:pPr>
        <w:spacing w:before="100" w:beforeAutospacing="1" w:after="100" w:afterAutospacing="1" w:line="240" w:lineRule="auto"/>
        <w:jc w:val="both"/>
        <w:rPr>
          <w:rFonts w:ascii="Times New Roman" w:eastAsia="Times New Roman" w:hAnsi="Times New Roman" w:cs="Times New Roman"/>
          <w:color w:val="000000"/>
          <w:kern w:val="0"/>
          <w:lang w:eastAsia="en-GB"/>
        </w:rPr>
      </w:pPr>
      <w:r>
        <w:rPr>
          <w:rFonts w:ascii="Times New Roman" w:eastAsia="Times New Roman" w:hAnsi="Times New Roman" w:cs="Times New Roman"/>
          <w:color w:val="000000"/>
          <w:kern w:val="0"/>
          <w:lang w:eastAsia="en-GB"/>
        </w:rPr>
        <w:t>D</w:t>
      </w:r>
      <w:r w:rsidRPr="00D5312F">
        <w:rPr>
          <w:rFonts w:ascii="Times New Roman" w:eastAsia="Times New Roman" w:hAnsi="Times New Roman" w:cs="Times New Roman"/>
          <w:color w:val="000000"/>
          <w:kern w:val="0"/>
          <w:lang w:eastAsia="en-GB"/>
        </w:rPr>
        <w:t>emocratic societies must tolerate a degree of disruption as the price of protecting fundamental freedoms. To eliminate disruption is, in effect, to neutralise protest</w:t>
      </w:r>
      <w:r>
        <w:rPr>
          <w:rFonts w:ascii="Times New Roman" w:eastAsia="Times New Roman" w:hAnsi="Times New Roman" w:cs="Times New Roman"/>
          <w:color w:val="000000"/>
          <w:kern w:val="0"/>
          <w:lang w:eastAsia="en-GB"/>
        </w:rPr>
        <w:t>.</w:t>
      </w:r>
    </w:p>
    <w:p w:rsidR="00B525E0" w:rsidRPr="00B525E0" w:rsidP="00E13565">
      <w:pPr>
        <w:spacing w:before="100" w:beforeAutospacing="1" w:after="100" w:afterAutospacing="1" w:line="240" w:lineRule="auto"/>
        <w:jc w:val="both"/>
        <w:rPr>
          <w:rFonts w:ascii="Calibri" w:eastAsia="Times New Roman" w:hAnsi="Calibri" w:cs="Calibri"/>
          <w:b/>
          <w:bCs/>
          <w:i/>
          <w:iCs/>
          <w:color w:val="000000"/>
          <w:kern w:val="0"/>
          <w:lang w:eastAsia="en-GB"/>
        </w:rPr>
      </w:pPr>
      <w:r w:rsidRPr="00B525E0">
        <w:rPr>
          <w:rFonts w:ascii="Calibri" w:eastAsia="Times New Roman" w:hAnsi="Calibri" w:cs="Calibri"/>
          <w:b/>
          <w:bCs/>
          <w:i/>
          <w:iCs/>
          <w:color w:val="000000"/>
          <w:kern w:val="0"/>
          <w:lang w:eastAsia="en-GB"/>
        </w:rPr>
        <w:t>(March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4B2F0E"/>
    <w:multiLevelType w:val="multilevel"/>
    <w:tmpl w:val="B0CA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520912"/>
    <w:multiLevelType w:val="multilevel"/>
    <w:tmpl w:val="2DEE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4844CE"/>
    <w:multiLevelType w:val="hybridMultilevel"/>
    <w:tmpl w:val="5E3CA094"/>
    <w:lvl w:ilvl="0">
      <w:start w:val="5"/>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0C16A2C"/>
    <w:multiLevelType w:val="hybridMultilevel"/>
    <w:tmpl w:val="0B8A3206"/>
    <w:lvl w:ilvl="0">
      <w:start w:val="1"/>
      <w:numFmt w:val="decimal"/>
      <w:lvlText w:val="%1."/>
      <w:lvlJc w:val="left"/>
      <w:pPr>
        <w:ind w:left="720" w:hanging="360"/>
      </w:pPr>
      <w:rPr>
        <w:rFonts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426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6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6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6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6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6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6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6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6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6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6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6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6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6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6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6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6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653"/>
    <w:rPr>
      <w:rFonts w:eastAsiaTheme="majorEastAsia" w:cstheme="majorBidi"/>
      <w:color w:val="272727" w:themeColor="text1" w:themeTint="D8"/>
    </w:rPr>
  </w:style>
  <w:style w:type="paragraph" w:styleId="Title">
    <w:name w:val="Title"/>
    <w:basedOn w:val="Normal"/>
    <w:next w:val="Normal"/>
    <w:link w:val="TitleChar"/>
    <w:uiPriority w:val="10"/>
    <w:qFormat/>
    <w:rsid w:val="00C426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6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6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6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653"/>
    <w:pPr>
      <w:spacing w:before="160"/>
      <w:jc w:val="center"/>
    </w:pPr>
    <w:rPr>
      <w:i/>
      <w:iCs/>
      <w:color w:val="404040" w:themeColor="text1" w:themeTint="BF"/>
    </w:rPr>
  </w:style>
  <w:style w:type="character" w:customStyle="1" w:styleId="QuoteChar">
    <w:name w:val="Quote Char"/>
    <w:basedOn w:val="DefaultParagraphFont"/>
    <w:link w:val="Quote"/>
    <w:uiPriority w:val="29"/>
    <w:rsid w:val="00C42653"/>
    <w:rPr>
      <w:i/>
      <w:iCs/>
      <w:color w:val="404040" w:themeColor="text1" w:themeTint="BF"/>
    </w:rPr>
  </w:style>
  <w:style w:type="paragraph" w:styleId="ListParagraph">
    <w:name w:val="List Paragraph"/>
    <w:basedOn w:val="Normal"/>
    <w:uiPriority w:val="34"/>
    <w:qFormat/>
    <w:rsid w:val="00C42653"/>
    <w:pPr>
      <w:ind w:left="720"/>
      <w:contextualSpacing/>
    </w:pPr>
  </w:style>
  <w:style w:type="character" w:styleId="IntenseEmphasis">
    <w:name w:val="Intense Emphasis"/>
    <w:basedOn w:val="DefaultParagraphFont"/>
    <w:uiPriority w:val="21"/>
    <w:qFormat/>
    <w:rsid w:val="00C42653"/>
    <w:rPr>
      <w:i/>
      <w:iCs/>
      <w:color w:val="0F4761" w:themeColor="accent1" w:themeShade="BF"/>
    </w:rPr>
  </w:style>
  <w:style w:type="paragraph" w:styleId="IntenseQuote">
    <w:name w:val="Intense Quote"/>
    <w:basedOn w:val="Normal"/>
    <w:next w:val="Normal"/>
    <w:link w:val="IntenseQuoteChar"/>
    <w:uiPriority w:val="30"/>
    <w:qFormat/>
    <w:rsid w:val="00C42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653"/>
    <w:rPr>
      <w:i/>
      <w:iCs/>
      <w:color w:val="0F4761" w:themeColor="accent1" w:themeShade="BF"/>
    </w:rPr>
  </w:style>
  <w:style w:type="character" w:styleId="IntenseReference">
    <w:name w:val="Intense Reference"/>
    <w:basedOn w:val="DefaultParagraphFont"/>
    <w:uiPriority w:val="32"/>
    <w:qFormat/>
    <w:rsid w:val="00C42653"/>
    <w:rPr>
      <w:b/>
      <w:bCs/>
      <w:smallCaps/>
      <w:color w:val="0F4761" w:themeColor="accent1" w:themeShade="BF"/>
      <w:spacing w:val="5"/>
    </w:rPr>
  </w:style>
  <w:style w:type="paragraph" w:customStyle="1" w:styleId="isselectedend">
    <w:name w:val="isselectedend"/>
    <w:basedOn w:val="Normal"/>
    <w:rsid w:val="00D5312F"/>
    <w:pPr>
      <w:spacing w:before="100" w:beforeAutospacing="1" w:after="100" w:afterAutospacing="1" w:line="240" w:lineRule="auto"/>
    </w:pPr>
    <w:rPr>
      <w:rFonts w:ascii="Times New Roman" w:eastAsia="Times New Roman" w:hAnsi="Times New Roman" w:cs="Times New Roman"/>
      <w:kern w:val="0"/>
      <w:lang w:eastAsia="en-GB"/>
    </w:rPr>
  </w:style>
  <w:style w:type="character" w:styleId="Strong">
    <w:name w:val="Strong"/>
    <w:basedOn w:val="DefaultParagraphFont"/>
    <w:uiPriority w:val="22"/>
    <w:qFormat/>
    <w:rsid w:val="00D5312F"/>
    <w:rPr>
      <w:b/>
      <w:bCs/>
    </w:rPr>
  </w:style>
  <w:style w:type="character" w:customStyle="1" w:styleId="apple-converted-space">
    <w:name w:val="apple-converted-space"/>
    <w:basedOn w:val="DefaultParagraphFont"/>
    <w:rsid w:val="00D5312F"/>
  </w:style>
  <w:style w:type="paragraph" w:styleId="NormalWeb">
    <w:name w:val="Normal (Web)"/>
    <w:basedOn w:val="Normal"/>
    <w:uiPriority w:val="99"/>
    <w:semiHidden/>
    <w:unhideWhenUsed/>
    <w:rsid w:val="00D5312F"/>
    <w:pPr>
      <w:spacing w:before="100" w:beforeAutospacing="1" w:after="100" w:afterAutospacing="1" w:line="240" w:lineRule="auto"/>
    </w:pPr>
    <w:rPr>
      <w:rFonts w:ascii="Times New Roman" w:eastAsia="Times New Roman" w:hAnsi="Times New Roman" w:cs="Times New Roman"/>
      <w:kern w:val="0"/>
      <w:lang w:eastAsia="en-GB"/>
    </w:rPr>
  </w:style>
  <w:style w:type="paragraph" w:styleId="Revision">
    <w:name w:val="Revision"/>
    <w:hidden/>
    <w:uiPriority w:val="99"/>
    <w:semiHidden/>
    <w:rsid w:val="00EC79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SSP0009</dc:title>
  <cp:revision>0</cp:revision>
</cp:coreProperties>
</file>