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3418E" w:rsidP="0023418E">
      <w:pPr>
        <w:jc w:val="center"/>
        <w:rPr>
          <w:b/>
          <w:bCs/>
        </w:rPr>
      </w:pPr>
      <w:r>
        <w:rPr>
          <w:b/>
          <w:bCs/>
        </w:rPr>
        <w:t>Written evidence submitted by East Anglian Divers</w:t>
      </w:r>
    </w:p>
    <w:p w:rsidR="00F92826" w:rsidRPr="00C72B7B">
      <w:pPr>
        <w:rPr>
          <w:b/>
          <w:bCs/>
        </w:rPr>
      </w:pPr>
      <w:r w:rsidRPr="00C72B7B">
        <w:rPr>
          <w:b/>
          <w:bCs/>
        </w:rPr>
        <w:t>Key points with respect to the Armed Forces Act 2026</w:t>
      </w:r>
      <w:r>
        <w:rPr>
          <w:b/>
          <w:bCs/>
        </w:rPr>
        <w:t>, amendments to the Protection of Military Remains Act 1986</w:t>
      </w:r>
    </w:p>
    <w:p w:rsidR="00C72B7B">
      <w:r>
        <w:t xml:space="preserve">Under the proposed amendments, any UK vessel </w:t>
      </w:r>
      <w:r w:rsidR="008E0A78">
        <w:t xml:space="preserve">lost </w:t>
      </w:r>
      <w:r>
        <w:t xml:space="preserve">on “military service” whether in UK or international waters </w:t>
      </w:r>
      <w:r w:rsidR="00285CDA">
        <w:t>will be</w:t>
      </w:r>
      <w:r>
        <w:t xml:space="preserve"> </w:t>
      </w:r>
      <w:r w:rsidR="008E0A78">
        <w:t>automatically designated</w:t>
      </w:r>
      <w:r>
        <w:t xml:space="preserve"> </w:t>
      </w:r>
      <w:r w:rsidR="00285CDA">
        <w:t xml:space="preserve">under the 1986 Act, </w:t>
      </w:r>
      <w:r>
        <w:t xml:space="preserve">and any vessel of any flag on </w:t>
      </w:r>
      <w:r w:rsidR="00772929">
        <w:t>“</w:t>
      </w:r>
      <w:r>
        <w:t>military service</w:t>
      </w:r>
      <w:r w:rsidR="00772929">
        <w:t>”</w:t>
      </w:r>
      <w:r>
        <w:t xml:space="preserve"> in UK waters</w:t>
      </w:r>
      <w:r w:rsidR="008E0A78">
        <w:t xml:space="preserve"> </w:t>
      </w:r>
      <w:r w:rsidR="00285CDA">
        <w:t>will</w:t>
      </w:r>
      <w:r w:rsidR="008E0A78">
        <w:t xml:space="preserve"> also</w:t>
      </w:r>
      <w:r w:rsidR="00285CDA">
        <w:t xml:space="preserve"> be</w:t>
      </w:r>
      <w:r w:rsidR="008E0A78">
        <w:t xml:space="preserve"> designated</w:t>
      </w:r>
      <w:r>
        <w:t xml:space="preserve">.  There is no definition of “military service”.  </w:t>
      </w:r>
      <w:r w:rsidR="00772929">
        <w:t>While it</w:t>
      </w:r>
      <w:r>
        <w:t xml:space="preserve"> is clear a Royal Navy destroyer is </w:t>
      </w:r>
      <w:r w:rsidR="00285CDA">
        <w:t xml:space="preserve">clearly </w:t>
      </w:r>
      <w:r>
        <w:t xml:space="preserve">on </w:t>
      </w:r>
      <w:r w:rsidR="00772929">
        <w:t>“</w:t>
      </w:r>
      <w:r>
        <w:t>military service</w:t>
      </w:r>
      <w:r w:rsidR="00772929">
        <w:t>”;</w:t>
      </w:r>
      <w:r>
        <w:t xml:space="preserve"> is a fishing boat or merchant </w:t>
      </w:r>
      <w:r w:rsidR="008E0A78">
        <w:t>ship</w:t>
      </w:r>
      <w:r>
        <w:t xml:space="preserve"> with a single gun issued by the UK armed forces on </w:t>
      </w:r>
      <w:r w:rsidR="00772929">
        <w:t>“</w:t>
      </w:r>
      <w:r>
        <w:t>military service</w:t>
      </w:r>
      <w:r w:rsidR="00772929">
        <w:t>”</w:t>
      </w:r>
      <w:r w:rsidR="00DC2C5E">
        <w:t xml:space="preserve"> or even an unarmed vessel carrying supplies for use by the armed services, along with supplies for civilians</w:t>
      </w:r>
      <w:r>
        <w:t>?</w:t>
      </w:r>
      <w:r w:rsidR="008E0A78">
        <w:t xml:space="preserve">  If the latter, </w:t>
      </w:r>
      <w:r w:rsidR="00772929">
        <w:t>most</w:t>
      </w:r>
      <w:r w:rsidR="008E0A78">
        <w:t xml:space="preserve"> wreck around the UK will probably be automatically designated.</w:t>
      </w:r>
      <w:r w:rsidR="004625AC">
        <w:t xml:space="preserve">  </w:t>
      </w:r>
      <w:r w:rsidR="00285CDA">
        <w:t>Whatever the case may</w:t>
      </w:r>
      <w:r w:rsidR="00187016">
        <w:t xml:space="preserve"> </w:t>
      </w:r>
      <w:r w:rsidR="00285CDA">
        <w:t>be,</w:t>
      </w:r>
      <w:r w:rsidR="0096785B">
        <w:t xml:space="preserve"> t</w:t>
      </w:r>
      <w:r w:rsidR="00285CDA">
        <w:t xml:space="preserve">he term “military service” </w:t>
      </w:r>
      <w:r w:rsidR="00187016">
        <w:t>must</w:t>
      </w:r>
      <w:r w:rsidR="00285CDA">
        <w:t xml:space="preserve"> be defined.</w:t>
      </w:r>
    </w:p>
    <w:p w:rsidR="0096785B">
      <w:pPr>
        <w:rPr>
          <w:rStyle w:val="CommentReference"/>
          <w:sz w:val="22"/>
          <w:szCs w:val="22"/>
        </w:rPr>
      </w:pPr>
      <w:r>
        <w:t xml:space="preserve">The proposed designation would include famous wrecks like the </w:t>
      </w:r>
      <w:r>
        <w:t>Thistlegorm</w:t>
      </w:r>
      <w:r>
        <w:t xml:space="preserve"> in the Rea Sea, sunk in 1941 with the loss of 5 R</w:t>
      </w:r>
      <w:r w:rsidR="00772929">
        <w:t xml:space="preserve">oyal </w:t>
      </w:r>
      <w:r>
        <w:t>N</w:t>
      </w:r>
      <w:r w:rsidR="00772929">
        <w:t>avy</w:t>
      </w:r>
      <w:r>
        <w:t xml:space="preserve"> Gunners and 4 </w:t>
      </w:r>
      <w:r w:rsidR="00772929">
        <w:t>m</w:t>
      </w:r>
      <w:r>
        <w:t xml:space="preserve">erchant </w:t>
      </w:r>
      <w:r w:rsidR="00772929">
        <w:t>n</w:t>
      </w:r>
      <w:r>
        <w:t xml:space="preserve">avy </w:t>
      </w:r>
      <w:r w:rsidR="00772929">
        <w:t>sailors</w:t>
      </w:r>
      <w:r>
        <w:t xml:space="preserve">.  </w:t>
      </w:r>
      <w:r w:rsidR="002471E6">
        <w:t xml:space="preserve">This wreck could have been designated under the 1986 Act but was not.  </w:t>
      </w:r>
      <w:r>
        <w:t xml:space="preserve">The </w:t>
      </w:r>
      <w:r>
        <w:t>Thistlegorm</w:t>
      </w:r>
      <w:r>
        <w:t xml:space="preserve"> is a popular</w:t>
      </w:r>
      <w:r w:rsidR="002471E6">
        <w:t xml:space="preserve"> recreational</w:t>
      </w:r>
      <w:r>
        <w:t xml:space="preserve"> dive site.  It is protected by local law as a no touch site, however penetration of the holds, etc</w:t>
      </w:r>
      <w:r w:rsidR="002471E6">
        <w:t>.,</w:t>
      </w:r>
      <w:r>
        <w:t xml:space="preserve"> is permitted and occurs daily</w:t>
      </w:r>
      <w:r w:rsidR="002471E6">
        <w:t>, if not hourly</w:t>
      </w:r>
      <w:r>
        <w:t xml:space="preserve">.  Under the regulations a UK diver would need to apply for a licence from the Secretary of State to accompany divers from other nationalities on a live-a-board diving holiday or sit those dives out.  This would also apply to an UK citizen working as a dive guide in the Rea Sea, any UK controlled live-a-board dive boat and indeed any person in the UK facilitating diving on the </w:t>
      </w:r>
      <w:r>
        <w:t>Thistlegorm</w:t>
      </w:r>
      <w:r>
        <w:t xml:space="preserve">, e.g. travel agents.  The Secretary of State could resolve this by issuing a global licence for the </w:t>
      </w:r>
      <w:r>
        <w:t>Thistlegorm</w:t>
      </w:r>
      <w:r>
        <w:t xml:space="preserve"> under section (2) of the licencing provisions of the 1986 Act</w:t>
      </w:r>
      <w:r w:rsidR="002471E6">
        <w:t>,</w:t>
      </w:r>
      <w:r>
        <w:t xml:space="preserve"> however, this is one example, there are numerous similar wrecks globally all of which would require individual licences to be issued and maintained.</w:t>
      </w:r>
      <w:r w:rsidR="00285CDA">
        <w:t xml:space="preserve">  Other significant examples are the HMS Trusty Star, HMS Russell and HMS Olympus in Malta; there are numerous wrecks in regularly dived around the world, e.g. Gibraltar.  In all these locations, UK dive centres would be at a competitive disadvantage as they, unlike </w:t>
      </w:r>
      <w:r w:rsidR="00285CDA">
        <w:t>there</w:t>
      </w:r>
      <w:r w:rsidR="00285CDA">
        <w:t xml:space="preserve"> local competitors, would </w:t>
      </w:r>
      <w:r w:rsidR="009F3E66">
        <w:t xml:space="preserve">be </w:t>
      </w:r>
      <w:r w:rsidR="00285CDA">
        <w:t>required to obtain a licence to permit diving.</w:t>
      </w:r>
      <w:r w:rsidR="009F3E66">
        <w:t xml:space="preserve">  These combine to limit UK citizens freedom to enjoy their sport versus other nationalities while in reality providing no additional protection to the designated wrecks.  It also represents a restriction on trade for UK dive professionals versus those from other nations operating outside UK territorial waters and finally it imposes additional costs on UK run or crewed dive centre worldwide versus those run or crewed by other nationalities</w:t>
      </w:r>
      <w:r w:rsidR="00187016">
        <w:t>.  While people and operations from other countries can continue to dive the wrecks without additional cost and as a result no additional protection is achieved for the wrecks</w:t>
      </w:r>
      <w:r>
        <w:rPr>
          <w:rStyle w:val="CommentReference"/>
          <w:sz w:val="22"/>
          <w:szCs w:val="22"/>
        </w:rPr>
        <w:t>.</w:t>
      </w:r>
    </w:p>
    <w:p w:rsidR="00C72B7B">
      <w:r>
        <w:t xml:space="preserve">There </w:t>
      </w:r>
      <w:r w:rsidR="00285CDA">
        <w:t xml:space="preserve">is </w:t>
      </w:r>
      <w:r>
        <w:t xml:space="preserve">also </w:t>
      </w:r>
      <w:r w:rsidR="00285CDA">
        <w:t xml:space="preserve">a </w:t>
      </w:r>
      <w:r>
        <w:t xml:space="preserve">potentially </w:t>
      </w:r>
      <w:r w:rsidR="00285CDA">
        <w:t>significant i</w:t>
      </w:r>
      <w:r>
        <w:t>nsurance issue.  If a diver, penetrates a</w:t>
      </w:r>
      <w:r w:rsidR="00187016">
        <w:t>ny</w:t>
      </w:r>
      <w:r w:rsidR="0096785B">
        <w:rPr>
          <w:rStyle w:val="CommentReference"/>
          <w:sz w:val="22"/>
          <w:szCs w:val="22"/>
        </w:rPr>
        <w:t xml:space="preserve"> d</w:t>
      </w:r>
      <w:r>
        <w:t xml:space="preserve">esignated wreck that they should have known was protected, e.g. the </w:t>
      </w:r>
      <w:r>
        <w:t>Thistlegorm</w:t>
      </w:r>
      <w:r w:rsidR="00285CDA">
        <w:t xml:space="preserve"> (not knowing the law is not a defence)</w:t>
      </w:r>
      <w:r>
        <w:t xml:space="preserve">, even on </w:t>
      </w:r>
      <w:r>
        <w:t>an</w:t>
      </w:r>
      <w:r>
        <w:t xml:space="preserve"> </w:t>
      </w:r>
      <w:r w:rsidR="00285CDA">
        <w:t>commercially</w:t>
      </w:r>
      <w:r w:rsidR="00187016">
        <w:t xml:space="preserve"> </w:t>
      </w:r>
      <w:r>
        <w:t>organised recreational div</w:t>
      </w:r>
      <w:r w:rsidR="0096785B">
        <w:t>e</w:t>
      </w:r>
      <w:r w:rsidR="00187016">
        <w:t>r charter</w:t>
      </w:r>
      <w:r>
        <w:t>, and has an accident.  Their travel insurance could be invalidated because most dive insurance requires that all dives are within the person’s certification and the law.  If, for example, recompression treatment is required in Egypt, the diver could be exposed to a very significant bill for treatment</w:t>
      </w:r>
      <w:r w:rsidR="00285CDA">
        <w:t xml:space="preserve"> running to tens of thousands of pounds.</w:t>
      </w:r>
    </w:p>
    <w:p w:rsidR="003C001E">
      <w:r>
        <w:t>There are also numerous UK wrecks that would fall within the definition of military service which are frequently dived and penetrated by recreational divers</w:t>
      </w:r>
      <w:r w:rsidR="002471E6">
        <w:t xml:space="preserve"> in UK waters</w:t>
      </w:r>
      <w:r>
        <w:t xml:space="preserve">.  The proposed act would </w:t>
      </w:r>
      <w:r>
        <w:t>require every dive operator to obtain a licence for every wreck they currently dive</w:t>
      </w:r>
      <w:r w:rsidR="002471E6">
        <w:t>.  Many of which have been</w:t>
      </w:r>
      <w:r>
        <w:t xml:space="preserve"> dived for decades.  </w:t>
      </w:r>
    </w:p>
    <w:p w:rsidR="003C001E">
      <w:r>
        <w:t>There has been some reassurance given by BSAC with respect to shot lines used by recreational divers as a guide to find a wreck.  However, in some areas of the country, e.g. East Anglia, where the tides are strong, shots are no</w:t>
      </w:r>
      <w:r w:rsidR="009F3E66">
        <w:t>t</w:t>
      </w:r>
      <w:r>
        <w:t xml:space="preserve"> secured with a simple weight</w:t>
      </w:r>
      <w:r w:rsidR="009F3E66">
        <w:t>; i</w:t>
      </w:r>
      <w:r>
        <w:t xml:space="preserve">nstead, a grapnel is used to pull into the wreck and secure the dive boat until slack tide makes diving possible.  This leads to two potential offences, firstly direct damage from the grapnel itself which may pierce the wreck, bend pipework or damage an artefact.  The second is retrieval which may necessitate wreck penetration to gain access to the grapnel and release it, which </w:t>
      </w:r>
      <w:r w:rsidR="009F3E66">
        <w:t>would also be an</w:t>
      </w:r>
      <w:r>
        <w:t xml:space="preserve"> offence</w:t>
      </w:r>
      <w:r w:rsidR="009F3E66">
        <w:t xml:space="preserve"> under the Act</w:t>
      </w:r>
      <w:r>
        <w:t>.</w:t>
      </w:r>
    </w:p>
    <w:p w:rsidR="003C001E">
      <w:r>
        <w:t>We should also consider the fishing community.  Wrecks act like reefs, creating homes for lobsters and crabs and are often targeted by fishers with pots.  Pots often get tangled with wrecks and occasionally securing anchors also end up inside wrecks.  Both these would be offences under the Act.</w:t>
      </w:r>
      <w:r w:rsidR="003F3B85">
        <w:t xml:space="preserve">  This will affect fishers all around our coasts</w:t>
      </w:r>
      <w:r w:rsidR="00772929">
        <w:t xml:space="preserve"> inside the 12-mile limit</w:t>
      </w:r>
      <w:r w:rsidR="003F3B85">
        <w:t xml:space="preserve"> and any British flagged boat </w:t>
      </w:r>
      <w:r w:rsidR="00772929">
        <w:t xml:space="preserve">or crew </w:t>
      </w:r>
      <w:r w:rsidR="003F3B85">
        <w:t>operating in international waters.</w:t>
      </w:r>
      <w:r w:rsidR="009F3E66">
        <w:t xml:space="preserve">  The Act would also make retrieval of pots and anchors from these wreck</w:t>
      </w:r>
      <w:r w:rsidR="00187016">
        <w:t>s</w:t>
      </w:r>
      <w:r w:rsidR="009F3E66">
        <w:t xml:space="preserve"> a</w:t>
      </w:r>
      <w:r w:rsidR="00187016">
        <w:t>n</w:t>
      </w:r>
      <w:r w:rsidR="009F3E66">
        <w:t xml:space="preserve"> offence</w:t>
      </w:r>
      <w:r w:rsidR="00187016">
        <w:t>, hence resulting in more plastic waste and ghost fishing gear remaining in British territorial waters</w:t>
      </w:r>
      <w:r w:rsidR="0096785B">
        <w:t>.</w:t>
      </w:r>
    </w:p>
    <w:p w:rsidR="00C72B7B">
      <w:r>
        <w:t xml:space="preserve">Practically, individual divers are likely to </w:t>
      </w:r>
      <w:r w:rsidR="002471E6">
        <w:t xml:space="preserve">want </w:t>
      </w:r>
      <w:r w:rsidR="00772929">
        <w:t xml:space="preserve">to </w:t>
      </w:r>
      <w:r>
        <w:t>avoid the paperwork and restrictions.  Hence, if a wreck is found, they simply won’t report it.  Losing this information to the nation</w:t>
      </w:r>
      <w:r w:rsidR="002471E6">
        <w:t xml:space="preserve"> and leaving more vulnerable to plundering</w:t>
      </w:r>
      <w:r>
        <w:t xml:space="preserve">.  </w:t>
      </w:r>
      <w:r w:rsidR="00772929">
        <w:t>Most</w:t>
      </w:r>
      <w:r>
        <w:t xml:space="preserve"> divers would be happy with a not take restriction on genuinely historic vessels </w:t>
      </w:r>
      <w:r w:rsidR="002471E6">
        <w:t xml:space="preserve">and vessels where there was a loss of life, </w:t>
      </w:r>
      <w:r>
        <w:t xml:space="preserve">but a no penetrate restriction essentially renders many dives pointless.  Under the regulations as proposed, even swimming through a completely open hold </w:t>
      </w:r>
      <w:r w:rsidR="002471E6">
        <w:t xml:space="preserve">area </w:t>
      </w:r>
      <w:r>
        <w:t>would be an offence</w:t>
      </w:r>
      <w:r w:rsidR="002471E6">
        <w:t>,</w:t>
      </w:r>
      <w:r w:rsidR="008E0A78">
        <w:t xml:space="preserve"> as entry through any opening is prohibited.</w:t>
      </w:r>
    </w:p>
    <w:p w:rsidR="008E0A78">
      <w:r>
        <w:t xml:space="preserve">In combination, these factors render many wrecks no longer worthy of diving, so for those that strictly adhere to the law </w:t>
      </w:r>
      <w:r w:rsidR="002471E6">
        <w:t xml:space="preserve">would have </w:t>
      </w:r>
      <w:r>
        <w:t xml:space="preserve">their sport spoilt.  For those that don’t adhere, the activity will simply go underground, unreported, losing valuable information to the nation and most probably artifacts too.  </w:t>
      </w:r>
      <w:r w:rsidR="002471E6">
        <w:t xml:space="preserve">Practically, where are the resources and processes to </w:t>
      </w:r>
      <w:r w:rsidR="00772929">
        <w:t>enforce</w:t>
      </w:r>
      <w:r w:rsidR="002471E6">
        <w:t xml:space="preserve"> such global restrictions.  </w:t>
      </w:r>
      <w:r>
        <w:t>This will be exacerbated by the fact that responsible divers won’t attend the sites, leaving them open to abuse by less responsible people.</w:t>
      </w:r>
    </w:p>
    <w:p w:rsidR="008E0A78">
      <w:r>
        <w:t xml:space="preserve">Even identifying wrecks could create an offence.  If </w:t>
      </w:r>
      <w:r w:rsidR="002471E6">
        <w:t>a</w:t>
      </w:r>
      <w:r>
        <w:t xml:space="preserve"> diver has reasonable cause to believe an unknown wreck</w:t>
      </w:r>
      <w:r w:rsidR="002471E6">
        <w:t xml:space="preserve"> was</w:t>
      </w:r>
      <w:r>
        <w:t xml:space="preserve"> on military service</w:t>
      </w:r>
      <w:r w:rsidR="002471E6">
        <w:t xml:space="preserve"> at the time of loss</w:t>
      </w:r>
      <w:r>
        <w:t>, then entering any part of the wreck for the purposes of identification without a licence is an offence.</w:t>
      </w:r>
      <w:r w:rsidR="004625AC">
        <w:t xml:space="preserve">  In fact, if someone entered the wreck not knowing, became aware by finding something within the wreck, from that moment on, they technically committing an offence.</w:t>
      </w:r>
    </w:p>
    <w:p w:rsidR="008E0A78">
      <w:r>
        <w:t>Outside UK water, responsible operators doing legitimate research may not wish to engage with the complexity and cost of obtaining a licence.  This can be easily avoid</w:t>
      </w:r>
      <w:r w:rsidR="002471E6">
        <w:t>ed</w:t>
      </w:r>
      <w:r>
        <w:t xml:space="preserve"> by using a foreign flagged boat and no-UK divers, crew and support staff, including researchers.  This provision will lead to UK commercial divers and associated staff missing out on valuable contracts that in reality are going to go ahead in any event.</w:t>
      </w:r>
      <w:r w:rsidR="002471E6">
        <w:t xml:space="preserve">  Even researchers working with a team outside the UK but based at say at UK university could be guilty of “encouraging” an offence by asking a diver to enter a </w:t>
      </w:r>
      <w:r w:rsidR="00E90FDB">
        <w:t xml:space="preserve">wreck automatically </w:t>
      </w:r>
      <w:r w:rsidR="002471E6">
        <w:t xml:space="preserve">designated </w:t>
      </w:r>
      <w:r w:rsidR="00E90FDB">
        <w:t>under the revised Act</w:t>
      </w:r>
      <w:r w:rsidR="002471E6">
        <w:t>.</w:t>
      </w:r>
    </w:p>
    <w:p w:rsidR="009F3E66">
      <w:r>
        <w:t>The Act is entirely silent on the process to apply for a licence, how long such a licence might take to be granted and the cost.  If this process is to proceed, these are essential as they will significantly affect dive clubs and dive centres throughout the UK and worldwide</w:t>
      </w:r>
      <w:r w:rsidR="0096785B">
        <w:t>.</w:t>
      </w:r>
      <w:r w:rsidR="00187016">
        <w:t xml:space="preserve"> We are concerned that there will be insufficient resources to administer the implications of this act resulting in delays and costs for both recreational divers and commercials operations.</w:t>
      </w:r>
    </w:p>
    <w:p w:rsidR="004625AC">
      <w:r>
        <w:t xml:space="preserve">It is clearly important to work with the RN to get a clear understanding of guidelines and hence their approach to enforcement; </w:t>
      </w:r>
      <w:r w:rsidR="002368CE">
        <w:t>However, i</w:t>
      </w:r>
      <w:r>
        <w:t xml:space="preserve">t is critically important that this is reflected in the law.  So, for example, if the RN were to say they will only </w:t>
      </w:r>
      <w:r w:rsidR="002368CE">
        <w:t>going</w:t>
      </w:r>
      <w:r w:rsidR="002368CE">
        <w:t xml:space="preserve"> to </w:t>
      </w:r>
      <w:r>
        <w:t>enforce on HMS designated ships, that’s interesting but not what the law says.  Similarly, if the RN says using grapnels for shot lines is ok, that’s great but that is not what the law says.  Guidelines can change and RN provided guidelines are not a defence</w:t>
      </w:r>
      <w:r w:rsidR="002368CE">
        <w:t xml:space="preserve"> in law</w:t>
      </w:r>
      <w:r>
        <w:t>, only a mitigating factor.  We need the law to be clear and practical otherwise people will be risk and/or it will simply be ignored and potentially make things worse by pushing activity underground.</w:t>
      </w:r>
      <w:r w:rsidR="002368CE">
        <w:t xml:space="preserve">  </w:t>
      </w:r>
    </w:p>
    <w:p w:rsidR="009F3E66">
      <w:r>
        <w:t>Questions:</w:t>
      </w:r>
    </w:p>
    <w:p w:rsidR="009F3E66">
      <w:r>
        <w:t>What is the definition of “military Service”?  Currently this is undefined and open to a very wide interpretation</w:t>
      </w:r>
    </w:p>
    <w:p w:rsidR="009F3E66">
      <w:r>
        <w:t xml:space="preserve">Why is wreck penetration an issue? Swimming through a wreck does </w:t>
      </w:r>
      <w:r>
        <w:t>no</w:t>
      </w:r>
      <w:r>
        <w:t xml:space="preserve"> damage, disturbs nothing but does all</w:t>
      </w:r>
      <w:r w:rsidR="002C1617">
        <w:t>ow</w:t>
      </w:r>
      <w:r>
        <w:t xml:space="preserve"> research, measurement, etc.</w:t>
      </w:r>
      <w:r w:rsidR="00A138CD">
        <w:t xml:space="preserve">  The current wording covers entry through any opening, hence simply dipping below the gunwales of an open</w:t>
      </w:r>
      <w:r w:rsidR="002C1617">
        <w:t xml:space="preserve"> topped</w:t>
      </w:r>
      <w:r w:rsidR="00A138CD">
        <w:t xml:space="preserve"> designated wreck would be an offence.</w:t>
      </w:r>
      <w:r w:rsidR="002C1617">
        <w:t xml:space="preserve">  Many wrecks are so broken up and dispersed that defining penetration is near impossible.</w:t>
      </w:r>
    </w:p>
    <w:p w:rsidR="00A138CD">
      <w:r>
        <w:t>How will divers be protected from issues with insurance?</w:t>
      </w:r>
    </w:p>
    <w:p w:rsidR="00A138CD">
      <w:r>
        <w:t xml:space="preserve">How is the restriction on the liberty of UK citizens to enjoy their sport justifiable when the restriction provide no additional protection?  Taking the example of the </w:t>
      </w:r>
      <w:r>
        <w:t>Thistlegorm</w:t>
      </w:r>
      <w:r>
        <w:t>, under the Act, this wreck will still be dived hourly by divers of other nationalities.</w:t>
      </w:r>
    </w:p>
    <w:p w:rsidR="00A138CD">
      <w:r>
        <w:t>How is the restriction on trade for UK dive professionals working overseas justifiable?</w:t>
      </w:r>
    </w:p>
    <w:p w:rsidR="00A138CD">
      <w:r>
        <w:t>How are the additional costs for dive centres and dive boats operated by UK nationals or within UK territorial waters justified?</w:t>
      </w:r>
    </w:p>
    <w:p w:rsidR="00A138CD">
      <w:r>
        <w:t xml:space="preserve">What is the fundamental purpose of the proposed amendments to the 1986 Act?  If it’s loss of life, why are wrecks with no losses </w:t>
      </w:r>
      <w:r>
        <w:t>included;</w:t>
      </w:r>
      <w:r>
        <w:t xml:space="preserve"> why civilian boats with greater losses excluded.  If it’s preservation of history, again why are significant civilian vessels not included?  If there are wrecks with significant loss of life or of significant historic significance they can and have been designated under the existing law.</w:t>
      </w:r>
    </w:p>
    <w:p w:rsidR="00A138CD">
      <w:r>
        <w:t>How will the licencing process work, how long will it take, will it be specific to the applicant or to the wreck, how much will it cost</w:t>
      </w:r>
      <w:r w:rsidR="00187016">
        <w:t>?  Do the RN have sufficient budget/people to administer the process in a timely and efficient manner?</w:t>
      </w:r>
    </w:p>
    <w:p w:rsidR="0096785B">
      <w:r>
        <w:t>How can a grapnel or other securing mechanism be retrieved from a wreck without creating an offence?  Without this most wrecks cannot practically be dived, effectively making recreational wreck diving in the UK impossible.</w:t>
      </w:r>
    </w:p>
    <w:p w:rsidR="002C1617">
      <w:r>
        <w:t>How can these rules be policed and enforced?  In reality, the Royal Navy don’t have the personnel to police these regulations in UK waters, let alone the rest of the world.  Even if they did, no one can actually see what divers are doing once below the water, so practically they are unenforceable</w:t>
      </w:r>
      <w:r w:rsidR="0096785B">
        <w:t>. Meanwhile, people from outside the UK will continue to dive these wrecks exactly as today, so no real protection has been achieved, only the exclusion of UK divers.</w:t>
      </w:r>
    </w:p>
    <w:p w:rsidR="002C1617">
      <w:r>
        <w:t xml:space="preserve">How will the proposed </w:t>
      </w:r>
      <w:r w:rsidR="0096785B">
        <w:t>A</w:t>
      </w:r>
      <w:r>
        <w:t xml:space="preserve">ct interact with the Receiver or Wrecks under the Merchant Shipping Act?  Currently the </w:t>
      </w:r>
      <w:r>
        <w:t>RoW</w:t>
      </w:r>
      <w:r>
        <w:t xml:space="preserve"> looks after all items retrieved from wrecks and has worked very effectively to gain the trust and cooperation of recreational divers.  The proposed Act would split responsibilities between </w:t>
      </w:r>
      <w:r>
        <w:t>RoW</w:t>
      </w:r>
      <w:r>
        <w:t xml:space="preserve"> and Royal Navy and underdo much of the good work done to date by the </w:t>
      </w:r>
      <w:r>
        <w:t>RoW</w:t>
      </w:r>
      <w:r>
        <w:t>.</w:t>
      </w:r>
    </w:p>
    <w:p w:rsidR="002C1617">
      <w:r>
        <w:t>How will the proposed amendment encourage honest reporting of artefacts?  The most likely outcome is that people will either fail to report finds all together or claim they were found on another undesignated wreck, hence losing the archaeological record.</w:t>
      </w:r>
    </w:p>
    <w:p w:rsidR="002C1617">
      <w:r>
        <w:t>Why should wrecks be entirely no touch/no take?  If a metal detectorist were to find a buckles in the fields of Flanders there is no real issue, provided they have the permission of the landowner.  The same buckle on a designated wreck cannot even be touched, let along retrieved.  What is the difference, same buckle, both from a dead service person, just different places.</w:t>
      </w:r>
    </w:p>
    <w:p w:rsidR="002C1617">
      <w:r>
        <w:t xml:space="preserve">Overall, the proposed </w:t>
      </w:r>
      <w:r w:rsidR="00F02DE5">
        <w:t>amendments to the 1986 Act feel poorly drafted, confusing and unenforceable</w:t>
      </w:r>
      <w:r w:rsidR="0096785B">
        <w:t xml:space="preserve"> he will not help to protect our maritime heritage either in UK waters or elsewhere in the world. </w:t>
      </w:r>
      <w:r w:rsidR="00F02DE5">
        <w:t>It is unclear what the amendments are seeking to achieve.  The outcomes of the amendments limit scuba divers’ freedom to enjoy their sport, create a restriction on trade for dive professionals from the UK and impose additional costs on dive operators in the UK and on those operating worldwide.  There is the very real risk that recreational scuba divers could end up invalidating their insurance, exactly when they need to pay very significant medical bills, etc.  The most likely outcome, if these amendments are adopted unamended, is that they are widely ignored, artifacts will be lost and in reality</w:t>
      </w:r>
      <w:r w:rsidR="0096785B">
        <w:t>,</w:t>
      </w:r>
      <w:r w:rsidR="00F02DE5">
        <w:t xml:space="preserve"> most wrecks will end up with no more practical protection than they have today.  Conversely, a targeted process, per the current 1986 Act, selectively protecting significant sites, is likely to be respected by divers and others and will not have all the significant unintended consequences of the proposed amendments to the 1986 Act.</w:t>
      </w:r>
      <w:r w:rsidR="00D83C11">
        <w:t xml:space="preserve">  </w:t>
      </w:r>
    </w:p>
    <w:p w:rsidR="00A11FB4">
      <w:r>
        <w:t>The above notes are designed to be a constructive input from an active but minority sport.  Wreck diving in the UK is a thriving activity with a strong community.  The vast majority of divers, dive responsibility, respect the law and report any finds to the Receiver of Wrecks.  The proposed amendments to the 1986 Act will significantly curtail the sport and the good work that many divers do to identify and document wrecks.  We sincerely hope that it can be amended to provide suitable selective protection to wrecks of significance, while allow our cherished sport to continue unhindered both here in the UK and elsewhere in the world for both recreational and professional divers.</w:t>
      </w:r>
    </w:p>
    <w:p w:rsidR="002F6ED6"/>
    <w:p w:rsidR="004625AC" w:rsidRPr="002F6ED6">
      <w:pPr>
        <w:rPr>
          <w:i/>
          <w:iCs/>
        </w:rPr>
      </w:pPr>
      <w:r w:rsidRPr="002F6ED6">
        <w:rPr>
          <w:i/>
          <w:iCs/>
        </w:rPr>
        <w:t>13 April 2026</w:t>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18E">
    <w:pPr>
      <w:pStyle w:val="Header"/>
    </w:pPr>
    <w:r>
      <w:tab/>
    </w:r>
    <w:r>
      <w:tab/>
      <w:t>[AFB0050]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C72B7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72B7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72B7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72B7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72B7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72B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B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B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B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B7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72B7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72B7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72B7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72B7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72B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B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B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B7B"/>
    <w:rPr>
      <w:rFonts w:eastAsiaTheme="majorEastAsia" w:cstheme="majorBidi"/>
      <w:color w:val="272727" w:themeColor="text1" w:themeTint="D8"/>
    </w:rPr>
  </w:style>
  <w:style w:type="paragraph" w:styleId="Title">
    <w:name w:val="Title"/>
    <w:basedOn w:val="Normal"/>
    <w:next w:val="Normal"/>
    <w:link w:val="TitleChar"/>
    <w:uiPriority w:val="10"/>
    <w:qFormat/>
    <w:rsid w:val="00C72B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B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B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B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B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2B7B"/>
    <w:rPr>
      <w:i/>
      <w:iCs/>
      <w:color w:val="404040" w:themeColor="text1" w:themeTint="BF"/>
    </w:rPr>
  </w:style>
  <w:style w:type="paragraph" w:styleId="ListParagraph">
    <w:name w:val="List Paragraph"/>
    <w:basedOn w:val="Normal"/>
    <w:uiPriority w:val="34"/>
    <w:qFormat/>
    <w:rsid w:val="00C72B7B"/>
    <w:pPr>
      <w:ind w:left="720"/>
      <w:contextualSpacing/>
    </w:pPr>
  </w:style>
  <w:style w:type="character" w:styleId="IntenseEmphasis">
    <w:name w:val="Intense Emphasis"/>
    <w:basedOn w:val="DefaultParagraphFont"/>
    <w:uiPriority w:val="21"/>
    <w:qFormat/>
    <w:rsid w:val="00C72B7B"/>
    <w:rPr>
      <w:i/>
      <w:iCs/>
      <w:color w:val="365F91" w:themeColor="accent1" w:themeShade="BF"/>
    </w:rPr>
  </w:style>
  <w:style w:type="paragraph" w:styleId="IntenseQuote">
    <w:name w:val="Intense Quote"/>
    <w:basedOn w:val="Normal"/>
    <w:next w:val="Normal"/>
    <w:link w:val="IntenseQuoteChar"/>
    <w:uiPriority w:val="30"/>
    <w:qFormat/>
    <w:rsid w:val="00C72B7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72B7B"/>
    <w:rPr>
      <w:i/>
      <w:iCs/>
      <w:color w:val="365F91" w:themeColor="accent1" w:themeShade="BF"/>
    </w:rPr>
  </w:style>
  <w:style w:type="character" w:styleId="IntenseReference">
    <w:name w:val="Intense Reference"/>
    <w:basedOn w:val="DefaultParagraphFont"/>
    <w:uiPriority w:val="32"/>
    <w:qFormat/>
    <w:rsid w:val="00C72B7B"/>
    <w:rPr>
      <w:b/>
      <w:bCs/>
      <w:smallCaps/>
      <w:color w:val="365F91" w:themeColor="accent1" w:themeShade="BF"/>
      <w:spacing w:val="5"/>
    </w:rPr>
  </w:style>
  <w:style w:type="character" w:styleId="CommentReference">
    <w:name w:val="annotation reference"/>
    <w:basedOn w:val="DefaultParagraphFont"/>
    <w:uiPriority w:val="99"/>
    <w:semiHidden/>
    <w:unhideWhenUsed/>
    <w:rsid w:val="00602C3C"/>
    <w:rPr>
      <w:sz w:val="16"/>
      <w:szCs w:val="16"/>
    </w:rPr>
  </w:style>
  <w:style w:type="paragraph" w:styleId="CommentText">
    <w:name w:val="annotation text"/>
    <w:basedOn w:val="Normal"/>
    <w:link w:val="CommentTextChar"/>
    <w:uiPriority w:val="99"/>
    <w:unhideWhenUsed/>
    <w:rsid w:val="00602C3C"/>
    <w:pPr>
      <w:spacing w:line="240" w:lineRule="auto"/>
    </w:pPr>
    <w:rPr>
      <w:sz w:val="20"/>
      <w:szCs w:val="20"/>
    </w:rPr>
  </w:style>
  <w:style w:type="character" w:customStyle="1" w:styleId="CommentTextChar">
    <w:name w:val="Comment Text Char"/>
    <w:basedOn w:val="DefaultParagraphFont"/>
    <w:link w:val="CommentText"/>
    <w:uiPriority w:val="99"/>
    <w:rsid w:val="00602C3C"/>
    <w:rPr>
      <w:sz w:val="20"/>
      <w:szCs w:val="20"/>
    </w:rPr>
  </w:style>
  <w:style w:type="paragraph" w:styleId="CommentSubject">
    <w:name w:val="annotation subject"/>
    <w:basedOn w:val="CommentText"/>
    <w:next w:val="CommentText"/>
    <w:link w:val="CommentSubjectChar"/>
    <w:uiPriority w:val="99"/>
    <w:semiHidden/>
    <w:unhideWhenUsed/>
    <w:rsid w:val="00602C3C"/>
    <w:rPr>
      <w:b/>
      <w:bCs/>
    </w:rPr>
  </w:style>
  <w:style w:type="character" w:customStyle="1" w:styleId="CommentSubjectChar">
    <w:name w:val="Comment Subject Char"/>
    <w:basedOn w:val="CommentTextChar"/>
    <w:link w:val="CommentSubject"/>
    <w:uiPriority w:val="99"/>
    <w:semiHidden/>
    <w:rsid w:val="00602C3C"/>
    <w:rPr>
      <w:b/>
      <w:bCs/>
      <w:sz w:val="20"/>
      <w:szCs w:val="20"/>
    </w:rPr>
  </w:style>
  <w:style w:type="paragraph" w:styleId="Header">
    <w:name w:val="header"/>
    <w:basedOn w:val="Normal"/>
    <w:link w:val="HeaderChar"/>
    <w:uiPriority w:val="99"/>
    <w:unhideWhenUsed/>
    <w:rsid w:val="002341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418E"/>
  </w:style>
  <w:style w:type="paragraph" w:styleId="Footer">
    <w:name w:val="footer"/>
    <w:basedOn w:val="Normal"/>
    <w:link w:val="FooterChar"/>
    <w:uiPriority w:val="99"/>
    <w:unhideWhenUsed/>
    <w:rsid w:val="002341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4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AFB0050</dc:title>
  <cp:revision>0</cp:revision>
</cp:coreProperties>
</file>