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2149" w:rsidRPr="008569A7" w:rsidP="00CA451F">
      <w:pPr>
        <w:jc w:val="center"/>
        <w:rPr>
          <w:rFonts w:ascii="Calibri" w:hAnsi="Calibri" w:cs="Calibri"/>
          <w:b/>
          <w:bCs/>
          <w:sz w:val="22"/>
          <w:szCs w:val="22"/>
          <w:lang w:val="en-US"/>
        </w:rPr>
      </w:pPr>
      <w:r w:rsidRPr="008569A7">
        <w:rPr>
          <w:rFonts w:ascii="Calibri" w:hAnsi="Calibri" w:cs="Calibri"/>
          <w:b/>
          <w:bCs/>
          <w:sz w:val="22"/>
          <w:szCs w:val="22"/>
          <w:lang w:val="en-US"/>
        </w:rPr>
        <w:t xml:space="preserve">Written evidence by </w:t>
      </w:r>
      <w:r w:rsidRPr="008569A7">
        <w:rPr>
          <w:rFonts w:ascii="Calibri" w:hAnsi="Calibri" w:cs="Calibri"/>
          <w:b/>
          <w:bCs/>
          <w:sz w:val="22"/>
          <w:szCs w:val="22"/>
          <w:lang w:val="en-US"/>
        </w:rPr>
        <w:t xml:space="preserve">If you can’t beat it, </w:t>
      </w:r>
      <w:r w:rsidRPr="008569A7">
        <w:rPr>
          <w:rFonts w:ascii="Calibri" w:hAnsi="Calibri" w:cs="Calibri"/>
          <w:b/>
          <w:bCs/>
          <w:sz w:val="22"/>
          <w:szCs w:val="22"/>
          <w:lang w:val="en-US"/>
        </w:rPr>
        <w:t>team</w:t>
      </w:r>
      <w:r w:rsidRPr="008569A7">
        <w:rPr>
          <w:rFonts w:ascii="Calibri" w:hAnsi="Calibri" w:cs="Calibri"/>
          <w:b/>
          <w:bCs/>
          <w:sz w:val="22"/>
          <w:szCs w:val="22"/>
          <w:lang w:val="en-US"/>
        </w:rPr>
        <w:t xml:space="preserve"> it</w:t>
      </w:r>
      <w:r w:rsidRPr="008569A7">
        <w:rPr>
          <w:rFonts w:ascii="Calibri" w:hAnsi="Calibri" w:cs="Calibri"/>
          <w:b/>
          <w:bCs/>
          <w:sz w:val="22"/>
          <w:szCs w:val="22"/>
          <w:lang w:val="en-US"/>
        </w:rPr>
        <w:t xml:space="preserve">. </w:t>
      </w:r>
      <w:r w:rsidRPr="008569A7">
        <w:rPr>
          <w:rFonts w:ascii="Calibri" w:hAnsi="Calibri" w:cs="Calibri"/>
          <w:b/>
          <w:bCs/>
          <w:sz w:val="22"/>
          <w:szCs w:val="22"/>
          <w:lang w:val="en-US"/>
        </w:rPr>
        <w:t>AI</w:t>
      </w:r>
      <w:r w:rsidRPr="008569A7">
        <w:rPr>
          <w:rFonts w:ascii="Calibri" w:hAnsi="Calibri" w:cs="Calibri"/>
          <w:b/>
          <w:bCs/>
          <w:sz w:val="22"/>
          <w:szCs w:val="22"/>
          <w:lang w:val="en-US"/>
        </w:rPr>
        <w:t xml:space="preserve"> Tutor</w:t>
      </w:r>
      <w:r w:rsidRPr="008569A7">
        <w:rPr>
          <w:rFonts w:ascii="Calibri" w:hAnsi="Calibri" w:cs="Calibri"/>
          <w:b/>
          <w:bCs/>
          <w:sz w:val="22"/>
          <w:szCs w:val="22"/>
          <w:lang w:val="en-US"/>
        </w:rPr>
        <w:t xml:space="preserve"> at Uni</w:t>
      </w:r>
      <w:r w:rsidRPr="008569A7">
        <w:rPr>
          <w:rFonts w:ascii="Calibri" w:hAnsi="Calibri" w:cs="Calibri"/>
          <w:b/>
          <w:bCs/>
          <w:sz w:val="22"/>
          <w:szCs w:val="22"/>
          <w:lang w:val="en-US"/>
        </w:rPr>
        <w:t xml:space="preserve"> #ExperientialLearning</w:t>
      </w:r>
      <w:r w:rsidRPr="008569A7">
        <w:rPr>
          <w:rFonts w:ascii="Calibri" w:hAnsi="Calibri" w:cs="Calibri"/>
          <w:b/>
          <w:bCs/>
          <w:sz w:val="22"/>
          <w:szCs w:val="22"/>
          <w:lang w:val="en-US"/>
        </w:rPr>
        <w:t xml:space="preserve"> (</w:t>
      </w:r>
      <w:r w:rsidRPr="008569A7">
        <w:rPr>
          <w:rFonts w:ascii="Calibri" w:hAnsi="Calibri" w:cs="Calibri"/>
          <w:b/>
          <w:bCs/>
          <w:sz w:val="22"/>
          <w:szCs w:val="22"/>
          <w:lang w:val="en-US"/>
        </w:rPr>
        <w:t>AIE0120</w:t>
      </w:r>
      <w:r w:rsidRPr="008569A7">
        <w:rPr>
          <w:rFonts w:ascii="Calibri" w:hAnsi="Calibri" w:cs="Calibri"/>
          <w:b/>
          <w:bCs/>
          <w:sz w:val="22"/>
          <w:szCs w:val="22"/>
          <w:lang w:val="en-US"/>
        </w:rPr>
        <w:t>)</w:t>
      </w:r>
    </w:p>
    <w:p w:rsidR="008569A7" w:rsidRPr="008569A7" w:rsidP="008569A7">
      <w:pPr>
        <w:spacing w:after="0" w:line="240" w:lineRule="auto"/>
        <w:rPr>
          <w:rFonts w:ascii="Calibri" w:eastAsia="Aptos" w:hAnsi="Calibri" w:cs="Calibri"/>
          <w:b/>
          <w:bCs/>
          <w:kern w:val="0"/>
          <w:sz w:val="22"/>
          <w:szCs w:val="22"/>
          <w:lang w:val="en-GB"/>
        </w:rPr>
      </w:pPr>
      <w:r w:rsidRPr="008569A7">
        <w:rPr>
          <w:rFonts w:ascii="Calibri" w:eastAsia="Aptos" w:hAnsi="Calibri" w:cs="Calibri"/>
          <w:b/>
          <w:bCs/>
          <w:kern w:val="0"/>
          <w:sz w:val="22"/>
          <w:szCs w:val="22"/>
          <w:lang w:val="en-GB"/>
        </w:rPr>
        <w:t>Education Committee</w:t>
      </w:r>
    </w:p>
    <w:p w:rsidR="008569A7" w:rsidRPr="008569A7" w:rsidP="008569A7">
      <w:pPr>
        <w:spacing w:after="0" w:line="240" w:lineRule="auto"/>
        <w:rPr>
          <w:rFonts w:ascii="Calibri" w:eastAsia="Aptos" w:hAnsi="Calibri" w:cs="Calibri"/>
          <w:kern w:val="0"/>
          <w:sz w:val="22"/>
          <w:szCs w:val="22"/>
          <w:lang w:val="en-GB"/>
        </w:rPr>
      </w:pPr>
      <w:r w:rsidRPr="008569A7">
        <w:rPr>
          <w:rFonts w:ascii="Calibri" w:eastAsia="Aptos" w:hAnsi="Calibri" w:cs="Calibri"/>
          <w:b/>
          <w:bCs/>
          <w:kern w:val="0"/>
          <w:sz w:val="22"/>
          <w:szCs w:val="22"/>
          <w:lang w:val="en-GB"/>
        </w:rPr>
        <w:t>The</w:t>
      </w:r>
      <w:r w:rsidRPr="008569A7">
        <w:rPr>
          <w:rFonts w:ascii="Calibri" w:eastAsia="Aptos" w:hAnsi="Calibri" w:cs="Calibri"/>
          <w:kern w:val="0"/>
          <w:sz w:val="22"/>
          <w:szCs w:val="22"/>
          <w:lang w:val="en-GB"/>
        </w:rPr>
        <w:t xml:space="preserve"> </w:t>
      </w:r>
      <w:r w:rsidRPr="008569A7">
        <w:rPr>
          <w:rFonts w:ascii="Calibri" w:eastAsia="Aptos" w:hAnsi="Calibri" w:cs="Calibri"/>
          <w:b/>
          <w:bCs/>
          <w:kern w:val="0"/>
          <w:sz w:val="22"/>
          <w:szCs w:val="22"/>
          <w:lang w:val="en-GB"/>
        </w:rPr>
        <w:t>use of Artificial Intelligence and EdTech in Education inquiry</w:t>
      </w:r>
    </w:p>
    <w:p w:rsidR="00672149" w:rsidRPr="008569A7" w:rsidP="002577E3">
      <w:pPr>
        <w:spacing w:after="0"/>
        <w:jc w:val="both"/>
        <w:rPr>
          <w:rFonts w:ascii="Calibri" w:hAnsi="Calibri" w:cs="Calibri"/>
          <w:sz w:val="22"/>
          <w:szCs w:val="22"/>
          <w:lang w:val="en-US"/>
        </w:rPr>
      </w:pPr>
    </w:p>
    <w:p w:rsidR="00672149" w:rsidRPr="008569A7" w:rsidP="007D57DB">
      <w:pPr>
        <w:spacing w:after="0"/>
        <w:jc w:val="both"/>
        <w:rPr>
          <w:rFonts w:ascii="Calibri" w:hAnsi="Calibri" w:cs="Calibri"/>
          <w:b/>
          <w:bCs/>
          <w:sz w:val="22"/>
          <w:szCs w:val="22"/>
          <w:lang w:val="en-US"/>
        </w:rPr>
      </w:pPr>
      <w:r w:rsidRPr="008569A7">
        <w:rPr>
          <w:rFonts w:ascii="Calibri" w:hAnsi="Calibri" w:cs="Calibri"/>
          <w:b/>
          <w:bCs/>
          <w:sz w:val="22"/>
          <w:szCs w:val="22"/>
          <w:lang w:val="en-US"/>
        </w:rPr>
        <w:t>Author Details</w:t>
      </w:r>
    </w:p>
    <w:p w:rsidR="00672149" w:rsidRPr="008569A7" w:rsidP="002577E3">
      <w:pPr>
        <w:spacing w:after="0"/>
        <w:jc w:val="both"/>
        <w:rPr>
          <w:rFonts w:ascii="Calibri" w:hAnsi="Calibri" w:cs="Calibri"/>
          <w:sz w:val="22"/>
          <w:szCs w:val="22"/>
        </w:rPr>
      </w:pPr>
      <w:r w:rsidRPr="008569A7">
        <w:rPr>
          <w:rFonts w:ascii="Calibri" w:hAnsi="Calibri" w:cs="Calibri"/>
          <w:sz w:val="22"/>
          <w:szCs w:val="22"/>
        </w:rPr>
        <w:t xml:space="preserve">Dr Siddhartha Saxena is an Academic MCIPD with a research focus on EDI and AI (Artificial Intelligence). He is a </w:t>
      </w:r>
      <w:r w:rsidRPr="008569A7">
        <w:rPr>
          <w:rFonts w:ascii="Calibri" w:hAnsi="Calibri" w:cs="Calibri"/>
          <w:sz w:val="22"/>
          <w:szCs w:val="22"/>
        </w:rPr>
        <w:t xml:space="preserve">Postdoctoral Research Associate at the Edinburgh Business School, Heriot-Watt University (UK), Centre for the Transformation of Work (formerly CREWs) and EDICa (Equality, Diversity and Inclusion Caucus). </w:t>
      </w:r>
      <w:r w:rsidRPr="008569A7">
        <w:rPr>
          <w:rFonts w:ascii="Calibri" w:hAnsi="Calibri" w:cs="Calibri"/>
          <w:sz w:val="22"/>
          <w:szCs w:val="22"/>
        </w:rPr>
        <w:t>He</w:t>
      </w:r>
      <w:r w:rsidRPr="008569A7">
        <w:rPr>
          <w:rFonts w:ascii="Calibri" w:hAnsi="Calibri" w:cs="Calibri"/>
          <w:sz w:val="22"/>
          <w:szCs w:val="22"/>
        </w:rPr>
        <w:t xml:space="preserve"> </w:t>
      </w:r>
      <w:r w:rsidRPr="008569A7">
        <w:rPr>
          <w:rFonts w:ascii="Calibri" w:hAnsi="Calibri" w:cs="Calibri"/>
          <w:sz w:val="22"/>
          <w:szCs w:val="22"/>
        </w:rPr>
        <w:t xml:space="preserve">completed the Global Faculty Development Program from the Wharton School in 2020. He </w:t>
      </w:r>
      <w:r w:rsidRPr="008569A7">
        <w:rPr>
          <w:rFonts w:ascii="Calibri" w:hAnsi="Calibri" w:cs="Calibri"/>
          <w:sz w:val="22"/>
          <w:szCs w:val="22"/>
        </w:rPr>
        <w:t>was an Erasmus+ Scholar in 2023 and ha</w:t>
      </w:r>
      <w:r w:rsidRPr="008569A7">
        <w:rPr>
          <w:rFonts w:ascii="Calibri" w:hAnsi="Calibri" w:cs="Calibri"/>
          <w:sz w:val="22"/>
          <w:szCs w:val="22"/>
        </w:rPr>
        <w:t>s</w:t>
      </w:r>
      <w:r w:rsidRPr="008569A7">
        <w:rPr>
          <w:rFonts w:ascii="Calibri" w:hAnsi="Calibri" w:cs="Calibri"/>
          <w:sz w:val="22"/>
          <w:szCs w:val="22"/>
        </w:rPr>
        <w:t xml:space="preserve"> </w:t>
      </w:r>
      <w:r w:rsidRPr="008569A7">
        <w:rPr>
          <w:rFonts w:ascii="Calibri" w:hAnsi="Calibri" w:cs="Calibri"/>
          <w:sz w:val="22"/>
          <w:szCs w:val="22"/>
        </w:rPr>
        <w:t xml:space="preserve">10 years of teaching and research </w:t>
      </w:r>
      <w:r w:rsidRPr="008569A7">
        <w:rPr>
          <w:rFonts w:ascii="Calibri" w:hAnsi="Calibri" w:cs="Calibri"/>
          <w:sz w:val="22"/>
          <w:szCs w:val="22"/>
        </w:rPr>
        <w:t>experience.</w:t>
      </w:r>
      <w:r w:rsidRPr="008569A7">
        <w:rPr>
          <w:rFonts w:ascii="Calibri" w:hAnsi="Calibri" w:cs="Calibri"/>
          <w:sz w:val="22"/>
          <w:szCs w:val="22"/>
        </w:rPr>
        <w:t xml:space="preserve"> </w:t>
      </w:r>
      <w:r w:rsidRPr="008569A7">
        <w:rPr>
          <w:rFonts w:ascii="Calibri" w:hAnsi="Calibri" w:cs="Calibri"/>
          <w:sz w:val="22"/>
          <w:szCs w:val="22"/>
          <w:lang w:val="en-US"/>
        </w:rPr>
        <w:t xml:space="preserve">Deepa Chaudhary is a </w:t>
      </w:r>
      <w:r w:rsidRPr="008569A7">
        <w:rPr>
          <w:rFonts w:ascii="Calibri" w:hAnsi="Calibri" w:cs="Calibri"/>
          <w:sz w:val="22"/>
          <w:szCs w:val="22"/>
          <w:lang w:val="en-US"/>
        </w:rPr>
        <w:t>Management Consultant based in India.</w:t>
      </w:r>
      <w:r w:rsidRPr="008569A7">
        <w:rPr>
          <w:rFonts w:ascii="Calibri" w:hAnsi="Calibri" w:cs="Calibri"/>
          <w:sz w:val="22"/>
          <w:szCs w:val="22"/>
          <w:lang w:val="en-US"/>
        </w:rPr>
        <w:t xml:space="preserve"> </w:t>
      </w:r>
      <w:r w:rsidRPr="008569A7">
        <w:rPr>
          <w:rFonts w:ascii="Calibri" w:hAnsi="Calibri" w:cs="Calibri"/>
          <w:sz w:val="22"/>
          <w:szCs w:val="22"/>
          <w:lang w:val="en-US"/>
        </w:rPr>
        <w:t xml:space="preserve">The </w:t>
      </w:r>
      <w:r w:rsidRPr="008569A7">
        <w:rPr>
          <w:rFonts w:ascii="Calibri" w:hAnsi="Calibri" w:cs="Calibri"/>
          <w:sz w:val="22"/>
          <w:szCs w:val="22"/>
          <w:lang w:val="en-US"/>
        </w:rPr>
        <w:t>authors have contributed to op-ed pieces</w:t>
      </w:r>
      <w:r w:rsidRPr="008569A7">
        <w:rPr>
          <w:rFonts w:ascii="Calibri" w:hAnsi="Calibri" w:cs="Calibri"/>
          <w:sz w:val="22"/>
          <w:szCs w:val="22"/>
          <w:lang w:val="en-US"/>
        </w:rPr>
        <w:t xml:space="preserve">, </w:t>
      </w:r>
      <w:r w:rsidRPr="008569A7">
        <w:rPr>
          <w:rFonts w:ascii="Calibri" w:hAnsi="Calibri" w:cs="Calibri"/>
          <w:sz w:val="22"/>
          <w:szCs w:val="22"/>
          <w:lang w:val="en-US"/>
        </w:rPr>
        <w:t xml:space="preserve">case studies in </w:t>
      </w:r>
      <w:r w:rsidRPr="008569A7">
        <w:rPr>
          <w:rFonts w:ascii="Calibri" w:hAnsi="Calibri" w:cs="Calibri"/>
          <w:sz w:val="22"/>
          <w:szCs w:val="22"/>
          <w:lang w:val="en-US"/>
        </w:rPr>
        <w:t xml:space="preserve">the </w:t>
      </w:r>
      <w:r w:rsidRPr="008569A7">
        <w:rPr>
          <w:rFonts w:ascii="Calibri" w:hAnsi="Calibri" w:cs="Calibri"/>
          <w:sz w:val="22"/>
          <w:szCs w:val="22"/>
          <w:lang w:val="en-US"/>
        </w:rPr>
        <w:t>Ivey Publishing</w:t>
      </w:r>
      <w:r w:rsidRPr="008569A7">
        <w:rPr>
          <w:rFonts w:ascii="Calibri" w:hAnsi="Calibri" w:cs="Calibri"/>
          <w:sz w:val="22"/>
          <w:szCs w:val="22"/>
          <w:lang w:val="en-US"/>
        </w:rPr>
        <w:t xml:space="preserve"> case </w:t>
      </w:r>
      <w:r w:rsidRPr="008569A7">
        <w:rPr>
          <w:rFonts w:ascii="Calibri" w:hAnsi="Calibri" w:cs="Calibri"/>
          <w:sz w:val="22"/>
          <w:szCs w:val="22"/>
          <w:lang w:val="en-US"/>
        </w:rPr>
        <w:t>centre</w:t>
      </w:r>
      <w:r w:rsidRPr="008569A7">
        <w:rPr>
          <w:rFonts w:ascii="Calibri" w:hAnsi="Calibri" w:cs="Calibri"/>
          <w:sz w:val="22"/>
          <w:szCs w:val="22"/>
          <w:lang w:val="en-US"/>
        </w:rPr>
        <w:t xml:space="preserve"> and HBR and presented their research work at </w:t>
      </w:r>
      <w:r w:rsidRPr="008569A7">
        <w:rPr>
          <w:rFonts w:ascii="Calibri" w:hAnsi="Calibri" w:cs="Calibri"/>
          <w:sz w:val="22"/>
          <w:szCs w:val="22"/>
          <w:lang w:val="en-US"/>
        </w:rPr>
        <w:t xml:space="preserve">numerous prestigious conferences like </w:t>
      </w:r>
      <w:r w:rsidRPr="008569A7">
        <w:rPr>
          <w:rFonts w:ascii="Calibri" w:hAnsi="Calibri" w:cs="Calibri"/>
          <w:sz w:val="22"/>
          <w:szCs w:val="22"/>
          <w:lang w:val="en-US"/>
        </w:rPr>
        <w:t xml:space="preserve">the </w:t>
      </w:r>
      <w:r w:rsidRPr="008569A7">
        <w:rPr>
          <w:rFonts w:ascii="Calibri" w:hAnsi="Calibri" w:cs="Calibri"/>
          <w:sz w:val="22"/>
          <w:szCs w:val="22"/>
        </w:rPr>
        <w:t xml:space="preserve">AOM (Academy of Management), EURAM, GWO (Gender, Work and </w:t>
      </w:r>
      <w:r w:rsidRPr="008569A7">
        <w:rPr>
          <w:rFonts w:ascii="Calibri" w:hAnsi="Calibri" w:cs="Calibri"/>
          <w:sz w:val="22"/>
          <w:szCs w:val="22"/>
        </w:rPr>
        <w:t>Organisation</w:t>
      </w:r>
      <w:r w:rsidRPr="008569A7">
        <w:rPr>
          <w:rFonts w:ascii="Calibri" w:hAnsi="Calibri" w:cs="Calibri"/>
          <w:sz w:val="22"/>
          <w:szCs w:val="22"/>
        </w:rPr>
        <w:t xml:space="preserve">), WES (Work, Employment and Society), AIB (Academy of International Business), the Society of Business Ethics Annual Meeting, Decision Sciences, INDAM, </w:t>
      </w:r>
      <w:r w:rsidRPr="008569A7">
        <w:rPr>
          <w:rFonts w:ascii="Calibri" w:hAnsi="Calibri" w:cs="Calibri"/>
          <w:sz w:val="22"/>
          <w:szCs w:val="22"/>
        </w:rPr>
        <w:t xml:space="preserve">and </w:t>
      </w:r>
      <w:r w:rsidRPr="008569A7">
        <w:rPr>
          <w:rFonts w:ascii="Calibri" w:hAnsi="Calibri" w:cs="Calibri"/>
          <w:sz w:val="22"/>
          <w:szCs w:val="22"/>
        </w:rPr>
        <w:t>UNESCO- APEID</w:t>
      </w:r>
      <w:r w:rsidRPr="008569A7">
        <w:rPr>
          <w:rFonts w:ascii="Calibri" w:hAnsi="Calibri" w:cs="Calibri"/>
          <w:sz w:val="22"/>
          <w:szCs w:val="22"/>
          <w:lang w:val="en-US"/>
        </w:rPr>
        <w:t>.</w:t>
      </w:r>
      <w:r w:rsidRPr="008569A7">
        <w:rPr>
          <w:rFonts w:ascii="Calibri" w:hAnsi="Calibri" w:cs="Calibri"/>
          <w:sz w:val="22"/>
          <w:szCs w:val="22"/>
          <w:lang w:val="en-US"/>
        </w:rPr>
        <w:t xml:space="preserve"> The views presented in this article are solely those of the co-authors.</w:t>
      </w:r>
    </w:p>
    <w:p w:rsidR="00672149" w:rsidRPr="008569A7" w:rsidP="002577E3">
      <w:pPr>
        <w:spacing w:after="0"/>
        <w:jc w:val="both"/>
        <w:rPr>
          <w:rFonts w:ascii="Calibri" w:hAnsi="Calibri" w:cs="Calibri"/>
          <w:sz w:val="22"/>
          <w:szCs w:val="22"/>
          <w:lang w:val="en-US"/>
        </w:rPr>
      </w:pPr>
    </w:p>
    <w:p w:rsidR="00672149" w:rsidRPr="008569A7" w:rsidP="002577E3">
      <w:pPr>
        <w:spacing w:after="0"/>
        <w:jc w:val="both"/>
        <w:rPr>
          <w:rFonts w:ascii="Calibri" w:hAnsi="Calibri" w:cs="Calibri"/>
          <w:sz w:val="22"/>
          <w:szCs w:val="22"/>
          <w:lang w:val="en-US"/>
        </w:rPr>
      </w:pPr>
    </w:p>
    <w:p w:rsidR="00672149" w:rsidRPr="008569A7" w:rsidP="00F342B0">
      <w:pPr>
        <w:pStyle w:val="ListParagraph"/>
        <w:numPr>
          <w:ilvl w:val="0"/>
          <w:numId w:val="6"/>
        </w:numPr>
        <w:spacing w:after="0"/>
        <w:jc w:val="both"/>
        <w:rPr>
          <w:rFonts w:ascii="Calibri" w:hAnsi="Calibri" w:cs="Calibri"/>
          <w:b/>
          <w:bCs/>
          <w:sz w:val="22"/>
          <w:szCs w:val="22"/>
          <w:lang w:val="en-US"/>
        </w:rPr>
      </w:pPr>
      <w:r w:rsidRPr="008569A7">
        <w:rPr>
          <w:rFonts w:ascii="Calibri" w:hAnsi="Calibri" w:cs="Calibri"/>
          <w:b/>
          <w:bCs/>
          <w:sz w:val="22"/>
          <w:szCs w:val="22"/>
          <w:lang w:val="en-US"/>
        </w:rPr>
        <w:t xml:space="preserve">Introduction: Why </w:t>
      </w:r>
      <w:r w:rsidRPr="008569A7">
        <w:rPr>
          <w:rFonts w:ascii="Calibri" w:hAnsi="Calibri" w:cs="Calibri"/>
          <w:b/>
          <w:bCs/>
          <w:sz w:val="22"/>
          <w:szCs w:val="22"/>
          <w:lang w:val="en-US"/>
        </w:rPr>
        <w:t>this</w:t>
      </w:r>
      <w:r w:rsidRPr="008569A7">
        <w:rPr>
          <w:rFonts w:ascii="Calibri" w:hAnsi="Calibri" w:cs="Calibri"/>
          <w:b/>
          <w:bCs/>
          <w:sz w:val="22"/>
          <w:szCs w:val="22"/>
          <w:lang w:val="en-US"/>
        </w:rPr>
        <w:t xml:space="preserve"> </w:t>
      </w:r>
      <w:r w:rsidRPr="008569A7">
        <w:rPr>
          <w:rFonts w:ascii="Calibri" w:hAnsi="Calibri" w:cs="Calibri"/>
          <w:b/>
          <w:bCs/>
          <w:sz w:val="22"/>
          <w:szCs w:val="22"/>
          <w:lang w:val="en-US"/>
        </w:rPr>
        <w:t>Article and Evidence Submission</w:t>
      </w:r>
      <w:r w:rsidRPr="008569A7">
        <w:rPr>
          <w:rFonts w:ascii="Calibri" w:hAnsi="Calibri" w:cs="Calibri"/>
          <w:b/>
          <w:bCs/>
          <w:sz w:val="22"/>
          <w:szCs w:val="22"/>
          <w:lang w:val="en-US"/>
        </w:rPr>
        <w:t>?</w:t>
      </w:r>
    </w:p>
    <w:p w:rsidR="00672149" w:rsidRPr="008569A7" w:rsidP="002577E3">
      <w:pPr>
        <w:spacing w:after="0"/>
        <w:jc w:val="both"/>
        <w:rPr>
          <w:rFonts w:ascii="Calibri" w:hAnsi="Calibri" w:cs="Calibri"/>
          <w:sz w:val="22"/>
          <w:szCs w:val="22"/>
          <w:lang w:val="en-US"/>
        </w:rPr>
      </w:pPr>
      <w:r w:rsidRPr="008569A7">
        <w:rPr>
          <w:rFonts w:ascii="Calibri" w:hAnsi="Calibri" w:cs="Calibri"/>
          <w:sz w:val="22"/>
          <w:szCs w:val="22"/>
          <w:lang w:val="en-US"/>
        </w:rPr>
        <w:t xml:space="preserve">Imagine asking a </w:t>
      </w:r>
      <w:r w:rsidRPr="008569A7">
        <w:rPr>
          <w:rFonts w:ascii="Calibri" w:hAnsi="Calibri" w:cs="Calibri"/>
          <w:sz w:val="22"/>
          <w:szCs w:val="22"/>
          <w:lang w:val="en-US"/>
        </w:rPr>
        <w:t xml:space="preserve">class </w:t>
      </w:r>
      <w:r w:rsidRPr="008569A7">
        <w:rPr>
          <w:rFonts w:ascii="Calibri" w:hAnsi="Calibri" w:cs="Calibri"/>
          <w:sz w:val="22"/>
          <w:szCs w:val="22"/>
          <w:lang w:val="en-US"/>
        </w:rPr>
        <w:t>of students</w:t>
      </w:r>
      <w:r w:rsidRPr="008569A7">
        <w:rPr>
          <w:rFonts w:ascii="Calibri" w:hAnsi="Calibri" w:cs="Calibri"/>
          <w:sz w:val="22"/>
          <w:szCs w:val="22"/>
          <w:lang w:val="en-US"/>
        </w:rPr>
        <w:t>, “Would you walk by a starving stray cat out in the rain?”</w:t>
      </w:r>
      <w:r w:rsidRPr="008569A7">
        <w:rPr>
          <w:rFonts w:ascii="Calibri" w:hAnsi="Calibri" w:cs="Calibri"/>
          <w:sz w:val="22"/>
          <w:szCs w:val="22"/>
          <w:lang w:val="en-US"/>
        </w:rPr>
        <w:t xml:space="preserve"> </w:t>
      </w:r>
      <w:r w:rsidRPr="008569A7">
        <w:rPr>
          <w:rFonts w:ascii="Calibri" w:hAnsi="Calibri" w:cs="Calibri"/>
          <w:sz w:val="22"/>
          <w:szCs w:val="22"/>
          <w:lang w:val="en-US"/>
        </w:rPr>
        <w:t xml:space="preserve">The probability of getting a </w:t>
      </w:r>
      <w:r w:rsidRPr="008569A7">
        <w:rPr>
          <w:rFonts w:ascii="Calibri" w:hAnsi="Calibri" w:cs="Calibri"/>
          <w:sz w:val="22"/>
          <w:szCs w:val="22"/>
          <w:lang w:val="en-US"/>
        </w:rPr>
        <w:t>little too</w:t>
      </w:r>
      <w:r w:rsidRPr="008569A7">
        <w:rPr>
          <w:rFonts w:ascii="Calibri" w:hAnsi="Calibri" w:cs="Calibri"/>
          <w:sz w:val="22"/>
          <w:szCs w:val="22"/>
          <w:lang w:val="en-US"/>
        </w:rPr>
        <w:t xml:space="preserve"> </w:t>
      </w:r>
      <w:r w:rsidRPr="008569A7">
        <w:rPr>
          <w:rFonts w:ascii="Calibri" w:hAnsi="Calibri" w:cs="Calibri"/>
          <w:sz w:val="22"/>
          <w:szCs w:val="22"/>
          <w:lang w:val="en-US"/>
        </w:rPr>
        <w:t>over-the-top answer is just too high</w:t>
      </w:r>
      <w:r w:rsidRPr="008569A7">
        <w:rPr>
          <w:rFonts w:ascii="Calibri" w:hAnsi="Calibri" w:cs="Calibri"/>
          <w:sz w:val="22"/>
          <w:szCs w:val="22"/>
          <w:lang w:val="en-US"/>
        </w:rPr>
        <w:t xml:space="preserve">. Why? Because </w:t>
      </w:r>
      <w:r w:rsidRPr="008569A7">
        <w:rPr>
          <w:rFonts w:ascii="Calibri" w:hAnsi="Calibri" w:cs="Calibri"/>
          <w:sz w:val="22"/>
          <w:szCs w:val="22"/>
          <w:lang w:val="en-US"/>
        </w:rPr>
        <w:t xml:space="preserve">they are scripted. </w:t>
      </w:r>
    </w:p>
    <w:p w:rsidR="00672149" w:rsidRPr="008569A7" w:rsidP="00E11422">
      <w:pPr>
        <w:spacing w:after="0"/>
        <w:jc w:val="both"/>
        <w:rPr>
          <w:rFonts w:ascii="Calibri" w:hAnsi="Calibri" w:cs="Calibri"/>
          <w:sz w:val="22"/>
          <w:szCs w:val="22"/>
          <w:lang w:val="en-US"/>
        </w:rPr>
      </w:pPr>
      <w:r w:rsidRPr="008569A7">
        <w:rPr>
          <w:rFonts w:ascii="Calibri" w:hAnsi="Calibri" w:cs="Calibri"/>
          <w:sz w:val="22"/>
          <w:szCs w:val="22"/>
          <w:lang w:val="en-US"/>
        </w:rPr>
        <w:t>A little bit more and a</w:t>
      </w:r>
      <w:r w:rsidRPr="008569A7">
        <w:rPr>
          <w:rFonts w:ascii="Calibri" w:hAnsi="Calibri" w:cs="Calibri"/>
          <w:sz w:val="22"/>
          <w:szCs w:val="22"/>
          <w:lang w:val="en-US"/>
        </w:rPr>
        <w:t xml:space="preserve"> little too not over you</w:t>
      </w:r>
      <w:r w:rsidRPr="008569A7">
        <w:rPr>
          <w:rFonts w:ascii="Calibri" w:hAnsi="Calibri" w:cs="Calibri"/>
          <w:sz w:val="22"/>
          <w:szCs w:val="22"/>
          <w:lang w:val="en-US"/>
        </w:rPr>
        <w:t xml:space="preserve"> </w:t>
      </w:r>
      <w:r w:rsidRPr="008569A7">
        <w:rPr>
          <w:rFonts w:ascii="Calibri" w:hAnsi="Calibri" w:cs="Calibri"/>
          <w:sz w:val="22"/>
          <w:szCs w:val="22"/>
          <w:lang w:val="en-US"/>
        </w:rPr>
        <w:t>p</w:t>
      </w:r>
      <w:r w:rsidRPr="008569A7">
        <w:rPr>
          <w:rFonts w:ascii="Calibri" w:hAnsi="Calibri" w:cs="Calibri"/>
          <w:sz w:val="22"/>
          <w:szCs w:val="22"/>
          <w:lang w:val="en-US"/>
        </w:rPr>
        <w:t>recisely</w:t>
      </w:r>
      <w:r w:rsidRPr="008569A7">
        <w:rPr>
          <w:rFonts w:ascii="Calibri" w:hAnsi="Calibri" w:cs="Calibri"/>
          <w:sz w:val="22"/>
          <w:szCs w:val="22"/>
          <w:lang w:val="en-US"/>
        </w:rPr>
        <w:t xml:space="preserve"> </w:t>
      </w:r>
      <w:r w:rsidRPr="008569A7">
        <w:rPr>
          <w:rFonts w:ascii="Calibri" w:hAnsi="Calibri" w:cs="Calibri"/>
          <w:sz w:val="22"/>
          <w:szCs w:val="22"/>
          <w:lang w:val="en-US"/>
        </w:rPr>
        <w:t>capture</w:t>
      </w:r>
      <w:r w:rsidRPr="008569A7">
        <w:rPr>
          <w:rFonts w:ascii="Calibri" w:hAnsi="Calibri" w:cs="Calibri"/>
          <w:sz w:val="22"/>
          <w:szCs w:val="22"/>
          <w:lang w:val="en-US"/>
        </w:rPr>
        <w:t xml:space="preserve"> the </w:t>
      </w:r>
      <w:r w:rsidRPr="008569A7">
        <w:rPr>
          <w:rFonts w:ascii="Calibri" w:hAnsi="Calibri" w:cs="Calibri"/>
          <w:sz w:val="22"/>
          <w:szCs w:val="22"/>
          <w:lang w:val="en-US"/>
        </w:rPr>
        <w:t>realistic</w:t>
      </w:r>
      <w:r w:rsidRPr="008569A7">
        <w:rPr>
          <w:rFonts w:ascii="Calibri" w:hAnsi="Calibri" w:cs="Calibri"/>
          <w:sz w:val="22"/>
          <w:szCs w:val="22"/>
          <w:lang w:val="en-US"/>
        </w:rPr>
        <w:t xml:space="preserve"> fake need </w:t>
      </w:r>
      <w:r w:rsidRPr="008569A7">
        <w:rPr>
          <w:rFonts w:ascii="Calibri" w:hAnsi="Calibri" w:cs="Calibri"/>
          <w:sz w:val="22"/>
          <w:szCs w:val="22"/>
          <w:lang w:val="en-US"/>
        </w:rPr>
        <w:t>to</w:t>
      </w:r>
      <w:r w:rsidRPr="008569A7">
        <w:rPr>
          <w:rFonts w:ascii="Calibri" w:hAnsi="Calibri" w:cs="Calibri"/>
          <w:sz w:val="22"/>
          <w:szCs w:val="22"/>
          <w:lang w:val="en-US"/>
        </w:rPr>
        <w:t xml:space="preserve"> </w:t>
      </w:r>
      <w:r w:rsidRPr="008569A7">
        <w:rPr>
          <w:rFonts w:ascii="Calibri" w:hAnsi="Calibri" w:cs="Calibri"/>
          <w:sz w:val="22"/>
          <w:szCs w:val="22"/>
          <w:lang w:val="en-US"/>
        </w:rPr>
        <w:t xml:space="preserve">rush </w:t>
      </w:r>
      <w:r w:rsidRPr="008569A7">
        <w:rPr>
          <w:rFonts w:ascii="Calibri" w:hAnsi="Calibri" w:cs="Calibri"/>
          <w:sz w:val="22"/>
          <w:szCs w:val="22"/>
          <w:lang w:val="en-US"/>
        </w:rPr>
        <w:t>and</w:t>
      </w:r>
      <w:r w:rsidRPr="008569A7">
        <w:rPr>
          <w:rFonts w:ascii="Calibri" w:hAnsi="Calibri" w:cs="Calibri"/>
          <w:sz w:val="22"/>
          <w:szCs w:val="22"/>
          <w:lang w:val="en-US"/>
        </w:rPr>
        <w:t xml:space="preserve"> run </w:t>
      </w:r>
      <w:r w:rsidRPr="008569A7">
        <w:rPr>
          <w:rFonts w:ascii="Calibri" w:hAnsi="Calibri" w:cs="Calibri"/>
          <w:sz w:val="22"/>
          <w:szCs w:val="22"/>
          <w:lang w:val="en-US"/>
        </w:rPr>
        <w:t xml:space="preserve">AI </w:t>
      </w:r>
      <w:r w:rsidRPr="008569A7">
        <w:rPr>
          <w:rFonts w:ascii="Calibri" w:hAnsi="Calibri" w:cs="Calibri"/>
          <w:sz w:val="22"/>
          <w:szCs w:val="22"/>
          <w:lang w:val="en-US"/>
        </w:rPr>
        <w:t xml:space="preserve">prompts and </w:t>
      </w:r>
      <w:r w:rsidRPr="008569A7">
        <w:rPr>
          <w:rFonts w:ascii="Calibri" w:hAnsi="Calibri" w:cs="Calibri"/>
          <w:sz w:val="22"/>
          <w:szCs w:val="22"/>
          <w:lang w:val="en-US"/>
        </w:rPr>
        <w:t>obtain</w:t>
      </w:r>
      <w:r w:rsidRPr="008569A7">
        <w:rPr>
          <w:rFonts w:ascii="Calibri" w:hAnsi="Calibri" w:cs="Calibri"/>
          <w:sz w:val="22"/>
          <w:szCs w:val="22"/>
          <w:lang w:val="en-US"/>
        </w:rPr>
        <w:t xml:space="preserve"> instant gratification</w:t>
      </w:r>
      <w:r w:rsidRPr="008569A7">
        <w:rPr>
          <w:rFonts w:ascii="Calibri" w:hAnsi="Calibri" w:cs="Calibri"/>
          <w:sz w:val="22"/>
          <w:szCs w:val="22"/>
          <w:lang w:val="en-US"/>
        </w:rPr>
        <w:t xml:space="preserve"> through output received in under 30 seconds</w:t>
      </w:r>
      <w:r w:rsidRPr="008569A7">
        <w:rPr>
          <w:rFonts w:ascii="Calibri" w:hAnsi="Calibri" w:cs="Calibri"/>
          <w:sz w:val="22"/>
          <w:szCs w:val="22"/>
          <w:lang w:val="en-US"/>
        </w:rPr>
        <w:t>, triggering digital immediacy</w:t>
      </w:r>
      <w:r w:rsidRPr="008569A7">
        <w:rPr>
          <w:rFonts w:ascii="Calibri" w:hAnsi="Calibri" w:cs="Calibri"/>
          <w:sz w:val="22"/>
          <w:szCs w:val="22"/>
          <w:lang w:val="en-US"/>
        </w:rPr>
        <w:t xml:space="preserve">. </w:t>
      </w:r>
      <w:r w:rsidRPr="008569A7">
        <w:rPr>
          <w:rFonts w:ascii="Calibri" w:hAnsi="Calibri" w:cs="Calibri"/>
          <w:sz w:val="22"/>
          <w:szCs w:val="22"/>
        </w:rPr>
        <w:t>Digital immediacy is the expectation and delivery of instant, real-time engagement, content, and data in a</w:t>
      </w:r>
      <w:r w:rsidRPr="008569A7">
        <w:rPr>
          <w:rFonts w:ascii="Calibri" w:hAnsi="Calibri" w:cs="Calibri"/>
          <w:sz w:val="22"/>
          <w:szCs w:val="22"/>
        </w:rPr>
        <w:t>n</w:t>
      </w:r>
      <w:r w:rsidRPr="008569A7">
        <w:rPr>
          <w:rFonts w:ascii="Calibri" w:hAnsi="Calibri" w:cs="Calibri"/>
          <w:sz w:val="22"/>
          <w:szCs w:val="22"/>
        </w:rPr>
        <w:t xml:space="preserve"> “always-on” digital environment.</w:t>
      </w:r>
      <w:r>
        <w:rPr>
          <w:rStyle w:val="FootnoteReference"/>
          <w:rFonts w:ascii="Calibri" w:hAnsi="Calibri" w:cs="Calibri"/>
          <w:sz w:val="22"/>
          <w:szCs w:val="22"/>
        </w:rPr>
        <w:footnoteReference w:id="2"/>
      </w:r>
      <w:r w:rsidRPr="008569A7">
        <w:rPr>
          <w:rFonts w:ascii="Calibri" w:hAnsi="Calibri" w:cs="Calibri"/>
          <w:sz w:val="22"/>
          <w:szCs w:val="22"/>
        </w:rPr>
        <w:t xml:space="preserve"> </w:t>
      </w:r>
      <w:r w:rsidRPr="008569A7">
        <w:rPr>
          <w:rFonts w:ascii="Calibri" w:hAnsi="Calibri" w:cs="Calibri"/>
          <w:sz w:val="22"/>
          <w:szCs w:val="22"/>
          <w:lang w:val="en-US"/>
        </w:rPr>
        <w:t xml:space="preserve">Such </w:t>
      </w:r>
      <w:r w:rsidRPr="008569A7">
        <w:rPr>
          <w:rFonts w:ascii="Calibri" w:hAnsi="Calibri" w:cs="Calibri"/>
          <w:sz w:val="22"/>
          <w:szCs w:val="22"/>
          <w:lang w:val="en-US"/>
        </w:rPr>
        <w:t xml:space="preserve">use of AI </w:t>
      </w:r>
      <w:r w:rsidRPr="008569A7">
        <w:rPr>
          <w:rFonts w:ascii="Calibri" w:hAnsi="Calibri" w:cs="Calibri"/>
          <w:sz w:val="22"/>
          <w:szCs w:val="22"/>
          <w:lang w:val="en-US"/>
        </w:rPr>
        <w:t>tools fuels</w:t>
      </w:r>
      <w:r w:rsidRPr="008569A7">
        <w:rPr>
          <w:rFonts w:ascii="Calibri" w:hAnsi="Calibri" w:cs="Calibri"/>
          <w:sz w:val="22"/>
          <w:szCs w:val="22"/>
          <w:lang w:val="en-US"/>
        </w:rPr>
        <w:t xml:space="preserve"> </w:t>
      </w:r>
      <w:r w:rsidRPr="008569A7">
        <w:rPr>
          <w:rFonts w:ascii="Calibri" w:hAnsi="Calibri" w:cs="Calibri"/>
          <w:sz w:val="22"/>
          <w:szCs w:val="22"/>
          <w:lang w:val="en-US"/>
        </w:rPr>
        <w:t xml:space="preserve">the </w:t>
      </w:r>
      <w:r w:rsidRPr="008569A7">
        <w:rPr>
          <w:rFonts w:ascii="Calibri" w:hAnsi="Calibri" w:cs="Calibri"/>
          <w:sz w:val="22"/>
          <w:szCs w:val="22"/>
          <w:lang w:val="en-US"/>
        </w:rPr>
        <w:t>digital addiction</w:t>
      </w:r>
      <w:r w:rsidRPr="008569A7">
        <w:rPr>
          <w:rFonts w:ascii="Calibri" w:hAnsi="Calibri" w:cs="Calibri"/>
          <w:sz w:val="22"/>
          <w:szCs w:val="22"/>
          <w:lang w:val="en-US"/>
        </w:rPr>
        <w:t xml:space="preserve">. </w:t>
      </w:r>
      <w:r w:rsidRPr="008569A7">
        <w:rPr>
          <w:rFonts w:ascii="Calibri" w:hAnsi="Calibri" w:cs="Calibri"/>
          <w:sz w:val="22"/>
          <w:szCs w:val="22"/>
          <w:lang w:val="en-US"/>
        </w:rPr>
        <w:t>Ah, a diffi</w:t>
      </w:r>
      <w:r w:rsidRPr="008569A7">
        <w:rPr>
          <w:rFonts w:ascii="Calibri" w:hAnsi="Calibri" w:cs="Calibri"/>
          <w:sz w:val="22"/>
          <w:szCs w:val="22"/>
          <w:lang w:val="en-US"/>
        </w:rPr>
        <w:t xml:space="preserve">(cult) choice amongst the eclectic spread of AI tools ranging from GPTs, Gemini, Perplexity to Copilot. </w:t>
      </w:r>
      <w:r w:rsidRPr="008569A7">
        <w:rPr>
          <w:rFonts w:ascii="Calibri" w:hAnsi="Calibri" w:cs="Calibri"/>
          <w:sz w:val="22"/>
          <w:szCs w:val="22"/>
          <w:lang w:val="en-US"/>
        </w:rPr>
        <w:t>The students</w:t>
      </w:r>
      <w:r w:rsidRPr="008569A7">
        <w:rPr>
          <w:rFonts w:ascii="Calibri" w:hAnsi="Calibri" w:cs="Calibri"/>
          <w:sz w:val="22"/>
          <w:szCs w:val="22"/>
          <w:lang w:val="en-US"/>
        </w:rPr>
        <w:t xml:space="preserve"> are growing up in a </w:t>
      </w:r>
      <w:r w:rsidRPr="008569A7">
        <w:rPr>
          <w:rFonts w:ascii="Calibri" w:hAnsi="Calibri" w:cs="Calibri"/>
          <w:sz w:val="22"/>
          <w:szCs w:val="22"/>
          <w:lang w:val="en-US"/>
        </w:rPr>
        <w:t>click culture within</w:t>
      </w:r>
      <w:r w:rsidRPr="008569A7">
        <w:rPr>
          <w:rFonts w:ascii="Calibri" w:hAnsi="Calibri" w:cs="Calibri"/>
          <w:sz w:val="22"/>
          <w:szCs w:val="22"/>
          <w:lang w:val="en-US"/>
        </w:rPr>
        <w:t xml:space="preserve"> a platform society.</w:t>
      </w:r>
      <w:r w:rsidRPr="008569A7">
        <w:rPr>
          <w:rFonts w:ascii="Calibri" w:hAnsi="Calibri" w:cs="Calibri"/>
          <w:sz w:val="22"/>
          <w:szCs w:val="22"/>
          <w:lang w:val="en-US"/>
        </w:rPr>
        <w:t xml:space="preserve"> </w:t>
      </w:r>
      <w:r w:rsidRPr="008569A7">
        <w:rPr>
          <w:rFonts w:ascii="Calibri" w:hAnsi="Calibri" w:cs="Calibri"/>
          <w:sz w:val="22"/>
          <w:szCs w:val="22"/>
        </w:rPr>
        <w:t>A platform society is a societal structure where social and economic activities are increasingly mediated and organised by digital platforms</w:t>
      </w:r>
      <w:r w:rsidRPr="008569A7">
        <w:rPr>
          <w:rFonts w:ascii="Calibri" w:hAnsi="Calibri" w:cs="Calibri"/>
          <w:sz w:val="22"/>
          <w:szCs w:val="22"/>
        </w:rPr>
        <w:t>.</w:t>
      </w:r>
      <w:r>
        <w:rPr>
          <w:rStyle w:val="FootnoteReference"/>
          <w:rFonts w:ascii="Calibri" w:hAnsi="Calibri" w:cs="Calibri"/>
          <w:sz w:val="22"/>
          <w:szCs w:val="22"/>
        </w:rPr>
        <w:footnoteReference w:id="3"/>
      </w:r>
      <w:r w:rsidRPr="008569A7">
        <w:rPr>
          <w:rFonts w:ascii="Calibri" w:hAnsi="Calibri" w:cs="Calibri"/>
          <w:sz w:val="22"/>
          <w:szCs w:val="22"/>
        </w:rPr>
        <w:t xml:space="preserve"> </w:t>
      </w:r>
      <w:r w:rsidRPr="008569A7">
        <w:rPr>
          <w:rFonts w:ascii="Calibri" w:hAnsi="Calibri" w:cs="Calibri"/>
          <w:sz w:val="22"/>
          <w:szCs w:val="22"/>
          <w:lang w:val="en-US"/>
        </w:rPr>
        <w:t>Sounds complex?</w:t>
      </w:r>
    </w:p>
    <w:p w:rsidR="00672149" w:rsidRPr="008569A7" w:rsidP="00E11422">
      <w:pPr>
        <w:spacing w:after="0"/>
        <w:jc w:val="both"/>
        <w:rPr>
          <w:rFonts w:ascii="Calibri" w:hAnsi="Calibri" w:cs="Calibri"/>
          <w:sz w:val="22"/>
          <w:szCs w:val="22"/>
          <w:lang w:val="en-US"/>
        </w:rPr>
      </w:pPr>
    </w:p>
    <w:p w:rsidR="00672149" w:rsidRPr="008569A7" w:rsidP="00875FBB">
      <w:pPr>
        <w:spacing w:after="0"/>
        <w:jc w:val="both"/>
        <w:rPr>
          <w:rFonts w:ascii="Calibri" w:hAnsi="Calibri" w:cs="Calibri"/>
          <w:sz w:val="22"/>
          <w:szCs w:val="22"/>
          <w:lang w:val="en-US"/>
        </w:rPr>
      </w:pPr>
      <w:r w:rsidRPr="008569A7">
        <w:rPr>
          <w:rFonts w:ascii="Calibri" w:hAnsi="Calibri" w:cs="Calibri"/>
          <w:sz w:val="22"/>
          <w:szCs w:val="22"/>
          <w:lang w:val="en-US"/>
        </w:rPr>
        <w:t xml:space="preserve">Let us simplify this in </w:t>
      </w:r>
      <w:r w:rsidRPr="008569A7">
        <w:rPr>
          <w:rFonts w:ascii="Calibri" w:hAnsi="Calibri" w:cs="Calibri"/>
          <w:sz w:val="22"/>
          <w:szCs w:val="22"/>
          <w:lang w:val="en-US"/>
        </w:rPr>
        <w:t>terms</w:t>
      </w:r>
      <w:r w:rsidRPr="008569A7">
        <w:rPr>
          <w:rFonts w:ascii="Calibri" w:hAnsi="Calibri" w:cs="Calibri"/>
          <w:sz w:val="22"/>
          <w:szCs w:val="22"/>
          <w:lang w:val="en-US"/>
        </w:rPr>
        <w:t xml:space="preserve"> of the education sector. </w:t>
      </w:r>
      <w:r w:rsidRPr="008569A7">
        <w:rPr>
          <w:rFonts w:ascii="Calibri" w:hAnsi="Calibri" w:cs="Calibri"/>
          <w:sz w:val="22"/>
          <w:szCs w:val="22"/>
          <w:lang w:val="en-US"/>
        </w:rPr>
        <w:t>The always-on culture</w:t>
      </w:r>
      <w:r w:rsidRPr="008569A7">
        <w:rPr>
          <w:rFonts w:ascii="Calibri" w:hAnsi="Calibri" w:cs="Calibri"/>
          <w:sz w:val="22"/>
          <w:szCs w:val="22"/>
          <w:lang w:val="en-US"/>
        </w:rPr>
        <w:t xml:space="preserve">, i.e., </w:t>
      </w:r>
      <w:r w:rsidRPr="008569A7">
        <w:rPr>
          <w:rFonts w:ascii="Calibri" w:hAnsi="Calibri" w:cs="Calibri"/>
          <w:sz w:val="22"/>
          <w:szCs w:val="22"/>
        </w:rPr>
        <w:t>the modern work environment characterised by perpetual connectivity, has, funnily enough, dawned</w:t>
      </w:r>
      <w:r w:rsidRPr="008569A7">
        <w:rPr>
          <w:rFonts w:ascii="Calibri" w:hAnsi="Calibri" w:cs="Calibri"/>
          <w:sz w:val="22"/>
          <w:szCs w:val="22"/>
          <w:lang w:val="en-US"/>
        </w:rPr>
        <w:t xml:space="preserve"> heavily in</w:t>
      </w:r>
      <w:r w:rsidRPr="008569A7">
        <w:rPr>
          <w:rFonts w:ascii="Calibri" w:hAnsi="Calibri" w:cs="Calibri"/>
          <w:sz w:val="22"/>
          <w:szCs w:val="22"/>
          <w:lang w:val="en-US"/>
        </w:rPr>
        <w:t xml:space="preserve"> the realm of</w:t>
      </w:r>
      <w:r w:rsidRPr="008569A7">
        <w:rPr>
          <w:rFonts w:ascii="Calibri" w:hAnsi="Calibri" w:cs="Calibri"/>
          <w:sz w:val="22"/>
          <w:szCs w:val="22"/>
          <w:lang w:val="en-US"/>
        </w:rPr>
        <w:t xml:space="preserve"> education and learning culture. </w:t>
      </w:r>
      <w:r w:rsidRPr="008569A7">
        <w:rPr>
          <w:rFonts w:ascii="Calibri" w:hAnsi="Calibri" w:cs="Calibri"/>
          <w:sz w:val="22"/>
          <w:szCs w:val="22"/>
          <w:lang w:val="en-US"/>
        </w:rPr>
        <w:t xml:space="preserve">Education is no </w:t>
      </w:r>
      <w:r w:rsidRPr="008569A7">
        <w:rPr>
          <w:rFonts w:ascii="Calibri" w:hAnsi="Calibri" w:cs="Calibri"/>
          <w:sz w:val="22"/>
          <w:szCs w:val="22"/>
          <w:lang w:val="en-US"/>
        </w:rPr>
        <w:t>longer confined to classrooms,</w:t>
      </w:r>
      <w:r w:rsidRPr="008569A7">
        <w:rPr>
          <w:rFonts w:ascii="Calibri" w:hAnsi="Calibri" w:cs="Calibri"/>
          <w:sz w:val="22"/>
          <w:szCs w:val="22"/>
          <w:lang w:val="en-US"/>
        </w:rPr>
        <w:t xml:space="preserve"> and the </w:t>
      </w:r>
      <w:r w:rsidRPr="008569A7">
        <w:rPr>
          <w:rFonts w:ascii="Calibri" w:hAnsi="Calibri" w:cs="Calibri"/>
          <w:sz w:val="22"/>
          <w:szCs w:val="22"/>
          <w:lang w:val="en-US"/>
        </w:rPr>
        <w:t xml:space="preserve">widespread reach of </w:t>
      </w:r>
      <w:r w:rsidRPr="008569A7">
        <w:rPr>
          <w:rFonts w:ascii="Calibri" w:hAnsi="Calibri" w:cs="Calibri"/>
          <w:sz w:val="22"/>
          <w:szCs w:val="22"/>
          <w:lang w:val="en-US"/>
        </w:rPr>
        <w:t>on-demand learning</w:t>
      </w:r>
      <w:r w:rsidRPr="008569A7">
        <w:rPr>
          <w:rFonts w:ascii="Calibri" w:hAnsi="Calibri" w:cs="Calibri"/>
          <w:sz w:val="22"/>
          <w:szCs w:val="22"/>
          <w:lang w:val="en-US"/>
        </w:rPr>
        <w:t xml:space="preserve"> has </w:t>
      </w:r>
      <w:r w:rsidRPr="008569A7">
        <w:rPr>
          <w:rFonts w:ascii="Calibri" w:hAnsi="Calibri" w:cs="Calibri"/>
          <w:sz w:val="22"/>
          <w:szCs w:val="22"/>
          <w:lang w:val="en-US"/>
        </w:rPr>
        <w:t>brought it right to students'</w:t>
      </w:r>
      <w:r w:rsidRPr="008569A7">
        <w:rPr>
          <w:rFonts w:ascii="Calibri" w:hAnsi="Calibri" w:cs="Calibri"/>
          <w:sz w:val="22"/>
          <w:szCs w:val="22"/>
          <w:lang w:val="en-US"/>
        </w:rPr>
        <w:t xml:space="preserve"> own backyards</w:t>
      </w:r>
      <w:r w:rsidRPr="008569A7">
        <w:rPr>
          <w:rFonts w:ascii="Calibri" w:hAnsi="Calibri" w:cs="Calibri"/>
          <w:sz w:val="22"/>
          <w:szCs w:val="22"/>
          <w:lang w:val="en-US"/>
        </w:rPr>
        <w:t>.</w:t>
      </w:r>
      <w:r w:rsidRPr="008569A7">
        <w:rPr>
          <w:rFonts w:ascii="Calibri" w:hAnsi="Calibri" w:cs="Calibri"/>
          <w:sz w:val="22"/>
          <w:szCs w:val="22"/>
          <w:lang w:val="en-US"/>
        </w:rPr>
        <w:t xml:space="preserve"> </w:t>
      </w:r>
      <w:r w:rsidRPr="008569A7">
        <w:rPr>
          <w:rFonts w:ascii="Calibri" w:hAnsi="Calibri" w:cs="Calibri"/>
          <w:sz w:val="22"/>
          <w:szCs w:val="22"/>
          <w:lang w:val="en-US"/>
        </w:rPr>
        <w:t>Platformi</w:t>
      </w:r>
      <w:r w:rsidRPr="008569A7">
        <w:rPr>
          <w:rFonts w:ascii="Calibri" w:hAnsi="Calibri" w:cs="Calibri"/>
          <w:sz w:val="22"/>
          <w:szCs w:val="22"/>
          <w:lang w:val="en-US"/>
        </w:rPr>
        <w:t>s</w:t>
      </w:r>
      <w:r w:rsidRPr="008569A7">
        <w:rPr>
          <w:rFonts w:ascii="Calibri" w:hAnsi="Calibri" w:cs="Calibri"/>
          <w:sz w:val="22"/>
          <w:szCs w:val="22"/>
          <w:lang w:val="en-US"/>
        </w:rPr>
        <w:t>ed education, EdTech ecosystem, algorithmic learning, LMS culture and remote-first education</w:t>
      </w:r>
      <w:r w:rsidRPr="008569A7">
        <w:rPr>
          <w:rFonts w:ascii="Calibri" w:hAnsi="Calibri" w:cs="Calibri"/>
          <w:sz w:val="22"/>
          <w:szCs w:val="22"/>
          <w:lang w:val="en-US"/>
        </w:rPr>
        <w:t xml:space="preserve"> exist like </w:t>
      </w:r>
      <w:r w:rsidRPr="008569A7">
        <w:rPr>
          <w:rFonts w:ascii="Calibri" w:hAnsi="Calibri" w:cs="Calibri"/>
          <w:sz w:val="22"/>
          <w:szCs w:val="22"/>
          <w:lang w:val="en-US"/>
        </w:rPr>
        <w:t xml:space="preserve">electric kettles in British homes. </w:t>
      </w:r>
      <w:r w:rsidRPr="008569A7">
        <w:rPr>
          <w:rFonts w:ascii="Calibri" w:hAnsi="Calibri" w:cs="Calibri"/>
          <w:sz w:val="22"/>
          <w:szCs w:val="22"/>
          <w:lang w:val="en-US"/>
        </w:rPr>
        <w:t>Emergence of i</w:t>
      </w:r>
      <w:r w:rsidRPr="008569A7">
        <w:rPr>
          <w:rFonts w:ascii="Calibri" w:hAnsi="Calibri" w:cs="Calibri"/>
          <w:sz w:val="22"/>
          <w:szCs w:val="22"/>
          <w:lang w:val="en-US"/>
        </w:rPr>
        <w:t>ntelligent tutoring systems (Squirrel AI), generative AI for learning (Anthropic, OpenAI), Adaptive Learning Systems (</w:t>
      </w:r>
      <w:r w:rsidRPr="008569A7">
        <w:rPr>
          <w:rFonts w:ascii="Calibri" w:hAnsi="Calibri" w:cs="Calibri"/>
          <w:sz w:val="22"/>
          <w:szCs w:val="22"/>
          <w:lang w:val="en-US"/>
        </w:rPr>
        <w:t xml:space="preserve">Dreambox Learning), AI assessment and grading tools (Turnitin, </w:t>
      </w:r>
      <w:r w:rsidRPr="008569A7">
        <w:rPr>
          <w:rFonts w:ascii="Calibri" w:hAnsi="Calibri" w:cs="Calibri"/>
          <w:sz w:val="22"/>
          <w:szCs w:val="22"/>
          <w:lang w:val="en-US"/>
        </w:rPr>
        <w:t>G</w:t>
      </w:r>
      <w:r w:rsidRPr="008569A7">
        <w:rPr>
          <w:rFonts w:ascii="Calibri" w:hAnsi="Calibri" w:cs="Calibri"/>
          <w:sz w:val="22"/>
          <w:szCs w:val="22"/>
          <w:lang w:val="en-US"/>
        </w:rPr>
        <w:t>radescope), AI Learning Analytics (Canvas, Blackboard)</w:t>
      </w:r>
      <w:r w:rsidRPr="008569A7">
        <w:rPr>
          <w:rFonts w:ascii="Calibri" w:hAnsi="Calibri" w:cs="Calibri"/>
          <w:sz w:val="22"/>
          <w:szCs w:val="22"/>
          <w:lang w:val="en-US"/>
        </w:rPr>
        <w:t xml:space="preserve"> and</w:t>
      </w:r>
      <w:r w:rsidRPr="008569A7">
        <w:rPr>
          <w:rFonts w:ascii="Calibri" w:hAnsi="Calibri" w:cs="Calibri"/>
          <w:sz w:val="22"/>
          <w:szCs w:val="22"/>
          <w:lang w:val="en-US"/>
        </w:rPr>
        <w:t xml:space="preserve"> </w:t>
      </w:r>
      <w:r w:rsidRPr="008569A7">
        <w:rPr>
          <w:rFonts w:ascii="Calibri" w:hAnsi="Calibri" w:cs="Calibri"/>
          <w:sz w:val="22"/>
          <w:szCs w:val="22"/>
          <w:lang w:val="en-US"/>
        </w:rPr>
        <w:t>AI-powered</w:t>
      </w:r>
      <w:r w:rsidRPr="008569A7">
        <w:rPr>
          <w:rFonts w:ascii="Calibri" w:hAnsi="Calibri" w:cs="Calibri"/>
          <w:sz w:val="22"/>
          <w:szCs w:val="22"/>
          <w:lang w:val="en-US"/>
        </w:rPr>
        <w:t xml:space="preserve"> language learning (Duolingo, ELSA Speak)</w:t>
      </w:r>
      <w:r w:rsidRPr="008569A7">
        <w:rPr>
          <w:rFonts w:ascii="Calibri" w:hAnsi="Calibri" w:cs="Calibri"/>
          <w:sz w:val="22"/>
          <w:szCs w:val="22"/>
          <w:lang w:val="en-US"/>
        </w:rPr>
        <w:t xml:space="preserve"> have acted as a strong impetus for algorithmic learning. </w:t>
      </w:r>
      <w:r w:rsidRPr="008569A7">
        <w:rPr>
          <w:rFonts w:ascii="Calibri" w:hAnsi="Calibri" w:cs="Calibri"/>
          <w:sz w:val="22"/>
          <w:szCs w:val="22"/>
          <w:lang w:val="en-US"/>
        </w:rPr>
        <w:t>If I were you</w:t>
      </w:r>
      <w:r w:rsidRPr="008569A7">
        <w:rPr>
          <w:rFonts w:ascii="Calibri" w:hAnsi="Calibri" w:cs="Calibri"/>
          <w:sz w:val="22"/>
          <w:szCs w:val="22"/>
          <w:lang w:val="en-US"/>
        </w:rPr>
        <w:t>,</w:t>
      </w:r>
      <w:r w:rsidRPr="008569A7">
        <w:rPr>
          <w:rFonts w:ascii="Calibri" w:hAnsi="Calibri" w:cs="Calibri"/>
          <w:sz w:val="22"/>
          <w:szCs w:val="22"/>
          <w:lang w:val="en-US"/>
        </w:rPr>
        <w:t xml:space="preserve"> I would consider that not all knowledge is worth having. </w:t>
      </w:r>
      <w:r w:rsidRPr="008569A7">
        <w:rPr>
          <w:rFonts w:ascii="Calibri" w:hAnsi="Calibri" w:cs="Calibri"/>
          <w:sz w:val="22"/>
          <w:szCs w:val="22"/>
          <w:lang w:val="en-US"/>
        </w:rPr>
        <w:t xml:space="preserve">Why? </w:t>
      </w:r>
      <w:r w:rsidRPr="008569A7">
        <w:rPr>
          <w:rFonts w:ascii="Calibri" w:hAnsi="Calibri" w:cs="Calibri"/>
          <w:sz w:val="22"/>
          <w:szCs w:val="22"/>
          <w:lang w:val="en-US"/>
        </w:rPr>
        <w:t xml:space="preserve">Categorically speaking, a </w:t>
      </w:r>
      <w:r w:rsidRPr="008569A7">
        <w:rPr>
          <w:rFonts w:ascii="Calibri" w:hAnsi="Calibri" w:cs="Calibri"/>
          <w:sz w:val="22"/>
          <w:szCs w:val="22"/>
          <w:lang w:val="en-US"/>
        </w:rPr>
        <w:t>plethora</w:t>
      </w:r>
      <w:r w:rsidRPr="008569A7">
        <w:rPr>
          <w:rFonts w:ascii="Calibri" w:hAnsi="Calibri" w:cs="Calibri"/>
          <w:sz w:val="22"/>
          <w:szCs w:val="22"/>
          <w:lang w:val="en-US"/>
        </w:rPr>
        <w:t xml:space="preserve"> of studies and articles indicate that AI accessibi</w:t>
      </w:r>
      <w:r w:rsidRPr="008569A7">
        <w:rPr>
          <w:rFonts w:ascii="Calibri" w:hAnsi="Calibri" w:cs="Calibri"/>
          <w:sz w:val="22"/>
          <w:szCs w:val="22"/>
          <w:lang w:val="en-US"/>
        </w:rPr>
        <w:t>lity has seamlessly permeated mundane student tasks, viz., writing essays, doing homework, taking exams,</w:t>
      </w:r>
      <w:r w:rsidRPr="008569A7">
        <w:rPr>
          <w:rFonts w:ascii="Calibri" w:hAnsi="Calibri" w:cs="Calibri"/>
          <w:sz w:val="22"/>
          <w:szCs w:val="22"/>
          <w:lang w:val="en-US"/>
        </w:rPr>
        <w:t xml:space="preserve"> and even for alleged talk therapy (guilty, even non-students do that, pun intended).</w:t>
      </w:r>
    </w:p>
    <w:p w:rsidR="00672149" w:rsidRPr="008569A7" w:rsidP="00DF5EAE">
      <w:pPr>
        <w:spacing w:after="0"/>
        <w:jc w:val="both"/>
        <w:rPr>
          <w:rFonts w:ascii="Calibri" w:hAnsi="Calibri" w:cs="Calibri"/>
          <w:sz w:val="22"/>
          <w:szCs w:val="22"/>
        </w:rPr>
      </w:pPr>
    </w:p>
    <w:p w:rsidR="00672149" w:rsidRPr="008569A7" w:rsidP="00577D63">
      <w:pPr>
        <w:pStyle w:val="ListParagraph"/>
        <w:numPr>
          <w:ilvl w:val="0"/>
          <w:numId w:val="6"/>
        </w:numPr>
        <w:spacing w:after="0"/>
        <w:jc w:val="both"/>
        <w:rPr>
          <w:rFonts w:ascii="Calibri" w:hAnsi="Calibri" w:cs="Calibri"/>
          <w:b/>
          <w:bCs/>
          <w:sz w:val="22"/>
          <w:szCs w:val="22"/>
          <w:lang w:val="en-US"/>
        </w:rPr>
      </w:pPr>
      <w:r w:rsidRPr="008569A7">
        <w:rPr>
          <w:rFonts w:ascii="Calibri" w:hAnsi="Calibri" w:cs="Calibri"/>
          <w:b/>
          <w:bCs/>
          <w:sz w:val="22"/>
          <w:szCs w:val="22"/>
          <w:lang w:val="en-US"/>
        </w:rPr>
        <w:t xml:space="preserve">The Forbidden Fruit Effect </w:t>
      </w:r>
    </w:p>
    <w:p w:rsidR="00672149" w:rsidRPr="008569A7" w:rsidP="00323909">
      <w:pPr>
        <w:spacing w:after="0"/>
        <w:jc w:val="both"/>
        <w:rPr>
          <w:rFonts w:ascii="Calibri" w:hAnsi="Calibri" w:cs="Calibri"/>
          <w:sz w:val="22"/>
          <w:szCs w:val="22"/>
        </w:rPr>
      </w:pPr>
      <w:r w:rsidRPr="008569A7">
        <w:rPr>
          <w:rFonts w:ascii="Calibri" w:hAnsi="Calibri" w:cs="Calibri"/>
          <w:sz w:val="22"/>
          <w:szCs w:val="22"/>
        </w:rPr>
        <w:t xml:space="preserve">Psychologists coined the </w:t>
      </w:r>
      <w:r w:rsidRPr="008569A7">
        <w:rPr>
          <w:rFonts w:ascii="Calibri" w:hAnsi="Calibri" w:cs="Calibri"/>
          <w:sz w:val="22"/>
          <w:szCs w:val="22"/>
        </w:rPr>
        <w:t xml:space="preserve">term </w:t>
      </w:r>
      <w:r w:rsidRPr="008569A7">
        <w:rPr>
          <w:rFonts w:ascii="Calibri" w:hAnsi="Calibri" w:cs="Calibri"/>
          <w:sz w:val="22"/>
          <w:szCs w:val="22"/>
        </w:rPr>
        <w:t xml:space="preserve">forbidden fruit </w:t>
      </w:r>
      <w:r w:rsidRPr="008569A7">
        <w:rPr>
          <w:rFonts w:ascii="Calibri" w:hAnsi="Calibri" w:cs="Calibri"/>
          <w:sz w:val="22"/>
          <w:szCs w:val="22"/>
        </w:rPr>
        <w:t>effect</w:t>
      </w:r>
      <w:r w:rsidRPr="008569A7">
        <w:rPr>
          <w:rFonts w:ascii="Calibri" w:hAnsi="Calibri" w:cs="Calibri"/>
          <w:sz w:val="22"/>
          <w:szCs w:val="22"/>
        </w:rPr>
        <w:t xml:space="preserve"> in the 1970s to </w:t>
      </w:r>
      <w:r w:rsidRPr="008569A7">
        <w:rPr>
          <w:rFonts w:ascii="Calibri" w:hAnsi="Calibri" w:cs="Calibri"/>
          <w:sz w:val="22"/>
          <w:szCs w:val="22"/>
        </w:rPr>
        <w:t xml:space="preserve">describe the human tendency </w:t>
      </w:r>
      <w:r w:rsidRPr="008569A7">
        <w:rPr>
          <w:rFonts w:ascii="Calibri" w:hAnsi="Calibri" w:cs="Calibri"/>
          <w:sz w:val="22"/>
          <w:szCs w:val="22"/>
        </w:rPr>
        <w:t xml:space="preserve">to want more of </w:t>
      </w:r>
      <w:r w:rsidRPr="008569A7">
        <w:rPr>
          <w:rFonts w:ascii="Calibri" w:hAnsi="Calibri" w:cs="Calibri"/>
          <w:sz w:val="22"/>
          <w:szCs w:val="22"/>
        </w:rPr>
        <w:t xml:space="preserve">something that is off their limits or what they are not allowed to have. </w:t>
      </w:r>
      <w:r w:rsidRPr="008569A7">
        <w:rPr>
          <w:rFonts w:ascii="Calibri" w:hAnsi="Calibri" w:cs="Calibri"/>
          <w:sz w:val="22"/>
          <w:szCs w:val="22"/>
        </w:rPr>
        <w:t>With institutions</w:t>
      </w:r>
      <w:r w:rsidRPr="008569A7">
        <w:rPr>
          <w:rFonts w:ascii="Calibri" w:hAnsi="Calibri" w:cs="Calibri"/>
          <w:sz w:val="22"/>
          <w:szCs w:val="22"/>
        </w:rPr>
        <w:t xml:space="preserve"> </w:t>
      </w:r>
      <w:r w:rsidRPr="008569A7">
        <w:rPr>
          <w:rFonts w:ascii="Calibri" w:hAnsi="Calibri" w:cs="Calibri"/>
          <w:sz w:val="22"/>
          <w:szCs w:val="22"/>
        </w:rPr>
        <w:t>implementing</w:t>
      </w:r>
      <w:r w:rsidRPr="008569A7">
        <w:rPr>
          <w:rFonts w:ascii="Calibri" w:hAnsi="Calibri" w:cs="Calibri"/>
          <w:sz w:val="22"/>
          <w:szCs w:val="22"/>
        </w:rPr>
        <w:t xml:space="preserve"> </w:t>
      </w:r>
      <w:r w:rsidRPr="008569A7">
        <w:rPr>
          <w:rFonts w:ascii="Calibri" w:hAnsi="Calibri" w:cs="Calibri"/>
          <w:sz w:val="22"/>
          <w:szCs w:val="22"/>
        </w:rPr>
        <w:t xml:space="preserve">guidelines </w:t>
      </w:r>
      <w:r w:rsidRPr="008569A7">
        <w:rPr>
          <w:rFonts w:ascii="Calibri" w:hAnsi="Calibri" w:cs="Calibri"/>
          <w:sz w:val="22"/>
          <w:szCs w:val="22"/>
        </w:rPr>
        <w:t>re</w:t>
      </w:r>
      <w:r w:rsidRPr="008569A7">
        <w:rPr>
          <w:rFonts w:ascii="Calibri" w:hAnsi="Calibri" w:cs="Calibri"/>
          <w:sz w:val="22"/>
          <w:szCs w:val="22"/>
        </w:rPr>
        <w:t>(</w:t>
      </w:r>
      <w:r w:rsidRPr="008569A7">
        <w:rPr>
          <w:rFonts w:ascii="Calibri" w:hAnsi="Calibri" w:cs="Calibri"/>
          <w:sz w:val="22"/>
          <w:szCs w:val="22"/>
        </w:rPr>
        <w:t>strict</w:t>
      </w:r>
      <w:r w:rsidRPr="008569A7">
        <w:rPr>
          <w:rFonts w:ascii="Calibri" w:hAnsi="Calibri" w:cs="Calibri"/>
          <w:sz w:val="22"/>
          <w:szCs w:val="22"/>
        </w:rPr>
        <w:t>)</w:t>
      </w:r>
      <w:r w:rsidRPr="008569A7">
        <w:rPr>
          <w:rFonts w:ascii="Calibri" w:hAnsi="Calibri" w:cs="Calibri"/>
          <w:sz w:val="22"/>
          <w:szCs w:val="22"/>
        </w:rPr>
        <w:t>ing</w:t>
      </w:r>
      <w:r w:rsidRPr="008569A7">
        <w:rPr>
          <w:rFonts w:ascii="Calibri" w:hAnsi="Calibri" w:cs="Calibri"/>
          <w:sz w:val="22"/>
          <w:szCs w:val="22"/>
        </w:rPr>
        <w:t xml:space="preserve"> the use of AI </w:t>
      </w:r>
      <w:r w:rsidRPr="008569A7">
        <w:rPr>
          <w:rFonts w:ascii="Calibri" w:hAnsi="Calibri" w:cs="Calibri"/>
          <w:sz w:val="22"/>
          <w:szCs w:val="22"/>
        </w:rPr>
        <w:t xml:space="preserve">tools </w:t>
      </w:r>
      <w:r w:rsidRPr="008569A7">
        <w:rPr>
          <w:rFonts w:ascii="Calibri" w:hAnsi="Calibri" w:cs="Calibri"/>
          <w:sz w:val="22"/>
          <w:szCs w:val="22"/>
        </w:rPr>
        <w:t xml:space="preserve">in </w:t>
      </w:r>
      <w:r w:rsidRPr="008569A7">
        <w:rPr>
          <w:rFonts w:ascii="Calibri" w:hAnsi="Calibri" w:cs="Calibri"/>
          <w:sz w:val="22"/>
          <w:szCs w:val="22"/>
        </w:rPr>
        <w:t>work and submissions</w:t>
      </w:r>
      <w:r w:rsidRPr="008569A7">
        <w:rPr>
          <w:rFonts w:ascii="Calibri" w:hAnsi="Calibri" w:cs="Calibri"/>
          <w:sz w:val="22"/>
          <w:szCs w:val="22"/>
        </w:rPr>
        <w:t>,</w:t>
      </w:r>
      <w:r w:rsidRPr="008569A7">
        <w:rPr>
          <w:rFonts w:ascii="Calibri" w:hAnsi="Calibri" w:cs="Calibri"/>
          <w:sz w:val="22"/>
          <w:szCs w:val="22"/>
        </w:rPr>
        <w:t xml:space="preserve"> students remain exceedingly tempted to do the </w:t>
      </w:r>
      <w:r w:rsidRPr="008569A7">
        <w:rPr>
          <w:rFonts w:ascii="Calibri" w:hAnsi="Calibri" w:cs="Calibri"/>
          <w:sz w:val="22"/>
          <w:szCs w:val="22"/>
        </w:rPr>
        <w:t>“</w:t>
      </w:r>
      <w:r w:rsidRPr="008569A7">
        <w:rPr>
          <w:rFonts w:ascii="Calibri" w:hAnsi="Calibri" w:cs="Calibri"/>
          <w:sz w:val="22"/>
          <w:szCs w:val="22"/>
        </w:rPr>
        <w:t>smart work</w:t>
      </w:r>
      <w:r w:rsidRPr="008569A7">
        <w:rPr>
          <w:rFonts w:ascii="Calibri" w:hAnsi="Calibri" w:cs="Calibri"/>
          <w:sz w:val="22"/>
          <w:szCs w:val="22"/>
        </w:rPr>
        <w:t>”</w:t>
      </w:r>
      <w:r w:rsidRPr="008569A7">
        <w:rPr>
          <w:rFonts w:ascii="Calibri" w:hAnsi="Calibri" w:cs="Calibri"/>
          <w:sz w:val="22"/>
          <w:szCs w:val="22"/>
        </w:rPr>
        <w:t>,</w:t>
      </w:r>
      <w:r w:rsidRPr="008569A7">
        <w:rPr>
          <w:rFonts w:ascii="Calibri" w:hAnsi="Calibri" w:cs="Calibri"/>
          <w:sz w:val="22"/>
          <w:szCs w:val="22"/>
        </w:rPr>
        <w:t xml:space="preserve"> albeit remaining just under the radar within the permissible limits of us</w:t>
      </w:r>
      <w:r w:rsidRPr="008569A7">
        <w:rPr>
          <w:rFonts w:ascii="Calibri" w:hAnsi="Calibri" w:cs="Calibri"/>
          <w:sz w:val="22"/>
          <w:szCs w:val="22"/>
        </w:rPr>
        <w:t>e</w:t>
      </w:r>
      <w:r w:rsidRPr="008569A7">
        <w:rPr>
          <w:rFonts w:ascii="Calibri" w:hAnsi="Calibri" w:cs="Calibri"/>
          <w:sz w:val="22"/>
          <w:szCs w:val="22"/>
        </w:rPr>
        <w:t xml:space="preserve"> in their works. </w:t>
      </w:r>
      <w:r w:rsidRPr="008569A7">
        <w:rPr>
          <w:rFonts w:ascii="Calibri" w:hAnsi="Calibri" w:cs="Calibri"/>
          <w:sz w:val="22"/>
          <w:szCs w:val="22"/>
        </w:rPr>
        <w:t xml:space="preserve">Fast, easy and no-brainer, eh? </w:t>
      </w:r>
      <w:r w:rsidRPr="008569A7">
        <w:rPr>
          <w:rFonts w:ascii="Calibri" w:hAnsi="Calibri" w:cs="Calibri"/>
          <w:sz w:val="22"/>
          <w:szCs w:val="22"/>
        </w:rPr>
        <w:t xml:space="preserve">Taking liberties by playing the system and bending </w:t>
      </w:r>
      <w:r w:rsidRPr="008569A7">
        <w:rPr>
          <w:rFonts w:ascii="Calibri" w:hAnsi="Calibri" w:cs="Calibri"/>
          <w:sz w:val="22"/>
          <w:szCs w:val="22"/>
        </w:rPr>
        <w:t>institutional guidelines only adds to the temptation to continually use</w:t>
      </w:r>
      <w:r w:rsidRPr="008569A7">
        <w:rPr>
          <w:rFonts w:ascii="Calibri" w:hAnsi="Calibri" w:cs="Calibri"/>
          <w:sz w:val="22"/>
          <w:szCs w:val="22"/>
        </w:rPr>
        <w:t xml:space="preserve"> </w:t>
      </w:r>
      <w:r w:rsidRPr="008569A7">
        <w:rPr>
          <w:rFonts w:ascii="Calibri" w:hAnsi="Calibri" w:cs="Calibri"/>
          <w:sz w:val="22"/>
          <w:szCs w:val="22"/>
        </w:rPr>
        <w:t>more and more</w:t>
      </w:r>
      <w:r w:rsidRPr="008569A7">
        <w:rPr>
          <w:rFonts w:ascii="Calibri" w:hAnsi="Calibri" w:cs="Calibri"/>
          <w:sz w:val="22"/>
          <w:szCs w:val="22"/>
        </w:rPr>
        <w:t xml:space="preserve"> AI tools. Hence, creating the forbidden fruit effect on AI </w:t>
      </w:r>
      <w:r w:rsidRPr="008569A7">
        <w:rPr>
          <w:rFonts w:ascii="Calibri" w:hAnsi="Calibri" w:cs="Calibri"/>
          <w:sz w:val="22"/>
          <w:szCs w:val="22"/>
        </w:rPr>
        <w:t>(</w:t>
      </w:r>
      <w:r w:rsidRPr="008569A7">
        <w:rPr>
          <w:rFonts w:ascii="Calibri" w:hAnsi="Calibri" w:cs="Calibri"/>
          <w:sz w:val="22"/>
          <w:szCs w:val="22"/>
        </w:rPr>
        <w:t>ove</w:t>
      </w:r>
      <w:r w:rsidRPr="008569A7">
        <w:rPr>
          <w:rFonts w:ascii="Calibri" w:hAnsi="Calibri" w:cs="Calibri"/>
          <w:sz w:val="22"/>
          <w:szCs w:val="22"/>
        </w:rPr>
        <w:t>)r</w:t>
      </w:r>
      <w:r w:rsidRPr="008569A7">
        <w:rPr>
          <w:rFonts w:ascii="Calibri" w:hAnsi="Calibri" w:cs="Calibri"/>
          <w:sz w:val="22"/>
          <w:szCs w:val="22"/>
        </w:rPr>
        <w:t xml:space="preserve">use. </w:t>
      </w:r>
    </w:p>
    <w:p w:rsidR="00672149" w:rsidRPr="008569A7" w:rsidP="00323909">
      <w:pPr>
        <w:spacing w:after="0"/>
        <w:jc w:val="both"/>
        <w:rPr>
          <w:rFonts w:ascii="Calibri" w:hAnsi="Calibri" w:cs="Calibri"/>
          <w:sz w:val="22"/>
          <w:szCs w:val="22"/>
        </w:rPr>
      </w:pPr>
    </w:p>
    <w:p w:rsidR="00672149" w:rsidRPr="008569A7" w:rsidP="00180131">
      <w:pPr>
        <w:pStyle w:val="ListParagraph"/>
        <w:numPr>
          <w:ilvl w:val="0"/>
          <w:numId w:val="6"/>
        </w:numPr>
        <w:spacing w:after="0"/>
        <w:jc w:val="both"/>
        <w:rPr>
          <w:rFonts w:ascii="Calibri" w:hAnsi="Calibri" w:cs="Calibri"/>
          <w:b/>
          <w:bCs/>
          <w:sz w:val="22"/>
          <w:szCs w:val="22"/>
        </w:rPr>
      </w:pPr>
      <w:r w:rsidRPr="008569A7">
        <w:rPr>
          <w:rFonts w:ascii="Calibri" w:hAnsi="Calibri" w:cs="Calibri"/>
          <w:b/>
          <w:bCs/>
          <w:sz w:val="22"/>
          <w:szCs w:val="22"/>
        </w:rPr>
        <w:t>The Effect of AI (Ove)ruse</w:t>
      </w:r>
    </w:p>
    <w:p w:rsidR="00672149" w:rsidRPr="008569A7" w:rsidP="0018030B">
      <w:pPr>
        <w:spacing w:after="0"/>
        <w:jc w:val="both"/>
        <w:rPr>
          <w:rFonts w:ascii="Calibri" w:hAnsi="Calibri" w:cs="Calibri"/>
          <w:sz w:val="22"/>
          <w:szCs w:val="22"/>
        </w:rPr>
      </w:pPr>
      <w:r w:rsidRPr="008569A7">
        <w:rPr>
          <w:rFonts w:ascii="Calibri" w:hAnsi="Calibri" w:cs="Calibri"/>
          <w:sz w:val="22"/>
          <w:szCs w:val="22"/>
        </w:rPr>
        <w:t>The UK AI in education market, valued at approximately USD 278.5 million in 2024, is projected to grow to USD 1,432.0 million by 2030, expanding at a CAGR of 29.8%</w:t>
      </w:r>
      <w:r w:rsidRPr="008569A7">
        <w:rPr>
          <w:rFonts w:ascii="Calibri" w:hAnsi="Calibri" w:cs="Calibri"/>
          <w:sz w:val="22"/>
          <w:szCs w:val="22"/>
          <w:lang w:val="en-US"/>
        </w:rPr>
        <w:t>.</w:t>
      </w:r>
      <w:r>
        <w:rPr>
          <w:rStyle w:val="FootnoteReference"/>
          <w:rFonts w:ascii="Calibri" w:hAnsi="Calibri" w:cs="Calibri"/>
          <w:sz w:val="22"/>
          <w:szCs w:val="22"/>
          <w:lang w:val="en-US"/>
        </w:rPr>
        <w:footnoteReference w:id="4"/>
      </w:r>
      <w:r w:rsidRPr="008569A7">
        <w:rPr>
          <w:rFonts w:ascii="Calibri" w:hAnsi="Calibri" w:cs="Calibri"/>
          <w:sz w:val="22"/>
          <w:szCs w:val="22"/>
          <w:lang w:val="en-US"/>
        </w:rPr>
        <w:t xml:space="preserve"> </w:t>
      </w:r>
      <w:r w:rsidRPr="008569A7">
        <w:rPr>
          <w:rFonts w:ascii="Calibri" w:hAnsi="Calibri" w:cs="Calibri"/>
          <w:sz w:val="22"/>
          <w:szCs w:val="22"/>
          <w:lang w:val="en-US"/>
        </w:rPr>
        <w:t>However, the billion-dollar catch is: h</w:t>
      </w:r>
      <w:r w:rsidRPr="008569A7">
        <w:rPr>
          <w:rFonts w:ascii="Calibri" w:hAnsi="Calibri" w:cs="Calibri"/>
          <w:sz w:val="22"/>
          <w:szCs w:val="22"/>
        </w:rPr>
        <w:t xml:space="preserve">ow AI tools have reconfigured education, cognitive offloading, and technological reliance, revealing the fragility of skill atrophy predicated on reduced metacognition but rooted in the global-level romanisation of the illusion of competence. The virality of digital dependency severely disrupted students' cognitive efforts, predicated on the deconstruction of learning through abstract, analytical, and critical reasoning, </w:t>
      </w:r>
      <w:r w:rsidRPr="008569A7">
        <w:rPr>
          <w:rFonts w:ascii="Calibri" w:hAnsi="Calibri" w:cs="Calibri"/>
          <w:sz w:val="22"/>
          <w:szCs w:val="22"/>
        </w:rPr>
        <w:t>leading to inference-building</w:t>
      </w:r>
      <w:r w:rsidRPr="008569A7">
        <w:rPr>
          <w:rFonts w:ascii="Calibri" w:hAnsi="Calibri" w:cs="Calibri"/>
          <w:sz w:val="22"/>
          <w:szCs w:val="22"/>
        </w:rPr>
        <w:t xml:space="preserve"> and reflective re</w:t>
      </w:r>
      <w:r w:rsidRPr="008569A7">
        <w:rPr>
          <w:rFonts w:ascii="Calibri" w:hAnsi="Calibri" w:cs="Calibri"/>
          <w:sz w:val="22"/>
          <w:szCs w:val="22"/>
        </w:rPr>
        <w:t xml:space="preserve">asoning. In doing so, the </w:t>
      </w:r>
      <w:r w:rsidRPr="008569A7">
        <w:rPr>
          <w:rFonts w:ascii="Calibri" w:hAnsi="Calibri" w:cs="Calibri"/>
          <w:b/>
          <w:bCs/>
          <w:sz w:val="22"/>
          <w:szCs w:val="22"/>
        </w:rPr>
        <w:t>AI wave challenged the institutions to address the pressing consequences, namely, intellectual deskilling, learned dependency, surface processing bias and cognitive bypassing of students around the globe</w:t>
      </w:r>
      <w:r w:rsidRPr="008569A7">
        <w:rPr>
          <w:rFonts w:ascii="Calibri" w:hAnsi="Calibri" w:cs="Calibri"/>
          <w:sz w:val="22"/>
          <w:szCs w:val="22"/>
        </w:rPr>
        <w:t xml:space="preserve">. </w:t>
      </w:r>
    </w:p>
    <w:p w:rsidR="00672149" w:rsidRPr="008569A7" w:rsidP="00084DD0">
      <w:pPr>
        <w:spacing w:after="0"/>
        <w:jc w:val="both"/>
        <w:rPr>
          <w:rFonts w:ascii="Calibri" w:hAnsi="Calibri" w:cs="Calibri"/>
          <w:sz w:val="22"/>
          <w:szCs w:val="22"/>
        </w:rPr>
      </w:pPr>
    </w:p>
    <w:p w:rsidR="00672149" w:rsidRPr="008569A7" w:rsidP="00084DD0">
      <w:pPr>
        <w:spacing w:after="0"/>
        <w:jc w:val="both"/>
        <w:rPr>
          <w:rFonts w:ascii="Calibri" w:hAnsi="Calibri" w:cs="Calibri"/>
          <w:sz w:val="22"/>
          <w:szCs w:val="22"/>
          <w:lang w:val="en-US"/>
        </w:rPr>
      </w:pPr>
      <w:r w:rsidRPr="008569A7">
        <w:rPr>
          <w:rFonts w:ascii="Calibri" w:hAnsi="Calibri" w:cs="Calibri"/>
          <w:sz w:val="22"/>
          <w:szCs w:val="22"/>
          <w:lang w:val="en-US"/>
        </w:rPr>
        <w:t xml:space="preserve">Innovatively enough, </w:t>
      </w:r>
      <w:r w:rsidRPr="008569A7">
        <w:rPr>
          <w:rFonts w:ascii="Calibri" w:hAnsi="Calibri" w:cs="Calibri"/>
          <w:b/>
          <w:bCs/>
          <w:sz w:val="22"/>
          <w:szCs w:val="22"/>
          <w:lang w:val="en-US"/>
        </w:rPr>
        <w:t>educational institutions and universities gladly took this opportunity to pioneer transdisciplinary systems, advance education 5.0 and foster experiential learning 5.0</w:t>
      </w:r>
      <w:r w:rsidRPr="008569A7">
        <w:rPr>
          <w:rFonts w:ascii="Calibri" w:hAnsi="Calibri" w:cs="Calibri"/>
          <w:sz w:val="22"/>
          <w:szCs w:val="22"/>
          <w:lang w:val="en-US"/>
        </w:rPr>
        <w:t xml:space="preserve">. </w:t>
      </w:r>
      <w:r w:rsidRPr="008569A7">
        <w:rPr>
          <w:rFonts w:ascii="Calibri" w:hAnsi="Calibri" w:cs="Calibri"/>
          <w:b/>
          <w:bCs/>
          <w:sz w:val="22"/>
          <w:szCs w:val="22"/>
          <w:lang w:val="en-US"/>
        </w:rPr>
        <w:t>More importantly, such a move has led to institutionalisation of AI with pragmatic realism.</w:t>
      </w:r>
      <w:r w:rsidRPr="008569A7">
        <w:rPr>
          <w:rFonts w:ascii="Calibri" w:hAnsi="Calibri" w:cs="Calibri"/>
          <w:sz w:val="22"/>
          <w:szCs w:val="22"/>
          <w:lang w:val="en-US"/>
        </w:rPr>
        <w:t xml:space="preserve"> </w:t>
      </w:r>
      <w:r w:rsidRPr="008569A7">
        <w:rPr>
          <w:rFonts w:ascii="Calibri" w:hAnsi="Calibri" w:cs="Calibri"/>
          <w:sz w:val="22"/>
          <w:szCs w:val="22"/>
        </w:rPr>
        <w:t xml:space="preserve">The United Kingdom </w:t>
      </w:r>
      <w:r w:rsidRPr="008569A7">
        <w:rPr>
          <w:rFonts w:ascii="Calibri" w:hAnsi="Calibri" w:cs="Calibri"/>
          <w:sz w:val="22"/>
          <w:szCs w:val="22"/>
        </w:rPr>
        <w:t xml:space="preserve">is preparing to </w:t>
      </w:r>
      <w:r w:rsidRPr="008569A7">
        <w:rPr>
          <w:rFonts w:ascii="Calibri" w:hAnsi="Calibri" w:cs="Calibri"/>
          <w:sz w:val="22"/>
          <w:szCs w:val="22"/>
        </w:rPr>
        <w:t>host an international summit on generative AI in education in 2026, signalling a growing government commitment to a sector that analysts expect to more than double in value within the next five years. The UK's Depart</w:t>
      </w:r>
      <w:r w:rsidRPr="008569A7">
        <w:rPr>
          <w:rFonts w:ascii="Calibri" w:hAnsi="Calibri" w:cs="Calibri"/>
          <w:sz w:val="22"/>
          <w:szCs w:val="22"/>
        </w:rPr>
        <w:t>ment for Education confirmed the summit alongside £45 million in new funding to improve digital connectivity across English schools, £1 million to accelerate AI-powered marking and feedback tools, and £3 million to build AI training datasets for educational applications</w:t>
      </w:r>
      <w:r>
        <w:rPr>
          <w:rStyle w:val="FootnoteReference"/>
          <w:rFonts w:ascii="Calibri" w:hAnsi="Calibri" w:cs="Calibri"/>
          <w:sz w:val="22"/>
          <w:szCs w:val="22"/>
        </w:rPr>
        <w:footnoteReference w:id="5"/>
      </w:r>
      <w:r w:rsidRPr="008569A7">
        <w:rPr>
          <w:rFonts w:ascii="Calibri" w:hAnsi="Calibri" w:cs="Calibri"/>
          <w:sz w:val="22"/>
          <w:szCs w:val="22"/>
        </w:rPr>
        <w:t>. </w:t>
      </w:r>
    </w:p>
    <w:p w:rsidR="00672149" w:rsidRPr="008569A7" w:rsidP="002577E3">
      <w:pPr>
        <w:spacing w:after="0"/>
        <w:jc w:val="both"/>
        <w:rPr>
          <w:rFonts w:ascii="Calibri" w:hAnsi="Calibri" w:cs="Calibri"/>
          <w:sz w:val="22"/>
          <w:szCs w:val="22"/>
          <w:lang w:val="en-US"/>
        </w:rPr>
      </w:pPr>
    </w:p>
    <w:p w:rsidR="00672149" w:rsidRPr="008569A7" w:rsidP="001C5937">
      <w:pPr>
        <w:pStyle w:val="ListParagraph"/>
        <w:numPr>
          <w:ilvl w:val="0"/>
          <w:numId w:val="6"/>
        </w:numPr>
        <w:spacing w:after="0"/>
        <w:jc w:val="both"/>
        <w:rPr>
          <w:rFonts w:ascii="Calibri" w:hAnsi="Calibri" w:cs="Calibri"/>
          <w:b/>
          <w:bCs/>
          <w:sz w:val="22"/>
          <w:szCs w:val="22"/>
          <w:lang w:val="en-US"/>
        </w:rPr>
      </w:pPr>
      <w:r w:rsidRPr="008569A7">
        <w:rPr>
          <w:rFonts w:ascii="Calibri" w:hAnsi="Calibri" w:cs="Calibri"/>
          <w:b/>
          <w:bCs/>
          <w:sz w:val="22"/>
          <w:szCs w:val="22"/>
          <w:lang w:val="en-US"/>
        </w:rPr>
        <w:t>Institutionalisation</w:t>
      </w:r>
      <w:r w:rsidRPr="008569A7">
        <w:rPr>
          <w:rFonts w:ascii="Calibri" w:hAnsi="Calibri" w:cs="Calibri"/>
          <w:b/>
          <w:bCs/>
          <w:sz w:val="22"/>
          <w:szCs w:val="22"/>
          <w:lang w:val="en-US"/>
        </w:rPr>
        <w:t xml:space="preserve"> </w:t>
      </w:r>
      <w:r w:rsidRPr="008569A7">
        <w:rPr>
          <w:rFonts w:ascii="Calibri" w:hAnsi="Calibri" w:cs="Calibri"/>
          <w:b/>
          <w:bCs/>
          <w:sz w:val="22"/>
          <w:szCs w:val="22"/>
          <w:lang w:val="en-US"/>
        </w:rPr>
        <w:t>of AI W</w:t>
      </w:r>
      <w:r w:rsidRPr="008569A7">
        <w:rPr>
          <w:rFonts w:ascii="Calibri" w:hAnsi="Calibri" w:cs="Calibri"/>
          <w:b/>
          <w:bCs/>
          <w:sz w:val="22"/>
          <w:szCs w:val="22"/>
          <w:lang w:val="en-US"/>
        </w:rPr>
        <w:t xml:space="preserve">ith </w:t>
      </w:r>
      <w:r w:rsidRPr="008569A7">
        <w:rPr>
          <w:rFonts w:ascii="Calibri" w:hAnsi="Calibri" w:cs="Calibri"/>
          <w:b/>
          <w:bCs/>
          <w:sz w:val="22"/>
          <w:szCs w:val="22"/>
          <w:lang w:val="en-US"/>
        </w:rPr>
        <w:t>Pragmatic Realism</w:t>
      </w:r>
    </w:p>
    <w:p w:rsidR="00672149" w:rsidRPr="008569A7" w:rsidP="00323909">
      <w:pPr>
        <w:spacing w:after="0"/>
        <w:jc w:val="both"/>
        <w:rPr>
          <w:rFonts w:ascii="Calibri" w:hAnsi="Calibri" w:cs="Calibri"/>
          <w:sz w:val="22"/>
          <w:szCs w:val="22"/>
          <w:lang w:val="en-US"/>
        </w:rPr>
      </w:pPr>
      <w:r w:rsidRPr="008569A7">
        <w:rPr>
          <w:rFonts w:ascii="Calibri" w:hAnsi="Calibri" w:cs="Calibri"/>
          <w:sz w:val="22"/>
          <w:szCs w:val="22"/>
          <w:lang w:val="en-US"/>
        </w:rPr>
        <w:t>Students appear</w:t>
      </w:r>
      <w:r w:rsidRPr="008569A7">
        <w:rPr>
          <w:rFonts w:ascii="Calibri" w:hAnsi="Calibri" w:cs="Calibri"/>
          <w:sz w:val="22"/>
          <w:szCs w:val="22"/>
          <w:lang w:val="en-US"/>
        </w:rPr>
        <w:t>ed</w:t>
      </w:r>
      <w:r w:rsidRPr="008569A7">
        <w:rPr>
          <w:rFonts w:ascii="Calibri" w:hAnsi="Calibri" w:cs="Calibri"/>
          <w:sz w:val="22"/>
          <w:szCs w:val="22"/>
          <w:lang w:val="en-US"/>
        </w:rPr>
        <w:t xml:space="preserve"> to be beating the </w:t>
      </w:r>
      <w:r w:rsidRPr="008569A7">
        <w:rPr>
          <w:rFonts w:ascii="Calibri" w:hAnsi="Calibri" w:cs="Calibri"/>
          <w:sz w:val="22"/>
          <w:szCs w:val="22"/>
          <w:lang w:val="en-US"/>
        </w:rPr>
        <w:t>system by leveraging</w:t>
      </w:r>
      <w:r w:rsidRPr="008569A7">
        <w:rPr>
          <w:rFonts w:ascii="Calibri" w:hAnsi="Calibri" w:cs="Calibri"/>
          <w:sz w:val="22"/>
          <w:szCs w:val="22"/>
          <w:lang w:val="en-US"/>
        </w:rPr>
        <w:t xml:space="preserve"> the extensive availability of AI</w:t>
      </w:r>
      <w:r w:rsidRPr="008569A7">
        <w:rPr>
          <w:rFonts w:ascii="Calibri" w:hAnsi="Calibri" w:cs="Calibri"/>
          <w:sz w:val="22"/>
          <w:szCs w:val="22"/>
          <w:lang w:val="en-US"/>
        </w:rPr>
        <w:t xml:space="preserve"> tools</w:t>
      </w:r>
      <w:r w:rsidRPr="008569A7">
        <w:rPr>
          <w:rFonts w:ascii="Calibri" w:hAnsi="Calibri" w:cs="Calibri"/>
          <w:sz w:val="22"/>
          <w:szCs w:val="22"/>
          <w:lang w:val="en-US"/>
        </w:rPr>
        <w:t xml:space="preserve">. </w:t>
      </w:r>
      <w:r w:rsidRPr="008569A7">
        <w:rPr>
          <w:rFonts w:ascii="Calibri" w:hAnsi="Calibri" w:cs="Calibri"/>
          <w:sz w:val="22"/>
          <w:szCs w:val="22"/>
          <w:lang w:val="en-US"/>
        </w:rPr>
        <w:t>Needless to say, when</w:t>
      </w:r>
      <w:r w:rsidRPr="008569A7">
        <w:rPr>
          <w:rFonts w:ascii="Calibri" w:hAnsi="Calibri" w:cs="Calibri"/>
          <w:sz w:val="22"/>
          <w:szCs w:val="22"/>
          <w:lang w:val="en-US"/>
        </w:rPr>
        <w:t xml:space="preserve"> the student becomes the master, educators and academicians </w:t>
      </w:r>
      <w:r w:rsidRPr="008569A7">
        <w:rPr>
          <w:rFonts w:ascii="Calibri" w:hAnsi="Calibri" w:cs="Calibri"/>
          <w:sz w:val="22"/>
          <w:szCs w:val="22"/>
          <w:lang w:val="en-US"/>
        </w:rPr>
        <w:t>have to</w:t>
      </w:r>
      <w:r w:rsidRPr="008569A7">
        <w:rPr>
          <w:rFonts w:ascii="Calibri" w:hAnsi="Calibri" w:cs="Calibri"/>
          <w:sz w:val="22"/>
          <w:szCs w:val="22"/>
          <w:lang w:val="en-US"/>
        </w:rPr>
        <w:t xml:space="preserve"> hatch a better plan to remain ahead in the game. This is where academic institutions have scored a screamer into the top bins. </w:t>
      </w:r>
    </w:p>
    <w:p w:rsidR="00672149" w:rsidRPr="008569A7" w:rsidP="00323909">
      <w:pPr>
        <w:spacing w:after="0"/>
        <w:jc w:val="both"/>
        <w:rPr>
          <w:rFonts w:ascii="Calibri" w:hAnsi="Calibri" w:cs="Calibri"/>
          <w:sz w:val="22"/>
          <w:szCs w:val="22"/>
          <w:lang w:val="en-US"/>
        </w:rPr>
      </w:pPr>
    </w:p>
    <w:p w:rsidR="00672149" w:rsidRPr="008569A7" w:rsidP="00AE69EC">
      <w:pPr>
        <w:spacing w:after="0"/>
        <w:ind w:firstLine="720"/>
        <w:jc w:val="both"/>
        <w:rPr>
          <w:rFonts w:ascii="Calibri" w:hAnsi="Calibri" w:cs="Calibri"/>
          <w:sz w:val="22"/>
          <w:szCs w:val="22"/>
          <w:lang w:val="en-US"/>
        </w:rPr>
      </w:pPr>
      <w:r w:rsidRPr="008569A7">
        <w:rPr>
          <w:rFonts w:ascii="Calibri" w:hAnsi="Calibri" w:cs="Calibri"/>
          <w:b/>
          <w:bCs/>
          <w:sz w:val="22"/>
          <w:szCs w:val="22"/>
          <w:lang w:val="en-US"/>
        </w:rPr>
        <w:t xml:space="preserve">4.1 </w:t>
      </w:r>
      <w:r w:rsidRPr="008569A7">
        <w:rPr>
          <w:rFonts w:ascii="Calibri" w:hAnsi="Calibri" w:cs="Calibri"/>
          <w:b/>
          <w:bCs/>
          <w:i/>
          <w:iCs/>
          <w:sz w:val="22"/>
          <w:szCs w:val="22"/>
          <w:lang w:val="en-US"/>
        </w:rPr>
        <w:t>Institutionalisation of AI</w:t>
      </w:r>
      <w:r w:rsidRPr="008569A7">
        <w:rPr>
          <w:rFonts w:ascii="Calibri" w:hAnsi="Calibri" w:cs="Calibri"/>
          <w:b/>
          <w:bCs/>
          <w:i/>
          <w:iCs/>
          <w:sz w:val="22"/>
          <w:szCs w:val="22"/>
          <w:lang w:val="en-US"/>
        </w:rPr>
        <w:t xml:space="preserve"> in </w:t>
      </w:r>
      <w:r w:rsidRPr="008569A7">
        <w:rPr>
          <w:rFonts w:ascii="Calibri" w:hAnsi="Calibri" w:cs="Calibri"/>
          <w:b/>
          <w:bCs/>
          <w:i/>
          <w:iCs/>
          <w:sz w:val="22"/>
          <w:szCs w:val="22"/>
          <w:lang w:val="en-US"/>
        </w:rPr>
        <w:t>the UK</w:t>
      </w:r>
      <w:r w:rsidRPr="008569A7">
        <w:rPr>
          <w:rFonts w:ascii="Calibri" w:hAnsi="Calibri" w:cs="Calibri"/>
          <w:b/>
          <w:bCs/>
          <w:i/>
          <w:iCs/>
          <w:sz w:val="22"/>
          <w:szCs w:val="22"/>
          <w:lang w:val="en-US"/>
        </w:rPr>
        <w:t xml:space="preserve"> institutions</w:t>
      </w:r>
    </w:p>
    <w:p w:rsidR="00672149" w:rsidRPr="008569A7" w:rsidP="0031086F">
      <w:pPr>
        <w:spacing w:after="0"/>
        <w:jc w:val="both"/>
        <w:rPr>
          <w:rFonts w:ascii="Calibri" w:hAnsi="Calibri" w:cs="Calibri"/>
          <w:sz w:val="22"/>
          <w:szCs w:val="22"/>
        </w:rPr>
      </w:pPr>
      <w:r w:rsidRPr="008569A7">
        <w:rPr>
          <w:rFonts w:ascii="Calibri" w:hAnsi="Calibri" w:cs="Calibri"/>
          <w:sz w:val="22"/>
          <w:szCs w:val="22"/>
        </w:rPr>
        <w:t>Imperial College London uses the CENTURY Tech platform to provide personalized learning paths for first-year maths and physics students. It also provides dAIsy, a generative AI platform for students to access multiple models like GPT and Claude.</w:t>
      </w:r>
      <w:r w:rsidRPr="008569A7">
        <w:rPr>
          <w:rFonts w:ascii="Calibri" w:hAnsi="Calibri" w:cs="Calibri"/>
          <w:sz w:val="22"/>
          <w:szCs w:val="22"/>
          <w:lang w:val="en-US"/>
        </w:rPr>
        <w:t xml:space="preserve"> </w:t>
      </w:r>
      <w:r w:rsidRPr="008569A7">
        <w:rPr>
          <w:rFonts w:ascii="Calibri" w:hAnsi="Calibri" w:cs="Calibri"/>
          <w:sz w:val="22"/>
          <w:szCs w:val="22"/>
          <w:lang w:val="en-US"/>
        </w:rPr>
        <w:t>SP</w:t>
      </w:r>
      <w:r w:rsidRPr="008569A7">
        <w:rPr>
          <w:rFonts w:ascii="Calibri" w:hAnsi="Calibri" w:cs="Calibri"/>
          <w:sz w:val="22"/>
          <w:szCs w:val="22"/>
          <w:lang w:val="en-US"/>
        </w:rPr>
        <w:t xml:space="preserve"> </w:t>
      </w:r>
      <w:r w:rsidRPr="008569A7">
        <w:rPr>
          <w:rFonts w:ascii="Calibri" w:hAnsi="Calibri" w:cs="Calibri"/>
          <w:sz w:val="22"/>
          <w:szCs w:val="22"/>
          <w:lang w:val="en-US"/>
        </w:rPr>
        <w:t>J</w:t>
      </w:r>
      <w:r w:rsidRPr="008569A7">
        <w:rPr>
          <w:rFonts w:ascii="Calibri" w:hAnsi="Calibri" w:cs="Calibri"/>
          <w:sz w:val="22"/>
          <w:szCs w:val="22"/>
          <w:lang w:val="en-US"/>
        </w:rPr>
        <w:t>ain</w:t>
      </w:r>
      <w:r w:rsidRPr="008569A7">
        <w:rPr>
          <w:rFonts w:ascii="Calibri" w:hAnsi="Calibri" w:cs="Calibri"/>
          <w:sz w:val="22"/>
          <w:szCs w:val="22"/>
          <w:lang w:val="en-US"/>
        </w:rPr>
        <w:t xml:space="preserve"> London </w:t>
      </w:r>
      <w:r w:rsidRPr="008569A7">
        <w:rPr>
          <w:rFonts w:ascii="Calibri" w:hAnsi="Calibri" w:cs="Calibri"/>
          <w:sz w:val="22"/>
          <w:szCs w:val="22"/>
          <w:lang w:val="en-US"/>
        </w:rPr>
        <w:t>School of Management</w:t>
      </w:r>
      <w:r w:rsidRPr="008569A7">
        <w:rPr>
          <w:rFonts w:ascii="Calibri" w:hAnsi="Calibri" w:cs="Calibri"/>
          <w:sz w:val="22"/>
          <w:szCs w:val="22"/>
          <w:lang w:val="en-US"/>
        </w:rPr>
        <w:t xml:space="preserve">’s </w:t>
      </w:r>
      <w:r w:rsidRPr="008569A7">
        <w:rPr>
          <w:rFonts w:ascii="Calibri" w:hAnsi="Calibri" w:cs="Calibri"/>
          <w:sz w:val="22"/>
          <w:szCs w:val="22"/>
        </w:rPr>
        <w:t>AI-ELT (Artificial Intelligence-Enabled Learning Tutor)</w:t>
      </w:r>
      <w:r w:rsidRPr="008569A7">
        <w:rPr>
          <w:rFonts w:ascii="Calibri" w:hAnsi="Calibri" w:cs="Calibri"/>
          <w:sz w:val="22"/>
          <w:szCs w:val="22"/>
        </w:rPr>
        <w:t xml:space="preserve"> </w:t>
      </w:r>
      <w:r w:rsidRPr="008569A7">
        <w:rPr>
          <w:rFonts w:ascii="Calibri" w:hAnsi="Calibri" w:cs="Calibri"/>
          <w:sz w:val="22"/>
          <w:szCs w:val="22"/>
        </w:rPr>
        <w:t>provide</w:t>
      </w:r>
      <w:r w:rsidRPr="008569A7">
        <w:rPr>
          <w:rFonts w:ascii="Calibri" w:hAnsi="Calibri" w:cs="Calibri"/>
          <w:sz w:val="22"/>
          <w:szCs w:val="22"/>
        </w:rPr>
        <w:t xml:space="preserve"> students with personalised academic support</w:t>
      </w:r>
      <w:r w:rsidRPr="008569A7">
        <w:rPr>
          <w:rFonts w:ascii="Calibri" w:hAnsi="Calibri" w:cs="Calibri"/>
          <w:sz w:val="22"/>
          <w:szCs w:val="22"/>
        </w:rPr>
        <w:t xml:space="preserve"> </w:t>
      </w:r>
      <w:r w:rsidRPr="008569A7">
        <w:rPr>
          <w:rFonts w:ascii="Calibri" w:hAnsi="Calibri" w:cs="Calibri"/>
          <w:sz w:val="22"/>
          <w:szCs w:val="22"/>
        </w:rPr>
        <w:t xml:space="preserve">trained specifically on </w:t>
      </w:r>
      <w:r w:rsidRPr="008569A7">
        <w:rPr>
          <w:rFonts w:ascii="Calibri" w:hAnsi="Calibri" w:cs="Calibri"/>
          <w:sz w:val="22"/>
          <w:szCs w:val="22"/>
        </w:rPr>
        <w:t xml:space="preserve">the </w:t>
      </w:r>
      <w:r w:rsidRPr="008569A7">
        <w:rPr>
          <w:rFonts w:ascii="Calibri" w:hAnsi="Calibri" w:cs="Calibri"/>
          <w:sz w:val="22"/>
          <w:szCs w:val="22"/>
        </w:rPr>
        <w:t xml:space="preserve">business curriculum, with content mapped to course outlines, learning outcomes and assessment rubrics. </w:t>
      </w:r>
      <w:r w:rsidRPr="008569A7">
        <w:rPr>
          <w:rFonts w:ascii="Calibri" w:hAnsi="Calibri" w:cs="Calibri"/>
          <w:sz w:val="22"/>
          <w:szCs w:val="22"/>
        </w:rPr>
        <w:t>The University of Westminster deployed two AI agents within its Blackboard LMS:</w:t>
      </w:r>
      <w:r w:rsidRPr="008569A7">
        <w:rPr>
          <w:rFonts w:ascii="Calibri" w:hAnsi="Calibri" w:cs="Calibri"/>
          <w:sz w:val="22"/>
          <w:szCs w:val="22"/>
        </w:rPr>
        <w:t xml:space="preserve"> Maia, a course assistant that answers syllabus and assessment questions, and Liby, a library assistant that helps students navigate research resources.</w:t>
      </w:r>
      <w:r w:rsidRPr="008569A7">
        <w:rPr>
          <w:rFonts w:ascii="Calibri" w:hAnsi="Calibri" w:cs="Calibri"/>
          <w:sz w:val="22"/>
          <w:szCs w:val="22"/>
        </w:rPr>
        <w:t xml:space="preserve"> The University of Edinburgh utilises an In-house AI tutor for computer science that provides 24/7 coding support, helping students debug logic and evaluate code efficiency. The </w:t>
      </w:r>
      <w:r w:rsidRPr="008569A7">
        <w:rPr>
          <w:rFonts w:ascii="Calibri" w:hAnsi="Calibri" w:cs="Calibri"/>
          <w:sz w:val="22"/>
          <w:szCs w:val="22"/>
        </w:rPr>
        <w:t>Open University uses OU Analyse, a predictive platform, alongside a newer 2024 conversational tutor that answers course-specific questions in natural language. The University of Oxford has collaborative initiatives, including an Oxford Revise Exam Tutor for GCSE science and a ChatGPT Edu license pilot to explore AI as a Socratic tutor rather than a content generator. University College London (UCL) piloted Squirrel AI, specifically adapted for medical training</w:t>
      </w:r>
      <w:r w:rsidRPr="008569A7">
        <w:rPr>
          <w:rFonts w:ascii="Calibri" w:hAnsi="Calibri" w:cs="Calibri"/>
          <w:sz w:val="22"/>
          <w:szCs w:val="22"/>
        </w:rPr>
        <w:t>, and Walter was used in law courses (undergradu</w:t>
      </w:r>
      <w:r w:rsidRPr="008569A7">
        <w:rPr>
          <w:rFonts w:ascii="Calibri" w:hAnsi="Calibri" w:cs="Calibri"/>
          <w:sz w:val="22"/>
          <w:szCs w:val="22"/>
        </w:rPr>
        <w:t>ate &amp; postgraduate), providing instant answers to course questions, guidance on legal concepts, and support for online learners at scale.</w:t>
      </w:r>
    </w:p>
    <w:p w:rsidR="00672149" w:rsidRPr="008569A7" w:rsidP="00F908D5">
      <w:pPr>
        <w:spacing w:after="0"/>
        <w:jc w:val="both"/>
        <w:rPr>
          <w:rFonts w:ascii="Calibri" w:hAnsi="Calibri" w:cs="Calibri"/>
          <w:sz w:val="22"/>
          <w:szCs w:val="22"/>
        </w:rPr>
      </w:pPr>
    </w:p>
    <w:p w:rsidR="00672149" w:rsidRPr="008569A7" w:rsidP="00AE69EC">
      <w:pPr>
        <w:spacing w:after="0"/>
        <w:ind w:firstLine="720"/>
        <w:jc w:val="both"/>
        <w:rPr>
          <w:rFonts w:ascii="Calibri" w:hAnsi="Calibri" w:cs="Calibri"/>
          <w:b/>
          <w:bCs/>
          <w:i/>
          <w:iCs/>
          <w:sz w:val="22"/>
          <w:szCs w:val="22"/>
        </w:rPr>
      </w:pPr>
      <w:r w:rsidRPr="008569A7">
        <w:rPr>
          <w:rFonts w:ascii="Calibri" w:hAnsi="Calibri" w:cs="Calibri"/>
          <w:b/>
          <w:bCs/>
          <w:i/>
          <w:iCs/>
          <w:sz w:val="22"/>
          <w:szCs w:val="22"/>
        </w:rPr>
        <w:t xml:space="preserve">4.2 </w:t>
      </w:r>
      <w:r w:rsidRPr="008569A7">
        <w:rPr>
          <w:rFonts w:ascii="Calibri" w:hAnsi="Calibri" w:cs="Calibri"/>
          <w:b/>
          <w:bCs/>
          <w:i/>
          <w:iCs/>
          <w:sz w:val="22"/>
          <w:szCs w:val="22"/>
          <w:lang w:val="en-US"/>
        </w:rPr>
        <w:t xml:space="preserve">Institutionalisation of AI </w:t>
      </w:r>
      <w:r w:rsidRPr="008569A7">
        <w:rPr>
          <w:rFonts w:ascii="Calibri" w:hAnsi="Calibri" w:cs="Calibri"/>
          <w:b/>
          <w:bCs/>
          <w:i/>
          <w:iCs/>
          <w:sz w:val="22"/>
          <w:szCs w:val="22"/>
          <w:lang w:val="en-US"/>
        </w:rPr>
        <w:t xml:space="preserve">by the </w:t>
      </w:r>
      <w:r w:rsidRPr="008569A7">
        <w:rPr>
          <w:rFonts w:ascii="Calibri" w:hAnsi="Calibri" w:cs="Calibri"/>
          <w:b/>
          <w:bCs/>
          <w:i/>
          <w:iCs/>
          <w:sz w:val="22"/>
          <w:szCs w:val="22"/>
          <w:lang w:val="en-US"/>
        </w:rPr>
        <w:t xml:space="preserve">Institutions </w:t>
      </w:r>
      <w:r w:rsidRPr="008569A7">
        <w:rPr>
          <w:rFonts w:ascii="Calibri" w:hAnsi="Calibri" w:cs="Calibri"/>
          <w:b/>
          <w:bCs/>
          <w:i/>
          <w:iCs/>
          <w:sz w:val="22"/>
          <w:szCs w:val="22"/>
        </w:rPr>
        <w:t>Abroad</w:t>
      </w:r>
    </w:p>
    <w:p w:rsidR="00672149" w:rsidRPr="008569A7" w:rsidP="008D3AA2">
      <w:pPr>
        <w:spacing w:after="0"/>
        <w:jc w:val="both"/>
        <w:rPr>
          <w:rFonts w:ascii="Calibri" w:hAnsi="Calibri" w:cs="Calibri"/>
          <w:sz w:val="22"/>
          <w:szCs w:val="22"/>
        </w:rPr>
      </w:pPr>
      <w:r w:rsidRPr="008569A7">
        <w:rPr>
          <w:rFonts w:ascii="Calibri" w:hAnsi="Calibri" w:cs="Calibri"/>
          <w:sz w:val="22"/>
          <w:szCs w:val="22"/>
        </w:rPr>
        <w:t xml:space="preserve">UC San Diego’s School of Global Policy and Strategy’s AI Compass is a </w:t>
      </w:r>
      <w:r w:rsidRPr="008569A7">
        <w:rPr>
          <w:rFonts w:ascii="Calibri" w:hAnsi="Calibri" w:cs="Calibri"/>
          <w:sz w:val="22"/>
          <w:szCs w:val="22"/>
        </w:rPr>
        <w:t>math</w:t>
      </w:r>
      <w:r w:rsidRPr="008569A7">
        <w:rPr>
          <w:rFonts w:ascii="Calibri" w:hAnsi="Calibri" w:cs="Calibri"/>
          <w:sz w:val="22"/>
          <w:szCs w:val="22"/>
        </w:rPr>
        <w:t xml:space="preserve"> virtual tutor</w:t>
      </w:r>
      <w:r w:rsidRPr="008569A7">
        <w:rPr>
          <w:rFonts w:ascii="Calibri" w:hAnsi="Calibri" w:cs="Calibri"/>
          <w:sz w:val="22"/>
          <w:szCs w:val="22"/>
        </w:rPr>
        <w:t xml:space="preserve"> that provides</w:t>
      </w:r>
      <w:r w:rsidRPr="008569A7">
        <w:rPr>
          <w:rFonts w:ascii="Calibri" w:hAnsi="Calibri" w:cs="Calibri"/>
          <w:sz w:val="22"/>
          <w:szCs w:val="22"/>
        </w:rPr>
        <w:t xml:space="preserve"> practice problems and step-by-step guidance. Duke University’s DukeGPT helps instructors design and </w:t>
      </w:r>
      <w:r w:rsidRPr="008569A7">
        <w:rPr>
          <w:rFonts w:ascii="Calibri" w:hAnsi="Calibri" w:cs="Calibri"/>
          <w:sz w:val="22"/>
          <w:szCs w:val="22"/>
        </w:rPr>
        <w:t>organise</w:t>
      </w:r>
      <w:r w:rsidRPr="008569A7">
        <w:rPr>
          <w:rFonts w:ascii="Calibri" w:hAnsi="Calibri" w:cs="Calibri"/>
          <w:sz w:val="22"/>
          <w:szCs w:val="22"/>
        </w:rPr>
        <w:t xml:space="preserve"> courses within the Canvas learning management system and access internal Duke knowledge, such as directory information and teaching tools, to answer specific, relevant queries. Canada’s York University SAVY (Student Virtual Assistant) </w:t>
      </w:r>
      <w:r w:rsidRPr="008569A7">
        <w:rPr>
          <w:rFonts w:ascii="Calibri" w:hAnsi="Calibri" w:cs="Calibri"/>
          <w:sz w:val="22"/>
          <w:szCs w:val="22"/>
        </w:rPr>
        <w:t xml:space="preserve">can access course documents and answer course-relevant questions, guiding students through schedules, requirements, and learning support. University of Michigan’s Go Blue assists </w:t>
      </w:r>
      <w:r w:rsidRPr="008569A7">
        <w:rPr>
          <w:rFonts w:ascii="Calibri" w:hAnsi="Calibri" w:cs="Calibri"/>
          <w:sz w:val="22"/>
          <w:szCs w:val="22"/>
        </w:rPr>
        <w:t>students</w:t>
      </w:r>
      <w:r w:rsidRPr="008569A7">
        <w:rPr>
          <w:rFonts w:ascii="Calibri" w:hAnsi="Calibri" w:cs="Calibri"/>
          <w:sz w:val="22"/>
          <w:szCs w:val="22"/>
        </w:rPr>
        <w:t xml:space="preserve"> with life questions, academic queries and campus resources. Japan’s Kinki University’s SELFBOT supports student questions about academic matters and campus processes. European Universities Linking Society and Technology (EULiST)’s five specialised AI power tools: (1) Course Mapping: Recommends equivalent courses across par</w:t>
      </w:r>
      <w:r w:rsidRPr="008569A7">
        <w:rPr>
          <w:rFonts w:ascii="Calibri" w:hAnsi="Calibri" w:cs="Calibri"/>
          <w:sz w:val="22"/>
          <w:szCs w:val="22"/>
        </w:rPr>
        <w:t>tner universities for Erasmus+ mobility; (2) Call Finder: Identifies research funding opportunities from the European Commission; (3) Academic Similarity Search: Connects researchers with similar interests across the alliance; (4) Speech-to-Text &amp; (5) Multilingual Translation, accessed by 10 European universities through central digital infrastructure called EULiST Digital Campus.</w:t>
      </w:r>
    </w:p>
    <w:p w:rsidR="00672149" w:rsidRPr="008569A7" w:rsidP="00323909">
      <w:pPr>
        <w:spacing w:after="0"/>
        <w:jc w:val="both"/>
        <w:rPr>
          <w:rFonts w:ascii="Calibri" w:hAnsi="Calibri" w:cs="Calibri"/>
          <w:sz w:val="22"/>
          <w:szCs w:val="22"/>
          <w:lang w:val="en-US"/>
        </w:rPr>
      </w:pPr>
    </w:p>
    <w:p w:rsidR="00672149" w:rsidRPr="008569A7" w:rsidP="00FB6C46">
      <w:pPr>
        <w:spacing w:after="0"/>
        <w:ind w:firstLine="720"/>
        <w:jc w:val="both"/>
        <w:rPr>
          <w:rFonts w:ascii="Calibri" w:hAnsi="Calibri" w:cs="Calibri"/>
          <w:sz w:val="22"/>
          <w:szCs w:val="22"/>
          <w:lang w:val="en-US"/>
        </w:rPr>
      </w:pPr>
      <w:r w:rsidRPr="008569A7">
        <w:rPr>
          <w:rFonts w:ascii="Calibri" w:hAnsi="Calibri" w:cs="Calibri"/>
          <w:b/>
          <w:bCs/>
          <w:i/>
          <w:iCs/>
          <w:sz w:val="22"/>
          <w:szCs w:val="22"/>
        </w:rPr>
        <w:t xml:space="preserve">4.3 </w:t>
      </w:r>
      <w:r w:rsidRPr="008569A7">
        <w:rPr>
          <w:rFonts w:ascii="Calibri" w:hAnsi="Calibri" w:cs="Calibri"/>
          <w:b/>
          <w:bCs/>
          <w:i/>
          <w:iCs/>
          <w:sz w:val="22"/>
          <w:szCs w:val="22"/>
          <w:lang w:val="en-US"/>
        </w:rPr>
        <w:t xml:space="preserve">Inference of </w:t>
      </w:r>
      <w:r w:rsidRPr="008569A7">
        <w:rPr>
          <w:rFonts w:ascii="Calibri" w:hAnsi="Calibri" w:cs="Calibri"/>
          <w:b/>
          <w:bCs/>
          <w:i/>
          <w:iCs/>
          <w:sz w:val="22"/>
          <w:szCs w:val="22"/>
          <w:lang w:val="en-US"/>
        </w:rPr>
        <w:t>such Institutionalisation</w:t>
      </w:r>
    </w:p>
    <w:p w:rsidR="00672149" w:rsidRPr="008569A7" w:rsidP="00EA4C7A">
      <w:pPr>
        <w:spacing w:after="0"/>
        <w:jc w:val="both"/>
        <w:rPr>
          <w:rFonts w:ascii="Calibri" w:hAnsi="Calibri" w:cs="Calibri"/>
          <w:sz w:val="22"/>
          <w:szCs w:val="22"/>
        </w:rPr>
      </w:pPr>
      <w:r w:rsidRPr="008569A7">
        <w:rPr>
          <w:rFonts w:ascii="Calibri" w:hAnsi="Calibri" w:cs="Calibri"/>
          <w:sz w:val="22"/>
          <w:szCs w:val="22"/>
          <w:lang w:val="en-US"/>
        </w:rPr>
        <w:t xml:space="preserve">Institutionalisation of AI in </w:t>
      </w:r>
      <w:r w:rsidRPr="008569A7">
        <w:rPr>
          <w:rFonts w:ascii="Calibri" w:hAnsi="Calibri" w:cs="Calibri"/>
          <w:sz w:val="22"/>
          <w:szCs w:val="22"/>
          <w:lang w:val="en-US"/>
        </w:rPr>
        <w:t xml:space="preserve">the </w:t>
      </w:r>
      <w:r w:rsidRPr="008569A7">
        <w:rPr>
          <w:rFonts w:ascii="Calibri" w:hAnsi="Calibri" w:cs="Calibri"/>
          <w:sz w:val="22"/>
          <w:szCs w:val="22"/>
          <w:lang w:val="en-US"/>
        </w:rPr>
        <w:t>UK</w:t>
      </w:r>
      <w:r w:rsidRPr="008569A7">
        <w:rPr>
          <w:rFonts w:ascii="Calibri" w:hAnsi="Calibri" w:cs="Calibri"/>
          <w:sz w:val="22"/>
          <w:szCs w:val="22"/>
          <w:lang w:val="en-US"/>
        </w:rPr>
        <w:t xml:space="preserve"> aligns and complements the actions of the UK government, including the </w:t>
      </w:r>
      <w:r w:rsidRPr="008569A7">
        <w:rPr>
          <w:rFonts w:ascii="Calibri" w:hAnsi="Calibri" w:cs="Calibri"/>
          <w:sz w:val="22"/>
          <w:szCs w:val="22"/>
        </w:rPr>
        <w:t>development of the AI Education Content Store</w:t>
      </w:r>
      <w:r>
        <w:rPr>
          <w:rStyle w:val="FootnoteReference"/>
          <w:rFonts w:ascii="Calibri" w:hAnsi="Calibri" w:cs="Calibri"/>
          <w:sz w:val="22"/>
          <w:szCs w:val="22"/>
        </w:rPr>
        <w:footnoteReference w:id="6"/>
      </w:r>
      <w:r w:rsidRPr="008569A7">
        <w:rPr>
          <w:rFonts w:ascii="Calibri" w:hAnsi="Calibri" w:cs="Calibri"/>
          <w:sz w:val="22"/>
          <w:szCs w:val="22"/>
        </w:rPr>
        <w:t>: a curated curriculum and assessment corpora to make AI more accurate for teachers, committed £7.8 million to the TechLocal</w:t>
      </w:r>
      <w:r>
        <w:rPr>
          <w:rStyle w:val="FootnoteReference"/>
          <w:rFonts w:ascii="Calibri" w:hAnsi="Calibri" w:cs="Calibri"/>
          <w:sz w:val="22"/>
          <w:szCs w:val="22"/>
        </w:rPr>
        <w:footnoteReference w:id="7"/>
      </w:r>
      <w:r w:rsidRPr="008569A7">
        <w:rPr>
          <w:rFonts w:ascii="Calibri" w:hAnsi="Calibri" w:cs="Calibri"/>
          <w:sz w:val="22"/>
          <w:szCs w:val="22"/>
        </w:rPr>
        <w:t xml:space="preserve"> and AI Professional Degree and Traineeship Accelerator to help universities develop and deliver hands-on, industry-</w:t>
      </w:r>
      <w:r w:rsidRPr="008569A7">
        <w:rPr>
          <w:rFonts w:ascii="Calibri" w:hAnsi="Calibri" w:cs="Calibri"/>
          <w:sz w:val="22"/>
          <w:szCs w:val="22"/>
        </w:rPr>
        <w:t>relevant AI education and AI graduate traineeships.</w:t>
      </w:r>
      <w:r>
        <w:rPr>
          <w:rStyle w:val="FootnoteReference"/>
          <w:rFonts w:ascii="Calibri" w:hAnsi="Calibri" w:cs="Calibri"/>
          <w:sz w:val="22"/>
          <w:szCs w:val="22"/>
        </w:rPr>
        <w:footnoteReference w:id="8"/>
      </w:r>
      <w:r w:rsidRPr="008569A7">
        <w:rPr>
          <w:rFonts w:ascii="Calibri" w:hAnsi="Calibri" w:cs="Calibri"/>
          <w:sz w:val="22"/>
          <w:szCs w:val="22"/>
        </w:rPr>
        <w:t xml:space="preserve"> </w:t>
      </w:r>
      <w:r w:rsidRPr="008569A7">
        <w:rPr>
          <w:rFonts w:ascii="Calibri" w:hAnsi="Calibri" w:cs="Calibri"/>
          <w:b/>
          <w:bCs/>
          <w:sz w:val="22"/>
          <w:szCs w:val="22"/>
        </w:rPr>
        <w:t xml:space="preserve">Understanding how </w:t>
      </w:r>
      <w:r w:rsidRPr="008569A7">
        <w:rPr>
          <w:rFonts w:ascii="Calibri" w:hAnsi="Calibri" w:cs="Calibri"/>
          <w:b/>
          <w:bCs/>
          <w:sz w:val="22"/>
          <w:szCs w:val="22"/>
        </w:rPr>
        <w:t xml:space="preserve">non-UK institutions institutionalise AI tools </w:t>
      </w:r>
      <w:r w:rsidRPr="008569A7">
        <w:rPr>
          <w:rFonts w:ascii="Calibri" w:hAnsi="Calibri" w:cs="Calibri"/>
          <w:b/>
          <w:bCs/>
          <w:sz w:val="22"/>
          <w:szCs w:val="22"/>
        </w:rPr>
        <w:t xml:space="preserve">can </w:t>
      </w:r>
      <w:r w:rsidRPr="008569A7">
        <w:rPr>
          <w:rFonts w:ascii="Calibri" w:hAnsi="Calibri" w:cs="Calibri"/>
          <w:b/>
          <w:bCs/>
          <w:sz w:val="22"/>
          <w:szCs w:val="22"/>
        </w:rPr>
        <w:t>help inform how they could be</w:t>
      </w:r>
      <w:r w:rsidRPr="008569A7">
        <w:rPr>
          <w:rFonts w:ascii="Calibri" w:hAnsi="Calibri" w:cs="Calibri"/>
          <w:b/>
          <w:bCs/>
          <w:sz w:val="22"/>
          <w:szCs w:val="22"/>
        </w:rPr>
        <w:t xml:space="preserve"> adopted in the UK.</w:t>
      </w:r>
      <w:r w:rsidRPr="008569A7">
        <w:rPr>
          <w:rFonts w:ascii="Calibri" w:hAnsi="Calibri" w:cs="Calibri"/>
          <w:sz w:val="22"/>
          <w:szCs w:val="22"/>
        </w:rPr>
        <w:t xml:space="preserve"> </w:t>
      </w:r>
      <w:r w:rsidRPr="008569A7">
        <w:rPr>
          <w:rFonts w:ascii="Calibri" w:hAnsi="Calibri" w:cs="Calibri"/>
          <w:sz w:val="22"/>
          <w:szCs w:val="22"/>
        </w:rPr>
        <w:t xml:space="preserve"> </w:t>
      </w:r>
    </w:p>
    <w:p w:rsidR="00672149" w:rsidRPr="008569A7" w:rsidP="00EA4C7A">
      <w:pPr>
        <w:spacing w:after="0"/>
        <w:jc w:val="both"/>
        <w:rPr>
          <w:rFonts w:ascii="Calibri" w:hAnsi="Calibri" w:cs="Calibri"/>
          <w:sz w:val="22"/>
          <w:szCs w:val="22"/>
        </w:rPr>
      </w:pPr>
    </w:p>
    <w:p w:rsidR="00672149" w:rsidRPr="008569A7" w:rsidP="00BE653F">
      <w:pPr>
        <w:pStyle w:val="ListParagraph"/>
        <w:numPr>
          <w:ilvl w:val="0"/>
          <w:numId w:val="6"/>
        </w:numPr>
        <w:spacing w:after="0"/>
        <w:jc w:val="both"/>
        <w:rPr>
          <w:rFonts w:ascii="Calibri" w:hAnsi="Calibri" w:cs="Calibri"/>
          <w:b/>
          <w:bCs/>
          <w:sz w:val="22"/>
          <w:szCs w:val="22"/>
          <w:lang w:val="en-US"/>
        </w:rPr>
      </w:pPr>
      <w:r w:rsidRPr="008569A7">
        <w:rPr>
          <w:rFonts w:ascii="Calibri" w:hAnsi="Calibri" w:cs="Calibri"/>
          <w:b/>
          <w:bCs/>
          <w:sz w:val="22"/>
          <w:szCs w:val="22"/>
          <w:lang w:val="en-US"/>
        </w:rPr>
        <w:t>AI Tutors vs AI Chatbots/Tools</w:t>
      </w:r>
    </w:p>
    <w:p w:rsidR="00672149" w:rsidRPr="008569A7" w:rsidP="002577E3">
      <w:pPr>
        <w:spacing w:after="0"/>
        <w:jc w:val="both"/>
        <w:rPr>
          <w:rFonts w:ascii="Calibri" w:hAnsi="Calibri" w:cs="Calibri"/>
          <w:b/>
          <w:bCs/>
          <w:sz w:val="22"/>
          <w:szCs w:val="22"/>
          <w:lang w:val="en-US"/>
        </w:rPr>
      </w:pPr>
      <w:r w:rsidRPr="008569A7">
        <w:rPr>
          <w:rFonts w:ascii="Calibri" w:hAnsi="Calibri" w:cs="Calibri"/>
          <w:sz w:val="22"/>
          <w:szCs w:val="22"/>
          <w:lang w:val="en-US"/>
        </w:rPr>
        <w:t>Now, how is this any different from the</w:t>
      </w:r>
      <w:r w:rsidRPr="008569A7">
        <w:rPr>
          <w:rFonts w:ascii="Calibri" w:hAnsi="Calibri" w:cs="Calibri"/>
          <w:sz w:val="22"/>
          <w:szCs w:val="22"/>
          <w:lang w:val="en-US"/>
        </w:rPr>
        <w:t xml:space="preserve"> </w:t>
      </w:r>
      <w:r w:rsidRPr="008569A7">
        <w:rPr>
          <w:rFonts w:ascii="Calibri" w:hAnsi="Calibri" w:cs="Calibri"/>
          <w:sz w:val="22"/>
          <w:szCs w:val="22"/>
          <w:lang w:val="en-US"/>
        </w:rPr>
        <w:t xml:space="preserve">general </w:t>
      </w:r>
      <w:r w:rsidRPr="008569A7">
        <w:rPr>
          <w:rFonts w:ascii="Calibri" w:hAnsi="Calibri" w:cs="Calibri"/>
          <w:sz w:val="22"/>
          <w:szCs w:val="22"/>
          <w:lang w:val="en-US"/>
        </w:rPr>
        <w:t>AI chatbots</w:t>
      </w:r>
      <w:r w:rsidRPr="008569A7">
        <w:rPr>
          <w:rFonts w:ascii="Calibri" w:hAnsi="Calibri" w:cs="Calibri"/>
          <w:sz w:val="22"/>
          <w:szCs w:val="22"/>
          <w:lang w:val="en-US"/>
        </w:rPr>
        <w:t xml:space="preserve"> of the world? </w:t>
      </w:r>
      <w:r w:rsidRPr="008569A7">
        <w:rPr>
          <w:rFonts w:ascii="Calibri" w:hAnsi="Calibri" w:cs="Calibri"/>
          <w:sz w:val="22"/>
          <w:szCs w:val="22"/>
          <w:lang w:val="en-US"/>
        </w:rPr>
        <w:t xml:space="preserve">What is it that these universities are doing in a different way? </w:t>
      </w:r>
      <w:r w:rsidRPr="008569A7">
        <w:rPr>
          <w:rFonts w:ascii="Calibri" w:hAnsi="Calibri" w:cs="Calibri"/>
          <w:sz w:val="22"/>
          <w:szCs w:val="22"/>
          <w:lang w:val="en-US"/>
        </w:rPr>
        <w:t xml:space="preserve">Well, for starters, </w:t>
      </w:r>
      <w:r w:rsidRPr="008569A7">
        <w:rPr>
          <w:rFonts w:ascii="Calibri" w:hAnsi="Calibri" w:cs="Calibri"/>
          <w:sz w:val="22"/>
          <w:szCs w:val="22"/>
          <w:lang w:val="en-US"/>
        </w:rPr>
        <w:t>the</w:t>
      </w:r>
      <w:r w:rsidRPr="008569A7">
        <w:rPr>
          <w:rFonts w:ascii="Calibri" w:hAnsi="Calibri" w:cs="Calibri"/>
          <w:sz w:val="22"/>
          <w:szCs w:val="22"/>
          <w:lang w:val="en-US"/>
        </w:rPr>
        <w:t xml:space="preserve">ir LLMs and workflows </w:t>
      </w:r>
      <w:r w:rsidRPr="008569A7">
        <w:rPr>
          <w:rFonts w:ascii="Calibri" w:hAnsi="Calibri" w:cs="Calibri"/>
          <w:sz w:val="22"/>
          <w:szCs w:val="22"/>
          <w:lang w:val="en-US"/>
        </w:rPr>
        <w:t>are</w:t>
      </w:r>
      <w:r w:rsidRPr="008569A7">
        <w:rPr>
          <w:rFonts w:ascii="Calibri" w:hAnsi="Calibri" w:cs="Calibri"/>
          <w:sz w:val="22"/>
          <w:szCs w:val="22"/>
          <w:lang w:val="en-US"/>
        </w:rPr>
        <w:t xml:space="preserve"> monitored, </w:t>
      </w:r>
      <w:r w:rsidRPr="008569A7">
        <w:rPr>
          <w:rFonts w:ascii="Calibri" w:hAnsi="Calibri" w:cs="Calibri"/>
          <w:sz w:val="22"/>
          <w:szCs w:val="22"/>
          <w:lang w:val="en-US"/>
        </w:rPr>
        <w:t xml:space="preserve">controlled, governed, </w:t>
      </w:r>
      <w:r w:rsidRPr="008569A7">
        <w:rPr>
          <w:rFonts w:ascii="Calibri" w:hAnsi="Calibri" w:cs="Calibri"/>
          <w:sz w:val="22"/>
          <w:szCs w:val="22"/>
          <w:lang w:val="en-US"/>
        </w:rPr>
        <w:t xml:space="preserve">trained and provided with feedback </w:t>
      </w:r>
      <w:r w:rsidRPr="008569A7">
        <w:rPr>
          <w:rFonts w:ascii="Calibri" w:hAnsi="Calibri" w:cs="Calibri"/>
          <w:sz w:val="22"/>
          <w:szCs w:val="22"/>
          <w:lang w:val="en-US"/>
        </w:rPr>
        <w:t xml:space="preserve">loops </w:t>
      </w:r>
      <w:r w:rsidRPr="008569A7">
        <w:rPr>
          <w:rFonts w:ascii="Calibri" w:hAnsi="Calibri" w:cs="Calibri"/>
          <w:sz w:val="22"/>
          <w:szCs w:val="22"/>
          <w:lang w:val="en-US"/>
        </w:rPr>
        <w:t xml:space="preserve">especially </w:t>
      </w:r>
      <w:r w:rsidRPr="008569A7">
        <w:rPr>
          <w:rFonts w:ascii="Calibri" w:hAnsi="Calibri" w:cs="Calibri"/>
          <w:sz w:val="22"/>
          <w:szCs w:val="22"/>
          <w:lang w:val="en-US"/>
        </w:rPr>
        <w:t>tailored to</w:t>
      </w:r>
      <w:r w:rsidRPr="008569A7">
        <w:rPr>
          <w:rFonts w:ascii="Calibri" w:hAnsi="Calibri" w:cs="Calibri"/>
          <w:sz w:val="22"/>
          <w:szCs w:val="22"/>
          <w:lang w:val="en-US"/>
        </w:rPr>
        <w:t xml:space="preserve"> students</w:t>
      </w:r>
      <w:r w:rsidRPr="008569A7">
        <w:rPr>
          <w:rFonts w:ascii="Calibri" w:hAnsi="Calibri" w:cs="Calibri"/>
          <w:sz w:val="22"/>
          <w:szCs w:val="22"/>
          <w:lang w:val="en-US"/>
        </w:rPr>
        <w:t>’</w:t>
      </w:r>
      <w:r w:rsidRPr="008569A7">
        <w:rPr>
          <w:rFonts w:ascii="Calibri" w:hAnsi="Calibri" w:cs="Calibri"/>
          <w:sz w:val="22"/>
          <w:szCs w:val="22"/>
          <w:lang w:val="en-US"/>
        </w:rPr>
        <w:t xml:space="preserve"> learning</w:t>
      </w:r>
      <w:r w:rsidRPr="008569A7">
        <w:rPr>
          <w:rFonts w:ascii="Calibri" w:hAnsi="Calibri" w:cs="Calibri"/>
          <w:sz w:val="22"/>
          <w:szCs w:val="22"/>
          <w:lang w:val="en-US"/>
        </w:rPr>
        <w:t xml:space="preserve">. </w:t>
      </w:r>
      <w:r w:rsidRPr="008569A7">
        <w:rPr>
          <w:rFonts w:ascii="Calibri" w:hAnsi="Calibri" w:cs="Calibri"/>
          <w:b/>
          <w:bCs/>
          <w:sz w:val="22"/>
          <w:szCs w:val="22"/>
          <w:lang w:val="en-US"/>
        </w:rPr>
        <w:t>AI Tutors are designed with the objective of addressing issues of intellectual deskilling, learned dependency, surface processing bias,</w:t>
      </w:r>
      <w:r w:rsidRPr="008569A7">
        <w:rPr>
          <w:rFonts w:ascii="Calibri" w:hAnsi="Calibri" w:cs="Calibri"/>
          <w:b/>
          <w:bCs/>
          <w:sz w:val="22"/>
          <w:szCs w:val="22"/>
        </w:rPr>
        <w:t xml:space="preserve"> and cognitive bypassing</w:t>
      </w:r>
      <w:r w:rsidRPr="008569A7">
        <w:rPr>
          <w:rFonts w:ascii="Calibri" w:hAnsi="Calibri" w:cs="Calibri"/>
          <w:sz w:val="22"/>
          <w:szCs w:val="22"/>
          <w:lang w:val="en-US"/>
        </w:rPr>
        <w:t xml:space="preserve">. </w:t>
      </w:r>
      <w:r w:rsidRPr="008569A7">
        <w:rPr>
          <w:rFonts w:ascii="Calibri" w:hAnsi="Calibri" w:cs="Calibri"/>
          <w:b/>
          <w:bCs/>
          <w:sz w:val="22"/>
          <w:szCs w:val="22"/>
          <w:lang w:val="en-US"/>
        </w:rPr>
        <w:t xml:space="preserve">The </w:t>
      </w:r>
      <w:r w:rsidRPr="008569A7">
        <w:rPr>
          <w:rFonts w:ascii="Calibri" w:hAnsi="Calibri" w:cs="Calibri"/>
          <w:b/>
          <w:bCs/>
          <w:sz w:val="22"/>
          <w:szCs w:val="22"/>
          <w:lang w:val="en-US"/>
        </w:rPr>
        <w:t xml:space="preserve">student-focused, learning-first-driven guidelines, </w:t>
      </w:r>
      <w:r w:rsidRPr="008569A7">
        <w:rPr>
          <w:rFonts w:ascii="Calibri" w:hAnsi="Calibri" w:cs="Calibri"/>
          <w:b/>
          <w:bCs/>
          <w:sz w:val="22"/>
          <w:szCs w:val="22"/>
          <w:lang w:val="en-US"/>
        </w:rPr>
        <w:t>along with robust data protection</w:t>
      </w:r>
      <w:r w:rsidRPr="008569A7">
        <w:rPr>
          <w:rFonts w:ascii="Calibri" w:hAnsi="Calibri" w:cs="Calibri"/>
          <w:b/>
          <w:bCs/>
          <w:sz w:val="22"/>
          <w:szCs w:val="22"/>
          <w:lang w:val="en-US"/>
        </w:rPr>
        <w:t xml:space="preserve"> through UK GDPR</w:t>
      </w:r>
      <w:r w:rsidRPr="008569A7">
        <w:rPr>
          <w:rFonts w:ascii="Calibri" w:hAnsi="Calibri" w:cs="Calibri"/>
          <w:b/>
          <w:bCs/>
          <w:sz w:val="22"/>
          <w:szCs w:val="22"/>
          <w:lang w:val="en-US"/>
        </w:rPr>
        <w:t>, are key to personalised learning and support for the use of</w:t>
      </w:r>
      <w:r w:rsidRPr="008569A7">
        <w:rPr>
          <w:rFonts w:ascii="Calibri" w:hAnsi="Calibri" w:cs="Calibri"/>
          <w:b/>
          <w:bCs/>
          <w:sz w:val="22"/>
          <w:szCs w:val="22"/>
          <w:lang w:val="en-US"/>
        </w:rPr>
        <w:t xml:space="preserve"> </w:t>
      </w:r>
      <w:r w:rsidRPr="008569A7">
        <w:rPr>
          <w:rFonts w:ascii="Calibri" w:hAnsi="Calibri" w:cs="Calibri"/>
          <w:b/>
          <w:bCs/>
          <w:sz w:val="22"/>
          <w:szCs w:val="22"/>
          <w:lang w:val="en-US"/>
        </w:rPr>
        <w:t xml:space="preserve">such </w:t>
      </w:r>
      <w:r w:rsidRPr="008569A7">
        <w:rPr>
          <w:rFonts w:ascii="Calibri" w:hAnsi="Calibri" w:cs="Calibri"/>
          <w:b/>
          <w:bCs/>
          <w:sz w:val="22"/>
          <w:szCs w:val="22"/>
          <w:lang w:val="en-US"/>
        </w:rPr>
        <w:t>AI tools</w:t>
      </w:r>
      <w:r w:rsidRPr="008569A7">
        <w:rPr>
          <w:rFonts w:ascii="Calibri" w:hAnsi="Calibri" w:cs="Calibri"/>
          <w:b/>
          <w:bCs/>
          <w:sz w:val="22"/>
          <w:szCs w:val="22"/>
          <w:lang w:val="en-US"/>
        </w:rPr>
        <w:t xml:space="preserve">. </w:t>
      </w:r>
    </w:p>
    <w:p w:rsidR="00672149" w:rsidRPr="008569A7" w:rsidP="002577E3">
      <w:pPr>
        <w:spacing w:after="0"/>
        <w:jc w:val="both"/>
        <w:rPr>
          <w:rFonts w:ascii="Calibri" w:hAnsi="Calibri" w:cs="Calibri"/>
          <w:sz w:val="22"/>
          <w:szCs w:val="22"/>
          <w:lang w:val="en-US"/>
        </w:rPr>
      </w:pPr>
    </w:p>
    <w:p w:rsidR="00672149" w:rsidRPr="008569A7" w:rsidP="00CD7B63">
      <w:pPr>
        <w:pStyle w:val="ListParagraph"/>
        <w:numPr>
          <w:ilvl w:val="0"/>
          <w:numId w:val="6"/>
        </w:numPr>
        <w:spacing w:after="0"/>
        <w:jc w:val="both"/>
        <w:rPr>
          <w:rFonts w:ascii="Calibri" w:hAnsi="Calibri" w:cs="Calibri"/>
          <w:b/>
          <w:bCs/>
          <w:sz w:val="22"/>
          <w:szCs w:val="22"/>
        </w:rPr>
      </w:pPr>
      <w:r w:rsidRPr="008569A7">
        <w:rPr>
          <w:rFonts w:ascii="Calibri" w:hAnsi="Calibri" w:cs="Calibri"/>
          <w:b/>
          <w:bCs/>
          <w:sz w:val="22"/>
          <w:szCs w:val="22"/>
        </w:rPr>
        <w:t>Conclusion: Institutionalisation With Pragmatic Realism</w:t>
      </w:r>
    </w:p>
    <w:p w:rsidR="00672149" w:rsidRPr="008569A7" w:rsidP="002577E3">
      <w:pPr>
        <w:spacing w:after="0"/>
        <w:jc w:val="both"/>
        <w:rPr>
          <w:rFonts w:ascii="Calibri" w:hAnsi="Calibri" w:cs="Calibri"/>
          <w:b/>
          <w:bCs/>
          <w:sz w:val="22"/>
          <w:szCs w:val="22"/>
          <w:lang w:val="en-US"/>
        </w:rPr>
      </w:pPr>
      <w:r w:rsidRPr="008569A7">
        <w:rPr>
          <w:rFonts w:ascii="Calibri" w:hAnsi="Calibri" w:cs="Calibri"/>
          <w:sz w:val="22"/>
          <w:szCs w:val="22"/>
        </w:rPr>
        <w:t xml:space="preserve">Institutionalisation with pragmatic realism </w:t>
      </w:r>
      <w:r w:rsidRPr="008569A7">
        <w:rPr>
          <w:rFonts w:ascii="Calibri" w:hAnsi="Calibri" w:cs="Calibri"/>
          <w:sz w:val="22"/>
          <w:szCs w:val="22"/>
        </w:rPr>
        <w:t xml:space="preserve">can be defined as </w:t>
      </w:r>
      <w:r w:rsidRPr="008569A7">
        <w:rPr>
          <w:rFonts w:ascii="Calibri" w:hAnsi="Calibri" w:cs="Calibri"/>
          <w:sz w:val="22"/>
          <w:szCs w:val="22"/>
        </w:rPr>
        <w:t>embedding norms, practices</w:t>
      </w:r>
      <w:r w:rsidRPr="008569A7">
        <w:rPr>
          <w:rFonts w:ascii="Calibri" w:hAnsi="Calibri" w:cs="Calibri"/>
          <w:sz w:val="22"/>
          <w:szCs w:val="22"/>
        </w:rPr>
        <w:t xml:space="preserve">, or innovations into formal structures (routines, policies, or curricula) while working within practical constraints and “what works” </w:t>
      </w:r>
      <w:r w:rsidRPr="008569A7">
        <w:rPr>
          <w:rFonts w:ascii="Calibri" w:hAnsi="Calibri" w:cs="Calibri"/>
          <w:sz w:val="22"/>
          <w:szCs w:val="22"/>
        </w:rPr>
        <w:t>in the real world</w:t>
      </w:r>
      <w:r w:rsidRPr="008569A7">
        <w:rPr>
          <w:rFonts w:ascii="Calibri" w:hAnsi="Calibri" w:cs="Calibri"/>
          <w:sz w:val="22"/>
          <w:szCs w:val="22"/>
        </w:rPr>
        <w:t>.</w:t>
      </w:r>
      <w:r w:rsidRPr="008569A7">
        <w:rPr>
          <w:rFonts w:ascii="Calibri" w:hAnsi="Calibri" w:cs="Calibri"/>
          <w:sz w:val="22"/>
          <w:szCs w:val="22"/>
        </w:rPr>
        <w:t xml:space="preserve"> </w:t>
      </w:r>
      <w:r w:rsidRPr="008569A7">
        <w:rPr>
          <w:rFonts w:ascii="Calibri" w:hAnsi="Calibri" w:cs="Calibri"/>
          <w:b/>
          <w:bCs/>
          <w:sz w:val="22"/>
          <w:szCs w:val="22"/>
        </w:rPr>
        <w:t xml:space="preserve">By developing their own AI systems and integrating them in university systems, these universities have attempted to make AI tools </w:t>
      </w:r>
      <w:r w:rsidRPr="008569A7">
        <w:rPr>
          <w:rFonts w:ascii="Calibri" w:hAnsi="Calibri" w:cs="Calibri"/>
          <w:b/>
          <w:bCs/>
          <w:sz w:val="22"/>
          <w:szCs w:val="22"/>
        </w:rPr>
        <w:t>institutionalised</w:t>
      </w:r>
      <w:r w:rsidRPr="008569A7">
        <w:rPr>
          <w:rFonts w:ascii="Calibri" w:hAnsi="Calibri" w:cs="Calibri"/>
          <w:sz w:val="22"/>
          <w:szCs w:val="22"/>
        </w:rPr>
        <w:t xml:space="preserve">. </w:t>
      </w:r>
      <w:r w:rsidRPr="008569A7">
        <w:rPr>
          <w:rFonts w:ascii="Calibri" w:hAnsi="Calibri" w:cs="Calibri"/>
          <w:b/>
          <w:bCs/>
          <w:sz w:val="22"/>
          <w:szCs w:val="22"/>
          <w:lang w:val="en-US"/>
        </w:rPr>
        <w:t>These</w:t>
      </w:r>
      <w:r w:rsidRPr="008569A7">
        <w:rPr>
          <w:rFonts w:ascii="Calibri" w:hAnsi="Calibri" w:cs="Calibri"/>
          <w:b/>
          <w:bCs/>
          <w:sz w:val="22"/>
          <w:szCs w:val="22"/>
          <w:lang w:val="en-US"/>
        </w:rPr>
        <w:t xml:space="preserve"> tools</w:t>
      </w:r>
      <w:r w:rsidRPr="008569A7">
        <w:rPr>
          <w:rFonts w:ascii="Calibri" w:hAnsi="Calibri" w:cs="Calibri"/>
          <w:b/>
          <w:bCs/>
          <w:sz w:val="22"/>
          <w:szCs w:val="22"/>
          <w:lang w:val="en-US"/>
        </w:rPr>
        <w:t xml:space="preserve"> do not compete with these institutions now but augment </w:t>
      </w:r>
      <w:r w:rsidRPr="008569A7">
        <w:rPr>
          <w:rFonts w:ascii="Calibri" w:hAnsi="Calibri" w:cs="Calibri"/>
          <w:b/>
          <w:bCs/>
          <w:sz w:val="22"/>
          <w:szCs w:val="22"/>
          <w:lang w:val="en-US"/>
        </w:rPr>
        <w:t xml:space="preserve">experiential learning </w:t>
      </w:r>
      <w:r w:rsidRPr="008569A7">
        <w:rPr>
          <w:rFonts w:ascii="Calibri" w:hAnsi="Calibri" w:cs="Calibri"/>
          <w:b/>
          <w:bCs/>
          <w:sz w:val="22"/>
          <w:szCs w:val="22"/>
          <w:lang w:val="en-US"/>
        </w:rPr>
        <w:t>outcomes</w:t>
      </w:r>
      <w:r w:rsidRPr="008569A7">
        <w:rPr>
          <w:rFonts w:ascii="Calibri" w:hAnsi="Calibri" w:cs="Calibri"/>
          <w:b/>
          <w:bCs/>
          <w:sz w:val="22"/>
          <w:szCs w:val="22"/>
          <w:lang w:val="en-US"/>
        </w:rPr>
        <w:t xml:space="preserve">, </w:t>
      </w:r>
      <w:r w:rsidRPr="008569A7">
        <w:rPr>
          <w:rFonts w:ascii="Calibri" w:hAnsi="Calibri" w:cs="Calibri"/>
          <w:b/>
          <w:bCs/>
          <w:sz w:val="22"/>
          <w:szCs w:val="22"/>
          <w:lang w:val="en-US"/>
        </w:rPr>
        <w:t xml:space="preserve">thereby shaping </w:t>
      </w:r>
      <w:r w:rsidRPr="008569A7">
        <w:rPr>
          <w:rFonts w:ascii="Calibri" w:hAnsi="Calibri" w:cs="Calibri"/>
          <w:b/>
          <w:bCs/>
          <w:sz w:val="22"/>
          <w:szCs w:val="22"/>
          <w:lang w:val="en-US"/>
        </w:rPr>
        <w:t xml:space="preserve">the institutionalisation of AI with </w:t>
      </w:r>
      <w:r w:rsidRPr="008569A7">
        <w:rPr>
          <w:rFonts w:ascii="Calibri" w:hAnsi="Calibri" w:cs="Calibri"/>
          <w:b/>
          <w:bCs/>
          <w:sz w:val="22"/>
          <w:szCs w:val="22"/>
          <w:lang w:val="en-US"/>
        </w:rPr>
        <w:t xml:space="preserve">pragmatic realism. </w:t>
      </w:r>
    </w:p>
    <w:p w:rsidR="00672149" w:rsidRPr="008569A7" w:rsidP="002577E3">
      <w:pPr>
        <w:spacing w:after="0"/>
        <w:jc w:val="both"/>
        <w:rPr>
          <w:rFonts w:ascii="Calibri" w:hAnsi="Calibri" w:cs="Calibri"/>
          <w:b/>
          <w:bCs/>
          <w:sz w:val="22"/>
          <w:szCs w:val="22"/>
          <w:lang w:val="en-US"/>
        </w:rPr>
      </w:pPr>
    </w:p>
    <w:p w:rsidR="00672149" w:rsidRPr="008569A7" w:rsidP="00250B58">
      <w:pPr>
        <w:pStyle w:val="ListParagraph"/>
        <w:numPr>
          <w:ilvl w:val="0"/>
          <w:numId w:val="6"/>
        </w:numPr>
        <w:spacing w:after="0"/>
        <w:jc w:val="both"/>
        <w:rPr>
          <w:rFonts w:ascii="Calibri" w:hAnsi="Calibri" w:cs="Calibri"/>
          <w:b/>
          <w:bCs/>
          <w:sz w:val="22"/>
          <w:szCs w:val="22"/>
          <w:lang w:val="en-US"/>
        </w:rPr>
      </w:pPr>
      <w:r w:rsidRPr="008569A7">
        <w:rPr>
          <w:rFonts w:ascii="Calibri" w:hAnsi="Calibri" w:cs="Calibri"/>
          <w:b/>
          <w:bCs/>
          <w:sz w:val="22"/>
          <w:szCs w:val="22"/>
          <w:lang w:val="en-US"/>
        </w:rPr>
        <w:t>Recommendations</w:t>
      </w:r>
    </w:p>
    <w:p w:rsidR="00672149" w:rsidRPr="008569A7" w:rsidP="006921D0">
      <w:pPr>
        <w:spacing w:after="0"/>
        <w:jc w:val="both"/>
        <w:rPr>
          <w:rFonts w:ascii="Calibri" w:hAnsi="Calibri" w:cs="Calibri"/>
          <w:sz w:val="22"/>
          <w:szCs w:val="22"/>
          <w:lang w:val="en-US"/>
        </w:rPr>
      </w:pPr>
      <w:r w:rsidRPr="008569A7">
        <w:rPr>
          <w:rFonts w:ascii="Calibri" w:hAnsi="Calibri" w:cs="Calibri"/>
          <w:sz w:val="22"/>
          <w:szCs w:val="22"/>
          <w:lang w:val="en-US"/>
        </w:rPr>
        <w:t xml:space="preserve">These recommendations </w:t>
      </w:r>
      <w:r w:rsidRPr="008569A7">
        <w:rPr>
          <w:rFonts w:ascii="Calibri" w:hAnsi="Calibri" w:cs="Calibri"/>
          <w:sz w:val="22"/>
          <w:szCs w:val="22"/>
          <w:lang w:val="en-US"/>
        </w:rPr>
        <w:t>were arrived at</w:t>
      </w:r>
      <w:r w:rsidRPr="008569A7">
        <w:rPr>
          <w:rFonts w:ascii="Calibri" w:hAnsi="Calibri" w:cs="Calibri"/>
          <w:sz w:val="22"/>
          <w:szCs w:val="22"/>
          <w:lang w:val="en-US"/>
        </w:rPr>
        <w:t xml:space="preserve"> after studying the UK universities’ AI tools, and they </w:t>
      </w:r>
      <w:r w:rsidRPr="008569A7">
        <w:rPr>
          <w:rFonts w:ascii="Calibri" w:hAnsi="Calibri" w:cs="Calibri"/>
          <w:sz w:val="22"/>
          <w:szCs w:val="22"/>
          <w:lang w:val="en-US"/>
        </w:rPr>
        <w:t xml:space="preserve">aim to strengthen the </w:t>
      </w:r>
      <w:r w:rsidRPr="008569A7">
        <w:rPr>
          <w:rFonts w:ascii="Calibri" w:hAnsi="Calibri" w:cs="Calibri"/>
          <w:sz w:val="22"/>
          <w:szCs w:val="22"/>
          <w:lang w:val="en-US"/>
        </w:rPr>
        <w:t>institutionalisation</w:t>
      </w:r>
      <w:r w:rsidRPr="008569A7">
        <w:rPr>
          <w:rFonts w:ascii="Calibri" w:hAnsi="Calibri" w:cs="Calibri"/>
          <w:sz w:val="22"/>
          <w:szCs w:val="22"/>
          <w:lang w:val="en-US"/>
        </w:rPr>
        <w:t xml:space="preserve"> of AI tools in the UK education sector in a formal and progressive way: </w:t>
      </w:r>
    </w:p>
    <w:p w:rsidR="00672149" w:rsidRPr="008569A7" w:rsidP="006921D0">
      <w:pPr>
        <w:spacing w:after="0"/>
        <w:jc w:val="both"/>
        <w:rPr>
          <w:rFonts w:ascii="Calibri" w:hAnsi="Calibri" w:cs="Calibri"/>
          <w:sz w:val="22"/>
          <w:szCs w:val="22"/>
          <w:lang w:val="en-US"/>
        </w:rPr>
      </w:pPr>
    </w:p>
    <w:p w:rsidR="00672149" w:rsidRPr="008569A7" w:rsidP="00790890">
      <w:pPr>
        <w:pStyle w:val="ListParagraph"/>
        <w:numPr>
          <w:ilvl w:val="0"/>
          <w:numId w:val="11"/>
        </w:numPr>
        <w:spacing w:after="0"/>
        <w:jc w:val="both"/>
        <w:rPr>
          <w:rFonts w:ascii="Calibri" w:hAnsi="Calibri" w:cs="Calibri"/>
          <w:sz w:val="22"/>
          <w:szCs w:val="22"/>
        </w:rPr>
      </w:pPr>
      <w:r w:rsidRPr="008569A7">
        <w:rPr>
          <w:rFonts w:ascii="Calibri" w:hAnsi="Calibri" w:cs="Calibri"/>
          <w:b/>
          <w:bCs/>
          <w:i/>
          <w:iCs/>
          <w:sz w:val="22"/>
          <w:szCs w:val="22"/>
        </w:rPr>
        <w:t xml:space="preserve">Accountability: </w:t>
      </w:r>
      <w:r w:rsidRPr="008569A7">
        <w:rPr>
          <w:rFonts w:ascii="Calibri" w:hAnsi="Calibri" w:cs="Calibri"/>
          <w:sz w:val="22"/>
          <w:szCs w:val="22"/>
        </w:rPr>
        <w:t xml:space="preserve">The UK promotes responsible AI guidelines, but they are non-binding. A clear </w:t>
      </w:r>
      <w:r w:rsidRPr="008569A7">
        <w:rPr>
          <w:rFonts w:ascii="Calibri" w:hAnsi="Calibri" w:cs="Calibri"/>
          <w:sz w:val="22"/>
          <w:szCs w:val="22"/>
        </w:rPr>
        <w:t xml:space="preserve">and binding accountability </w:t>
      </w:r>
      <w:r w:rsidRPr="008569A7">
        <w:rPr>
          <w:rFonts w:ascii="Calibri" w:hAnsi="Calibri" w:cs="Calibri"/>
          <w:sz w:val="22"/>
          <w:szCs w:val="22"/>
        </w:rPr>
        <w:t xml:space="preserve">framework is required to </w:t>
      </w:r>
      <w:r w:rsidRPr="008569A7">
        <w:rPr>
          <w:rFonts w:ascii="Calibri" w:hAnsi="Calibri" w:cs="Calibri"/>
          <w:sz w:val="22"/>
          <w:szCs w:val="22"/>
        </w:rPr>
        <w:t>safeguard</w:t>
      </w:r>
      <w:r w:rsidRPr="008569A7">
        <w:rPr>
          <w:rFonts w:ascii="Calibri" w:hAnsi="Calibri" w:cs="Calibri"/>
          <w:sz w:val="22"/>
          <w:szCs w:val="22"/>
        </w:rPr>
        <w:t xml:space="preserve"> users. For example, if an AI tutor gives wrong advice/ biased feedback, then who would be responsible? The university, the software provider or the developer?</w:t>
      </w:r>
      <w:r w:rsidRPr="008569A7">
        <w:rPr>
          <w:rFonts w:ascii="Calibri" w:hAnsi="Calibri" w:cs="Calibri"/>
          <w:sz w:val="22"/>
          <w:szCs w:val="22"/>
        </w:rPr>
        <w:t xml:space="preserve"> Such details should be documented for ethical, societal and legal purposes.</w:t>
      </w:r>
      <w:r w:rsidRPr="008569A7">
        <w:rPr>
          <w:rFonts w:ascii="Calibri" w:hAnsi="Calibri" w:cs="Calibri"/>
          <w:sz w:val="22"/>
          <w:szCs w:val="22"/>
        </w:rPr>
        <w:t xml:space="preserve"> </w:t>
      </w:r>
    </w:p>
    <w:p w:rsidR="00672149" w:rsidRPr="008569A7" w:rsidP="00A5684E">
      <w:pPr>
        <w:pStyle w:val="ListParagraph"/>
        <w:numPr>
          <w:ilvl w:val="0"/>
          <w:numId w:val="11"/>
        </w:numPr>
        <w:spacing w:after="0"/>
        <w:jc w:val="both"/>
        <w:rPr>
          <w:rFonts w:ascii="Calibri" w:hAnsi="Calibri" w:cs="Calibri"/>
          <w:sz w:val="22"/>
          <w:szCs w:val="22"/>
        </w:rPr>
      </w:pPr>
      <w:r w:rsidRPr="008569A7">
        <w:rPr>
          <w:rFonts w:ascii="Calibri" w:hAnsi="Calibri" w:cs="Calibri"/>
          <w:b/>
          <w:bCs/>
          <w:i/>
          <w:iCs/>
          <w:sz w:val="22"/>
          <w:szCs w:val="22"/>
        </w:rPr>
        <w:t>National regulation for AI in education</w:t>
      </w:r>
      <w:r w:rsidRPr="008569A7">
        <w:rPr>
          <w:rFonts w:ascii="Calibri" w:hAnsi="Calibri" w:cs="Calibri"/>
          <w:sz w:val="22"/>
          <w:szCs w:val="22"/>
        </w:rPr>
        <w:t>: While institutions are institutionalising AI tools, there is a need for dedicated law for AI in education. Policies are fragmented across the Department for Education and the Office for Students.</w:t>
      </w:r>
      <w:r w:rsidRPr="008569A7">
        <w:rPr>
          <w:rFonts w:ascii="Calibri" w:hAnsi="Calibri" w:cs="Calibri"/>
          <w:sz w:val="22"/>
          <w:szCs w:val="22"/>
        </w:rPr>
        <w:t xml:space="preserve"> </w:t>
      </w:r>
    </w:p>
    <w:p w:rsidR="00672149" w:rsidRPr="008569A7" w:rsidP="006921D0">
      <w:pPr>
        <w:pStyle w:val="ListParagraph"/>
        <w:numPr>
          <w:ilvl w:val="0"/>
          <w:numId w:val="11"/>
        </w:numPr>
        <w:spacing w:after="0"/>
        <w:jc w:val="both"/>
        <w:rPr>
          <w:rFonts w:ascii="Calibri" w:hAnsi="Calibri" w:cs="Calibri"/>
          <w:sz w:val="22"/>
          <w:szCs w:val="22"/>
          <w:lang w:val="en-US"/>
        </w:rPr>
      </w:pPr>
      <w:r w:rsidRPr="008569A7">
        <w:rPr>
          <w:rFonts w:ascii="Calibri" w:hAnsi="Calibri" w:cs="Calibri"/>
          <w:b/>
          <w:bCs/>
          <w:i/>
          <w:iCs/>
          <w:sz w:val="22"/>
          <w:szCs w:val="22"/>
        </w:rPr>
        <w:t>Enhancing the functions</w:t>
      </w:r>
      <w:r w:rsidRPr="008569A7">
        <w:rPr>
          <w:rFonts w:ascii="Calibri" w:hAnsi="Calibri" w:cs="Calibri"/>
          <w:sz w:val="22"/>
          <w:szCs w:val="22"/>
        </w:rPr>
        <w:t xml:space="preserve">: </w:t>
      </w:r>
      <w:r w:rsidRPr="008569A7">
        <w:rPr>
          <w:rFonts w:ascii="Calibri" w:hAnsi="Calibri" w:cs="Calibri"/>
          <w:sz w:val="22"/>
          <w:szCs w:val="22"/>
        </w:rPr>
        <w:t xml:space="preserve">The usability of AI tools can be extended, as observed in non-UK universities. </w:t>
      </w:r>
      <w:r w:rsidRPr="008569A7">
        <w:rPr>
          <w:rFonts w:ascii="Calibri" w:hAnsi="Calibri" w:cs="Calibri"/>
          <w:sz w:val="22"/>
          <w:szCs w:val="22"/>
        </w:rPr>
        <w:t xml:space="preserve">Such functions, when introduced, should be covered under accountability and evaluation frameworks. </w:t>
      </w:r>
    </w:p>
    <w:p w:rsidR="00672149" w:rsidRPr="008569A7" w:rsidP="0042060F">
      <w:pPr>
        <w:pStyle w:val="ListParagraph"/>
        <w:numPr>
          <w:ilvl w:val="0"/>
          <w:numId w:val="12"/>
        </w:numPr>
        <w:spacing w:after="0"/>
        <w:jc w:val="both"/>
        <w:rPr>
          <w:rFonts w:ascii="Calibri" w:hAnsi="Calibri" w:cs="Calibri"/>
          <w:sz w:val="22"/>
          <w:szCs w:val="22"/>
          <w:lang w:val="en-US"/>
        </w:rPr>
      </w:pPr>
      <w:r w:rsidRPr="008569A7">
        <w:rPr>
          <w:rFonts w:ascii="Calibri" w:hAnsi="Calibri" w:cs="Calibri"/>
          <w:sz w:val="22"/>
          <w:szCs w:val="22"/>
        </w:rPr>
        <w:t xml:space="preserve">Such enhanced functions may include </w:t>
      </w:r>
      <w:r w:rsidRPr="008569A7">
        <w:rPr>
          <w:rFonts w:ascii="Calibri" w:hAnsi="Calibri" w:cs="Calibri"/>
          <w:sz w:val="22"/>
          <w:szCs w:val="22"/>
        </w:rPr>
        <w:t>life questions</w:t>
      </w:r>
      <w:r w:rsidRPr="008569A7">
        <w:rPr>
          <w:rFonts w:ascii="Calibri" w:hAnsi="Calibri" w:cs="Calibri"/>
          <w:sz w:val="22"/>
          <w:szCs w:val="22"/>
        </w:rPr>
        <w:t xml:space="preserve"> and enquiries about campus resources</w:t>
      </w:r>
      <w:r w:rsidRPr="008569A7">
        <w:rPr>
          <w:rFonts w:ascii="Calibri" w:hAnsi="Calibri" w:cs="Calibri"/>
          <w:sz w:val="22"/>
          <w:szCs w:val="22"/>
        </w:rPr>
        <w:t xml:space="preserve">. </w:t>
      </w:r>
    </w:p>
    <w:p w:rsidR="00672149" w:rsidRPr="008569A7" w:rsidP="0042060F">
      <w:pPr>
        <w:pStyle w:val="ListParagraph"/>
        <w:numPr>
          <w:ilvl w:val="0"/>
          <w:numId w:val="12"/>
        </w:numPr>
        <w:spacing w:after="0"/>
        <w:jc w:val="both"/>
        <w:rPr>
          <w:rFonts w:ascii="Calibri" w:hAnsi="Calibri" w:cs="Calibri"/>
          <w:sz w:val="22"/>
          <w:szCs w:val="22"/>
          <w:lang w:val="en-US"/>
        </w:rPr>
      </w:pPr>
      <w:r w:rsidRPr="008569A7">
        <w:rPr>
          <w:rFonts w:ascii="Calibri" w:hAnsi="Calibri" w:cs="Calibri"/>
          <w:sz w:val="22"/>
          <w:szCs w:val="22"/>
        </w:rPr>
        <w:t>To facilitate research scholars, such tools could provide</w:t>
      </w:r>
      <w:r w:rsidRPr="008569A7">
        <w:rPr>
          <w:rFonts w:ascii="Calibri" w:hAnsi="Calibri" w:cs="Calibri"/>
          <w:sz w:val="22"/>
          <w:szCs w:val="22"/>
        </w:rPr>
        <w:t xml:space="preserve"> </w:t>
      </w:r>
      <w:r w:rsidRPr="008569A7">
        <w:rPr>
          <w:rFonts w:ascii="Calibri" w:hAnsi="Calibri" w:cs="Calibri"/>
          <w:sz w:val="22"/>
          <w:szCs w:val="22"/>
        </w:rPr>
        <w:t>information about</w:t>
      </w:r>
      <w:r w:rsidRPr="008569A7">
        <w:rPr>
          <w:rFonts w:ascii="Calibri" w:hAnsi="Calibri" w:cs="Calibri"/>
          <w:sz w:val="22"/>
          <w:szCs w:val="22"/>
        </w:rPr>
        <w:t xml:space="preserve"> research funding opportunities </w:t>
      </w:r>
      <w:r w:rsidRPr="008569A7">
        <w:rPr>
          <w:rFonts w:ascii="Calibri" w:hAnsi="Calibri" w:cs="Calibri"/>
          <w:sz w:val="22"/>
          <w:szCs w:val="22"/>
        </w:rPr>
        <w:t>in the UK and connect</w:t>
      </w:r>
      <w:r w:rsidRPr="008569A7">
        <w:rPr>
          <w:rFonts w:ascii="Calibri" w:hAnsi="Calibri" w:cs="Calibri"/>
          <w:sz w:val="22"/>
          <w:szCs w:val="22"/>
        </w:rPr>
        <w:t xml:space="preserve"> researchers with similar interests across </w:t>
      </w:r>
      <w:r w:rsidRPr="008569A7">
        <w:rPr>
          <w:rFonts w:ascii="Calibri" w:hAnsi="Calibri" w:cs="Calibri"/>
          <w:sz w:val="22"/>
          <w:szCs w:val="22"/>
        </w:rPr>
        <w:t>the country.</w:t>
      </w:r>
      <w:r w:rsidRPr="008569A7">
        <w:rPr>
          <w:rFonts w:ascii="Calibri" w:hAnsi="Calibri" w:cs="Calibri"/>
          <w:sz w:val="22"/>
          <w:szCs w:val="22"/>
        </w:rPr>
        <w:t xml:space="preserve"> </w:t>
      </w:r>
    </w:p>
    <w:p w:rsidR="00672149" w:rsidRPr="008569A7" w:rsidP="0042060F">
      <w:pPr>
        <w:pStyle w:val="ListParagraph"/>
        <w:numPr>
          <w:ilvl w:val="0"/>
          <w:numId w:val="12"/>
        </w:numPr>
        <w:spacing w:after="0"/>
        <w:jc w:val="both"/>
        <w:rPr>
          <w:rFonts w:ascii="Calibri" w:hAnsi="Calibri" w:cs="Calibri"/>
          <w:sz w:val="22"/>
          <w:szCs w:val="22"/>
          <w:lang w:val="en-US"/>
        </w:rPr>
      </w:pPr>
      <w:r w:rsidRPr="008569A7">
        <w:rPr>
          <w:rFonts w:ascii="Calibri" w:hAnsi="Calibri" w:cs="Calibri"/>
          <w:sz w:val="22"/>
          <w:szCs w:val="22"/>
        </w:rPr>
        <w:t>The tools could also provide Speech-to-Text and Multilingual Translation.</w:t>
      </w:r>
    </w:p>
    <w:p w:rsidR="00672149" w:rsidRPr="008569A7" w:rsidP="00884A58">
      <w:pPr>
        <w:pStyle w:val="ListParagraph"/>
        <w:numPr>
          <w:ilvl w:val="0"/>
          <w:numId w:val="11"/>
        </w:numPr>
        <w:spacing w:after="0"/>
        <w:jc w:val="both"/>
        <w:rPr>
          <w:rFonts w:ascii="Calibri" w:hAnsi="Calibri" w:cs="Calibri"/>
          <w:sz w:val="22"/>
          <w:szCs w:val="22"/>
        </w:rPr>
      </w:pPr>
      <w:r w:rsidRPr="008569A7">
        <w:rPr>
          <w:rFonts w:ascii="Calibri" w:hAnsi="Calibri" w:cs="Calibri"/>
          <w:b/>
          <w:bCs/>
          <w:i/>
          <w:iCs/>
          <w:sz w:val="22"/>
          <w:szCs w:val="22"/>
          <w:lang w:val="en-US"/>
        </w:rPr>
        <w:t>Protecting the data</w:t>
      </w:r>
      <w:r w:rsidRPr="008569A7">
        <w:rPr>
          <w:rFonts w:ascii="Calibri" w:hAnsi="Calibri" w:cs="Calibri"/>
          <w:sz w:val="22"/>
          <w:szCs w:val="22"/>
          <w:lang w:val="en-US"/>
        </w:rPr>
        <w:t xml:space="preserve">: </w:t>
      </w:r>
      <w:r w:rsidRPr="008569A7">
        <w:rPr>
          <w:rFonts w:ascii="Calibri" w:hAnsi="Calibri" w:cs="Calibri"/>
          <w:sz w:val="22"/>
          <w:szCs w:val="22"/>
        </w:rPr>
        <w:t xml:space="preserve">For most UK universities, AI tutors are </w:t>
      </w:r>
      <w:r w:rsidRPr="008569A7">
        <w:rPr>
          <w:rFonts w:ascii="Calibri" w:hAnsi="Calibri" w:cs="Calibri"/>
          <w:sz w:val="22"/>
          <w:szCs w:val="22"/>
        </w:rPr>
        <w:t>not</w:t>
      </w:r>
      <w:r w:rsidRPr="008569A7">
        <w:rPr>
          <w:rFonts w:ascii="Calibri" w:hAnsi="Calibri" w:cs="Calibri"/>
          <w:sz w:val="22"/>
          <w:szCs w:val="22"/>
        </w:rPr>
        <w:t xml:space="preserve"> hosted locally on campus servers. Instead, they rely on major cloud providers</w:t>
      </w:r>
      <w:r w:rsidRPr="008569A7">
        <w:rPr>
          <w:rFonts w:ascii="Calibri" w:hAnsi="Calibri" w:cs="Calibri"/>
          <w:sz w:val="22"/>
          <w:szCs w:val="22"/>
        </w:rPr>
        <w:t xml:space="preserve">. The exact data location depends on the deployment agreement. </w:t>
      </w:r>
      <w:r w:rsidRPr="008569A7">
        <w:rPr>
          <w:rFonts w:ascii="Calibri" w:hAnsi="Calibri" w:cs="Calibri"/>
          <w:sz w:val="22"/>
          <w:szCs w:val="22"/>
        </w:rPr>
        <w:t>Some AI models still process data globally (e.g., US-based servers), or some AI tools are built using non-UK-based AI platforms</w:t>
      </w:r>
      <w:r w:rsidRPr="008569A7">
        <w:rPr>
          <w:rFonts w:ascii="Calibri" w:hAnsi="Calibri" w:cs="Calibri"/>
          <w:sz w:val="22"/>
          <w:szCs w:val="22"/>
        </w:rPr>
        <w:t xml:space="preserve"> (OpenAI/ Anthropic)</w:t>
      </w:r>
      <w:r w:rsidRPr="008569A7">
        <w:rPr>
          <w:rFonts w:ascii="Calibri" w:hAnsi="Calibri" w:cs="Calibri"/>
          <w:sz w:val="22"/>
          <w:szCs w:val="22"/>
        </w:rPr>
        <w:t>.</w:t>
      </w:r>
      <w:r w:rsidRPr="008569A7">
        <w:rPr>
          <w:rFonts w:ascii="Calibri" w:hAnsi="Calibri" w:cs="Calibri"/>
          <w:sz w:val="22"/>
          <w:szCs w:val="22"/>
        </w:rPr>
        <w:t xml:space="preserve"> Data leakage and GDPR compliance issues should be focused on.</w:t>
      </w:r>
    </w:p>
    <w:p w:rsidR="00672149" w:rsidRPr="008569A7" w:rsidP="00884A58">
      <w:pPr>
        <w:pStyle w:val="ListParagraph"/>
        <w:numPr>
          <w:ilvl w:val="0"/>
          <w:numId w:val="11"/>
        </w:numPr>
        <w:spacing w:after="0"/>
        <w:jc w:val="both"/>
        <w:rPr>
          <w:rFonts w:ascii="Calibri" w:hAnsi="Calibri" w:cs="Calibri"/>
          <w:sz w:val="22"/>
          <w:szCs w:val="22"/>
        </w:rPr>
      </w:pPr>
      <w:r w:rsidRPr="008569A7">
        <w:rPr>
          <w:rFonts w:ascii="Calibri" w:hAnsi="Calibri" w:cs="Calibri"/>
          <w:b/>
          <w:bCs/>
          <w:i/>
          <w:iCs/>
          <w:sz w:val="22"/>
          <w:szCs w:val="22"/>
        </w:rPr>
        <w:t>Intellectual Property (IP) of Student Work</w:t>
      </w:r>
      <w:r w:rsidRPr="008569A7">
        <w:rPr>
          <w:rFonts w:ascii="Calibri" w:hAnsi="Calibri" w:cs="Calibri"/>
          <w:sz w:val="22"/>
          <w:szCs w:val="22"/>
        </w:rPr>
        <w:t>: Current policy does not define who “owns”</w:t>
      </w:r>
      <w:r w:rsidRPr="008569A7">
        <w:rPr>
          <w:rFonts w:ascii="Calibri" w:hAnsi="Calibri" w:cs="Calibri"/>
          <w:sz w:val="22"/>
          <w:szCs w:val="22"/>
        </w:rPr>
        <w:t xml:space="preserve"> the data used to refine models. If a PhD student uses a university-provided AI to help structure their thesis, there is a loophole regarding whether the platform provider can harvest the data to train future models, potentially compromising the student's original research IP.</w:t>
      </w:r>
    </w:p>
    <w:p w:rsidR="00672149" w:rsidRPr="008569A7" w:rsidP="00884A58">
      <w:pPr>
        <w:pStyle w:val="ListParagraph"/>
        <w:numPr>
          <w:ilvl w:val="0"/>
          <w:numId w:val="11"/>
        </w:numPr>
        <w:spacing w:after="0"/>
        <w:jc w:val="both"/>
        <w:rPr>
          <w:rFonts w:ascii="Calibri" w:hAnsi="Calibri" w:cs="Calibri"/>
          <w:sz w:val="22"/>
          <w:szCs w:val="22"/>
        </w:rPr>
      </w:pPr>
      <w:r w:rsidRPr="008569A7">
        <w:rPr>
          <w:rFonts w:ascii="Calibri" w:hAnsi="Calibri" w:cs="Calibri"/>
          <w:b/>
          <w:bCs/>
          <w:i/>
          <w:iCs/>
          <w:sz w:val="22"/>
          <w:szCs w:val="22"/>
          <w:lang w:val="en-US"/>
        </w:rPr>
        <w:t>Unequal funding and access policies</w:t>
      </w:r>
      <w:r w:rsidRPr="008569A7">
        <w:rPr>
          <w:rFonts w:ascii="Calibri" w:hAnsi="Calibri" w:cs="Calibri"/>
          <w:sz w:val="22"/>
          <w:szCs w:val="22"/>
        </w:rPr>
        <w:t xml:space="preserve">: </w:t>
      </w:r>
      <w:r w:rsidRPr="008569A7">
        <w:rPr>
          <w:rFonts w:ascii="Calibri" w:hAnsi="Calibri" w:cs="Calibri"/>
          <w:sz w:val="22"/>
          <w:szCs w:val="22"/>
        </w:rPr>
        <w:t>Non-elite and less funded universities should receive support to be on equal footing with the elite UK universities.</w:t>
      </w:r>
      <w:r w:rsidRPr="008569A7">
        <w:rPr>
          <w:rFonts w:ascii="Calibri" w:hAnsi="Calibri" w:cs="Calibri"/>
          <w:sz w:val="22"/>
          <w:szCs w:val="22"/>
        </w:rPr>
        <w:t xml:space="preserve"> </w:t>
      </w:r>
    </w:p>
    <w:p w:rsidR="00672149" w:rsidRPr="008569A7" w:rsidP="00884A58">
      <w:pPr>
        <w:pStyle w:val="ListParagraph"/>
        <w:numPr>
          <w:ilvl w:val="0"/>
          <w:numId w:val="11"/>
        </w:numPr>
        <w:spacing w:after="0"/>
        <w:jc w:val="both"/>
        <w:rPr>
          <w:rFonts w:ascii="Calibri" w:hAnsi="Calibri" w:cs="Calibri"/>
          <w:sz w:val="22"/>
          <w:szCs w:val="22"/>
        </w:rPr>
      </w:pPr>
      <w:r w:rsidRPr="008569A7">
        <w:rPr>
          <w:rFonts w:ascii="Calibri" w:hAnsi="Calibri" w:cs="Calibri"/>
          <w:b/>
          <w:bCs/>
          <w:i/>
          <w:iCs/>
          <w:sz w:val="22"/>
          <w:szCs w:val="22"/>
          <w:lang w:val="en-US"/>
        </w:rPr>
        <w:t>Environmental and sustainability impact</w:t>
      </w:r>
      <w:r w:rsidRPr="008569A7">
        <w:rPr>
          <w:rFonts w:ascii="Calibri" w:hAnsi="Calibri" w:cs="Calibri"/>
          <w:sz w:val="22"/>
          <w:szCs w:val="22"/>
        </w:rPr>
        <w:t>: There is a lack of transparency regarding the carbon footprint of these tools. Educational policy should ideally align with the UK’s Net Zero targets by requiring providers to disclose energy usage.</w:t>
      </w:r>
    </w:p>
    <w:p w:rsidR="008569A7" w:rsidRPr="008569A7" w:rsidP="008569A7">
      <w:pPr>
        <w:spacing w:after="0"/>
        <w:jc w:val="both"/>
        <w:rPr>
          <w:rFonts w:ascii="Calibri" w:hAnsi="Calibri" w:cs="Calibri"/>
          <w:sz w:val="22"/>
          <w:szCs w:val="22"/>
        </w:rPr>
      </w:pPr>
    </w:p>
    <w:p w:rsidR="008569A7" w:rsidRPr="008569A7" w:rsidP="008569A7">
      <w:pPr>
        <w:spacing w:after="0"/>
        <w:jc w:val="both"/>
        <w:rPr>
          <w:rFonts w:ascii="Calibri" w:hAnsi="Calibri" w:cs="Calibri"/>
          <w:i/>
          <w:iCs/>
          <w:sz w:val="22"/>
          <w:szCs w:val="22"/>
        </w:rPr>
      </w:pPr>
      <w:r w:rsidRPr="008569A7">
        <w:rPr>
          <w:rFonts w:ascii="Calibri" w:hAnsi="Calibri" w:cs="Calibri"/>
          <w:i/>
          <w:iCs/>
          <w:sz w:val="22"/>
          <w:szCs w:val="22"/>
        </w:rPr>
        <w:t>May 2026</w:t>
      </w:r>
    </w:p>
    <w:p w:rsidR="00672149" w:rsidRPr="008569A7" w:rsidP="002577E3">
      <w:pPr>
        <w:spacing w:after="0"/>
        <w:jc w:val="both"/>
        <w:rPr>
          <w:rFonts w:ascii="Calibri" w:hAnsi="Calibri" w:cs="Calibri"/>
          <w:sz w:val="22"/>
          <w:szCs w:val="22"/>
          <w:lang w:val="en-US"/>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72149" w:rsidP="00F16036">
      <w:pPr>
        <w:spacing w:after="0" w:line="240" w:lineRule="auto"/>
      </w:pPr>
      <w:r>
        <w:separator/>
      </w:r>
    </w:p>
  </w:footnote>
  <w:footnote w:type="continuationSeparator" w:id="1">
    <w:p w:rsidR="00672149" w:rsidP="00F16036">
      <w:pPr>
        <w:spacing w:after="0" w:line="240" w:lineRule="auto"/>
      </w:pPr>
      <w:r>
        <w:continuationSeparator/>
      </w:r>
    </w:p>
  </w:footnote>
  <w:footnote w:id="2">
    <w:p w:rsidR="00672149" w:rsidRPr="00606A06">
      <w:pPr>
        <w:pStyle w:val="FootnoteText"/>
        <w:rPr>
          <w:rFonts w:ascii="Times New Roman" w:hAnsi="Times New Roman" w:cs="Times New Roman"/>
          <w:sz w:val="18"/>
          <w:szCs w:val="18"/>
          <w:lang w:val="en-US"/>
        </w:rPr>
      </w:pPr>
      <w:r>
        <w:rPr>
          <w:rStyle w:val="FootnoteReference"/>
        </w:rPr>
        <w:footnoteRef/>
      </w:r>
      <w:r>
        <w:t xml:space="preserve"> </w:t>
      </w:r>
      <w:r w:rsidRPr="00606A06">
        <w:rPr>
          <w:rFonts w:ascii="Times New Roman" w:hAnsi="Times New Roman" w:cs="Times New Roman"/>
          <w:sz w:val="18"/>
          <w:szCs w:val="18"/>
        </w:rPr>
        <w:t>Pedrero-Esteban, L. M., &amp; Barrios-Rubio, A. (2024). Digital Communication in the Age of Immediacy. </w:t>
      </w:r>
      <w:r w:rsidRPr="00606A06">
        <w:rPr>
          <w:rFonts w:ascii="Times New Roman" w:hAnsi="Times New Roman" w:cs="Times New Roman"/>
          <w:i/>
          <w:iCs/>
          <w:sz w:val="18"/>
          <w:szCs w:val="18"/>
        </w:rPr>
        <w:t>Digital</w:t>
      </w:r>
      <w:r w:rsidRPr="00606A06">
        <w:rPr>
          <w:rFonts w:ascii="Times New Roman" w:hAnsi="Times New Roman" w:cs="Times New Roman"/>
          <w:sz w:val="18"/>
          <w:szCs w:val="18"/>
        </w:rPr>
        <w:t>, </w:t>
      </w:r>
      <w:r w:rsidRPr="00606A06">
        <w:rPr>
          <w:rFonts w:ascii="Times New Roman" w:hAnsi="Times New Roman" w:cs="Times New Roman"/>
          <w:i/>
          <w:iCs/>
          <w:sz w:val="18"/>
          <w:szCs w:val="18"/>
        </w:rPr>
        <w:t>4</w:t>
      </w:r>
      <w:r w:rsidRPr="00606A06">
        <w:rPr>
          <w:rFonts w:ascii="Times New Roman" w:hAnsi="Times New Roman" w:cs="Times New Roman"/>
          <w:sz w:val="18"/>
          <w:szCs w:val="18"/>
        </w:rPr>
        <w:t>(2), 302-315. https://doi.org/10.3390/digital4020015</w:t>
      </w:r>
    </w:p>
  </w:footnote>
  <w:footnote w:id="3">
    <w:p w:rsidR="00672149" w:rsidRPr="00606A06">
      <w:pPr>
        <w:pStyle w:val="FootnoteText"/>
        <w:rPr>
          <w:rFonts w:ascii="Times New Roman" w:hAnsi="Times New Roman" w:cs="Times New Roman"/>
          <w:sz w:val="18"/>
          <w:szCs w:val="18"/>
          <w:lang w:val="en-US"/>
        </w:rPr>
      </w:pPr>
      <w:r>
        <w:rPr>
          <w:rStyle w:val="FootnoteReference"/>
        </w:rPr>
        <w:footnoteRef/>
      </w:r>
      <w:r>
        <w:t xml:space="preserve"> </w:t>
      </w:r>
      <w:r w:rsidRPr="00606A06">
        <w:rPr>
          <w:rFonts w:ascii="Times New Roman" w:hAnsi="Times New Roman" w:cs="Times New Roman"/>
          <w:sz w:val="18"/>
          <w:szCs w:val="18"/>
        </w:rPr>
        <w:t>van, José, 'Introduction', </w:t>
      </w:r>
      <w:r w:rsidRPr="00606A06">
        <w:rPr>
          <w:rFonts w:ascii="Times New Roman" w:hAnsi="Times New Roman" w:cs="Times New Roman"/>
          <w:i/>
          <w:iCs/>
          <w:sz w:val="18"/>
          <w:szCs w:val="18"/>
        </w:rPr>
        <w:t>The Platform Society</w:t>
      </w:r>
      <w:r w:rsidRPr="00606A06">
        <w:rPr>
          <w:rFonts w:ascii="Times New Roman" w:hAnsi="Times New Roman" w:cs="Times New Roman"/>
          <w:sz w:val="18"/>
          <w:szCs w:val="18"/>
        </w:rPr>
        <w:t> (New York, 2018; online edn, Oxford Academic, 18 Oct. 2018), </w:t>
      </w:r>
      <w:r>
        <w:fldChar w:fldCharType="begin"/>
      </w:r>
      <w:r>
        <w:instrText xml:space="preserve"> HYPERLINK "https://doi.org/10.1093/oso/9780190889760.003.0001" </w:instrText>
      </w:r>
      <w:r>
        <w:fldChar w:fldCharType="separate"/>
      </w:r>
      <w:r w:rsidRPr="00606A06">
        <w:rPr>
          <w:rStyle w:val="Hyperlink"/>
          <w:rFonts w:ascii="Times New Roman" w:hAnsi="Times New Roman" w:cs="Times New Roman"/>
          <w:sz w:val="18"/>
          <w:szCs w:val="18"/>
        </w:rPr>
        <w:t>https://doi.org/10.1093/oso/9780190889760.003.0001</w:t>
      </w:r>
      <w:r>
        <w:fldChar w:fldCharType="end"/>
      </w:r>
      <w:r w:rsidRPr="00606A06">
        <w:rPr>
          <w:rFonts w:ascii="Times New Roman" w:hAnsi="Times New Roman" w:cs="Times New Roman"/>
          <w:sz w:val="18"/>
          <w:szCs w:val="18"/>
        </w:rPr>
        <w:t>, accessed 9 Apr. 2026.</w:t>
      </w:r>
    </w:p>
  </w:footnote>
  <w:footnote w:id="4">
    <w:p w:rsidR="00672149" w:rsidRPr="00EF7D44">
      <w:pPr>
        <w:pStyle w:val="FootnoteText"/>
        <w:rPr>
          <w:rFonts w:ascii="Times New Roman" w:hAnsi="Times New Roman" w:cs="Times New Roman"/>
          <w:sz w:val="18"/>
          <w:szCs w:val="18"/>
          <w:lang w:val="en-US"/>
        </w:rPr>
      </w:pPr>
      <w:r>
        <w:rPr>
          <w:rStyle w:val="FootnoteReference"/>
        </w:rPr>
        <w:footnoteRef/>
      </w:r>
      <w:r>
        <w:t xml:space="preserve"> </w:t>
      </w:r>
      <w:r w:rsidRPr="00EF7D44">
        <w:rPr>
          <w:rFonts w:ascii="Times New Roman" w:hAnsi="Times New Roman" w:cs="Times New Roman"/>
          <w:sz w:val="18"/>
          <w:szCs w:val="18"/>
        </w:rPr>
        <w:t xml:space="preserve">Grand View Research. (2024). </w:t>
      </w:r>
      <w:r w:rsidRPr="00EF7D44">
        <w:rPr>
          <w:rFonts w:ascii="Times New Roman" w:hAnsi="Times New Roman" w:cs="Times New Roman"/>
          <w:i/>
          <w:iCs/>
          <w:sz w:val="18"/>
          <w:szCs w:val="18"/>
        </w:rPr>
        <w:t>AI in education market size &amp; share report (UK outlook)</w:t>
      </w:r>
      <w:r w:rsidRPr="00EF7D44">
        <w:rPr>
          <w:rFonts w:ascii="Times New Roman" w:hAnsi="Times New Roman" w:cs="Times New Roman"/>
          <w:sz w:val="18"/>
          <w:szCs w:val="18"/>
        </w:rPr>
        <w:t>.</w:t>
      </w:r>
    </w:p>
  </w:footnote>
  <w:footnote w:id="5">
    <w:p w:rsidR="00672149" w:rsidRPr="00084DD0">
      <w:pPr>
        <w:pStyle w:val="FootnoteText"/>
        <w:rPr>
          <w:lang w:val="en-US"/>
        </w:rPr>
      </w:pPr>
      <w:r>
        <w:rPr>
          <w:rStyle w:val="FootnoteReference"/>
        </w:rPr>
        <w:footnoteRef/>
      </w:r>
      <w:r>
        <w:t xml:space="preserve"> </w:t>
      </w:r>
      <w:r w:rsidRPr="00084DD0">
        <w:rPr>
          <w:rFonts w:ascii="Times New Roman" w:hAnsi="Times New Roman" w:cs="Times New Roman"/>
          <w:sz w:val="18"/>
          <w:szCs w:val="18"/>
        </w:rPr>
        <w:t xml:space="preserve">Department for Education, Department for Science, Innovation and Technology, Phillipson, B., &amp; Kyle, P. (2025, March 21). </w:t>
      </w:r>
      <w:r w:rsidRPr="00084DD0">
        <w:rPr>
          <w:rFonts w:ascii="Times New Roman" w:hAnsi="Times New Roman" w:cs="Times New Roman"/>
          <w:i/>
          <w:iCs/>
          <w:sz w:val="18"/>
          <w:szCs w:val="18"/>
        </w:rPr>
        <w:t>No child left behind in plans to narrow the digital divide in education</w:t>
      </w:r>
      <w:r w:rsidRPr="00084DD0">
        <w:rPr>
          <w:rFonts w:ascii="Times New Roman" w:hAnsi="Times New Roman" w:cs="Times New Roman"/>
          <w:sz w:val="18"/>
          <w:szCs w:val="18"/>
        </w:rPr>
        <w:t xml:space="preserve">. GOV.UK. </w:t>
      </w:r>
      <w:r>
        <w:fldChar w:fldCharType="begin"/>
      </w:r>
      <w:r>
        <w:instrText xml:space="preserve"> HYPERLINK "https://www.gov.uk/government/news/no-child-left-behind-in-plans-to-narrow-the-digital-divide-in-education?utm_source=chatgpt.com" \t "_blank" </w:instrText>
      </w:r>
      <w:r>
        <w:fldChar w:fldCharType="separate"/>
      </w:r>
      <w:r w:rsidRPr="00084DD0">
        <w:rPr>
          <w:rStyle w:val="Hyperlink"/>
          <w:rFonts w:ascii="Times New Roman" w:hAnsi="Times New Roman" w:cs="Times New Roman"/>
          <w:sz w:val="18"/>
          <w:szCs w:val="18"/>
        </w:rPr>
        <w:t>https://www.gov.uk/government/news/no-child-left-behind-in-plans-to-narrow-the-digital-divide-in-education</w:t>
      </w:r>
      <w:r>
        <w:fldChar w:fldCharType="end"/>
      </w:r>
    </w:p>
  </w:footnote>
  <w:footnote w:id="6">
    <w:p w:rsidR="00672149" w:rsidRPr="008717BA">
      <w:pPr>
        <w:pStyle w:val="FootnoteText"/>
        <w:rPr>
          <w:lang w:val="en-US"/>
        </w:rPr>
      </w:pPr>
      <w:r>
        <w:rPr>
          <w:rStyle w:val="FootnoteReference"/>
        </w:rPr>
        <w:footnoteRef/>
      </w:r>
      <w:r>
        <w:t xml:space="preserve"> </w:t>
      </w:r>
      <w:r w:rsidRPr="008717BA">
        <w:rPr>
          <w:rFonts w:ascii="Times New Roman" w:hAnsi="Times New Roman" w:cs="Times New Roman"/>
          <w:sz w:val="18"/>
          <w:szCs w:val="18"/>
        </w:rPr>
        <w:t xml:space="preserve">Department for Education. (2026). </w:t>
      </w:r>
      <w:r w:rsidRPr="008717BA">
        <w:rPr>
          <w:rFonts w:ascii="Times New Roman" w:hAnsi="Times New Roman" w:cs="Times New Roman"/>
          <w:i/>
          <w:iCs/>
          <w:sz w:val="18"/>
          <w:szCs w:val="18"/>
        </w:rPr>
        <w:t>AI content store</w:t>
      </w:r>
      <w:r w:rsidRPr="008717BA">
        <w:rPr>
          <w:rFonts w:ascii="Times New Roman" w:hAnsi="Times New Roman" w:cs="Times New Roman"/>
          <w:sz w:val="18"/>
          <w:szCs w:val="18"/>
        </w:rPr>
        <w:t xml:space="preserve">. GOV.UK. </w:t>
      </w:r>
      <w:r>
        <w:fldChar w:fldCharType="begin"/>
      </w:r>
      <w:r>
        <w:instrText xml:space="preserve"> HYPERLINK "https://tst-aicontentstore.education.gov.uk/?utm_source=chatgpt.com" \t "_blank" </w:instrText>
      </w:r>
      <w:r>
        <w:fldChar w:fldCharType="separate"/>
      </w:r>
      <w:r w:rsidRPr="008717BA">
        <w:rPr>
          <w:rStyle w:val="Hyperlink"/>
          <w:rFonts w:ascii="Times New Roman" w:hAnsi="Times New Roman" w:cs="Times New Roman"/>
          <w:sz w:val="18"/>
          <w:szCs w:val="18"/>
        </w:rPr>
        <w:t>https://tst-aicontentstore.education.gov.uk/</w:t>
      </w:r>
      <w:r>
        <w:fldChar w:fldCharType="end"/>
      </w:r>
    </w:p>
  </w:footnote>
  <w:footnote w:id="7">
    <w:p w:rsidR="00672149" w:rsidRPr="008717BA">
      <w:pPr>
        <w:pStyle w:val="FootnoteText"/>
        <w:rPr>
          <w:lang w:val="en-US"/>
        </w:rPr>
      </w:pPr>
      <w:r>
        <w:rPr>
          <w:rStyle w:val="FootnoteReference"/>
        </w:rPr>
        <w:footnoteRef/>
      </w:r>
      <w:r>
        <w:t xml:space="preserve"> </w:t>
      </w:r>
      <w:r w:rsidRPr="008717BA">
        <w:rPr>
          <w:rFonts w:ascii="Times New Roman" w:hAnsi="Times New Roman" w:cs="Times New Roman"/>
          <w:sz w:val="18"/>
          <w:szCs w:val="18"/>
        </w:rPr>
        <w:t xml:space="preserve">UK Government. (2025, June 9). </w:t>
      </w:r>
      <w:r w:rsidRPr="008717BA">
        <w:rPr>
          <w:rFonts w:ascii="Times New Roman" w:hAnsi="Times New Roman" w:cs="Times New Roman"/>
          <w:i/>
          <w:iCs/>
          <w:sz w:val="18"/>
          <w:szCs w:val="18"/>
        </w:rPr>
        <w:t>PM launches national skills drive to unlock opportunities for young people in tech</w:t>
      </w:r>
      <w:r w:rsidRPr="008717BA">
        <w:rPr>
          <w:rFonts w:ascii="Times New Roman" w:hAnsi="Times New Roman" w:cs="Times New Roman"/>
          <w:sz w:val="18"/>
          <w:szCs w:val="18"/>
        </w:rPr>
        <w:t xml:space="preserve">. GOV.UK. </w:t>
      </w:r>
      <w:r>
        <w:fldChar w:fldCharType="begin"/>
      </w:r>
      <w:r>
        <w:instrText xml:space="preserve"> HYPERLINK "https://www.gov.uk/government/news/pm-launches-national-skills-drive-to-unlock-opportunities-for-young-people-in-tech?utm_source=chatgpt.com" \t "_blank" </w:instrText>
      </w:r>
      <w:r>
        <w:fldChar w:fldCharType="separate"/>
      </w:r>
      <w:r w:rsidRPr="008717BA">
        <w:rPr>
          <w:rStyle w:val="Hyperlink"/>
          <w:rFonts w:ascii="Times New Roman" w:hAnsi="Times New Roman" w:cs="Times New Roman"/>
          <w:sz w:val="18"/>
          <w:szCs w:val="18"/>
        </w:rPr>
        <w:t>https://www.gov.uk/government/news/pm-launches-national-skills-drive-to-unlock-opportunities-for-young-people-in-tech</w:t>
      </w:r>
      <w:r>
        <w:fldChar w:fldCharType="end"/>
      </w:r>
    </w:p>
  </w:footnote>
  <w:footnote w:id="8">
    <w:p w:rsidR="00672149" w:rsidRPr="00AD7CBE">
      <w:pPr>
        <w:pStyle w:val="FootnoteText"/>
        <w:rPr>
          <w:lang w:val="en-US"/>
        </w:rPr>
      </w:pPr>
      <w:r>
        <w:rPr>
          <w:rStyle w:val="FootnoteReference"/>
        </w:rPr>
        <w:footnoteRef/>
      </w:r>
      <w:r>
        <w:t xml:space="preserve"> </w:t>
      </w:r>
      <w:r w:rsidRPr="00AD7CBE">
        <w:rPr>
          <w:rFonts w:ascii="Times New Roman" w:hAnsi="Times New Roman" w:cs="Times New Roman"/>
          <w:sz w:val="18"/>
          <w:szCs w:val="18"/>
        </w:rPr>
        <w:t xml:space="preserve">Department for Science, Innovation and Technology. (2026). </w:t>
      </w:r>
      <w:r w:rsidRPr="00AD7CBE">
        <w:rPr>
          <w:rFonts w:ascii="Times New Roman" w:hAnsi="Times New Roman" w:cs="Times New Roman"/>
          <w:i/>
          <w:iCs/>
          <w:sz w:val="18"/>
          <w:szCs w:val="18"/>
        </w:rPr>
        <w:t>AI opportunities action plan: One year on</w:t>
      </w:r>
      <w:r w:rsidRPr="00AD7CBE">
        <w:rPr>
          <w:rFonts w:ascii="Times New Roman" w:hAnsi="Times New Roman" w:cs="Times New Roman"/>
          <w:sz w:val="18"/>
          <w:szCs w:val="18"/>
        </w:rPr>
        <w:t xml:space="preserve">. GOV.UK. </w:t>
      </w:r>
      <w:r>
        <w:fldChar w:fldCharType="begin"/>
      </w:r>
      <w:r>
        <w:instrText xml:space="preserve"> HYPERLINK "https://www.gov.uk/government/publications/ai-opportunities-action-plan-one-year-on/ai-opportunities-action-plan-one-year-on?utm_source=chatgpt.com" \t "_blank" </w:instrText>
      </w:r>
      <w:r>
        <w:fldChar w:fldCharType="separate"/>
      </w:r>
      <w:r w:rsidRPr="00AD7CBE">
        <w:rPr>
          <w:rStyle w:val="Hyperlink"/>
          <w:rFonts w:ascii="Times New Roman" w:hAnsi="Times New Roman" w:cs="Times New Roman"/>
          <w:sz w:val="18"/>
          <w:szCs w:val="18"/>
        </w:rPr>
        <w:t>https://www.gov.uk/government/publications/ai-opportunities-action-plan-one-year-on/ai-opportunities-action-plan-one-year-on</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33DE"/>
    <w:multiLevelType w:val="hybridMultilevel"/>
    <w:tmpl w:val="18EA48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1D161DE"/>
    <w:multiLevelType w:val="hybridMultilevel"/>
    <w:tmpl w:val="FE70BA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5280810"/>
    <w:multiLevelType w:val="multilevel"/>
    <w:tmpl w:val="1DEA0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3537D67"/>
    <w:multiLevelType w:val="multilevel"/>
    <w:tmpl w:val="46A2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4A938DD"/>
    <w:multiLevelType w:val="multilevel"/>
    <w:tmpl w:val="5E80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FB18E2"/>
    <w:multiLevelType w:val="multilevel"/>
    <w:tmpl w:val="AEBCE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9517EF2"/>
    <w:multiLevelType w:val="hybridMultilevel"/>
    <w:tmpl w:val="9DB0E07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11A1FD9"/>
    <w:multiLevelType w:val="multilevel"/>
    <w:tmpl w:val="E4647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2833BB3"/>
    <w:multiLevelType w:val="multilevel"/>
    <w:tmpl w:val="FC04C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FC7BE8"/>
    <w:multiLevelType w:val="hybridMultilevel"/>
    <w:tmpl w:val="851C01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3A6F7C65"/>
    <w:multiLevelType w:val="multilevel"/>
    <w:tmpl w:val="1752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5C49FF"/>
    <w:multiLevelType w:val="hybridMultilevel"/>
    <w:tmpl w:val="1D3498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56542D9"/>
    <w:multiLevelType w:val="multilevel"/>
    <w:tmpl w:val="8FBC9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561F7A"/>
    <w:multiLevelType w:val="multilevel"/>
    <w:tmpl w:val="9D16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5784095"/>
    <w:multiLevelType w:val="hybridMultilevel"/>
    <w:tmpl w:val="9B36E4B8"/>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2"/>
  </w:num>
  <w:num w:numId="2">
    <w:abstractNumId w:val="4"/>
  </w:num>
  <w:num w:numId="3">
    <w:abstractNumId w:val="6"/>
  </w:num>
  <w:num w:numId="4">
    <w:abstractNumId w:val="0"/>
  </w:num>
  <w:num w:numId="5">
    <w:abstractNumId w:val="8"/>
  </w:num>
  <w:num w:numId="6">
    <w:abstractNumId w:val="1"/>
  </w:num>
  <w:num w:numId="7">
    <w:abstractNumId w:val="7"/>
  </w:num>
  <w:num w:numId="8">
    <w:abstractNumId w:val="5"/>
  </w:num>
  <w:num w:numId="9">
    <w:abstractNumId w:val="13"/>
  </w:num>
  <w:num w:numId="10">
    <w:abstractNumId w:val="11"/>
  </w:num>
  <w:num w:numId="11">
    <w:abstractNumId w:val="9"/>
  </w:num>
  <w:num w:numId="12">
    <w:abstractNumId w:val="14"/>
  </w:num>
  <w:num w:numId="13">
    <w:abstractNumId w:val="3"/>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I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E4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4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6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6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6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6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6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6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6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6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46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46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46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46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6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6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6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691"/>
    <w:rPr>
      <w:rFonts w:eastAsiaTheme="majorEastAsia" w:cstheme="majorBidi"/>
      <w:color w:val="272727" w:themeColor="text1" w:themeTint="D8"/>
    </w:rPr>
  </w:style>
  <w:style w:type="paragraph" w:styleId="Title">
    <w:name w:val="Title"/>
    <w:basedOn w:val="Normal"/>
    <w:next w:val="Normal"/>
    <w:link w:val="TitleChar"/>
    <w:uiPriority w:val="10"/>
    <w:qFormat/>
    <w:rsid w:val="008E4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6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6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6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691"/>
    <w:pPr>
      <w:spacing w:before="160"/>
      <w:jc w:val="center"/>
    </w:pPr>
    <w:rPr>
      <w:i/>
      <w:iCs/>
      <w:color w:val="404040" w:themeColor="text1" w:themeTint="BF"/>
    </w:rPr>
  </w:style>
  <w:style w:type="character" w:customStyle="1" w:styleId="QuoteChar">
    <w:name w:val="Quote Char"/>
    <w:basedOn w:val="DefaultParagraphFont"/>
    <w:link w:val="Quote"/>
    <w:uiPriority w:val="29"/>
    <w:rsid w:val="008E4691"/>
    <w:rPr>
      <w:i/>
      <w:iCs/>
      <w:color w:val="404040" w:themeColor="text1" w:themeTint="BF"/>
    </w:rPr>
  </w:style>
  <w:style w:type="paragraph" w:styleId="ListParagraph">
    <w:name w:val="List Paragraph"/>
    <w:basedOn w:val="Normal"/>
    <w:uiPriority w:val="34"/>
    <w:qFormat/>
    <w:rsid w:val="008E4691"/>
    <w:pPr>
      <w:ind w:left="720"/>
      <w:contextualSpacing/>
    </w:pPr>
  </w:style>
  <w:style w:type="character" w:styleId="IntenseEmphasis">
    <w:name w:val="Intense Emphasis"/>
    <w:basedOn w:val="DefaultParagraphFont"/>
    <w:uiPriority w:val="21"/>
    <w:qFormat/>
    <w:rsid w:val="008E4691"/>
    <w:rPr>
      <w:i/>
      <w:iCs/>
      <w:color w:val="0F4761" w:themeColor="accent1" w:themeShade="BF"/>
    </w:rPr>
  </w:style>
  <w:style w:type="paragraph" w:styleId="IntenseQuote">
    <w:name w:val="Intense Quote"/>
    <w:basedOn w:val="Normal"/>
    <w:next w:val="Normal"/>
    <w:link w:val="IntenseQuoteChar"/>
    <w:uiPriority w:val="30"/>
    <w:qFormat/>
    <w:rsid w:val="008E4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691"/>
    <w:rPr>
      <w:i/>
      <w:iCs/>
      <w:color w:val="0F4761" w:themeColor="accent1" w:themeShade="BF"/>
    </w:rPr>
  </w:style>
  <w:style w:type="character" w:styleId="IntenseReference">
    <w:name w:val="Intense Reference"/>
    <w:basedOn w:val="DefaultParagraphFont"/>
    <w:uiPriority w:val="32"/>
    <w:qFormat/>
    <w:rsid w:val="008E4691"/>
    <w:rPr>
      <w:b/>
      <w:bCs/>
      <w:smallCaps/>
      <w:color w:val="0F4761" w:themeColor="accent1" w:themeShade="BF"/>
      <w:spacing w:val="5"/>
    </w:rPr>
  </w:style>
  <w:style w:type="paragraph" w:styleId="NormalWeb">
    <w:name w:val="Normal (Web)"/>
    <w:basedOn w:val="Normal"/>
    <w:uiPriority w:val="99"/>
    <w:semiHidden/>
    <w:unhideWhenUsed/>
    <w:rsid w:val="00875FBB"/>
    <w:rPr>
      <w:rFonts w:ascii="Times New Roman" w:hAnsi="Times New Roman" w:cs="Times New Roman"/>
    </w:rPr>
  </w:style>
  <w:style w:type="paragraph" w:styleId="FootnoteText">
    <w:name w:val="footnote text"/>
    <w:basedOn w:val="Normal"/>
    <w:link w:val="FootnoteTextChar"/>
    <w:uiPriority w:val="99"/>
    <w:semiHidden/>
    <w:unhideWhenUsed/>
    <w:rsid w:val="00F160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6036"/>
    <w:rPr>
      <w:sz w:val="20"/>
      <w:szCs w:val="20"/>
    </w:rPr>
  </w:style>
  <w:style w:type="character" w:styleId="FootnoteReference">
    <w:name w:val="footnote reference"/>
    <w:basedOn w:val="DefaultParagraphFont"/>
    <w:uiPriority w:val="99"/>
    <w:semiHidden/>
    <w:unhideWhenUsed/>
    <w:rsid w:val="00F16036"/>
    <w:rPr>
      <w:vertAlign w:val="superscript"/>
    </w:rPr>
  </w:style>
  <w:style w:type="character" w:styleId="Hyperlink">
    <w:name w:val="Hyperlink"/>
    <w:basedOn w:val="DefaultParagraphFont"/>
    <w:uiPriority w:val="99"/>
    <w:unhideWhenUsed/>
    <w:rsid w:val="00F16036"/>
    <w:rPr>
      <w:color w:val="467886" w:themeColor="hyperlink"/>
      <w:u w:val="single"/>
    </w:rPr>
  </w:style>
  <w:style w:type="character" w:customStyle="1" w:styleId="UnresolvedMention1">
    <w:name w:val="Unresolved Mention1"/>
    <w:basedOn w:val="DefaultParagraphFont"/>
    <w:uiPriority w:val="99"/>
    <w:semiHidden/>
    <w:unhideWhenUsed/>
    <w:rsid w:val="00F160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A6BCB1-B7F0-48FD-9E10-775BF953B70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AIE0120</dc:title>
  <cp:revision>0</cp:revision>
</cp:coreProperties>
</file>