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D4353" w:rsidRPr="00D6207D" w:rsidP="006D4353">
      <w:pPr>
        <w:pStyle w:val="ListParagraph"/>
        <w:jc w:val="center"/>
        <w:rPr>
          <w:b/>
          <w:bCs/>
        </w:rPr>
      </w:pPr>
      <w:r w:rsidRPr="00D6207D">
        <w:rPr>
          <w:b/>
          <w:bCs/>
        </w:rPr>
        <w:t xml:space="preserve">Written evidence submitted by </w:t>
      </w:r>
      <w:r w:rsidRPr="006D4353">
        <w:rPr>
          <w:b/>
          <w:bCs/>
        </w:rPr>
        <w:t>The Rt. Hon. Sir Michael Ellis KBE, KC</w:t>
      </w:r>
    </w:p>
    <w:p w:rsidR="006D4353" w:rsidP="00774BBE">
      <w:pPr>
        <w:pStyle w:val="Header"/>
        <w:jc w:val="center"/>
        <w:rPr>
          <w:b/>
          <w:bCs/>
          <w:color w:val="153D63" w:themeColor="text2" w:themeTint="E6"/>
          <w:sz w:val="52"/>
          <w:szCs w:val="52"/>
        </w:rPr>
      </w:pPr>
    </w:p>
    <w:p w:rsidR="00FB1F5B" w:rsidRPr="00007C5B" w:rsidP="00DF1B5A">
      <w:pPr>
        <w:jc w:val="both"/>
        <w:rPr>
          <w:rFonts w:asciiTheme="majorHAnsi" w:hAnsiTheme="majorHAnsi" w:cs="Arial"/>
          <w:color w:val="000000" w:themeColor="text1"/>
          <w:sz w:val="22"/>
          <w:szCs w:val="22"/>
        </w:rPr>
      </w:pPr>
      <w:r w:rsidRPr="00007C5B">
        <w:rPr>
          <w:rFonts w:asciiTheme="majorHAnsi" w:hAnsiTheme="majorHAnsi" w:cs="Arial"/>
          <w:color w:val="000000" w:themeColor="text1"/>
          <w:sz w:val="22"/>
          <w:szCs w:val="22"/>
        </w:rPr>
        <w:t xml:space="preserve">The </w:t>
      </w:r>
      <w:r w:rsidRPr="00F72588" w:rsidR="00F72588">
        <w:rPr>
          <w:rFonts w:asciiTheme="majorHAnsi" w:hAnsiTheme="majorHAnsi" w:cs="Arial"/>
          <w:color w:val="000000" w:themeColor="text1"/>
          <w:sz w:val="22"/>
          <w:szCs w:val="22"/>
        </w:rPr>
        <w:t>Rt. Hon. Sir Michael Ellis KBE, KC served as Attorney General for England and Wales in 2021 and</w:t>
      </w:r>
      <w:r w:rsidRPr="00007C5B">
        <w:rPr>
          <w:rFonts w:asciiTheme="majorHAnsi" w:hAnsiTheme="majorHAnsi" w:cs="Arial"/>
          <w:color w:val="000000" w:themeColor="text1"/>
          <w:sz w:val="22"/>
          <w:szCs w:val="22"/>
        </w:rPr>
        <w:t xml:space="preserve"> </w:t>
      </w:r>
      <w:r w:rsidRPr="00F72588" w:rsidR="00F72588">
        <w:rPr>
          <w:rFonts w:asciiTheme="majorHAnsi" w:hAnsiTheme="majorHAnsi" w:cs="Arial"/>
          <w:color w:val="000000" w:themeColor="text1"/>
          <w:sz w:val="22"/>
          <w:szCs w:val="22"/>
        </w:rPr>
        <w:t>in 202</w:t>
      </w:r>
      <w:r w:rsidRPr="00007C5B">
        <w:rPr>
          <w:rFonts w:asciiTheme="majorHAnsi" w:hAnsiTheme="majorHAnsi" w:cs="Arial"/>
          <w:color w:val="000000" w:themeColor="text1"/>
          <w:sz w:val="22"/>
          <w:szCs w:val="22"/>
        </w:rPr>
        <w:t>2</w:t>
      </w:r>
      <w:r w:rsidRPr="00F72588" w:rsidR="00F72588">
        <w:rPr>
          <w:rFonts w:asciiTheme="majorHAnsi" w:hAnsiTheme="majorHAnsi" w:cs="Arial"/>
          <w:color w:val="000000" w:themeColor="text1"/>
          <w:sz w:val="22"/>
          <w:szCs w:val="22"/>
        </w:rPr>
        <w:t xml:space="preserve">. </w:t>
      </w:r>
    </w:p>
    <w:p w:rsidR="00FB1F5B" w:rsidRPr="00007C5B" w:rsidP="00DF1B5A">
      <w:pPr>
        <w:jc w:val="both"/>
        <w:rPr>
          <w:rFonts w:asciiTheme="majorHAnsi" w:hAnsiTheme="majorHAnsi" w:cs="Arial"/>
          <w:color w:val="000000" w:themeColor="text1"/>
          <w:sz w:val="22"/>
          <w:szCs w:val="22"/>
        </w:rPr>
      </w:pPr>
    </w:p>
    <w:p w:rsidR="003E3B29" w:rsidRPr="00007C5B" w:rsidP="00DF1B5A">
      <w:pPr>
        <w:jc w:val="both"/>
        <w:rPr>
          <w:rFonts w:asciiTheme="majorHAnsi" w:hAnsiTheme="majorHAnsi" w:cs="Arial"/>
          <w:color w:val="000000" w:themeColor="text1"/>
          <w:sz w:val="22"/>
          <w:szCs w:val="22"/>
        </w:rPr>
      </w:pPr>
      <w:r w:rsidRPr="00F72588">
        <w:rPr>
          <w:rFonts w:asciiTheme="majorHAnsi" w:hAnsiTheme="majorHAnsi" w:cs="Arial"/>
          <w:color w:val="000000" w:themeColor="text1"/>
          <w:sz w:val="22"/>
          <w:szCs w:val="22"/>
        </w:rPr>
        <w:t xml:space="preserve">Sir Michael previously served as </w:t>
      </w:r>
      <w:r w:rsidRPr="00007C5B" w:rsidR="00BE0FDA">
        <w:rPr>
          <w:rFonts w:asciiTheme="majorHAnsi" w:hAnsiTheme="majorHAnsi" w:cs="Arial"/>
          <w:color w:val="000000" w:themeColor="text1"/>
          <w:sz w:val="22"/>
          <w:szCs w:val="22"/>
        </w:rPr>
        <w:t>Parliamentary Under</w:t>
      </w:r>
      <w:r w:rsidRPr="00007C5B" w:rsidR="00F77F27">
        <w:rPr>
          <w:rFonts w:asciiTheme="majorHAnsi" w:hAnsiTheme="majorHAnsi" w:cs="Arial"/>
          <w:color w:val="000000" w:themeColor="text1"/>
          <w:sz w:val="22"/>
          <w:szCs w:val="22"/>
        </w:rPr>
        <w:t>-</w:t>
      </w:r>
      <w:r w:rsidRPr="00007C5B" w:rsidR="00BE0FDA">
        <w:rPr>
          <w:rFonts w:asciiTheme="majorHAnsi" w:hAnsiTheme="majorHAnsi" w:cs="Arial"/>
          <w:color w:val="000000" w:themeColor="text1"/>
          <w:sz w:val="22"/>
          <w:szCs w:val="22"/>
        </w:rPr>
        <w:t xml:space="preserve">Secretary </w:t>
      </w:r>
      <w:r w:rsidRPr="00007C5B" w:rsidR="00FB1F5B">
        <w:rPr>
          <w:rFonts w:asciiTheme="majorHAnsi" w:hAnsiTheme="majorHAnsi" w:cs="Arial"/>
          <w:color w:val="000000" w:themeColor="text1"/>
          <w:sz w:val="22"/>
          <w:szCs w:val="22"/>
        </w:rPr>
        <w:t>of State for Art, Heritage and Tourism in</w:t>
      </w:r>
      <w:r w:rsidRPr="00007C5B" w:rsidR="00F77F27">
        <w:rPr>
          <w:rFonts w:asciiTheme="majorHAnsi" w:hAnsiTheme="majorHAnsi" w:cs="Arial"/>
          <w:color w:val="000000" w:themeColor="text1"/>
          <w:sz w:val="22"/>
          <w:szCs w:val="22"/>
        </w:rPr>
        <w:t xml:space="preserve"> the Department for </w:t>
      </w:r>
      <w:r w:rsidRPr="00007C5B">
        <w:rPr>
          <w:rFonts w:asciiTheme="majorHAnsi" w:hAnsiTheme="majorHAnsi" w:cs="Arial"/>
          <w:color w:val="000000" w:themeColor="text1"/>
          <w:sz w:val="22"/>
          <w:szCs w:val="22"/>
        </w:rPr>
        <w:t xml:space="preserve">Digital, </w:t>
      </w:r>
      <w:r w:rsidRPr="00007C5B" w:rsidR="00F77F27">
        <w:rPr>
          <w:rFonts w:asciiTheme="majorHAnsi" w:hAnsiTheme="majorHAnsi" w:cs="Arial"/>
          <w:color w:val="000000" w:themeColor="text1"/>
          <w:sz w:val="22"/>
          <w:szCs w:val="22"/>
        </w:rPr>
        <w:t>Culture, Media, Sport</w:t>
      </w:r>
      <w:r w:rsidRPr="00007C5B" w:rsidR="0024713A">
        <w:rPr>
          <w:rFonts w:asciiTheme="majorHAnsi" w:hAnsiTheme="majorHAnsi" w:cs="Arial"/>
          <w:color w:val="000000" w:themeColor="text1"/>
          <w:sz w:val="22"/>
          <w:szCs w:val="22"/>
        </w:rPr>
        <w:t xml:space="preserve"> (2018-19)</w:t>
      </w:r>
      <w:r w:rsidRPr="00007C5B">
        <w:rPr>
          <w:rFonts w:asciiTheme="majorHAnsi" w:hAnsiTheme="majorHAnsi" w:cs="Arial"/>
          <w:color w:val="000000" w:themeColor="text1"/>
          <w:sz w:val="22"/>
          <w:szCs w:val="22"/>
        </w:rPr>
        <w:t xml:space="preserve">, as well as </w:t>
      </w:r>
      <w:r w:rsidRPr="00007C5B" w:rsidR="00503F89">
        <w:rPr>
          <w:rFonts w:asciiTheme="majorHAnsi" w:hAnsiTheme="majorHAnsi" w:cs="Arial"/>
          <w:color w:val="000000" w:themeColor="text1"/>
          <w:sz w:val="22"/>
          <w:szCs w:val="22"/>
        </w:rPr>
        <w:t>in several other ministerial offices</w:t>
      </w:r>
      <w:r w:rsidRPr="00007C5B">
        <w:rPr>
          <w:rFonts w:asciiTheme="majorHAnsi" w:hAnsiTheme="majorHAnsi" w:cs="Arial"/>
          <w:color w:val="000000" w:themeColor="text1"/>
          <w:sz w:val="22"/>
          <w:szCs w:val="22"/>
        </w:rPr>
        <w:t xml:space="preserve">. </w:t>
      </w:r>
    </w:p>
    <w:p w:rsidR="003E3B29" w:rsidRPr="00007C5B" w:rsidP="00DF1B5A">
      <w:pPr>
        <w:jc w:val="both"/>
        <w:rPr>
          <w:rFonts w:asciiTheme="majorHAnsi" w:hAnsiTheme="majorHAnsi" w:cs="Arial"/>
          <w:color w:val="000000" w:themeColor="text1"/>
          <w:sz w:val="22"/>
          <w:szCs w:val="22"/>
        </w:rPr>
      </w:pPr>
    </w:p>
    <w:p w:rsidR="00F72588" w:rsidRPr="00F72588" w:rsidP="00DF1B5A">
      <w:pPr>
        <w:jc w:val="both"/>
        <w:rPr>
          <w:rFonts w:asciiTheme="majorHAnsi" w:hAnsiTheme="majorHAnsi" w:cs="Arial"/>
          <w:color w:val="000000" w:themeColor="text1"/>
          <w:sz w:val="22"/>
          <w:szCs w:val="22"/>
        </w:rPr>
      </w:pPr>
      <w:r w:rsidRPr="00F72588">
        <w:rPr>
          <w:rFonts w:asciiTheme="majorHAnsi" w:hAnsiTheme="majorHAnsi" w:cs="Arial"/>
          <w:color w:val="000000" w:themeColor="text1"/>
          <w:sz w:val="22"/>
          <w:szCs w:val="22"/>
        </w:rPr>
        <w:t>Sir Michael was the Member of Parliament for Northampton North between 2010 and 2024</w:t>
      </w:r>
      <w:r w:rsidRPr="00007C5B" w:rsidR="00503F89">
        <w:rPr>
          <w:rFonts w:asciiTheme="majorHAnsi" w:hAnsiTheme="majorHAnsi" w:cs="Arial"/>
          <w:color w:val="000000" w:themeColor="text1"/>
          <w:sz w:val="22"/>
          <w:szCs w:val="22"/>
        </w:rPr>
        <w:t>.</w:t>
      </w:r>
    </w:p>
    <w:p w:rsidR="00734CC8" w:rsidRPr="00007C5B" w:rsidP="00DF1B5A">
      <w:pPr>
        <w:jc w:val="both"/>
        <w:rPr>
          <w:rFonts w:asciiTheme="majorHAnsi" w:hAnsiTheme="majorHAnsi" w:cs="Arial"/>
          <w:b/>
          <w:bCs/>
          <w:color w:val="000000" w:themeColor="text1"/>
          <w:sz w:val="22"/>
          <w:szCs w:val="22"/>
        </w:rPr>
      </w:pPr>
    </w:p>
    <w:p w:rsidR="00734CC8" w:rsidRPr="00007C5B" w:rsidP="00DF1B5A">
      <w:pPr>
        <w:jc w:val="both"/>
        <w:rPr>
          <w:rFonts w:asciiTheme="majorHAnsi" w:hAnsiTheme="majorHAnsi" w:cs="Arial"/>
          <w:b/>
          <w:bCs/>
          <w:color w:val="000000" w:themeColor="text1"/>
          <w:sz w:val="22"/>
          <w:szCs w:val="22"/>
        </w:rPr>
      </w:pPr>
    </w:p>
    <w:p w:rsidR="00372E24" w:rsidRPr="00372E24" w:rsidP="00DF1B5A">
      <w:pPr>
        <w:jc w:val="both"/>
        <w:rPr>
          <w:rFonts w:asciiTheme="majorHAnsi" w:hAnsiTheme="majorHAnsi"/>
          <w:color w:val="000000" w:themeColor="text1"/>
        </w:rPr>
      </w:pPr>
      <w:r w:rsidRPr="00007C5B">
        <w:rPr>
          <w:rFonts w:asciiTheme="majorHAnsi" w:hAnsiTheme="majorHAnsi" w:cs="Arial"/>
          <w:b/>
          <w:bCs/>
          <w:color w:val="000000" w:themeColor="text1"/>
        </w:rPr>
        <w:t>Introduction</w:t>
      </w:r>
    </w:p>
    <w:p w:rsidR="000D3968" w:rsidRPr="00007C5B" w:rsidP="00DF1B5A">
      <w:pPr>
        <w:pStyle w:val="NoSpacing"/>
        <w:jc w:val="both"/>
        <w:rPr>
          <w:rFonts w:asciiTheme="majorHAnsi" w:hAnsiTheme="majorHAnsi"/>
          <w:color w:val="000000" w:themeColor="text1"/>
          <w:sz w:val="22"/>
          <w:szCs w:val="22"/>
          <w:lang w:eastAsia="en-GB"/>
        </w:rPr>
      </w:pPr>
    </w:p>
    <w:p w:rsidR="004520E1" w:rsidRPr="00007C5B" w:rsidP="00DF1B5A">
      <w:pPr>
        <w:pStyle w:val="NoSpacing"/>
        <w:numPr>
          <w:ilvl w:val="0"/>
          <w:numId w:val="17"/>
        </w:numPr>
        <w:ind w:left="360"/>
        <w:jc w:val="both"/>
        <w:rPr>
          <w:rFonts w:asciiTheme="majorHAnsi" w:hAnsiTheme="majorHAnsi"/>
          <w:color w:val="000000" w:themeColor="text1"/>
          <w:sz w:val="22"/>
          <w:szCs w:val="22"/>
        </w:rPr>
      </w:pPr>
      <w:r w:rsidRPr="00007C5B">
        <w:rPr>
          <w:rFonts w:asciiTheme="majorHAnsi" w:hAnsiTheme="majorHAnsi"/>
          <w:color w:val="000000" w:themeColor="text1"/>
          <w:sz w:val="22"/>
          <w:szCs w:val="22"/>
        </w:rPr>
        <w:t>Major events are an integral part of the UK’s world-renowned cultural sector</w:t>
      </w:r>
      <w:r w:rsidR="002B191D">
        <w:rPr>
          <w:rFonts w:asciiTheme="majorHAnsi" w:hAnsiTheme="majorHAnsi"/>
          <w:color w:val="000000" w:themeColor="text1"/>
          <w:sz w:val="22"/>
          <w:szCs w:val="22"/>
        </w:rPr>
        <w:t xml:space="preserve">. They are also a benefit to </w:t>
      </w:r>
      <w:r w:rsidRPr="00007C5B" w:rsidR="007213E9">
        <w:rPr>
          <w:rFonts w:asciiTheme="majorHAnsi" w:hAnsiTheme="majorHAnsi"/>
          <w:color w:val="000000" w:themeColor="text1"/>
          <w:sz w:val="22"/>
          <w:szCs w:val="22"/>
        </w:rPr>
        <w:t xml:space="preserve">both </w:t>
      </w:r>
      <w:r w:rsidRPr="00007C5B" w:rsidR="00266F5A">
        <w:rPr>
          <w:rFonts w:asciiTheme="majorHAnsi" w:hAnsiTheme="majorHAnsi"/>
          <w:color w:val="000000" w:themeColor="text1"/>
          <w:sz w:val="22"/>
          <w:szCs w:val="22"/>
        </w:rPr>
        <w:t>the regional</w:t>
      </w:r>
      <w:r w:rsidRPr="00007C5B" w:rsidR="007213E9">
        <w:rPr>
          <w:rFonts w:asciiTheme="majorHAnsi" w:hAnsiTheme="majorHAnsi"/>
          <w:color w:val="000000" w:themeColor="text1"/>
          <w:sz w:val="22"/>
          <w:szCs w:val="22"/>
        </w:rPr>
        <w:t xml:space="preserve"> and national</w:t>
      </w:r>
      <w:r w:rsidRPr="00007C5B" w:rsidR="00846379">
        <w:rPr>
          <w:rFonts w:asciiTheme="majorHAnsi" w:hAnsiTheme="majorHAnsi"/>
          <w:color w:val="000000" w:themeColor="text1"/>
          <w:sz w:val="22"/>
          <w:szCs w:val="22"/>
        </w:rPr>
        <w:t xml:space="preserve"> </w:t>
      </w:r>
      <w:r w:rsidRPr="00007C5B" w:rsidR="00470B2A">
        <w:rPr>
          <w:rFonts w:asciiTheme="majorHAnsi" w:hAnsiTheme="majorHAnsi"/>
          <w:color w:val="000000" w:themeColor="text1"/>
          <w:sz w:val="22"/>
          <w:szCs w:val="22"/>
        </w:rPr>
        <w:t>economy</w:t>
      </w:r>
      <w:r w:rsidR="00F948D0">
        <w:rPr>
          <w:rFonts w:asciiTheme="majorHAnsi" w:hAnsiTheme="majorHAnsi"/>
          <w:color w:val="000000" w:themeColor="text1"/>
          <w:sz w:val="22"/>
          <w:szCs w:val="22"/>
        </w:rPr>
        <w:t xml:space="preserve"> in the UK.</w:t>
      </w:r>
      <w:r w:rsidRPr="00007C5B" w:rsidR="00470B2A">
        <w:rPr>
          <w:rFonts w:asciiTheme="majorHAnsi" w:hAnsiTheme="majorHAnsi"/>
          <w:color w:val="000000" w:themeColor="text1"/>
          <w:sz w:val="22"/>
          <w:szCs w:val="22"/>
        </w:rPr>
        <w:t xml:space="preserve"> </w:t>
      </w:r>
      <w:r w:rsidRPr="00007C5B" w:rsidR="008817FB">
        <w:rPr>
          <w:rFonts w:asciiTheme="majorHAnsi" w:hAnsiTheme="majorHAnsi"/>
          <w:color w:val="000000" w:themeColor="text1"/>
          <w:sz w:val="22"/>
          <w:szCs w:val="22"/>
        </w:rPr>
        <w:t xml:space="preserve">These events </w:t>
      </w:r>
      <w:r w:rsidRPr="00007C5B" w:rsidR="007213E9">
        <w:rPr>
          <w:rFonts w:asciiTheme="majorHAnsi" w:hAnsiTheme="majorHAnsi"/>
          <w:color w:val="000000" w:themeColor="text1"/>
          <w:sz w:val="22"/>
          <w:szCs w:val="22"/>
        </w:rPr>
        <w:t xml:space="preserve">also </w:t>
      </w:r>
      <w:r w:rsidRPr="00007C5B" w:rsidR="008817FB">
        <w:rPr>
          <w:rFonts w:asciiTheme="majorHAnsi" w:hAnsiTheme="majorHAnsi"/>
          <w:color w:val="000000" w:themeColor="text1"/>
          <w:sz w:val="22"/>
          <w:szCs w:val="22"/>
        </w:rPr>
        <w:t xml:space="preserve">enrich the UK’s cultural life </w:t>
      </w:r>
      <w:r w:rsidRPr="00007C5B" w:rsidR="00EE7BE5">
        <w:rPr>
          <w:rFonts w:asciiTheme="majorHAnsi" w:hAnsiTheme="majorHAnsi"/>
          <w:color w:val="000000" w:themeColor="text1"/>
          <w:sz w:val="22"/>
          <w:szCs w:val="22"/>
        </w:rPr>
        <w:t xml:space="preserve">and </w:t>
      </w:r>
      <w:r w:rsidRPr="00007C5B" w:rsidR="00F37BFE">
        <w:rPr>
          <w:rFonts w:asciiTheme="majorHAnsi" w:hAnsiTheme="majorHAnsi"/>
          <w:color w:val="000000" w:themeColor="text1"/>
          <w:sz w:val="22"/>
          <w:szCs w:val="22"/>
        </w:rPr>
        <w:t>society and</w:t>
      </w:r>
      <w:r w:rsidRPr="00007C5B" w:rsidR="008817FB">
        <w:rPr>
          <w:rFonts w:asciiTheme="majorHAnsi" w:hAnsiTheme="majorHAnsi"/>
          <w:color w:val="000000" w:themeColor="text1"/>
          <w:sz w:val="22"/>
          <w:szCs w:val="22"/>
        </w:rPr>
        <w:t xml:space="preserve"> draw visitors </w:t>
      </w:r>
      <w:r w:rsidRPr="00007C5B" w:rsidR="00266F5A">
        <w:rPr>
          <w:rFonts w:asciiTheme="majorHAnsi" w:hAnsiTheme="majorHAnsi"/>
          <w:color w:val="000000" w:themeColor="text1"/>
          <w:sz w:val="22"/>
          <w:szCs w:val="22"/>
        </w:rPr>
        <w:t xml:space="preserve">and tourists </w:t>
      </w:r>
      <w:r w:rsidRPr="00007C5B" w:rsidR="008817FB">
        <w:rPr>
          <w:rFonts w:asciiTheme="majorHAnsi" w:hAnsiTheme="majorHAnsi"/>
          <w:color w:val="000000" w:themeColor="text1"/>
          <w:sz w:val="22"/>
          <w:szCs w:val="22"/>
        </w:rPr>
        <w:t>from all over the world.</w:t>
      </w:r>
    </w:p>
    <w:p w:rsidR="00F32B9B" w:rsidRPr="00007C5B" w:rsidP="00DF1B5A">
      <w:pPr>
        <w:pStyle w:val="NoSpacing"/>
        <w:jc w:val="both"/>
        <w:rPr>
          <w:rFonts w:asciiTheme="majorHAnsi" w:hAnsiTheme="majorHAnsi"/>
          <w:color w:val="000000" w:themeColor="text1"/>
          <w:sz w:val="22"/>
          <w:szCs w:val="22"/>
        </w:rPr>
      </w:pPr>
    </w:p>
    <w:p w:rsidR="00006F44" w:rsidRPr="00007C5B" w:rsidP="00DF1B5A">
      <w:pPr>
        <w:pStyle w:val="NoSpacing"/>
        <w:numPr>
          <w:ilvl w:val="0"/>
          <w:numId w:val="17"/>
        </w:numPr>
        <w:ind w:left="360"/>
        <w:jc w:val="both"/>
        <w:rPr>
          <w:rFonts w:asciiTheme="majorHAnsi" w:hAnsiTheme="majorHAnsi"/>
          <w:color w:val="000000" w:themeColor="text1"/>
          <w:sz w:val="22"/>
          <w:szCs w:val="22"/>
        </w:rPr>
      </w:pPr>
      <w:r w:rsidRPr="00007C5B">
        <w:rPr>
          <w:rFonts w:asciiTheme="majorHAnsi" w:hAnsiTheme="majorHAnsi"/>
          <w:color w:val="000000" w:themeColor="text1"/>
          <w:sz w:val="22"/>
          <w:szCs w:val="22"/>
        </w:rPr>
        <w:t>Major events generate £61 billion annually</w:t>
      </w:r>
      <w:r w:rsidR="00F948D0">
        <w:rPr>
          <w:rFonts w:asciiTheme="majorHAnsi" w:hAnsiTheme="majorHAnsi"/>
          <w:color w:val="000000" w:themeColor="text1"/>
          <w:sz w:val="22"/>
          <w:szCs w:val="22"/>
        </w:rPr>
        <w:t>,</w:t>
      </w:r>
      <w:r w:rsidRPr="00007C5B">
        <w:rPr>
          <w:rFonts w:asciiTheme="majorHAnsi" w:hAnsiTheme="majorHAnsi"/>
          <w:color w:val="000000" w:themeColor="text1"/>
          <w:sz w:val="22"/>
          <w:szCs w:val="22"/>
        </w:rPr>
        <w:t xml:space="preserve"> according to </w:t>
      </w:r>
      <w:r w:rsidRPr="00007C5B" w:rsidR="009278F4">
        <w:rPr>
          <w:rFonts w:asciiTheme="majorHAnsi" w:hAnsiTheme="majorHAnsi"/>
          <w:color w:val="000000" w:themeColor="text1"/>
          <w:sz w:val="22"/>
          <w:szCs w:val="22"/>
        </w:rPr>
        <w:t xml:space="preserve">UKEVENTS, the umbrella </w:t>
      </w:r>
      <w:r w:rsidRPr="00007C5B" w:rsidR="00187031">
        <w:rPr>
          <w:rFonts w:asciiTheme="majorHAnsi" w:hAnsiTheme="majorHAnsi"/>
          <w:color w:val="000000" w:themeColor="text1"/>
          <w:sz w:val="22"/>
          <w:szCs w:val="22"/>
        </w:rPr>
        <w:t>organisation</w:t>
      </w:r>
      <w:r w:rsidRPr="00007C5B" w:rsidR="009278F4">
        <w:rPr>
          <w:rFonts w:asciiTheme="majorHAnsi" w:hAnsiTheme="majorHAnsi"/>
          <w:color w:val="000000" w:themeColor="text1"/>
          <w:sz w:val="22"/>
          <w:szCs w:val="22"/>
        </w:rPr>
        <w:t xml:space="preserve"> of the UK’s events industry.</w:t>
      </w:r>
      <w:r>
        <w:rPr>
          <w:rStyle w:val="FootnoteReference"/>
          <w:rFonts w:asciiTheme="majorHAnsi" w:hAnsiTheme="majorHAnsi"/>
          <w:color w:val="000000" w:themeColor="text1"/>
          <w:sz w:val="22"/>
          <w:szCs w:val="22"/>
        </w:rPr>
        <w:footnoteReference w:id="2"/>
      </w:r>
      <w:r w:rsidRPr="00007C5B" w:rsidR="009278F4">
        <w:rPr>
          <w:rFonts w:asciiTheme="majorHAnsi" w:hAnsiTheme="majorHAnsi"/>
          <w:color w:val="000000" w:themeColor="text1"/>
          <w:sz w:val="22"/>
          <w:szCs w:val="22"/>
        </w:rPr>
        <w:t xml:space="preserve"> </w:t>
      </w:r>
      <w:r w:rsidRPr="00007C5B" w:rsidR="00247207">
        <w:rPr>
          <w:rFonts w:asciiTheme="majorHAnsi" w:hAnsiTheme="majorHAnsi"/>
          <w:color w:val="000000" w:themeColor="text1"/>
          <w:sz w:val="22"/>
          <w:szCs w:val="22"/>
        </w:rPr>
        <w:t xml:space="preserve">Cultural and music festivals and live sporting events contributed </w:t>
      </w:r>
      <w:r w:rsidRPr="00007C5B" w:rsidR="00B62B20">
        <w:rPr>
          <w:rFonts w:asciiTheme="majorHAnsi" w:hAnsiTheme="majorHAnsi"/>
          <w:color w:val="000000" w:themeColor="text1"/>
          <w:sz w:val="22"/>
          <w:szCs w:val="22"/>
        </w:rPr>
        <w:t>£28 billion in 2024.</w:t>
      </w:r>
      <w:r>
        <w:rPr>
          <w:rStyle w:val="FootnoteReference"/>
          <w:rFonts w:asciiTheme="majorHAnsi" w:hAnsiTheme="majorHAnsi"/>
          <w:color w:val="000000" w:themeColor="text1"/>
          <w:sz w:val="22"/>
          <w:szCs w:val="22"/>
        </w:rPr>
        <w:footnoteReference w:id="3"/>
      </w:r>
      <w:r w:rsidRPr="00007C5B" w:rsidR="00B62B20">
        <w:rPr>
          <w:rFonts w:asciiTheme="majorHAnsi" w:hAnsiTheme="majorHAnsi"/>
          <w:color w:val="000000" w:themeColor="text1"/>
          <w:sz w:val="22"/>
          <w:szCs w:val="22"/>
        </w:rPr>
        <w:t xml:space="preserve"> </w:t>
      </w:r>
    </w:p>
    <w:p w:rsidR="00006F44" w:rsidRPr="00007C5B" w:rsidP="00DF1B5A">
      <w:pPr>
        <w:pStyle w:val="NoSpacing"/>
        <w:jc w:val="both"/>
        <w:rPr>
          <w:rFonts w:asciiTheme="majorHAnsi" w:hAnsiTheme="majorHAnsi"/>
          <w:color w:val="000000" w:themeColor="text1"/>
          <w:sz w:val="22"/>
          <w:szCs w:val="22"/>
        </w:rPr>
      </w:pPr>
    </w:p>
    <w:p w:rsidR="00A80A1A" w:rsidRPr="00007C5B" w:rsidP="00DF1B5A">
      <w:pPr>
        <w:pStyle w:val="NoSpacing"/>
        <w:numPr>
          <w:ilvl w:val="0"/>
          <w:numId w:val="17"/>
        </w:numPr>
        <w:ind w:left="360"/>
        <w:jc w:val="both"/>
        <w:rPr>
          <w:rFonts w:asciiTheme="majorHAnsi" w:hAnsiTheme="majorHAnsi"/>
          <w:color w:val="000000" w:themeColor="text1"/>
          <w:sz w:val="22"/>
          <w:szCs w:val="22"/>
        </w:rPr>
      </w:pPr>
      <w:r w:rsidRPr="00007C5B">
        <w:rPr>
          <w:rFonts w:asciiTheme="majorHAnsi" w:hAnsiTheme="majorHAnsi"/>
          <w:color w:val="000000" w:themeColor="text1"/>
          <w:sz w:val="22"/>
          <w:szCs w:val="22"/>
        </w:rPr>
        <w:t>1.6 million international visitors travelled to the UK to attend major music events in 2024</w:t>
      </w:r>
      <w:r w:rsidRPr="00007C5B" w:rsidR="002633BF">
        <w:rPr>
          <w:rFonts w:asciiTheme="majorHAnsi" w:hAnsiTheme="majorHAnsi"/>
          <w:color w:val="000000" w:themeColor="text1"/>
          <w:sz w:val="22"/>
          <w:szCs w:val="22"/>
        </w:rPr>
        <w:t>, while 1.5 million international visitors attended live football matches in the UK in 2019 – one in every 27 visitors</w:t>
      </w:r>
      <w:r w:rsidRPr="00007C5B" w:rsidR="000A63BE">
        <w:rPr>
          <w:rFonts w:asciiTheme="majorHAnsi" w:hAnsiTheme="majorHAnsi"/>
          <w:color w:val="000000" w:themeColor="text1"/>
          <w:sz w:val="22"/>
          <w:szCs w:val="22"/>
        </w:rPr>
        <w:t>.</w:t>
      </w:r>
      <w:r>
        <w:rPr>
          <w:rStyle w:val="FootnoteReference"/>
          <w:rFonts w:asciiTheme="majorHAnsi" w:hAnsiTheme="majorHAnsi"/>
          <w:color w:val="000000" w:themeColor="text1"/>
          <w:sz w:val="22"/>
          <w:szCs w:val="22"/>
        </w:rPr>
        <w:footnoteReference w:id="4"/>
      </w:r>
      <w:r w:rsidRPr="00007C5B" w:rsidR="00CA0021">
        <w:rPr>
          <w:rFonts w:asciiTheme="majorHAnsi" w:hAnsiTheme="majorHAnsi"/>
          <w:color w:val="000000" w:themeColor="text1"/>
          <w:sz w:val="22"/>
          <w:szCs w:val="22"/>
        </w:rPr>
        <w:t xml:space="preserve"> </w:t>
      </w:r>
      <w:r>
        <w:rPr>
          <w:rStyle w:val="FootnoteReference"/>
          <w:rFonts w:asciiTheme="majorHAnsi" w:hAnsiTheme="majorHAnsi"/>
          <w:color w:val="000000" w:themeColor="text1"/>
          <w:sz w:val="22"/>
          <w:szCs w:val="22"/>
        </w:rPr>
        <w:footnoteReference w:id="5"/>
      </w:r>
      <w:r w:rsidRPr="00007C5B" w:rsidR="002633BF">
        <w:rPr>
          <w:rFonts w:asciiTheme="majorHAnsi" w:hAnsiTheme="majorHAnsi"/>
          <w:color w:val="000000" w:themeColor="text1"/>
          <w:sz w:val="22"/>
          <w:szCs w:val="22"/>
        </w:rPr>
        <w:t xml:space="preserve"> </w:t>
      </w:r>
      <w:r w:rsidRPr="00007C5B" w:rsidR="00CA0021">
        <w:rPr>
          <w:rFonts w:asciiTheme="majorHAnsi" w:hAnsiTheme="majorHAnsi"/>
          <w:color w:val="000000" w:themeColor="text1"/>
          <w:sz w:val="22"/>
          <w:szCs w:val="22"/>
        </w:rPr>
        <w:t xml:space="preserve">UN Tourism reports that sports tourism </w:t>
      </w:r>
      <w:r w:rsidRPr="00007C5B" w:rsidR="00C615EF">
        <w:rPr>
          <w:rFonts w:asciiTheme="majorHAnsi" w:hAnsiTheme="majorHAnsi"/>
          <w:color w:val="000000" w:themeColor="text1"/>
          <w:sz w:val="22"/>
          <w:szCs w:val="22"/>
        </w:rPr>
        <w:t xml:space="preserve">accounts for 10% of global tourism spending, and by 2030 this </w:t>
      </w:r>
      <w:r w:rsidR="00104AFB">
        <w:rPr>
          <w:rFonts w:asciiTheme="majorHAnsi" w:hAnsiTheme="majorHAnsi"/>
          <w:color w:val="000000" w:themeColor="text1"/>
          <w:sz w:val="22"/>
          <w:szCs w:val="22"/>
        </w:rPr>
        <w:t>could</w:t>
      </w:r>
      <w:r w:rsidRPr="00007C5B" w:rsidR="00C615EF">
        <w:rPr>
          <w:rFonts w:asciiTheme="majorHAnsi" w:hAnsiTheme="majorHAnsi"/>
          <w:color w:val="000000" w:themeColor="text1"/>
          <w:sz w:val="22"/>
          <w:szCs w:val="22"/>
        </w:rPr>
        <w:t xml:space="preserve"> be as high as 17.5%.</w:t>
      </w:r>
      <w:r>
        <w:rPr>
          <w:rStyle w:val="FootnoteReference"/>
          <w:rFonts w:asciiTheme="majorHAnsi" w:hAnsiTheme="majorHAnsi"/>
          <w:color w:val="000000" w:themeColor="text1"/>
          <w:sz w:val="22"/>
          <w:szCs w:val="22"/>
        </w:rPr>
        <w:footnoteReference w:id="6"/>
      </w:r>
    </w:p>
    <w:p w:rsidR="00A80A1A" w:rsidRPr="00007C5B" w:rsidP="00DF1B5A">
      <w:pPr>
        <w:pStyle w:val="NoSpacing"/>
        <w:jc w:val="both"/>
        <w:rPr>
          <w:rFonts w:asciiTheme="majorHAnsi" w:hAnsiTheme="majorHAnsi"/>
          <w:color w:val="000000" w:themeColor="text1"/>
          <w:sz w:val="22"/>
          <w:szCs w:val="22"/>
        </w:rPr>
      </w:pPr>
    </w:p>
    <w:p w:rsidR="001D1CE4" w:rsidRPr="00007C5B" w:rsidP="00DF1B5A">
      <w:pPr>
        <w:pStyle w:val="NoSpacing"/>
        <w:numPr>
          <w:ilvl w:val="0"/>
          <w:numId w:val="17"/>
        </w:numPr>
        <w:ind w:left="360"/>
        <w:jc w:val="both"/>
        <w:rPr>
          <w:rFonts w:asciiTheme="majorHAnsi" w:hAnsiTheme="majorHAnsi"/>
          <w:color w:val="000000" w:themeColor="text1"/>
          <w:sz w:val="22"/>
          <w:szCs w:val="22"/>
        </w:rPr>
      </w:pPr>
      <w:r w:rsidRPr="00007C5B">
        <w:rPr>
          <w:rFonts w:asciiTheme="majorHAnsi" w:hAnsiTheme="majorHAnsi"/>
          <w:color w:val="000000" w:themeColor="text1"/>
          <w:sz w:val="22"/>
          <w:szCs w:val="22"/>
        </w:rPr>
        <w:t>T</w:t>
      </w:r>
      <w:r w:rsidRPr="00007C5B" w:rsidR="008817FB">
        <w:rPr>
          <w:rFonts w:asciiTheme="majorHAnsi" w:hAnsiTheme="majorHAnsi"/>
          <w:color w:val="000000" w:themeColor="text1"/>
          <w:sz w:val="22"/>
          <w:szCs w:val="22"/>
        </w:rPr>
        <w:t xml:space="preserve">he UK’s successful hosting of some of the world’s most </w:t>
      </w:r>
      <w:r w:rsidR="00104AFB">
        <w:rPr>
          <w:rFonts w:asciiTheme="majorHAnsi" w:hAnsiTheme="majorHAnsi"/>
          <w:color w:val="000000" w:themeColor="text1"/>
          <w:sz w:val="22"/>
          <w:szCs w:val="22"/>
        </w:rPr>
        <w:t>prestigious</w:t>
      </w:r>
      <w:r w:rsidR="00DB3197">
        <w:rPr>
          <w:rFonts w:asciiTheme="majorHAnsi" w:hAnsiTheme="majorHAnsi"/>
          <w:color w:val="000000" w:themeColor="text1"/>
          <w:sz w:val="22"/>
          <w:szCs w:val="22"/>
        </w:rPr>
        <w:t xml:space="preserve"> and recognised</w:t>
      </w:r>
      <w:r w:rsidRPr="00007C5B">
        <w:rPr>
          <w:rFonts w:asciiTheme="majorHAnsi" w:hAnsiTheme="majorHAnsi"/>
          <w:color w:val="000000" w:themeColor="text1"/>
          <w:sz w:val="22"/>
          <w:szCs w:val="22"/>
        </w:rPr>
        <w:t xml:space="preserve"> </w:t>
      </w:r>
      <w:r w:rsidRPr="00007C5B" w:rsidR="00F850DF">
        <w:rPr>
          <w:rFonts w:asciiTheme="majorHAnsi" w:hAnsiTheme="majorHAnsi"/>
          <w:color w:val="000000" w:themeColor="text1"/>
          <w:sz w:val="22"/>
          <w:szCs w:val="22"/>
        </w:rPr>
        <w:t xml:space="preserve">events </w:t>
      </w:r>
      <w:r w:rsidR="00DB3197">
        <w:rPr>
          <w:rFonts w:asciiTheme="majorHAnsi" w:hAnsiTheme="majorHAnsi"/>
          <w:color w:val="000000" w:themeColor="text1"/>
          <w:sz w:val="22"/>
          <w:szCs w:val="22"/>
        </w:rPr>
        <w:t>are</w:t>
      </w:r>
      <w:r w:rsidRPr="00007C5B">
        <w:rPr>
          <w:rFonts w:asciiTheme="majorHAnsi" w:hAnsiTheme="majorHAnsi"/>
          <w:color w:val="000000" w:themeColor="text1"/>
          <w:sz w:val="22"/>
          <w:szCs w:val="22"/>
        </w:rPr>
        <w:t xml:space="preserve"> a source of national pride and </w:t>
      </w:r>
      <w:r w:rsidR="00DB3197">
        <w:rPr>
          <w:rFonts w:asciiTheme="majorHAnsi" w:hAnsiTheme="majorHAnsi"/>
          <w:color w:val="000000" w:themeColor="text1"/>
          <w:sz w:val="22"/>
          <w:szCs w:val="22"/>
        </w:rPr>
        <w:t xml:space="preserve">should be </w:t>
      </w:r>
      <w:r w:rsidRPr="00007C5B">
        <w:rPr>
          <w:rFonts w:asciiTheme="majorHAnsi" w:hAnsiTheme="majorHAnsi"/>
          <w:color w:val="000000" w:themeColor="text1"/>
          <w:sz w:val="22"/>
          <w:szCs w:val="22"/>
        </w:rPr>
        <w:t xml:space="preserve">an ongoing priority for </w:t>
      </w:r>
      <w:r w:rsidR="00B137D9">
        <w:rPr>
          <w:rFonts w:asciiTheme="majorHAnsi" w:hAnsiTheme="majorHAnsi"/>
          <w:color w:val="000000" w:themeColor="text1"/>
          <w:sz w:val="22"/>
          <w:szCs w:val="22"/>
        </w:rPr>
        <w:t>any</w:t>
      </w:r>
      <w:r w:rsidRPr="00007C5B">
        <w:rPr>
          <w:rFonts w:asciiTheme="majorHAnsi" w:hAnsiTheme="majorHAnsi"/>
          <w:color w:val="000000" w:themeColor="text1"/>
          <w:sz w:val="22"/>
          <w:szCs w:val="22"/>
        </w:rPr>
        <w:t xml:space="preserve"> Government</w:t>
      </w:r>
      <w:r w:rsidRPr="00007C5B">
        <w:rPr>
          <w:rFonts w:asciiTheme="majorHAnsi" w:hAnsiTheme="majorHAnsi"/>
          <w:color w:val="000000" w:themeColor="text1"/>
          <w:sz w:val="22"/>
          <w:szCs w:val="22"/>
        </w:rPr>
        <w:t xml:space="preserve">, </w:t>
      </w:r>
      <w:r w:rsidRPr="00754389" w:rsidR="003753FC">
        <w:rPr>
          <w:rFonts w:eastAsia="Times New Roman" w:asciiTheme="majorHAnsi" w:hAnsiTheme="majorHAnsi" w:cs="Times New Roman"/>
          <w:color w:val="000000" w:themeColor="text1"/>
          <w:kern w:val="0"/>
          <w:sz w:val="22"/>
          <w:szCs w:val="22"/>
          <w:lang w:eastAsia="en-GB"/>
        </w:rPr>
        <w:t xml:space="preserve">but this economic and cultural success has been threatened and is being jeopardised by recent high-profile </w:t>
      </w:r>
      <w:r w:rsidR="00DD047B">
        <w:rPr>
          <w:rFonts w:eastAsia="Times New Roman" w:asciiTheme="majorHAnsi" w:hAnsiTheme="majorHAnsi" w:cs="Times New Roman"/>
          <w:color w:val="000000" w:themeColor="text1"/>
          <w:kern w:val="0"/>
          <w:sz w:val="22"/>
          <w:szCs w:val="22"/>
          <w:lang w:eastAsia="en-GB"/>
        </w:rPr>
        <w:t>incidents</w:t>
      </w:r>
      <w:r w:rsidRPr="00007C5B" w:rsidR="003753FC">
        <w:rPr>
          <w:rFonts w:eastAsia="Times New Roman" w:asciiTheme="majorHAnsi" w:hAnsiTheme="majorHAnsi" w:cs="Times New Roman"/>
          <w:color w:val="000000" w:themeColor="text1"/>
          <w:kern w:val="0"/>
          <w:sz w:val="22"/>
          <w:szCs w:val="22"/>
          <w:lang w:eastAsia="en-GB"/>
        </w:rPr>
        <w:t>.</w:t>
      </w:r>
    </w:p>
    <w:p w:rsidR="001D1CE4" w:rsidRPr="00007C5B" w:rsidP="00DF1B5A">
      <w:pPr>
        <w:pStyle w:val="NoSpacing"/>
        <w:jc w:val="both"/>
        <w:rPr>
          <w:rFonts w:asciiTheme="majorHAnsi" w:hAnsiTheme="majorHAnsi"/>
          <w:color w:val="000000" w:themeColor="text1"/>
          <w:sz w:val="22"/>
          <w:szCs w:val="22"/>
        </w:rPr>
      </w:pPr>
    </w:p>
    <w:p w:rsidR="003045E3" w:rsidRPr="003045E3" w:rsidP="003045E3">
      <w:pPr>
        <w:pStyle w:val="ListParagraph"/>
        <w:numPr>
          <w:ilvl w:val="0"/>
          <w:numId w:val="17"/>
        </w:numPr>
        <w:ind w:left="360"/>
        <w:jc w:val="both"/>
        <w:rPr>
          <w:rFonts w:asciiTheme="majorHAnsi" w:hAnsiTheme="majorHAnsi"/>
          <w:color w:val="000000" w:themeColor="text1"/>
          <w:sz w:val="22"/>
          <w:szCs w:val="22"/>
        </w:rPr>
      </w:pPr>
      <w:r w:rsidRPr="00007C5B">
        <w:rPr>
          <w:rFonts w:asciiTheme="majorHAnsi" w:hAnsiTheme="majorHAnsi"/>
          <w:color w:val="000000" w:themeColor="text1"/>
          <w:sz w:val="22"/>
          <w:szCs w:val="22"/>
        </w:rPr>
        <w:t>Sport and cultural events are valuable unifiers</w:t>
      </w:r>
      <w:r w:rsidR="00B137D9">
        <w:rPr>
          <w:rFonts w:asciiTheme="majorHAnsi" w:hAnsiTheme="majorHAnsi"/>
          <w:color w:val="000000" w:themeColor="text1"/>
          <w:sz w:val="22"/>
          <w:szCs w:val="22"/>
        </w:rPr>
        <w:t xml:space="preserve"> of peoples worldwide</w:t>
      </w:r>
      <w:r w:rsidRPr="00007C5B">
        <w:rPr>
          <w:rFonts w:asciiTheme="majorHAnsi" w:hAnsiTheme="majorHAnsi"/>
          <w:color w:val="000000" w:themeColor="text1"/>
          <w:sz w:val="22"/>
          <w:szCs w:val="22"/>
        </w:rPr>
        <w:t xml:space="preserve">, </w:t>
      </w:r>
      <w:r w:rsidRPr="00007C5B" w:rsidR="00623E18">
        <w:rPr>
          <w:rFonts w:asciiTheme="majorHAnsi" w:hAnsiTheme="majorHAnsi"/>
          <w:color w:val="000000" w:themeColor="text1"/>
          <w:sz w:val="22"/>
          <w:szCs w:val="22"/>
        </w:rPr>
        <w:t xml:space="preserve">but the UK has witnessed an increasing exploitation of these events by hardline activists </w:t>
      </w:r>
      <w:r w:rsidR="00C30A47">
        <w:rPr>
          <w:rFonts w:asciiTheme="majorHAnsi" w:hAnsiTheme="majorHAnsi"/>
          <w:color w:val="000000" w:themeColor="text1"/>
          <w:sz w:val="22"/>
          <w:szCs w:val="22"/>
        </w:rPr>
        <w:t xml:space="preserve">focused on their own political goals. </w:t>
      </w:r>
      <w:r w:rsidRPr="00007C5B" w:rsidR="00623E18">
        <w:rPr>
          <w:rFonts w:asciiTheme="majorHAnsi" w:hAnsiTheme="majorHAnsi"/>
          <w:color w:val="000000" w:themeColor="text1"/>
          <w:sz w:val="22"/>
          <w:szCs w:val="22"/>
        </w:rPr>
        <w:t xml:space="preserve">In other jurisdictions </w:t>
      </w:r>
      <w:r w:rsidR="00CA7051">
        <w:rPr>
          <w:rFonts w:asciiTheme="majorHAnsi" w:hAnsiTheme="majorHAnsi"/>
          <w:color w:val="000000" w:themeColor="text1"/>
          <w:sz w:val="22"/>
          <w:szCs w:val="22"/>
        </w:rPr>
        <w:t>as well</w:t>
      </w:r>
      <w:r w:rsidR="00245EA3">
        <w:rPr>
          <w:rFonts w:asciiTheme="majorHAnsi" w:hAnsiTheme="majorHAnsi"/>
          <w:color w:val="000000" w:themeColor="text1"/>
          <w:sz w:val="22"/>
          <w:szCs w:val="22"/>
        </w:rPr>
        <w:t>,</w:t>
      </w:r>
      <w:r w:rsidRPr="00007C5B" w:rsidR="00623E18">
        <w:rPr>
          <w:rFonts w:asciiTheme="majorHAnsi" w:hAnsiTheme="majorHAnsi"/>
          <w:color w:val="000000" w:themeColor="text1"/>
          <w:sz w:val="22"/>
          <w:szCs w:val="22"/>
        </w:rPr>
        <w:t xml:space="preserve"> examples abound of major events disrupted or cancelled by political activism</w:t>
      </w:r>
      <w:r w:rsidR="00245EA3">
        <w:rPr>
          <w:rFonts w:asciiTheme="majorHAnsi" w:hAnsiTheme="majorHAnsi"/>
          <w:color w:val="000000" w:themeColor="text1"/>
          <w:sz w:val="22"/>
          <w:szCs w:val="22"/>
        </w:rPr>
        <w:t>.</w:t>
      </w:r>
      <w:r w:rsidRPr="00007C5B" w:rsidR="00623E18">
        <w:rPr>
          <w:rFonts w:asciiTheme="majorHAnsi" w:hAnsiTheme="majorHAnsi"/>
          <w:color w:val="000000" w:themeColor="text1"/>
          <w:sz w:val="22"/>
          <w:szCs w:val="22"/>
        </w:rPr>
        <w:t xml:space="preserve"> </w:t>
      </w:r>
      <w:r w:rsidR="00245EA3">
        <w:rPr>
          <w:rFonts w:asciiTheme="majorHAnsi" w:hAnsiTheme="majorHAnsi"/>
          <w:color w:val="000000" w:themeColor="text1"/>
          <w:sz w:val="22"/>
          <w:szCs w:val="22"/>
        </w:rPr>
        <w:t>F</w:t>
      </w:r>
      <w:r w:rsidRPr="00007C5B" w:rsidR="00623E18">
        <w:rPr>
          <w:rFonts w:asciiTheme="majorHAnsi" w:hAnsiTheme="majorHAnsi"/>
          <w:color w:val="000000" w:themeColor="text1"/>
          <w:sz w:val="22"/>
          <w:szCs w:val="22"/>
        </w:rPr>
        <w:t>or example</w:t>
      </w:r>
      <w:r w:rsidRPr="00007C5B" w:rsidR="00007C5B">
        <w:rPr>
          <w:rFonts w:asciiTheme="majorHAnsi" w:hAnsiTheme="majorHAnsi"/>
          <w:color w:val="000000" w:themeColor="text1"/>
          <w:sz w:val="22"/>
          <w:szCs w:val="22"/>
        </w:rPr>
        <w:t>,</w:t>
      </w:r>
      <w:r w:rsidRPr="00007C5B" w:rsidR="00623E18">
        <w:rPr>
          <w:rFonts w:asciiTheme="majorHAnsi" w:hAnsiTheme="majorHAnsi"/>
          <w:color w:val="000000" w:themeColor="text1"/>
          <w:sz w:val="22"/>
          <w:szCs w:val="22"/>
        </w:rPr>
        <w:t xml:space="preserve"> </w:t>
      </w:r>
      <w:r w:rsidRPr="00007C5B" w:rsidR="009358EE">
        <w:rPr>
          <w:rFonts w:asciiTheme="majorHAnsi" w:hAnsiTheme="majorHAnsi"/>
          <w:color w:val="000000" w:themeColor="text1"/>
          <w:sz w:val="22"/>
          <w:szCs w:val="22"/>
        </w:rPr>
        <w:t>th</w:t>
      </w:r>
      <w:r w:rsidRPr="00007C5B" w:rsidR="006F1547">
        <w:rPr>
          <w:rFonts w:asciiTheme="majorHAnsi" w:hAnsiTheme="majorHAnsi"/>
          <w:color w:val="000000" w:themeColor="text1"/>
          <w:sz w:val="22"/>
          <w:szCs w:val="22"/>
        </w:rPr>
        <w:t>e</w:t>
      </w:r>
      <w:r w:rsidRPr="00007C5B" w:rsidR="009358EE">
        <w:rPr>
          <w:rFonts w:asciiTheme="majorHAnsi" w:hAnsiTheme="majorHAnsi"/>
          <w:color w:val="000000" w:themeColor="text1"/>
          <w:sz w:val="22"/>
          <w:szCs w:val="22"/>
        </w:rPr>
        <w:t xml:space="preserve"> </w:t>
      </w:r>
      <w:r w:rsidRPr="00007C5B" w:rsidR="009358EE">
        <w:rPr>
          <w:rFonts w:asciiTheme="majorHAnsi" w:hAnsiTheme="majorHAnsi"/>
          <w:color w:val="000000" w:themeColor="text1"/>
          <w:sz w:val="22"/>
          <w:szCs w:val="22"/>
          <w:shd w:val="clear" w:color="auto" w:fill="FFFFFF"/>
        </w:rPr>
        <w:t>Vuelta a España</w:t>
      </w:r>
      <w:r w:rsidRPr="00007C5B" w:rsidR="00623E18">
        <w:rPr>
          <w:rFonts w:asciiTheme="majorHAnsi" w:hAnsiTheme="majorHAnsi"/>
          <w:color w:val="000000" w:themeColor="text1"/>
          <w:sz w:val="22"/>
          <w:szCs w:val="22"/>
        </w:rPr>
        <w:t xml:space="preserve"> </w:t>
      </w:r>
      <w:r w:rsidR="00CA7051">
        <w:rPr>
          <w:rFonts w:asciiTheme="majorHAnsi" w:hAnsiTheme="majorHAnsi"/>
          <w:color w:val="000000" w:themeColor="text1"/>
          <w:sz w:val="22"/>
          <w:szCs w:val="22"/>
        </w:rPr>
        <w:t xml:space="preserve">International Cycling event </w:t>
      </w:r>
      <w:r w:rsidRPr="00007C5B" w:rsidR="00623E18">
        <w:rPr>
          <w:rFonts w:asciiTheme="majorHAnsi" w:hAnsiTheme="majorHAnsi"/>
          <w:color w:val="000000" w:themeColor="text1"/>
          <w:sz w:val="22"/>
          <w:szCs w:val="22"/>
        </w:rPr>
        <w:t xml:space="preserve">in Spain and the boycott attempts to politicise the Eurovision Song Contest. This augurs ill for the future </w:t>
      </w:r>
      <w:r w:rsidR="00456BDF">
        <w:rPr>
          <w:rFonts w:asciiTheme="majorHAnsi" w:hAnsiTheme="majorHAnsi"/>
          <w:color w:val="000000" w:themeColor="text1"/>
          <w:sz w:val="22"/>
          <w:szCs w:val="22"/>
        </w:rPr>
        <w:t xml:space="preserve">of UK major events </w:t>
      </w:r>
      <w:r w:rsidRPr="00007C5B" w:rsidR="00623E18">
        <w:rPr>
          <w:rFonts w:asciiTheme="majorHAnsi" w:hAnsiTheme="majorHAnsi"/>
          <w:color w:val="000000" w:themeColor="text1"/>
          <w:sz w:val="22"/>
          <w:szCs w:val="22"/>
        </w:rPr>
        <w:t>unless the problem is</w:t>
      </w:r>
      <w:r w:rsidR="00DF1B5A">
        <w:rPr>
          <w:rFonts w:asciiTheme="majorHAnsi" w:hAnsiTheme="majorHAnsi"/>
          <w:color w:val="000000" w:themeColor="text1"/>
          <w:sz w:val="22"/>
          <w:szCs w:val="22"/>
        </w:rPr>
        <w:t xml:space="preserve"> </w:t>
      </w:r>
      <w:r w:rsidRPr="00007C5B" w:rsidR="00623E18">
        <w:rPr>
          <w:rFonts w:asciiTheme="majorHAnsi" w:hAnsiTheme="majorHAnsi"/>
          <w:color w:val="000000" w:themeColor="text1"/>
          <w:sz w:val="22"/>
          <w:szCs w:val="22"/>
        </w:rPr>
        <w:t>robustly</w:t>
      </w:r>
      <w:r w:rsidR="00DF1B5A">
        <w:rPr>
          <w:rFonts w:asciiTheme="majorHAnsi" w:hAnsiTheme="majorHAnsi"/>
          <w:color w:val="000000" w:themeColor="text1"/>
          <w:sz w:val="22"/>
          <w:szCs w:val="22"/>
        </w:rPr>
        <w:t xml:space="preserve"> </w:t>
      </w:r>
      <w:r w:rsidRPr="00007C5B" w:rsidR="00623E18">
        <w:rPr>
          <w:rFonts w:asciiTheme="majorHAnsi" w:hAnsiTheme="majorHAnsi"/>
          <w:color w:val="000000" w:themeColor="text1"/>
          <w:sz w:val="22"/>
          <w:szCs w:val="22"/>
        </w:rPr>
        <w:t>addressed. </w:t>
      </w:r>
      <w:r w:rsidRPr="00007C5B" w:rsidR="00AA17C1">
        <w:rPr>
          <w:rFonts w:asciiTheme="majorHAnsi" w:hAnsiTheme="majorHAnsi"/>
          <w:color w:val="000000" w:themeColor="text1"/>
          <w:sz w:val="22"/>
          <w:szCs w:val="22"/>
        </w:rPr>
        <w:br/>
      </w:r>
    </w:p>
    <w:p w:rsidR="00623E18" w:rsidRPr="00007C5B" w:rsidP="00BF7D7E">
      <w:pPr>
        <w:pStyle w:val="ListParagraph"/>
        <w:numPr>
          <w:ilvl w:val="0"/>
          <w:numId w:val="17"/>
        </w:numPr>
        <w:ind w:left="360"/>
        <w:jc w:val="both"/>
        <w:rPr>
          <w:rFonts w:asciiTheme="majorHAnsi" w:hAnsiTheme="majorHAnsi"/>
          <w:color w:val="000000" w:themeColor="text1"/>
          <w:sz w:val="22"/>
          <w:szCs w:val="22"/>
        </w:rPr>
      </w:pPr>
      <w:r w:rsidRPr="00007C5B">
        <w:rPr>
          <w:rFonts w:asciiTheme="majorHAnsi" w:hAnsiTheme="majorHAnsi"/>
          <w:color w:val="000000" w:themeColor="text1"/>
          <w:sz w:val="22"/>
          <w:szCs w:val="22"/>
        </w:rPr>
        <w:t xml:space="preserve">This </w:t>
      </w:r>
      <w:r w:rsidR="00CA7051">
        <w:rPr>
          <w:rFonts w:asciiTheme="majorHAnsi" w:hAnsiTheme="majorHAnsi"/>
          <w:color w:val="000000" w:themeColor="text1"/>
          <w:sz w:val="22"/>
          <w:szCs w:val="22"/>
        </w:rPr>
        <w:t xml:space="preserve">issue </w:t>
      </w:r>
      <w:r w:rsidRPr="00007C5B">
        <w:rPr>
          <w:rFonts w:asciiTheme="majorHAnsi" w:hAnsiTheme="majorHAnsi"/>
          <w:color w:val="000000" w:themeColor="text1"/>
          <w:sz w:val="22"/>
          <w:szCs w:val="22"/>
        </w:rPr>
        <w:t>is exemplified by controversies in the UK over major events in 2025, including at Glastonbury Festival in June 2025 and the Europa League</w:t>
      </w:r>
      <w:r w:rsidR="00CA7051">
        <w:rPr>
          <w:rFonts w:asciiTheme="majorHAnsi" w:hAnsiTheme="majorHAnsi"/>
          <w:color w:val="000000" w:themeColor="text1"/>
          <w:sz w:val="22"/>
          <w:szCs w:val="22"/>
        </w:rPr>
        <w:t xml:space="preserve"> football</w:t>
      </w:r>
      <w:r w:rsidRPr="00007C5B">
        <w:rPr>
          <w:rFonts w:asciiTheme="majorHAnsi" w:hAnsiTheme="majorHAnsi"/>
          <w:color w:val="000000" w:themeColor="text1"/>
          <w:sz w:val="22"/>
          <w:szCs w:val="22"/>
        </w:rPr>
        <w:t xml:space="preserve"> match between Aston Vill</w:t>
      </w:r>
      <w:r w:rsidR="002250E0">
        <w:rPr>
          <w:rFonts w:asciiTheme="majorHAnsi" w:hAnsiTheme="majorHAnsi"/>
          <w:color w:val="000000" w:themeColor="text1"/>
          <w:sz w:val="22"/>
          <w:szCs w:val="22"/>
        </w:rPr>
        <w:t>a Football Club</w:t>
      </w:r>
      <w:r w:rsidRPr="00007C5B">
        <w:rPr>
          <w:rFonts w:asciiTheme="majorHAnsi" w:hAnsiTheme="majorHAnsi"/>
          <w:color w:val="000000" w:themeColor="text1"/>
          <w:sz w:val="22"/>
          <w:szCs w:val="22"/>
        </w:rPr>
        <w:t xml:space="preserve"> and Maccabi Tel Aviv </w:t>
      </w:r>
      <w:r w:rsidR="002250E0">
        <w:rPr>
          <w:rFonts w:asciiTheme="majorHAnsi" w:hAnsiTheme="majorHAnsi"/>
          <w:color w:val="000000" w:themeColor="text1"/>
          <w:sz w:val="22"/>
          <w:szCs w:val="22"/>
        </w:rPr>
        <w:t xml:space="preserve">Football Club </w:t>
      </w:r>
      <w:r w:rsidRPr="00007C5B">
        <w:rPr>
          <w:rFonts w:asciiTheme="majorHAnsi" w:hAnsiTheme="majorHAnsi"/>
          <w:color w:val="000000" w:themeColor="text1"/>
          <w:sz w:val="22"/>
          <w:szCs w:val="22"/>
        </w:rPr>
        <w:t xml:space="preserve">in November 2025. </w:t>
      </w:r>
      <w:r w:rsidR="00435A54">
        <w:rPr>
          <w:rFonts w:asciiTheme="majorHAnsi" w:hAnsiTheme="majorHAnsi"/>
          <w:color w:val="000000" w:themeColor="text1"/>
          <w:sz w:val="22"/>
          <w:szCs w:val="22"/>
        </w:rPr>
        <w:t xml:space="preserve">Controversies surrounding these events </w:t>
      </w:r>
      <w:r w:rsidR="00E64106">
        <w:rPr>
          <w:rFonts w:asciiTheme="majorHAnsi" w:hAnsiTheme="majorHAnsi"/>
          <w:color w:val="000000" w:themeColor="text1"/>
          <w:sz w:val="22"/>
          <w:szCs w:val="22"/>
        </w:rPr>
        <w:t>resulted in</w:t>
      </w:r>
      <w:r w:rsidRPr="00007C5B">
        <w:rPr>
          <w:rFonts w:asciiTheme="majorHAnsi" w:hAnsiTheme="majorHAnsi"/>
          <w:color w:val="000000" w:themeColor="text1"/>
          <w:sz w:val="22"/>
          <w:szCs w:val="22"/>
        </w:rPr>
        <w:t xml:space="preserve"> international </w:t>
      </w:r>
      <w:r w:rsidR="00435A54">
        <w:rPr>
          <w:rFonts w:asciiTheme="majorHAnsi" w:hAnsiTheme="majorHAnsi"/>
          <w:color w:val="000000" w:themeColor="text1"/>
          <w:sz w:val="22"/>
          <w:szCs w:val="22"/>
        </w:rPr>
        <w:t>attention</w:t>
      </w:r>
      <w:r w:rsidRPr="00007C5B">
        <w:rPr>
          <w:rFonts w:asciiTheme="majorHAnsi" w:hAnsiTheme="majorHAnsi"/>
          <w:color w:val="000000" w:themeColor="text1"/>
          <w:sz w:val="22"/>
          <w:szCs w:val="22"/>
        </w:rPr>
        <w:t xml:space="preserve"> and have damaged the UK’s reputation as a welcoming destination to</w:t>
      </w:r>
      <w:r w:rsidR="008B373A">
        <w:rPr>
          <w:rFonts w:asciiTheme="majorHAnsi" w:hAnsiTheme="majorHAnsi"/>
          <w:color w:val="000000" w:themeColor="text1"/>
          <w:sz w:val="22"/>
          <w:szCs w:val="22"/>
        </w:rPr>
        <w:t xml:space="preserve"> all</w:t>
      </w:r>
      <w:r w:rsidRPr="00007C5B">
        <w:rPr>
          <w:rFonts w:asciiTheme="majorHAnsi" w:hAnsiTheme="majorHAnsi"/>
          <w:color w:val="000000" w:themeColor="text1"/>
          <w:sz w:val="22"/>
          <w:szCs w:val="22"/>
        </w:rPr>
        <w:t xml:space="preserve"> international visitors</w:t>
      </w:r>
      <w:r w:rsidR="00071ABF">
        <w:rPr>
          <w:rFonts w:asciiTheme="majorHAnsi" w:hAnsiTheme="majorHAnsi"/>
          <w:color w:val="000000" w:themeColor="text1"/>
          <w:sz w:val="22"/>
          <w:szCs w:val="22"/>
        </w:rPr>
        <w:t xml:space="preserve">; </w:t>
      </w:r>
      <w:r w:rsidRPr="00007C5B">
        <w:rPr>
          <w:rFonts w:asciiTheme="majorHAnsi" w:hAnsiTheme="majorHAnsi"/>
          <w:color w:val="000000" w:themeColor="text1"/>
          <w:sz w:val="22"/>
          <w:szCs w:val="22"/>
        </w:rPr>
        <w:t>harmed community relations within the UK</w:t>
      </w:r>
      <w:r w:rsidR="00071ABF">
        <w:rPr>
          <w:rFonts w:asciiTheme="majorHAnsi" w:hAnsiTheme="majorHAnsi"/>
          <w:color w:val="000000" w:themeColor="text1"/>
          <w:sz w:val="22"/>
          <w:szCs w:val="22"/>
        </w:rPr>
        <w:t>;</w:t>
      </w:r>
      <w:r w:rsidRPr="00007C5B">
        <w:rPr>
          <w:rFonts w:asciiTheme="majorHAnsi" w:hAnsiTheme="majorHAnsi"/>
          <w:color w:val="000000" w:themeColor="text1"/>
          <w:sz w:val="22"/>
          <w:szCs w:val="22"/>
        </w:rPr>
        <w:t xml:space="preserve"> damaged the reputation of broadcasters covering events</w:t>
      </w:r>
      <w:r w:rsidR="00071ABF">
        <w:rPr>
          <w:rFonts w:asciiTheme="majorHAnsi" w:hAnsiTheme="majorHAnsi"/>
          <w:color w:val="000000" w:themeColor="text1"/>
          <w:sz w:val="22"/>
          <w:szCs w:val="22"/>
        </w:rPr>
        <w:t>;</w:t>
      </w:r>
      <w:r w:rsidRPr="00007C5B">
        <w:rPr>
          <w:rFonts w:asciiTheme="majorHAnsi" w:hAnsiTheme="majorHAnsi"/>
          <w:color w:val="000000" w:themeColor="text1"/>
          <w:sz w:val="22"/>
          <w:szCs w:val="22"/>
        </w:rPr>
        <w:t xml:space="preserve"> and even brought the UK’s police and criminal justice system into disrepute. Longer term, negative publicity </w:t>
      </w:r>
      <w:r w:rsidR="008B373A">
        <w:rPr>
          <w:rFonts w:asciiTheme="majorHAnsi" w:hAnsiTheme="majorHAnsi"/>
          <w:color w:val="000000" w:themeColor="text1"/>
          <w:sz w:val="22"/>
          <w:szCs w:val="22"/>
        </w:rPr>
        <w:t>for the UK’s major events</w:t>
      </w:r>
      <w:r w:rsidR="00405791">
        <w:rPr>
          <w:rFonts w:asciiTheme="majorHAnsi" w:hAnsiTheme="majorHAnsi"/>
          <w:color w:val="000000" w:themeColor="text1"/>
          <w:sz w:val="22"/>
          <w:szCs w:val="22"/>
        </w:rPr>
        <w:t xml:space="preserve"> would</w:t>
      </w:r>
      <w:r w:rsidR="008B373A">
        <w:rPr>
          <w:rFonts w:asciiTheme="majorHAnsi" w:hAnsiTheme="majorHAnsi"/>
          <w:color w:val="000000" w:themeColor="text1"/>
          <w:sz w:val="22"/>
          <w:szCs w:val="22"/>
        </w:rPr>
        <w:t xml:space="preserve"> </w:t>
      </w:r>
      <w:r w:rsidRPr="00007C5B">
        <w:rPr>
          <w:rFonts w:asciiTheme="majorHAnsi" w:hAnsiTheme="majorHAnsi"/>
          <w:color w:val="000000" w:themeColor="text1"/>
          <w:sz w:val="22"/>
          <w:szCs w:val="22"/>
        </w:rPr>
        <w:t>invariably cause adverse economic consequences for the UK</w:t>
      </w:r>
      <w:r w:rsidR="008B373A">
        <w:rPr>
          <w:rFonts w:asciiTheme="majorHAnsi" w:hAnsiTheme="majorHAnsi"/>
          <w:color w:val="000000" w:themeColor="text1"/>
          <w:sz w:val="22"/>
          <w:szCs w:val="22"/>
        </w:rPr>
        <w:t xml:space="preserve"> as a whole</w:t>
      </w:r>
      <w:r w:rsidRPr="00007C5B">
        <w:rPr>
          <w:rFonts w:asciiTheme="majorHAnsi" w:hAnsiTheme="majorHAnsi"/>
          <w:color w:val="000000" w:themeColor="text1"/>
          <w:sz w:val="22"/>
          <w:szCs w:val="22"/>
        </w:rPr>
        <w:t>.</w:t>
      </w:r>
    </w:p>
    <w:p w:rsidR="00184B79" w:rsidP="00DF1B5A">
      <w:pPr>
        <w:pStyle w:val="NoSpacing"/>
        <w:jc w:val="both"/>
        <w:rPr>
          <w:rFonts w:asciiTheme="majorHAnsi" w:hAnsiTheme="majorHAnsi"/>
          <w:b/>
          <w:bCs/>
          <w:color w:val="000000" w:themeColor="text1"/>
        </w:rPr>
      </w:pPr>
    </w:p>
    <w:p w:rsidR="00184B79" w:rsidP="00DF1B5A">
      <w:pPr>
        <w:pStyle w:val="NoSpacing"/>
        <w:jc w:val="both"/>
        <w:rPr>
          <w:rFonts w:asciiTheme="majorHAnsi" w:hAnsiTheme="majorHAnsi"/>
          <w:b/>
          <w:bCs/>
          <w:color w:val="000000" w:themeColor="text1"/>
        </w:rPr>
      </w:pPr>
    </w:p>
    <w:p w:rsidR="00CB6179" w:rsidRPr="00007C5B" w:rsidP="00DF1B5A">
      <w:pPr>
        <w:pStyle w:val="NoSpacing"/>
        <w:jc w:val="both"/>
        <w:rPr>
          <w:rFonts w:asciiTheme="majorHAnsi" w:hAnsiTheme="majorHAnsi"/>
          <w:b/>
          <w:bCs/>
          <w:color w:val="000000" w:themeColor="text1"/>
        </w:rPr>
      </w:pPr>
      <w:r w:rsidRPr="00007C5B">
        <w:rPr>
          <w:rFonts w:asciiTheme="majorHAnsi" w:hAnsiTheme="majorHAnsi"/>
          <w:b/>
          <w:bCs/>
          <w:color w:val="000000" w:themeColor="text1"/>
        </w:rPr>
        <w:t>Glastonbury Festival 2025</w:t>
      </w:r>
    </w:p>
    <w:p w:rsidR="00E72163" w:rsidRPr="00007C5B" w:rsidP="00DF1B5A">
      <w:pPr>
        <w:pStyle w:val="NoSpacing"/>
        <w:jc w:val="both"/>
        <w:rPr>
          <w:rFonts w:asciiTheme="majorHAnsi" w:hAnsiTheme="majorHAnsi"/>
          <w:color w:val="000000" w:themeColor="text1"/>
          <w:sz w:val="22"/>
          <w:szCs w:val="22"/>
        </w:rPr>
      </w:pPr>
    </w:p>
    <w:p w:rsidR="00DA5D50" w:rsidRPr="00007C5B" w:rsidP="00DF1B5A">
      <w:pPr>
        <w:pStyle w:val="NoSpacing"/>
        <w:numPr>
          <w:ilvl w:val="0"/>
          <w:numId w:val="17"/>
        </w:numPr>
        <w:ind w:left="360"/>
        <w:jc w:val="both"/>
        <w:rPr>
          <w:rFonts w:asciiTheme="majorHAnsi" w:hAnsiTheme="majorHAnsi"/>
          <w:color w:val="000000" w:themeColor="text1"/>
          <w:sz w:val="22"/>
          <w:szCs w:val="22"/>
        </w:rPr>
      </w:pPr>
      <w:r w:rsidRPr="00007C5B">
        <w:rPr>
          <w:rFonts w:asciiTheme="majorHAnsi" w:hAnsiTheme="majorHAnsi"/>
          <w:color w:val="000000" w:themeColor="text1"/>
          <w:sz w:val="22"/>
          <w:szCs w:val="22"/>
        </w:rPr>
        <w:t xml:space="preserve">In June 2025, Glastonbury Festival – an acclaimed international music event – was embroiled </w:t>
      </w:r>
      <w:r w:rsidR="003A46D4">
        <w:rPr>
          <w:rFonts w:asciiTheme="majorHAnsi" w:hAnsiTheme="majorHAnsi"/>
          <w:color w:val="000000" w:themeColor="text1"/>
          <w:sz w:val="22"/>
          <w:szCs w:val="22"/>
        </w:rPr>
        <w:t>in</w:t>
      </w:r>
      <w:r w:rsidRPr="00007C5B">
        <w:rPr>
          <w:rFonts w:asciiTheme="majorHAnsi" w:hAnsiTheme="majorHAnsi"/>
          <w:color w:val="000000" w:themeColor="text1"/>
          <w:sz w:val="22"/>
          <w:szCs w:val="22"/>
        </w:rPr>
        <w:t xml:space="preserve"> accusations </w:t>
      </w:r>
      <w:r w:rsidR="00261306">
        <w:rPr>
          <w:rFonts w:asciiTheme="majorHAnsi" w:hAnsiTheme="majorHAnsi"/>
          <w:color w:val="000000" w:themeColor="text1"/>
          <w:sz w:val="22"/>
          <w:szCs w:val="22"/>
        </w:rPr>
        <w:t xml:space="preserve">and allegations </w:t>
      </w:r>
      <w:r w:rsidRPr="00007C5B">
        <w:rPr>
          <w:rFonts w:asciiTheme="majorHAnsi" w:hAnsiTheme="majorHAnsi"/>
          <w:color w:val="000000" w:themeColor="text1"/>
          <w:sz w:val="22"/>
          <w:szCs w:val="22"/>
        </w:rPr>
        <w:t xml:space="preserve">of antisemitism. </w:t>
      </w:r>
      <w:r w:rsidR="00224074">
        <w:rPr>
          <w:rFonts w:asciiTheme="majorHAnsi" w:hAnsiTheme="majorHAnsi"/>
          <w:color w:val="000000" w:themeColor="text1"/>
          <w:sz w:val="22"/>
          <w:szCs w:val="22"/>
        </w:rPr>
        <w:t>A</w:t>
      </w:r>
      <w:r w:rsidRPr="00007C5B">
        <w:rPr>
          <w:rFonts w:asciiTheme="majorHAnsi" w:hAnsiTheme="majorHAnsi"/>
          <w:color w:val="000000" w:themeColor="text1"/>
          <w:sz w:val="22"/>
          <w:szCs w:val="22"/>
        </w:rPr>
        <w:t xml:space="preserve"> large crowd </w:t>
      </w:r>
      <w:r w:rsidR="00224074">
        <w:rPr>
          <w:rFonts w:asciiTheme="majorHAnsi" w:hAnsiTheme="majorHAnsi"/>
          <w:color w:val="000000" w:themeColor="text1"/>
          <w:sz w:val="22"/>
          <w:szCs w:val="22"/>
        </w:rPr>
        <w:t xml:space="preserve">was </w:t>
      </w:r>
      <w:r w:rsidR="005B61B0">
        <w:rPr>
          <w:rFonts w:asciiTheme="majorHAnsi" w:hAnsiTheme="majorHAnsi"/>
          <w:color w:val="000000" w:themeColor="text1"/>
          <w:sz w:val="22"/>
          <w:szCs w:val="22"/>
        </w:rPr>
        <w:t xml:space="preserve">allegedly </w:t>
      </w:r>
      <w:r w:rsidR="00224074">
        <w:rPr>
          <w:rFonts w:asciiTheme="majorHAnsi" w:hAnsiTheme="majorHAnsi"/>
          <w:color w:val="000000" w:themeColor="text1"/>
          <w:sz w:val="22"/>
          <w:szCs w:val="22"/>
        </w:rPr>
        <w:t xml:space="preserve">encouraged </w:t>
      </w:r>
      <w:r w:rsidRPr="00007C5B">
        <w:rPr>
          <w:rFonts w:asciiTheme="majorHAnsi" w:hAnsiTheme="majorHAnsi"/>
          <w:color w:val="000000" w:themeColor="text1"/>
          <w:sz w:val="22"/>
          <w:szCs w:val="22"/>
        </w:rPr>
        <w:t>to chant “Death to the IDF”, in relation to the Israel-Hamas war</w:t>
      </w:r>
      <w:r>
        <w:rPr>
          <w:rFonts w:asciiTheme="majorHAnsi" w:hAnsiTheme="majorHAnsi"/>
          <w:color w:val="000000" w:themeColor="text1"/>
          <w:sz w:val="22"/>
          <w:szCs w:val="22"/>
        </w:rPr>
        <w:t>.</w:t>
      </w:r>
      <w:r>
        <w:rPr>
          <w:rStyle w:val="FootnoteReference"/>
          <w:rFonts w:asciiTheme="majorHAnsi" w:hAnsiTheme="majorHAnsi"/>
          <w:color w:val="000000" w:themeColor="text1"/>
          <w:sz w:val="22"/>
          <w:szCs w:val="22"/>
        </w:rPr>
        <w:footnoteReference w:id="7"/>
      </w:r>
      <w:r w:rsidR="005063AE">
        <w:rPr>
          <w:rFonts w:asciiTheme="majorHAnsi" w:hAnsiTheme="majorHAnsi"/>
          <w:color w:val="000000" w:themeColor="text1"/>
          <w:sz w:val="22"/>
          <w:szCs w:val="22"/>
        </w:rPr>
        <w:t xml:space="preserve"> </w:t>
      </w:r>
      <w:r w:rsidRPr="00007C5B" w:rsidR="00340448">
        <w:rPr>
          <w:rFonts w:asciiTheme="majorHAnsi" w:hAnsiTheme="majorHAnsi"/>
          <w:color w:val="000000" w:themeColor="text1"/>
          <w:sz w:val="22"/>
          <w:szCs w:val="22"/>
        </w:rPr>
        <w:t xml:space="preserve">This led to </w:t>
      </w:r>
      <w:r w:rsidRPr="00007C5B" w:rsidR="00913F25">
        <w:rPr>
          <w:rFonts w:asciiTheme="majorHAnsi" w:hAnsiTheme="majorHAnsi"/>
          <w:color w:val="000000" w:themeColor="text1"/>
          <w:sz w:val="22"/>
          <w:szCs w:val="22"/>
        </w:rPr>
        <w:t xml:space="preserve">cross-party condemnation, </w:t>
      </w:r>
      <w:r w:rsidRPr="00007C5B" w:rsidR="00340448">
        <w:rPr>
          <w:rFonts w:asciiTheme="majorHAnsi" w:hAnsiTheme="majorHAnsi"/>
          <w:color w:val="000000" w:themeColor="text1"/>
          <w:sz w:val="22"/>
          <w:szCs w:val="22"/>
        </w:rPr>
        <w:t xml:space="preserve">a national debate about </w:t>
      </w:r>
      <w:r w:rsidRPr="00007C5B" w:rsidR="00595066">
        <w:rPr>
          <w:rFonts w:asciiTheme="majorHAnsi" w:hAnsiTheme="majorHAnsi"/>
          <w:color w:val="000000" w:themeColor="text1"/>
          <w:sz w:val="22"/>
          <w:szCs w:val="22"/>
        </w:rPr>
        <w:t>the chants</w:t>
      </w:r>
      <w:r w:rsidR="004E6708">
        <w:rPr>
          <w:rFonts w:asciiTheme="majorHAnsi" w:hAnsiTheme="majorHAnsi"/>
          <w:color w:val="000000" w:themeColor="text1"/>
          <w:sz w:val="22"/>
          <w:szCs w:val="22"/>
        </w:rPr>
        <w:t>’</w:t>
      </w:r>
      <w:r w:rsidRPr="00007C5B" w:rsidR="00340448">
        <w:rPr>
          <w:rFonts w:asciiTheme="majorHAnsi" w:hAnsiTheme="majorHAnsi"/>
          <w:color w:val="000000" w:themeColor="text1"/>
          <w:sz w:val="22"/>
          <w:szCs w:val="22"/>
        </w:rPr>
        <w:t xml:space="preserve"> alleged antisemitic meaning</w:t>
      </w:r>
      <w:r w:rsidRPr="00007C5B" w:rsidR="00913F25">
        <w:rPr>
          <w:rFonts w:asciiTheme="majorHAnsi" w:hAnsiTheme="majorHAnsi"/>
          <w:color w:val="000000" w:themeColor="text1"/>
          <w:sz w:val="22"/>
          <w:szCs w:val="22"/>
        </w:rPr>
        <w:t>,</w:t>
      </w:r>
      <w:r w:rsidRPr="00007C5B" w:rsidR="00340448">
        <w:rPr>
          <w:rFonts w:asciiTheme="majorHAnsi" w:hAnsiTheme="majorHAnsi"/>
          <w:color w:val="000000" w:themeColor="text1"/>
          <w:sz w:val="22"/>
          <w:szCs w:val="22"/>
        </w:rPr>
        <w:t xml:space="preserve"> and a criminal investigation</w:t>
      </w:r>
      <w:r w:rsidRPr="00007C5B" w:rsidR="00913F25">
        <w:rPr>
          <w:rFonts w:asciiTheme="majorHAnsi" w:hAnsiTheme="majorHAnsi"/>
          <w:color w:val="000000" w:themeColor="text1"/>
          <w:sz w:val="22"/>
          <w:szCs w:val="22"/>
        </w:rPr>
        <w:t>.</w:t>
      </w:r>
      <w:r>
        <w:rPr>
          <w:rStyle w:val="FootnoteReference"/>
          <w:rFonts w:asciiTheme="majorHAnsi" w:hAnsiTheme="majorHAnsi"/>
          <w:color w:val="000000" w:themeColor="text1"/>
          <w:sz w:val="22"/>
          <w:szCs w:val="22"/>
        </w:rPr>
        <w:footnoteReference w:id="8"/>
      </w:r>
      <w:r w:rsidRPr="00007C5B" w:rsidR="00913F25">
        <w:rPr>
          <w:rFonts w:asciiTheme="majorHAnsi" w:hAnsiTheme="majorHAnsi"/>
          <w:color w:val="000000" w:themeColor="text1"/>
          <w:sz w:val="22"/>
          <w:szCs w:val="22"/>
        </w:rPr>
        <w:t xml:space="preserve"> </w:t>
      </w:r>
    </w:p>
    <w:p w:rsidR="00CE3711" w:rsidRPr="00007C5B" w:rsidP="00DF1B5A">
      <w:pPr>
        <w:pStyle w:val="NoSpacing"/>
        <w:jc w:val="both"/>
        <w:rPr>
          <w:rFonts w:asciiTheme="majorHAnsi" w:hAnsiTheme="majorHAnsi"/>
          <w:color w:val="000000" w:themeColor="text1"/>
          <w:sz w:val="22"/>
          <w:szCs w:val="22"/>
        </w:rPr>
      </w:pPr>
      <w:r>
        <w:rPr>
          <w:rFonts w:asciiTheme="majorHAnsi" w:hAnsiTheme="majorHAnsi"/>
          <w:color w:val="000000" w:themeColor="text1"/>
          <w:sz w:val="22"/>
          <w:szCs w:val="22"/>
        </w:rPr>
        <w:t xml:space="preserve"> </w:t>
      </w:r>
    </w:p>
    <w:p w:rsidR="00E21E08" w:rsidRPr="00007C5B" w:rsidP="00DF1B5A">
      <w:pPr>
        <w:pStyle w:val="NoSpacing"/>
        <w:numPr>
          <w:ilvl w:val="0"/>
          <w:numId w:val="17"/>
        </w:numPr>
        <w:ind w:left="360"/>
        <w:jc w:val="both"/>
        <w:rPr>
          <w:rFonts w:asciiTheme="majorHAnsi" w:hAnsiTheme="majorHAnsi"/>
          <w:color w:val="000000" w:themeColor="text1"/>
          <w:sz w:val="22"/>
          <w:szCs w:val="22"/>
        </w:rPr>
      </w:pPr>
      <w:r w:rsidRPr="00007C5B">
        <w:rPr>
          <w:rFonts w:asciiTheme="majorHAnsi" w:hAnsiTheme="majorHAnsi"/>
          <w:color w:val="000000" w:themeColor="text1"/>
          <w:sz w:val="22"/>
          <w:szCs w:val="22"/>
        </w:rPr>
        <w:t>M</w:t>
      </w:r>
      <w:r w:rsidRPr="00007C5B" w:rsidR="00DA5D50">
        <w:rPr>
          <w:rFonts w:asciiTheme="majorHAnsi" w:hAnsiTheme="majorHAnsi"/>
          <w:color w:val="000000" w:themeColor="text1"/>
          <w:sz w:val="22"/>
          <w:szCs w:val="22"/>
        </w:rPr>
        <w:t xml:space="preserve">any British Jews have said that </w:t>
      </w:r>
      <w:r w:rsidRPr="00007C5B">
        <w:rPr>
          <w:rFonts w:asciiTheme="majorHAnsi" w:hAnsiTheme="majorHAnsi"/>
          <w:color w:val="000000" w:themeColor="text1"/>
          <w:sz w:val="22"/>
          <w:szCs w:val="22"/>
        </w:rPr>
        <w:t>the chant</w:t>
      </w:r>
      <w:r w:rsidRPr="00007C5B" w:rsidR="00DA5D50">
        <w:rPr>
          <w:rFonts w:asciiTheme="majorHAnsi" w:hAnsiTheme="majorHAnsi"/>
          <w:color w:val="000000" w:themeColor="text1"/>
          <w:sz w:val="22"/>
          <w:szCs w:val="22"/>
        </w:rPr>
        <w:t xml:space="preserve"> makes them feel unsafe and </w:t>
      </w:r>
      <w:r w:rsidRPr="00007C5B">
        <w:rPr>
          <w:rFonts w:asciiTheme="majorHAnsi" w:hAnsiTheme="majorHAnsi"/>
          <w:color w:val="000000" w:themeColor="text1"/>
          <w:sz w:val="22"/>
          <w:szCs w:val="22"/>
        </w:rPr>
        <w:t xml:space="preserve">that </w:t>
      </w:r>
      <w:r w:rsidRPr="00007C5B" w:rsidR="00DA5D50">
        <w:rPr>
          <w:rFonts w:asciiTheme="majorHAnsi" w:hAnsiTheme="majorHAnsi"/>
          <w:color w:val="000000" w:themeColor="text1"/>
          <w:sz w:val="22"/>
          <w:szCs w:val="22"/>
        </w:rPr>
        <w:t xml:space="preserve">it is </w:t>
      </w:r>
      <w:r w:rsidRPr="00007C5B">
        <w:rPr>
          <w:rFonts w:asciiTheme="majorHAnsi" w:hAnsiTheme="majorHAnsi"/>
          <w:color w:val="000000" w:themeColor="text1"/>
          <w:sz w:val="22"/>
          <w:szCs w:val="22"/>
        </w:rPr>
        <w:t xml:space="preserve">an example of </w:t>
      </w:r>
      <w:r w:rsidRPr="00007C5B" w:rsidR="00DA5D50">
        <w:rPr>
          <w:rFonts w:asciiTheme="majorHAnsi" w:hAnsiTheme="majorHAnsi"/>
          <w:color w:val="000000" w:themeColor="text1"/>
          <w:sz w:val="22"/>
          <w:szCs w:val="22"/>
        </w:rPr>
        <w:t>violent hate speech</w:t>
      </w:r>
      <w:r w:rsidRPr="00007C5B" w:rsidR="00403FDE">
        <w:rPr>
          <w:rFonts w:asciiTheme="majorHAnsi" w:hAnsiTheme="majorHAnsi"/>
          <w:color w:val="000000" w:themeColor="text1"/>
          <w:sz w:val="22"/>
          <w:szCs w:val="22"/>
        </w:rPr>
        <w:t xml:space="preserve">. </w:t>
      </w:r>
    </w:p>
    <w:p w:rsidR="003C70B6" w:rsidRPr="00007C5B" w:rsidP="00DF1B5A">
      <w:pPr>
        <w:pStyle w:val="NoSpacing"/>
        <w:jc w:val="both"/>
        <w:rPr>
          <w:rFonts w:asciiTheme="majorHAnsi" w:hAnsiTheme="majorHAnsi"/>
          <w:color w:val="000000" w:themeColor="text1"/>
          <w:sz w:val="22"/>
          <w:szCs w:val="22"/>
        </w:rPr>
      </w:pPr>
    </w:p>
    <w:p w:rsidR="00DA5D50" w:rsidRPr="00007C5B" w:rsidP="00DF1B5A">
      <w:pPr>
        <w:pStyle w:val="NoSpacing"/>
        <w:numPr>
          <w:ilvl w:val="0"/>
          <w:numId w:val="17"/>
        </w:numPr>
        <w:ind w:left="360"/>
        <w:jc w:val="both"/>
        <w:rPr>
          <w:rFonts w:asciiTheme="majorHAnsi" w:hAnsiTheme="majorHAnsi"/>
          <w:color w:val="000000" w:themeColor="text1"/>
          <w:sz w:val="22"/>
          <w:szCs w:val="22"/>
        </w:rPr>
      </w:pPr>
      <w:r w:rsidRPr="00007C5B">
        <w:rPr>
          <w:rFonts w:asciiTheme="majorHAnsi" w:hAnsiTheme="majorHAnsi"/>
          <w:color w:val="000000" w:themeColor="text1"/>
          <w:sz w:val="22"/>
          <w:szCs w:val="22"/>
        </w:rPr>
        <w:t xml:space="preserve">The incident received international news coverage and was shared widely on social media. This </w:t>
      </w:r>
      <w:r w:rsidR="00FF48CF">
        <w:rPr>
          <w:rFonts w:asciiTheme="majorHAnsi" w:hAnsiTheme="majorHAnsi"/>
          <w:color w:val="000000" w:themeColor="text1"/>
          <w:sz w:val="22"/>
          <w:szCs w:val="22"/>
        </w:rPr>
        <w:t xml:space="preserve">arguably </w:t>
      </w:r>
      <w:r w:rsidRPr="00007C5B">
        <w:rPr>
          <w:rFonts w:asciiTheme="majorHAnsi" w:hAnsiTheme="majorHAnsi"/>
          <w:color w:val="000000" w:themeColor="text1"/>
          <w:sz w:val="22"/>
          <w:szCs w:val="22"/>
        </w:rPr>
        <w:t xml:space="preserve">not only harmed Glastonbury Festival’s reputation as an inclusive and safe </w:t>
      </w:r>
      <w:r w:rsidRPr="00007C5B" w:rsidR="00DF731C">
        <w:rPr>
          <w:rFonts w:asciiTheme="majorHAnsi" w:hAnsiTheme="majorHAnsi"/>
          <w:color w:val="000000" w:themeColor="text1"/>
          <w:sz w:val="22"/>
          <w:szCs w:val="22"/>
        </w:rPr>
        <w:t xml:space="preserve">space for all </w:t>
      </w:r>
      <w:r w:rsidRPr="00007C5B" w:rsidR="002F5E07">
        <w:rPr>
          <w:rFonts w:asciiTheme="majorHAnsi" w:hAnsiTheme="majorHAnsi"/>
          <w:color w:val="000000" w:themeColor="text1"/>
          <w:sz w:val="22"/>
          <w:szCs w:val="22"/>
        </w:rPr>
        <w:t>communities but</w:t>
      </w:r>
      <w:r w:rsidRPr="00007C5B" w:rsidR="00DF731C">
        <w:rPr>
          <w:rFonts w:asciiTheme="majorHAnsi" w:hAnsiTheme="majorHAnsi"/>
          <w:color w:val="000000" w:themeColor="text1"/>
          <w:sz w:val="22"/>
          <w:szCs w:val="22"/>
        </w:rPr>
        <w:t xml:space="preserve"> projected a harmful image of the whole country. </w:t>
      </w:r>
      <w:r w:rsidR="006D5D03">
        <w:rPr>
          <w:rFonts w:asciiTheme="majorHAnsi" w:hAnsiTheme="majorHAnsi"/>
          <w:color w:val="000000" w:themeColor="text1"/>
          <w:sz w:val="22"/>
          <w:szCs w:val="22"/>
        </w:rPr>
        <w:t xml:space="preserve">The organisers of Glastonbury Festival </w:t>
      </w:r>
      <w:r w:rsidR="00241D48">
        <w:rPr>
          <w:rFonts w:asciiTheme="majorHAnsi" w:hAnsiTheme="majorHAnsi"/>
          <w:color w:val="000000" w:themeColor="text1"/>
          <w:sz w:val="22"/>
          <w:szCs w:val="22"/>
        </w:rPr>
        <w:t xml:space="preserve">said they were “appalled” by the </w:t>
      </w:r>
      <w:r w:rsidR="00F70AE7">
        <w:rPr>
          <w:rFonts w:asciiTheme="majorHAnsi" w:hAnsiTheme="majorHAnsi"/>
          <w:color w:val="000000" w:themeColor="text1"/>
          <w:sz w:val="22"/>
          <w:szCs w:val="22"/>
        </w:rPr>
        <w:t>chanting.</w:t>
      </w:r>
      <w:r>
        <w:rPr>
          <w:rStyle w:val="FootnoteReference"/>
          <w:rFonts w:asciiTheme="majorHAnsi" w:hAnsiTheme="majorHAnsi"/>
          <w:color w:val="000000" w:themeColor="text1"/>
          <w:sz w:val="22"/>
          <w:szCs w:val="22"/>
        </w:rPr>
        <w:footnoteReference w:id="9"/>
      </w:r>
    </w:p>
    <w:p w:rsidR="00977F2C" w:rsidRPr="00007C5B" w:rsidP="00DF1B5A">
      <w:pPr>
        <w:pStyle w:val="NoSpacing"/>
        <w:jc w:val="both"/>
        <w:rPr>
          <w:rFonts w:asciiTheme="majorHAnsi" w:hAnsiTheme="majorHAnsi"/>
          <w:color w:val="000000" w:themeColor="text1"/>
          <w:sz w:val="22"/>
          <w:szCs w:val="22"/>
        </w:rPr>
      </w:pPr>
    </w:p>
    <w:p w:rsidR="00AC79A3" w:rsidRPr="00007C5B" w:rsidP="00DF1B5A">
      <w:pPr>
        <w:pStyle w:val="NoSpacing"/>
        <w:numPr>
          <w:ilvl w:val="0"/>
          <w:numId w:val="17"/>
        </w:numPr>
        <w:ind w:left="360"/>
        <w:jc w:val="both"/>
        <w:rPr>
          <w:rFonts w:asciiTheme="majorHAnsi" w:hAnsiTheme="majorHAnsi"/>
          <w:color w:val="000000" w:themeColor="text1"/>
          <w:sz w:val="22"/>
          <w:szCs w:val="22"/>
        </w:rPr>
      </w:pPr>
      <w:r>
        <w:rPr>
          <w:rFonts w:asciiTheme="majorHAnsi" w:hAnsiTheme="majorHAnsi"/>
          <w:color w:val="000000" w:themeColor="text1"/>
          <w:sz w:val="22"/>
          <w:szCs w:val="22"/>
        </w:rPr>
        <w:t>The</w:t>
      </w:r>
      <w:r w:rsidRPr="00007C5B" w:rsidR="0031762C">
        <w:rPr>
          <w:rFonts w:asciiTheme="majorHAnsi" w:hAnsiTheme="majorHAnsi"/>
          <w:color w:val="000000" w:themeColor="text1"/>
          <w:sz w:val="22"/>
          <w:szCs w:val="22"/>
        </w:rPr>
        <w:t xml:space="preserve"> Community Security Trust</w:t>
      </w:r>
      <w:r w:rsidRPr="00007C5B">
        <w:rPr>
          <w:rFonts w:asciiTheme="majorHAnsi" w:hAnsiTheme="majorHAnsi"/>
          <w:color w:val="000000" w:themeColor="text1"/>
          <w:sz w:val="22"/>
          <w:szCs w:val="22"/>
        </w:rPr>
        <w:t xml:space="preserve"> (CST)</w:t>
      </w:r>
      <w:r w:rsidRPr="00007C5B" w:rsidR="0031762C">
        <w:rPr>
          <w:rFonts w:asciiTheme="majorHAnsi" w:hAnsiTheme="majorHAnsi"/>
          <w:color w:val="000000" w:themeColor="text1"/>
          <w:sz w:val="22"/>
          <w:szCs w:val="22"/>
        </w:rPr>
        <w:t xml:space="preserve"> </w:t>
      </w:r>
      <w:r w:rsidRPr="00007C5B">
        <w:rPr>
          <w:rFonts w:asciiTheme="majorHAnsi" w:hAnsiTheme="majorHAnsi"/>
          <w:color w:val="000000" w:themeColor="text1"/>
          <w:sz w:val="22"/>
          <w:szCs w:val="22"/>
        </w:rPr>
        <w:t xml:space="preserve">- which labelled the chant “utterly chilling” - </w:t>
      </w:r>
      <w:r w:rsidRPr="00007C5B" w:rsidR="0031762C">
        <w:rPr>
          <w:rFonts w:asciiTheme="majorHAnsi" w:hAnsiTheme="majorHAnsi"/>
          <w:color w:val="000000" w:themeColor="text1"/>
          <w:sz w:val="22"/>
          <w:szCs w:val="22"/>
        </w:rPr>
        <w:t>reported that antisemitic incidents in the UK spiked the day after the controversial chant was used at Glastonbury Festival.</w:t>
      </w:r>
      <w:r>
        <w:rPr>
          <w:rStyle w:val="FootnoteReference"/>
          <w:rFonts w:asciiTheme="majorHAnsi" w:hAnsiTheme="majorHAnsi"/>
          <w:color w:val="000000" w:themeColor="text1"/>
          <w:sz w:val="22"/>
          <w:szCs w:val="22"/>
        </w:rPr>
        <w:footnoteReference w:id="10"/>
      </w:r>
      <w:r w:rsidRPr="00007C5B" w:rsidR="0031762C">
        <w:rPr>
          <w:rFonts w:asciiTheme="majorHAnsi" w:hAnsiTheme="majorHAnsi"/>
          <w:color w:val="000000" w:themeColor="text1"/>
          <w:sz w:val="22"/>
          <w:szCs w:val="22"/>
        </w:rPr>
        <w:t xml:space="preserve"> </w:t>
      </w:r>
      <w:r w:rsidRPr="00007C5B">
        <w:rPr>
          <w:rFonts w:asciiTheme="majorHAnsi" w:hAnsiTheme="majorHAnsi"/>
          <w:color w:val="000000" w:themeColor="text1"/>
          <w:sz w:val="22"/>
          <w:szCs w:val="22"/>
        </w:rPr>
        <w:t>CST recorded 26 incidents on 29</w:t>
      </w:r>
      <w:r w:rsidRPr="00007C5B" w:rsidR="0090450A">
        <w:rPr>
          <w:rFonts w:asciiTheme="majorHAnsi" w:hAnsiTheme="majorHAnsi"/>
          <w:color w:val="000000" w:themeColor="text1"/>
          <w:sz w:val="22"/>
          <w:szCs w:val="22"/>
          <w:vertAlign w:val="superscript"/>
        </w:rPr>
        <w:t>th</w:t>
      </w:r>
      <w:r w:rsidRPr="00007C5B">
        <w:rPr>
          <w:rFonts w:asciiTheme="majorHAnsi" w:hAnsiTheme="majorHAnsi"/>
          <w:color w:val="000000" w:themeColor="text1"/>
          <w:sz w:val="22"/>
          <w:szCs w:val="22"/>
        </w:rPr>
        <w:t xml:space="preserve"> June 2025 which was the highest daily total of </w:t>
      </w:r>
      <w:r w:rsidR="00652B70">
        <w:rPr>
          <w:rFonts w:asciiTheme="majorHAnsi" w:hAnsiTheme="majorHAnsi"/>
          <w:color w:val="000000" w:themeColor="text1"/>
          <w:sz w:val="22"/>
          <w:szCs w:val="22"/>
        </w:rPr>
        <w:t xml:space="preserve">antisemitic </w:t>
      </w:r>
      <w:r w:rsidRPr="00007C5B">
        <w:rPr>
          <w:rFonts w:asciiTheme="majorHAnsi" w:hAnsiTheme="majorHAnsi"/>
          <w:color w:val="000000" w:themeColor="text1"/>
          <w:sz w:val="22"/>
          <w:szCs w:val="22"/>
        </w:rPr>
        <w:t>incidents in the first half of 2025.</w:t>
      </w:r>
      <w:r>
        <w:rPr>
          <w:rStyle w:val="FootnoteReference"/>
          <w:rFonts w:asciiTheme="majorHAnsi" w:hAnsiTheme="majorHAnsi"/>
          <w:color w:val="000000" w:themeColor="text1"/>
          <w:sz w:val="22"/>
          <w:szCs w:val="22"/>
        </w:rPr>
        <w:footnoteReference w:id="11"/>
      </w:r>
      <w:r w:rsidRPr="00007C5B" w:rsidR="00977F2C">
        <w:rPr>
          <w:rFonts w:asciiTheme="majorHAnsi" w:hAnsiTheme="majorHAnsi"/>
          <w:color w:val="000000" w:themeColor="text1"/>
          <w:sz w:val="22"/>
          <w:szCs w:val="22"/>
        </w:rPr>
        <w:t xml:space="preserve"> </w:t>
      </w:r>
    </w:p>
    <w:p w:rsidR="00AC79A3" w:rsidRPr="00007C5B" w:rsidP="00DF1B5A">
      <w:pPr>
        <w:pStyle w:val="NoSpacing"/>
        <w:jc w:val="both"/>
        <w:rPr>
          <w:rFonts w:asciiTheme="majorHAnsi" w:hAnsiTheme="majorHAnsi"/>
          <w:color w:val="000000" w:themeColor="text1"/>
          <w:sz w:val="22"/>
          <w:szCs w:val="22"/>
          <w:lang w:eastAsia="en-GB"/>
        </w:rPr>
      </w:pPr>
    </w:p>
    <w:p w:rsidR="004914A7" w:rsidRPr="00007C5B" w:rsidP="00DF1B5A">
      <w:pPr>
        <w:pStyle w:val="NoSpacing"/>
        <w:numPr>
          <w:ilvl w:val="0"/>
          <w:numId w:val="17"/>
        </w:numPr>
        <w:ind w:left="360"/>
        <w:jc w:val="both"/>
        <w:rPr>
          <w:rFonts w:asciiTheme="majorHAnsi" w:hAnsiTheme="majorHAnsi"/>
          <w:color w:val="000000" w:themeColor="text1"/>
          <w:sz w:val="22"/>
          <w:szCs w:val="22"/>
        </w:rPr>
      </w:pPr>
      <w:r w:rsidRPr="00007C5B">
        <w:rPr>
          <w:rFonts w:asciiTheme="majorHAnsi" w:hAnsiTheme="majorHAnsi"/>
          <w:color w:val="000000" w:themeColor="text1"/>
          <w:sz w:val="22"/>
          <w:szCs w:val="22"/>
        </w:rPr>
        <w:t xml:space="preserve">With anti-Jewish racism at record levels and </w:t>
      </w:r>
      <w:r w:rsidRPr="00007C5B" w:rsidR="0082335B">
        <w:rPr>
          <w:rFonts w:asciiTheme="majorHAnsi" w:hAnsiTheme="majorHAnsi"/>
          <w:color w:val="000000" w:themeColor="text1"/>
          <w:sz w:val="22"/>
          <w:szCs w:val="22"/>
        </w:rPr>
        <w:t>after</w:t>
      </w:r>
      <w:r w:rsidRPr="00007C5B">
        <w:rPr>
          <w:rFonts w:asciiTheme="majorHAnsi" w:hAnsiTheme="majorHAnsi"/>
          <w:color w:val="000000" w:themeColor="text1"/>
          <w:sz w:val="22"/>
          <w:szCs w:val="22"/>
        </w:rPr>
        <w:t xml:space="preserve"> </w:t>
      </w:r>
      <w:r w:rsidRPr="00007C5B" w:rsidR="00D63847">
        <w:rPr>
          <w:rFonts w:asciiTheme="majorHAnsi" w:hAnsiTheme="majorHAnsi"/>
          <w:color w:val="000000" w:themeColor="text1"/>
          <w:sz w:val="22"/>
          <w:szCs w:val="22"/>
        </w:rPr>
        <w:t>a deadly terror</w:t>
      </w:r>
      <w:r w:rsidR="006216D0">
        <w:rPr>
          <w:rFonts w:asciiTheme="majorHAnsi" w:hAnsiTheme="majorHAnsi"/>
          <w:color w:val="000000" w:themeColor="text1"/>
          <w:sz w:val="22"/>
          <w:szCs w:val="22"/>
        </w:rPr>
        <w:t>ist</w:t>
      </w:r>
      <w:r w:rsidRPr="00007C5B" w:rsidR="00D63847">
        <w:rPr>
          <w:rFonts w:asciiTheme="majorHAnsi" w:hAnsiTheme="majorHAnsi"/>
          <w:color w:val="000000" w:themeColor="text1"/>
          <w:sz w:val="22"/>
          <w:szCs w:val="22"/>
        </w:rPr>
        <w:t xml:space="preserve"> attack against the Jewish community</w:t>
      </w:r>
      <w:r w:rsidR="00BA5BF1">
        <w:rPr>
          <w:rFonts w:asciiTheme="majorHAnsi" w:hAnsiTheme="majorHAnsi"/>
          <w:color w:val="000000" w:themeColor="text1"/>
          <w:sz w:val="22"/>
          <w:szCs w:val="22"/>
        </w:rPr>
        <w:t xml:space="preserve"> at a synagogue</w:t>
      </w:r>
      <w:r w:rsidRPr="00007C5B" w:rsidR="00D63847">
        <w:rPr>
          <w:rFonts w:asciiTheme="majorHAnsi" w:hAnsiTheme="majorHAnsi"/>
          <w:color w:val="000000" w:themeColor="text1"/>
          <w:sz w:val="22"/>
          <w:szCs w:val="22"/>
        </w:rPr>
        <w:t xml:space="preserve"> in Manchester, it is important that the UK Government </w:t>
      </w:r>
      <w:r w:rsidRPr="00007C5B" w:rsidR="00EB4E82">
        <w:rPr>
          <w:rFonts w:asciiTheme="majorHAnsi" w:hAnsiTheme="majorHAnsi"/>
          <w:color w:val="000000" w:themeColor="text1"/>
          <w:sz w:val="22"/>
          <w:szCs w:val="22"/>
        </w:rPr>
        <w:t xml:space="preserve">consider whether any steps can be taken to ensure that major events are not misused </w:t>
      </w:r>
      <w:r w:rsidRPr="00007C5B" w:rsidR="006521AE">
        <w:rPr>
          <w:rFonts w:asciiTheme="majorHAnsi" w:hAnsiTheme="majorHAnsi"/>
          <w:color w:val="000000" w:themeColor="text1"/>
          <w:sz w:val="22"/>
          <w:szCs w:val="22"/>
        </w:rPr>
        <w:t xml:space="preserve">in a way that harms community relations in the UK. </w:t>
      </w:r>
    </w:p>
    <w:p w:rsidR="0031762C" w:rsidRPr="00007C5B" w:rsidP="00DF1B5A">
      <w:pPr>
        <w:jc w:val="both"/>
        <w:rPr>
          <w:rFonts w:asciiTheme="majorHAnsi" w:hAnsiTheme="majorHAnsi"/>
          <w:color w:val="000000" w:themeColor="text1"/>
          <w:sz w:val="22"/>
          <w:szCs w:val="22"/>
        </w:rPr>
      </w:pPr>
    </w:p>
    <w:p w:rsidR="00555BA9" w:rsidRPr="00007C5B" w:rsidP="00DF1B5A">
      <w:pPr>
        <w:jc w:val="both"/>
        <w:rPr>
          <w:rFonts w:asciiTheme="majorHAnsi" w:hAnsiTheme="majorHAnsi"/>
          <w:color w:val="000000" w:themeColor="text1"/>
          <w:sz w:val="22"/>
          <w:szCs w:val="22"/>
        </w:rPr>
      </w:pPr>
    </w:p>
    <w:p w:rsidR="002F5E07" w:rsidRPr="00007C5B" w:rsidP="00DF1B5A">
      <w:pPr>
        <w:pStyle w:val="NoSpacing"/>
        <w:jc w:val="both"/>
        <w:rPr>
          <w:rFonts w:asciiTheme="majorHAnsi" w:hAnsiTheme="majorHAnsi"/>
          <w:b/>
          <w:bCs/>
          <w:color w:val="000000" w:themeColor="text1"/>
        </w:rPr>
      </w:pPr>
      <w:r w:rsidRPr="00007C5B">
        <w:rPr>
          <w:rFonts w:asciiTheme="majorHAnsi" w:hAnsiTheme="majorHAnsi"/>
          <w:b/>
          <w:bCs/>
          <w:color w:val="000000" w:themeColor="text1"/>
        </w:rPr>
        <w:t xml:space="preserve">Aston Villa v Maccabi Tel Aviv </w:t>
      </w:r>
    </w:p>
    <w:p w:rsidR="00656337" w:rsidRPr="00652B70" w:rsidP="00DF1B5A">
      <w:pPr>
        <w:pStyle w:val="NoSpacing"/>
        <w:jc w:val="both"/>
        <w:rPr>
          <w:rFonts w:asciiTheme="majorHAnsi" w:hAnsiTheme="majorHAnsi"/>
          <w:color w:val="000000" w:themeColor="text1"/>
          <w:sz w:val="22"/>
          <w:szCs w:val="22"/>
        </w:rPr>
      </w:pPr>
    </w:p>
    <w:p w:rsidR="00652B70" w:rsidRPr="006915A6" w:rsidP="00DF1B5A">
      <w:pPr>
        <w:pStyle w:val="NoSpacing"/>
        <w:numPr>
          <w:ilvl w:val="0"/>
          <w:numId w:val="17"/>
        </w:numPr>
        <w:ind w:left="426" w:hanging="426"/>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 xml:space="preserve">In October 2025, the Aston Villa Safety Advisory Group (SAG) made a controversial decision to ban Maccabi Tel Aviv fans from attending a Europa League </w:t>
      </w:r>
      <w:r w:rsidR="00BA5BF1">
        <w:rPr>
          <w:rFonts w:asciiTheme="majorHAnsi" w:hAnsiTheme="majorHAnsi"/>
          <w:color w:val="000000" w:themeColor="text1"/>
          <w:sz w:val="22"/>
          <w:szCs w:val="22"/>
        </w:rPr>
        <w:t xml:space="preserve">football </w:t>
      </w:r>
      <w:r w:rsidRPr="006915A6">
        <w:rPr>
          <w:rFonts w:asciiTheme="majorHAnsi" w:hAnsiTheme="majorHAnsi"/>
          <w:color w:val="000000" w:themeColor="text1"/>
          <w:sz w:val="22"/>
          <w:szCs w:val="22"/>
        </w:rPr>
        <w:t>match against Aston Villa</w:t>
      </w:r>
      <w:r w:rsidR="00E858F8">
        <w:rPr>
          <w:rFonts w:asciiTheme="majorHAnsi" w:hAnsiTheme="majorHAnsi"/>
          <w:color w:val="000000" w:themeColor="text1"/>
          <w:sz w:val="22"/>
          <w:szCs w:val="22"/>
        </w:rPr>
        <w:t xml:space="preserve"> Football Club</w:t>
      </w:r>
      <w:r w:rsidRPr="006915A6">
        <w:rPr>
          <w:rFonts w:asciiTheme="majorHAnsi" w:hAnsiTheme="majorHAnsi"/>
          <w:color w:val="000000" w:themeColor="text1"/>
          <w:sz w:val="22"/>
          <w:szCs w:val="22"/>
        </w:rPr>
        <w:t xml:space="preserve">. This decision was reportedly based upon </w:t>
      </w:r>
      <w:r w:rsidR="00E858F8">
        <w:rPr>
          <w:rFonts w:asciiTheme="majorHAnsi" w:hAnsiTheme="majorHAnsi"/>
          <w:color w:val="000000" w:themeColor="text1"/>
          <w:sz w:val="22"/>
          <w:szCs w:val="22"/>
        </w:rPr>
        <w:t>‘</w:t>
      </w:r>
      <w:r w:rsidRPr="006915A6">
        <w:rPr>
          <w:rFonts w:asciiTheme="majorHAnsi" w:hAnsiTheme="majorHAnsi"/>
          <w:color w:val="000000" w:themeColor="text1"/>
          <w:sz w:val="22"/>
          <w:szCs w:val="22"/>
        </w:rPr>
        <w:t>intelligence</w:t>
      </w:r>
      <w:r w:rsidR="00E858F8">
        <w:rPr>
          <w:rFonts w:asciiTheme="majorHAnsi" w:hAnsiTheme="majorHAnsi"/>
          <w:color w:val="000000" w:themeColor="text1"/>
          <w:sz w:val="22"/>
          <w:szCs w:val="22"/>
        </w:rPr>
        <w:t>’</w:t>
      </w:r>
      <w:r w:rsidRPr="006915A6">
        <w:rPr>
          <w:rFonts w:asciiTheme="majorHAnsi" w:hAnsiTheme="majorHAnsi"/>
          <w:color w:val="000000" w:themeColor="text1"/>
          <w:sz w:val="22"/>
          <w:szCs w:val="22"/>
        </w:rPr>
        <w:t xml:space="preserve"> and risk assessments provided by West Midlands Police, which have subsequently been the subject of </w:t>
      </w:r>
      <w:r w:rsidR="00E858F8">
        <w:rPr>
          <w:rFonts w:asciiTheme="majorHAnsi" w:hAnsiTheme="majorHAnsi"/>
          <w:color w:val="000000" w:themeColor="text1"/>
          <w:sz w:val="22"/>
          <w:szCs w:val="22"/>
        </w:rPr>
        <w:t>considerable</w:t>
      </w:r>
      <w:r w:rsidRPr="006915A6">
        <w:rPr>
          <w:rFonts w:asciiTheme="majorHAnsi" w:hAnsiTheme="majorHAnsi"/>
          <w:color w:val="000000" w:themeColor="text1"/>
          <w:sz w:val="22"/>
          <w:szCs w:val="22"/>
        </w:rPr>
        <w:t xml:space="preserve"> scrutiny and contention.</w:t>
      </w:r>
    </w:p>
    <w:p w:rsidR="00652B70" w:rsidRPr="006915A6" w:rsidP="00DF1B5A">
      <w:pPr>
        <w:pStyle w:val="NoSpacing"/>
        <w:jc w:val="both"/>
        <w:rPr>
          <w:rFonts w:asciiTheme="majorHAnsi" w:hAnsiTheme="majorHAnsi"/>
          <w:color w:val="000000" w:themeColor="text1"/>
          <w:sz w:val="22"/>
          <w:szCs w:val="22"/>
        </w:rPr>
      </w:pPr>
    </w:p>
    <w:p w:rsidR="007441AB" w:rsidRPr="006158FF"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 xml:space="preserve">The decision to ban Israeli football fans </w:t>
      </w:r>
      <w:r w:rsidRPr="00CC6921">
        <w:rPr>
          <w:rFonts w:asciiTheme="majorHAnsi" w:hAnsiTheme="majorHAnsi"/>
          <w:i/>
          <w:iCs/>
          <w:color w:val="000000" w:themeColor="text1"/>
          <w:sz w:val="22"/>
          <w:szCs w:val="22"/>
        </w:rPr>
        <w:t>en bloc</w:t>
      </w:r>
      <w:r w:rsidRPr="006915A6">
        <w:rPr>
          <w:rFonts w:asciiTheme="majorHAnsi" w:hAnsiTheme="majorHAnsi"/>
          <w:color w:val="000000" w:themeColor="text1"/>
          <w:sz w:val="22"/>
          <w:szCs w:val="22"/>
        </w:rPr>
        <w:t xml:space="preserve"> from Birmingham has had far-reaching, adverse consequences which, at the time of writing are ongoing, and has been reputationally damaging for the United Kingdom as well as West Midlands Police. </w:t>
      </w:r>
      <w:r w:rsidRPr="006158FF">
        <w:rPr>
          <w:rFonts w:asciiTheme="majorHAnsi" w:hAnsiTheme="majorHAnsi"/>
          <w:color w:val="000000" w:themeColor="text1"/>
          <w:sz w:val="22"/>
          <w:szCs w:val="22"/>
        </w:rPr>
        <w:t>This exemplifies the pressing need for the introduction of a new best practice decision-making process to be followed by police forces (inc. public disclosure of intelligence assessments), a reassessment of the role of Safety Advisory Groups, and consideration given as to how to best shield decision makers from partisan external interference. </w:t>
      </w:r>
    </w:p>
    <w:p w:rsidR="007441AB" w:rsidRPr="006915A6" w:rsidP="00DF1B5A">
      <w:pPr>
        <w:pStyle w:val="NoSpacing"/>
        <w:jc w:val="both"/>
        <w:rPr>
          <w:rFonts w:asciiTheme="majorHAnsi" w:hAnsiTheme="majorHAnsi"/>
          <w:color w:val="000000" w:themeColor="text1"/>
          <w:sz w:val="22"/>
          <w:szCs w:val="22"/>
        </w:rPr>
      </w:pPr>
    </w:p>
    <w:p w:rsidR="00BD4C48" w:rsidRPr="00B42DD7"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 xml:space="preserve">The </w:t>
      </w:r>
      <w:r w:rsidRPr="006915A6" w:rsidR="006E744F">
        <w:rPr>
          <w:rFonts w:asciiTheme="majorHAnsi" w:hAnsiTheme="majorHAnsi"/>
          <w:color w:val="000000" w:themeColor="text1"/>
          <w:sz w:val="22"/>
          <w:szCs w:val="22"/>
        </w:rPr>
        <w:t xml:space="preserve">UK </w:t>
      </w:r>
      <w:r w:rsidRPr="006915A6">
        <w:rPr>
          <w:rFonts w:asciiTheme="majorHAnsi" w:hAnsiTheme="majorHAnsi"/>
          <w:color w:val="000000" w:themeColor="text1"/>
          <w:sz w:val="22"/>
          <w:szCs w:val="22"/>
        </w:rPr>
        <w:t xml:space="preserve">Government </w:t>
      </w:r>
      <w:r w:rsidRPr="006915A6" w:rsidR="006E744F">
        <w:rPr>
          <w:rFonts w:asciiTheme="majorHAnsi" w:hAnsiTheme="majorHAnsi"/>
          <w:color w:val="000000" w:themeColor="text1"/>
          <w:sz w:val="22"/>
          <w:szCs w:val="22"/>
        </w:rPr>
        <w:t xml:space="preserve">strongly condemned the ban </w:t>
      </w:r>
      <w:r w:rsidRPr="006915A6" w:rsidR="005F6849">
        <w:rPr>
          <w:rFonts w:asciiTheme="majorHAnsi" w:hAnsiTheme="majorHAnsi"/>
          <w:color w:val="000000" w:themeColor="text1"/>
          <w:sz w:val="22"/>
          <w:szCs w:val="22"/>
        </w:rPr>
        <w:t>and identified it</w:t>
      </w:r>
      <w:r w:rsidRPr="006915A6" w:rsidR="00154F54">
        <w:rPr>
          <w:rFonts w:asciiTheme="majorHAnsi" w:hAnsiTheme="majorHAnsi"/>
          <w:color w:val="000000" w:themeColor="text1"/>
          <w:sz w:val="22"/>
          <w:szCs w:val="22"/>
        </w:rPr>
        <w:t xml:space="preserve"> as</w:t>
      </w:r>
      <w:r w:rsidRPr="006915A6" w:rsidR="005F6849">
        <w:rPr>
          <w:rFonts w:asciiTheme="majorHAnsi" w:hAnsiTheme="majorHAnsi"/>
          <w:color w:val="000000" w:themeColor="text1"/>
          <w:sz w:val="22"/>
          <w:szCs w:val="22"/>
        </w:rPr>
        <w:t xml:space="preserve"> antisemitic </w:t>
      </w:r>
      <w:r w:rsidRPr="006915A6" w:rsidR="001E39F7">
        <w:rPr>
          <w:rFonts w:asciiTheme="majorHAnsi" w:hAnsiTheme="majorHAnsi"/>
          <w:color w:val="000000" w:themeColor="text1"/>
          <w:sz w:val="22"/>
          <w:szCs w:val="22"/>
        </w:rPr>
        <w:t>in effect</w:t>
      </w:r>
      <w:r w:rsidRPr="006915A6">
        <w:rPr>
          <w:rFonts w:asciiTheme="majorHAnsi" w:hAnsiTheme="majorHAnsi"/>
          <w:color w:val="000000" w:themeColor="text1"/>
          <w:sz w:val="22"/>
          <w:szCs w:val="22"/>
        </w:rPr>
        <w:t xml:space="preserve">. </w:t>
      </w:r>
      <w:r w:rsidRPr="006915A6" w:rsidR="00C03ECB">
        <w:rPr>
          <w:rFonts w:asciiTheme="majorHAnsi" w:hAnsiTheme="majorHAnsi"/>
          <w:color w:val="000000" w:themeColor="text1"/>
          <w:sz w:val="22"/>
          <w:szCs w:val="22"/>
        </w:rPr>
        <w:t xml:space="preserve">Prime Minister </w:t>
      </w:r>
      <w:r w:rsidRPr="006915A6" w:rsidR="00894020">
        <w:rPr>
          <w:rFonts w:asciiTheme="majorHAnsi" w:hAnsiTheme="majorHAnsi"/>
          <w:color w:val="000000" w:themeColor="text1"/>
          <w:sz w:val="22"/>
          <w:szCs w:val="22"/>
        </w:rPr>
        <w:t xml:space="preserve">Sir </w:t>
      </w:r>
      <w:r w:rsidRPr="006915A6" w:rsidR="00C03ECB">
        <w:rPr>
          <w:rFonts w:asciiTheme="majorHAnsi" w:hAnsiTheme="majorHAnsi"/>
          <w:color w:val="000000" w:themeColor="text1"/>
          <w:sz w:val="22"/>
          <w:szCs w:val="22"/>
        </w:rPr>
        <w:t>Keir Starmer said</w:t>
      </w:r>
      <w:r w:rsidRPr="006915A6" w:rsidR="00253C60">
        <w:rPr>
          <w:rFonts w:asciiTheme="majorHAnsi" w:hAnsiTheme="majorHAnsi"/>
          <w:color w:val="000000" w:themeColor="text1"/>
          <w:sz w:val="22"/>
          <w:szCs w:val="22"/>
        </w:rPr>
        <w:t xml:space="preserve">: </w:t>
      </w:r>
      <w:r w:rsidRPr="006915A6" w:rsidR="0023611C">
        <w:rPr>
          <w:rFonts w:asciiTheme="majorHAnsi" w:hAnsiTheme="majorHAnsi"/>
          <w:color w:val="000000" w:themeColor="text1"/>
          <w:sz w:val="22"/>
          <w:szCs w:val="22"/>
        </w:rPr>
        <w:t>“</w:t>
      </w:r>
      <w:r w:rsidRPr="006915A6" w:rsidR="0023611C">
        <w:rPr>
          <w:rFonts w:asciiTheme="majorHAnsi" w:hAnsiTheme="majorHAnsi" w:cs="Arial"/>
          <w:color w:val="000000" w:themeColor="text1"/>
          <w:sz w:val="22"/>
          <w:szCs w:val="22"/>
        </w:rPr>
        <w:t>This is the wrong decision. We will not tolerate antisemitism on our streets. The role of the police is to ensure all football fans can enjoy the game, without fear of violence or intimidation”.</w:t>
      </w:r>
      <w:r>
        <w:rPr>
          <w:rStyle w:val="FootnoteReference"/>
          <w:rFonts w:asciiTheme="majorHAnsi" w:hAnsiTheme="majorHAnsi" w:cs="Arial"/>
          <w:color w:val="000000" w:themeColor="text1"/>
          <w:sz w:val="22"/>
          <w:szCs w:val="22"/>
        </w:rPr>
        <w:footnoteReference w:id="12"/>
      </w:r>
      <w:r w:rsidRPr="006915A6" w:rsidR="0023611C">
        <w:rPr>
          <w:rFonts w:asciiTheme="majorHAnsi" w:hAnsiTheme="majorHAnsi" w:cs="Arial"/>
          <w:color w:val="000000" w:themeColor="text1"/>
          <w:sz w:val="22"/>
          <w:szCs w:val="22"/>
        </w:rPr>
        <w:t xml:space="preserve">  </w:t>
      </w:r>
    </w:p>
    <w:p w:rsidR="00B42DD7" w:rsidRPr="006915A6" w:rsidP="00B42DD7">
      <w:pPr>
        <w:pStyle w:val="NoSpacing"/>
        <w:jc w:val="both"/>
        <w:rPr>
          <w:rFonts w:asciiTheme="majorHAnsi" w:hAnsiTheme="majorHAnsi"/>
          <w:color w:val="000000" w:themeColor="text1"/>
          <w:sz w:val="22"/>
          <w:szCs w:val="22"/>
        </w:rPr>
      </w:pPr>
    </w:p>
    <w:p w:rsidR="00BD4C48"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Culture Secretary Lisa Nandy said that the country “should be appalled” that the initial risk assessment was “based in no small part on the risk posed to those fans that are attending to support Maccabi Tel Aviv because they are Israeli and because they are Jewish”.</w:t>
      </w:r>
      <w:r>
        <w:rPr>
          <w:rStyle w:val="FootnoteReference"/>
          <w:rFonts w:asciiTheme="majorHAnsi" w:hAnsiTheme="majorHAnsi"/>
          <w:color w:val="000000" w:themeColor="text1"/>
          <w:sz w:val="22"/>
          <w:szCs w:val="22"/>
        </w:rPr>
        <w:footnoteReference w:id="13"/>
      </w:r>
    </w:p>
    <w:p w:rsidR="00BD4C48" w:rsidRPr="006915A6" w:rsidP="00DF1B5A">
      <w:pPr>
        <w:pStyle w:val="NoSpacing"/>
        <w:jc w:val="both"/>
        <w:rPr>
          <w:rFonts w:asciiTheme="majorHAnsi" w:hAnsiTheme="majorHAnsi"/>
          <w:color w:val="000000" w:themeColor="text1"/>
          <w:sz w:val="22"/>
          <w:szCs w:val="22"/>
        </w:rPr>
      </w:pPr>
    </w:p>
    <w:p w:rsidR="00B06FE5"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 xml:space="preserve">Secretary of State </w:t>
      </w:r>
      <w:r w:rsidRPr="006915A6" w:rsidR="00834F3E">
        <w:rPr>
          <w:rFonts w:asciiTheme="majorHAnsi" w:hAnsiTheme="majorHAnsi"/>
          <w:color w:val="000000" w:themeColor="text1"/>
          <w:sz w:val="22"/>
          <w:szCs w:val="22"/>
        </w:rPr>
        <w:t xml:space="preserve">for Energy Security and Net Zero Ed Miliband </w:t>
      </w:r>
      <w:r w:rsidRPr="006915A6" w:rsidR="00F4069D">
        <w:rPr>
          <w:rFonts w:asciiTheme="majorHAnsi" w:hAnsiTheme="majorHAnsi"/>
          <w:color w:val="000000" w:themeColor="text1"/>
          <w:sz w:val="22"/>
          <w:szCs w:val="22"/>
        </w:rPr>
        <w:t xml:space="preserve">said </w:t>
      </w:r>
      <w:r w:rsidRPr="006915A6" w:rsidR="00F4069D">
        <w:rPr>
          <w:rFonts w:asciiTheme="majorHAnsi" w:hAnsiTheme="majorHAnsi" w:cs="Arial"/>
          <w:color w:val="000000" w:themeColor="text1"/>
          <w:sz w:val="22"/>
          <w:szCs w:val="22"/>
          <w:shd w:val="clear" w:color="auto" w:fill="FFFFFF"/>
        </w:rPr>
        <w:t xml:space="preserve">Birmingham </w:t>
      </w:r>
      <w:r w:rsidR="00B42DD7">
        <w:rPr>
          <w:rFonts w:asciiTheme="majorHAnsi" w:hAnsiTheme="majorHAnsi" w:cs="Arial"/>
          <w:color w:val="000000" w:themeColor="text1"/>
          <w:sz w:val="22"/>
          <w:szCs w:val="22"/>
          <w:shd w:val="clear" w:color="auto" w:fill="FFFFFF"/>
        </w:rPr>
        <w:t>cannot</w:t>
      </w:r>
      <w:r w:rsidRPr="006915A6" w:rsidR="00F4069D">
        <w:rPr>
          <w:rFonts w:asciiTheme="majorHAnsi" w:hAnsiTheme="majorHAnsi" w:cs="Arial"/>
          <w:color w:val="000000" w:themeColor="text1"/>
          <w:sz w:val="22"/>
          <w:szCs w:val="22"/>
          <w:shd w:val="clear" w:color="auto" w:fill="FFFFFF"/>
        </w:rPr>
        <w:t xml:space="preserve"> become a </w:t>
      </w:r>
      <w:r w:rsidR="00BB0A87">
        <w:rPr>
          <w:rFonts w:asciiTheme="majorHAnsi" w:hAnsiTheme="majorHAnsi" w:cs="Arial"/>
          <w:color w:val="000000" w:themeColor="text1"/>
          <w:sz w:val="22"/>
          <w:szCs w:val="22"/>
          <w:shd w:val="clear" w:color="auto" w:fill="FFFFFF"/>
        </w:rPr>
        <w:t>“</w:t>
      </w:r>
      <w:r w:rsidRPr="006915A6" w:rsidR="00F4069D">
        <w:rPr>
          <w:rFonts w:asciiTheme="majorHAnsi" w:hAnsiTheme="majorHAnsi" w:cs="Arial"/>
          <w:color w:val="000000" w:themeColor="text1"/>
          <w:sz w:val="22"/>
          <w:szCs w:val="22"/>
          <w:shd w:val="clear" w:color="auto" w:fill="FFFFFF"/>
        </w:rPr>
        <w:t>no-go area</w:t>
      </w:r>
      <w:r w:rsidR="00BB0A87">
        <w:rPr>
          <w:rFonts w:asciiTheme="majorHAnsi" w:hAnsiTheme="majorHAnsi" w:cs="Arial"/>
          <w:color w:val="000000" w:themeColor="text1"/>
          <w:sz w:val="22"/>
          <w:szCs w:val="22"/>
          <w:shd w:val="clear" w:color="auto" w:fill="FFFFFF"/>
        </w:rPr>
        <w:t>”</w:t>
      </w:r>
      <w:r w:rsidRPr="006915A6" w:rsidR="00F4069D">
        <w:rPr>
          <w:rFonts w:asciiTheme="majorHAnsi" w:hAnsiTheme="majorHAnsi" w:cs="Arial"/>
          <w:color w:val="000000" w:themeColor="text1"/>
          <w:sz w:val="22"/>
          <w:szCs w:val="22"/>
          <w:shd w:val="clear" w:color="auto" w:fill="FFFFFF"/>
        </w:rPr>
        <w:t xml:space="preserve"> for Jews</w:t>
      </w:r>
      <w:r w:rsidRPr="006915A6">
        <w:rPr>
          <w:rFonts w:asciiTheme="majorHAnsi" w:hAnsiTheme="majorHAnsi" w:cs="Arial"/>
          <w:color w:val="000000" w:themeColor="text1"/>
          <w:sz w:val="22"/>
          <w:szCs w:val="22"/>
          <w:shd w:val="clear" w:color="auto" w:fill="FFFFFF"/>
        </w:rPr>
        <w:t xml:space="preserve"> </w:t>
      </w:r>
      <w:r w:rsidRPr="006915A6">
        <w:rPr>
          <w:rFonts w:asciiTheme="majorHAnsi" w:hAnsiTheme="majorHAnsi"/>
          <w:color w:val="000000" w:themeColor="text1"/>
          <w:sz w:val="22"/>
          <w:szCs w:val="22"/>
        </w:rPr>
        <w:t xml:space="preserve">and </w:t>
      </w:r>
      <w:r w:rsidRPr="006915A6" w:rsidR="00AE6AAB">
        <w:rPr>
          <w:rFonts w:asciiTheme="majorHAnsi" w:hAnsiTheme="majorHAnsi"/>
          <w:color w:val="000000" w:themeColor="text1"/>
          <w:sz w:val="22"/>
          <w:szCs w:val="22"/>
        </w:rPr>
        <w:t>that</w:t>
      </w:r>
      <w:r w:rsidRPr="006915A6">
        <w:rPr>
          <w:rFonts w:asciiTheme="majorHAnsi" w:hAnsiTheme="majorHAnsi" w:cs="Arial"/>
          <w:color w:val="000000" w:themeColor="text1"/>
          <w:sz w:val="22"/>
          <w:szCs w:val="22"/>
        </w:rPr>
        <w:t xml:space="preserve"> it </w:t>
      </w:r>
      <w:r w:rsidRPr="006915A6" w:rsidR="00AE6AAB">
        <w:rPr>
          <w:rFonts w:asciiTheme="majorHAnsi" w:hAnsiTheme="majorHAnsi" w:cs="Arial"/>
          <w:color w:val="000000" w:themeColor="text1"/>
          <w:sz w:val="22"/>
          <w:szCs w:val="22"/>
        </w:rPr>
        <w:t>“</w:t>
      </w:r>
      <w:r w:rsidRPr="006915A6">
        <w:rPr>
          <w:rFonts w:asciiTheme="majorHAnsi" w:hAnsiTheme="majorHAnsi" w:cs="Arial"/>
          <w:color w:val="000000" w:themeColor="text1"/>
          <w:sz w:val="22"/>
          <w:szCs w:val="22"/>
        </w:rPr>
        <w:t>cannot be the basis on which our country operates</w:t>
      </w:r>
      <w:r w:rsidRPr="006915A6" w:rsidR="00AE6AAB">
        <w:rPr>
          <w:rFonts w:asciiTheme="majorHAnsi" w:hAnsiTheme="majorHAnsi" w:cs="Arial"/>
          <w:color w:val="000000" w:themeColor="text1"/>
          <w:sz w:val="22"/>
          <w:szCs w:val="22"/>
        </w:rPr>
        <w:t>”</w:t>
      </w:r>
      <w:r w:rsidRPr="006915A6">
        <w:rPr>
          <w:rFonts w:asciiTheme="majorHAnsi" w:hAnsiTheme="majorHAnsi" w:cs="Arial"/>
          <w:color w:val="000000" w:themeColor="text1"/>
          <w:sz w:val="22"/>
          <w:szCs w:val="22"/>
        </w:rPr>
        <w:t>.</w:t>
      </w:r>
      <w:r>
        <w:rPr>
          <w:rStyle w:val="FootnoteReference"/>
          <w:rFonts w:asciiTheme="majorHAnsi" w:hAnsiTheme="majorHAnsi"/>
          <w:color w:val="000000" w:themeColor="text1"/>
          <w:sz w:val="22"/>
          <w:szCs w:val="22"/>
        </w:rPr>
        <w:footnoteReference w:id="14"/>
      </w:r>
      <w:r w:rsidRPr="006915A6">
        <w:rPr>
          <w:rFonts w:asciiTheme="majorHAnsi" w:hAnsiTheme="majorHAnsi"/>
          <w:color w:val="000000" w:themeColor="text1"/>
          <w:sz w:val="22"/>
          <w:szCs w:val="22"/>
        </w:rPr>
        <w:t xml:space="preserve"> </w:t>
      </w:r>
    </w:p>
    <w:p w:rsidR="00C03ECB" w:rsidRPr="006915A6" w:rsidP="00DF1B5A">
      <w:pPr>
        <w:pStyle w:val="NoSpacing"/>
        <w:jc w:val="both"/>
        <w:rPr>
          <w:rFonts w:asciiTheme="majorHAnsi" w:hAnsiTheme="majorHAnsi"/>
          <w:color w:val="000000" w:themeColor="text1"/>
          <w:sz w:val="22"/>
          <w:szCs w:val="22"/>
        </w:rPr>
      </w:pPr>
    </w:p>
    <w:p w:rsidR="00B619D1"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Th</w:t>
      </w:r>
      <w:r w:rsidRPr="006915A6" w:rsidR="00B80850">
        <w:rPr>
          <w:rFonts w:asciiTheme="majorHAnsi" w:hAnsiTheme="majorHAnsi"/>
          <w:color w:val="000000" w:themeColor="text1"/>
          <w:sz w:val="22"/>
          <w:szCs w:val="22"/>
        </w:rPr>
        <w:t>e mishandling of this major event</w:t>
      </w:r>
      <w:r w:rsidRPr="006915A6">
        <w:rPr>
          <w:rFonts w:asciiTheme="majorHAnsi" w:hAnsiTheme="majorHAnsi"/>
          <w:color w:val="000000" w:themeColor="text1"/>
          <w:sz w:val="22"/>
          <w:szCs w:val="22"/>
        </w:rPr>
        <w:t xml:space="preserve"> has been particularly damaging to communal relations in the UK. The UK’s Jewish community – already subjected to historic levels of racism – has had its tru</w:t>
      </w:r>
      <w:r w:rsidRPr="006915A6" w:rsidR="00DE5776">
        <w:rPr>
          <w:rFonts w:asciiTheme="majorHAnsi" w:hAnsiTheme="majorHAnsi"/>
          <w:color w:val="000000" w:themeColor="text1"/>
          <w:sz w:val="22"/>
          <w:szCs w:val="22"/>
        </w:rPr>
        <w:t>st</w:t>
      </w:r>
      <w:r w:rsidRPr="006915A6">
        <w:rPr>
          <w:rFonts w:asciiTheme="majorHAnsi" w:hAnsiTheme="majorHAnsi"/>
          <w:color w:val="000000" w:themeColor="text1"/>
          <w:sz w:val="22"/>
          <w:szCs w:val="22"/>
        </w:rPr>
        <w:t xml:space="preserve"> and confidence in the police “undermined”, according to the chair of Birmingham and West Midlands Jewish Community Ruth Jacobs.</w:t>
      </w:r>
      <w:r>
        <w:rPr>
          <w:rStyle w:val="FootnoteReference"/>
          <w:rFonts w:asciiTheme="majorHAnsi" w:hAnsiTheme="majorHAnsi"/>
          <w:color w:val="000000" w:themeColor="text1"/>
          <w:sz w:val="22"/>
          <w:szCs w:val="22"/>
        </w:rPr>
        <w:footnoteReference w:id="15"/>
      </w:r>
    </w:p>
    <w:p w:rsidR="00B619D1" w:rsidRPr="006915A6" w:rsidP="00DF1B5A">
      <w:pPr>
        <w:pStyle w:val="NoSpacing"/>
        <w:jc w:val="both"/>
        <w:rPr>
          <w:rFonts w:asciiTheme="majorHAnsi" w:hAnsiTheme="majorHAnsi"/>
          <w:color w:val="000000" w:themeColor="text1"/>
          <w:sz w:val="22"/>
          <w:szCs w:val="22"/>
        </w:rPr>
      </w:pPr>
    </w:p>
    <w:p w:rsidR="00A023FA"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Chris Phillips, former head of the UK National Counter Terrorism Security Office (NaCTSO), told the BBC the police were "very well experienced" in dealing with disorderly fans and suggested the decision could have come in the context of external, political factors.</w:t>
      </w:r>
      <w:r>
        <w:rPr>
          <w:rStyle w:val="FootnoteReference"/>
          <w:rFonts w:asciiTheme="majorHAnsi" w:hAnsiTheme="majorHAnsi"/>
          <w:color w:val="000000" w:themeColor="text1"/>
          <w:sz w:val="22"/>
          <w:szCs w:val="22"/>
        </w:rPr>
        <w:footnoteReference w:id="16"/>
      </w:r>
      <w:r w:rsidRPr="006915A6">
        <w:rPr>
          <w:rFonts w:asciiTheme="majorHAnsi" w:hAnsiTheme="majorHAnsi"/>
          <w:color w:val="000000" w:themeColor="text1"/>
          <w:sz w:val="22"/>
          <w:szCs w:val="22"/>
        </w:rPr>
        <w:t xml:space="preserve"> The BBC reported: “‘Is it actually about fans coming over?’ he asked. Or was it instead, he continued, about an unwillingness in Birmingham to have them in their city?</w:t>
      </w:r>
      <w:r w:rsidR="009F0CD2">
        <w:rPr>
          <w:rFonts w:asciiTheme="majorHAnsi" w:hAnsiTheme="majorHAnsi"/>
          <w:color w:val="000000" w:themeColor="text1"/>
          <w:sz w:val="22"/>
          <w:szCs w:val="22"/>
        </w:rPr>
        <w:t>’</w:t>
      </w:r>
      <w:r w:rsidRPr="006915A6">
        <w:rPr>
          <w:rFonts w:asciiTheme="majorHAnsi" w:hAnsiTheme="majorHAnsi"/>
          <w:color w:val="000000" w:themeColor="text1"/>
          <w:sz w:val="22"/>
          <w:szCs w:val="22"/>
        </w:rPr>
        <w:t>”.</w:t>
      </w:r>
      <w:r>
        <w:rPr>
          <w:rStyle w:val="FootnoteReference"/>
          <w:rFonts w:asciiTheme="majorHAnsi" w:hAnsiTheme="majorHAnsi"/>
          <w:color w:val="000000" w:themeColor="text1"/>
          <w:sz w:val="22"/>
          <w:szCs w:val="22"/>
        </w:rPr>
        <w:footnoteReference w:id="17"/>
      </w:r>
    </w:p>
    <w:p w:rsidR="00A023FA" w:rsidRPr="006915A6" w:rsidP="00DF1B5A">
      <w:pPr>
        <w:pStyle w:val="NoSpacing"/>
        <w:jc w:val="both"/>
        <w:rPr>
          <w:rFonts w:asciiTheme="majorHAnsi" w:hAnsiTheme="majorHAnsi"/>
          <w:color w:val="000000" w:themeColor="text1"/>
          <w:sz w:val="22"/>
          <w:szCs w:val="22"/>
        </w:rPr>
      </w:pPr>
    </w:p>
    <w:p w:rsidR="005612DF"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 xml:space="preserve">Sports tourism is an important part of the British economy and actions that have a chilling impact on this sector will be harmful to the national interest. </w:t>
      </w:r>
    </w:p>
    <w:p w:rsidR="005612DF" w:rsidRPr="006915A6" w:rsidP="00DF1B5A">
      <w:pPr>
        <w:pStyle w:val="NoSpacing"/>
        <w:jc w:val="both"/>
        <w:rPr>
          <w:rFonts w:asciiTheme="majorHAnsi" w:hAnsiTheme="majorHAnsi"/>
          <w:color w:val="000000" w:themeColor="text1"/>
          <w:sz w:val="22"/>
          <w:szCs w:val="22"/>
        </w:rPr>
      </w:pPr>
    </w:p>
    <w:p w:rsidR="00953639" w:rsidP="00DF1B5A">
      <w:pPr>
        <w:pStyle w:val="NoSpacing"/>
        <w:numPr>
          <w:ilvl w:val="0"/>
          <w:numId w:val="17"/>
        </w:numPr>
        <w:ind w:left="360"/>
        <w:jc w:val="both"/>
        <w:rPr>
          <w:rFonts w:asciiTheme="majorHAnsi" w:hAnsiTheme="majorHAnsi"/>
          <w:color w:val="000000" w:themeColor="text1"/>
          <w:sz w:val="22"/>
          <w:szCs w:val="22"/>
        </w:rPr>
      </w:pPr>
      <w:r>
        <w:rPr>
          <w:rFonts w:asciiTheme="majorHAnsi" w:hAnsiTheme="majorHAnsi"/>
          <w:color w:val="000000" w:themeColor="text1"/>
          <w:sz w:val="22"/>
          <w:szCs w:val="22"/>
        </w:rPr>
        <w:t>Furthermore, c</w:t>
      </w:r>
      <w:r w:rsidRPr="006915A6" w:rsidR="0055029F">
        <w:rPr>
          <w:rFonts w:asciiTheme="majorHAnsi" w:hAnsiTheme="majorHAnsi"/>
          <w:color w:val="000000" w:themeColor="text1"/>
          <w:sz w:val="22"/>
          <w:szCs w:val="22"/>
        </w:rPr>
        <w:t xml:space="preserve">onsequential decisions about major sporting events </w:t>
      </w:r>
      <w:r w:rsidR="005B2BD5">
        <w:rPr>
          <w:rFonts w:asciiTheme="majorHAnsi" w:hAnsiTheme="majorHAnsi"/>
          <w:color w:val="000000" w:themeColor="text1"/>
          <w:sz w:val="22"/>
          <w:szCs w:val="22"/>
        </w:rPr>
        <w:t xml:space="preserve">will </w:t>
      </w:r>
      <w:r w:rsidRPr="006915A6" w:rsidR="0055029F">
        <w:rPr>
          <w:rFonts w:asciiTheme="majorHAnsi" w:hAnsiTheme="majorHAnsi"/>
          <w:color w:val="000000" w:themeColor="text1"/>
          <w:sz w:val="22"/>
          <w:szCs w:val="22"/>
        </w:rPr>
        <w:t>have a negative impact on tourism due to the hostile atmosphere project</w:t>
      </w:r>
      <w:r w:rsidR="005B2BD5">
        <w:rPr>
          <w:rFonts w:asciiTheme="majorHAnsi" w:hAnsiTheme="majorHAnsi"/>
          <w:color w:val="000000" w:themeColor="text1"/>
          <w:sz w:val="22"/>
          <w:szCs w:val="22"/>
        </w:rPr>
        <w:t>ed</w:t>
      </w:r>
      <w:r w:rsidRPr="006915A6" w:rsidR="0055029F">
        <w:rPr>
          <w:rFonts w:asciiTheme="majorHAnsi" w:hAnsiTheme="majorHAnsi"/>
          <w:color w:val="000000" w:themeColor="text1"/>
          <w:sz w:val="22"/>
          <w:szCs w:val="22"/>
        </w:rPr>
        <w:t xml:space="preserve"> </w:t>
      </w:r>
      <w:r w:rsidR="005B2BD5">
        <w:rPr>
          <w:rFonts w:asciiTheme="majorHAnsi" w:hAnsiTheme="majorHAnsi"/>
          <w:color w:val="000000" w:themeColor="text1"/>
          <w:sz w:val="22"/>
          <w:szCs w:val="22"/>
        </w:rPr>
        <w:t xml:space="preserve">not only </w:t>
      </w:r>
      <w:r w:rsidRPr="006915A6" w:rsidR="0055029F">
        <w:rPr>
          <w:rFonts w:asciiTheme="majorHAnsi" w:hAnsiTheme="majorHAnsi"/>
          <w:color w:val="000000" w:themeColor="text1"/>
          <w:sz w:val="22"/>
          <w:szCs w:val="22"/>
        </w:rPr>
        <w:t>to Israeli</w:t>
      </w:r>
      <w:r w:rsidR="005B2BD5">
        <w:rPr>
          <w:rFonts w:asciiTheme="majorHAnsi" w:hAnsiTheme="majorHAnsi"/>
          <w:color w:val="000000" w:themeColor="text1"/>
          <w:sz w:val="22"/>
          <w:szCs w:val="22"/>
        </w:rPr>
        <w:t xml:space="preserve"> citizens but to</w:t>
      </w:r>
      <w:r w:rsidRPr="006915A6" w:rsidR="0055029F">
        <w:rPr>
          <w:rFonts w:asciiTheme="majorHAnsi" w:hAnsiTheme="majorHAnsi"/>
          <w:color w:val="000000" w:themeColor="text1"/>
          <w:sz w:val="22"/>
          <w:szCs w:val="22"/>
        </w:rPr>
        <w:t xml:space="preserve"> Jew</w:t>
      </w:r>
      <w:r w:rsidR="005B2BD5">
        <w:rPr>
          <w:rFonts w:asciiTheme="majorHAnsi" w:hAnsiTheme="majorHAnsi"/>
          <w:color w:val="000000" w:themeColor="text1"/>
          <w:sz w:val="22"/>
          <w:szCs w:val="22"/>
        </w:rPr>
        <w:t>ish people</w:t>
      </w:r>
      <w:r w:rsidRPr="006915A6" w:rsidR="0055029F">
        <w:rPr>
          <w:rFonts w:asciiTheme="majorHAnsi" w:hAnsiTheme="majorHAnsi"/>
          <w:color w:val="000000" w:themeColor="text1"/>
          <w:sz w:val="22"/>
          <w:szCs w:val="22"/>
        </w:rPr>
        <w:t xml:space="preserve"> elsewhere in the world. English football is popular in Israel and many Israelis visit the UK to attend matches, but this will </w:t>
      </w:r>
      <w:r w:rsidR="00B153EF">
        <w:rPr>
          <w:rFonts w:asciiTheme="majorHAnsi" w:hAnsiTheme="majorHAnsi"/>
          <w:color w:val="000000" w:themeColor="text1"/>
          <w:sz w:val="22"/>
          <w:szCs w:val="22"/>
        </w:rPr>
        <w:t xml:space="preserve">invariably </w:t>
      </w:r>
      <w:r w:rsidRPr="006915A6" w:rsidR="0055029F">
        <w:rPr>
          <w:rFonts w:asciiTheme="majorHAnsi" w:hAnsiTheme="majorHAnsi"/>
          <w:color w:val="000000" w:themeColor="text1"/>
          <w:sz w:val="22"/>
          <w:szCs w:val="22"/>
        </w:rPr>
        <w:t>act as a deterrence.</w:t>
      </w:r>
    </w:p>
    <w:p w:rsidR="00744908" w:rsidRPr="006915A6" w:rsidP="00DF1B5A">
      <w:pPr>
        <w:pStyle w:val="NoSpacing"/>
        <w:jc w:val="both"/>
        <w:rPr>
          <w:rFonts w:asciiTheme="majorHAnsi" w:hAnsiTheme="majorHAnsi"/>
          <w:color w:val="000000" w:themeColor="text1"/>
          <w:sz w:val="22"/>
          <w:szCs w:val="22"/>
        </w:rPr>
      </w:pPr>
    </w:p>
    <w:p w:rsidR="00112EBF"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 xml:space="preserve">The Home Affairs Committee, on which I served for four years </w:t>
      </w:r>
      <w:r w:rsidRPr="006915A6" w:rsidR="00E04052">
        <w:rPr>
          <w:rFonts w:asciiTheme="majorHAnsi" w:hAnsiTheme="majorHAnsi"/>
          <w:color w:val="000000" w:themeColor="text1"/>
          <w:sz w:val="22"/>
          <w:szCs w:val="22"/>
        </w:rPr>
        <w:t xml:space="preserve">between </w:t>
      </w:r>
      <w:r w:rsidRPr="006915A6" w:rsidR="008A345A">
        <w:rPr>
          <w:rFonts w:asciiTheme="majorHAnsi" w:hAnsiTheme="majorHAnsi"/>
          <w:color w:val="000000" w:themeColor="text1"/>
          <w:sz w:val="22"/>
          <w:szCs w:val="22"/>
        </w:rPr>
        <w:t>2011-2015, right</w:t>
      </w:r>
      <w:r w:rsidRPr="006915A6" w:rsidR="0055029F">
        <w:rPr>
          <w:rFonts w:asciiTheme="majorHAnsi" w:hAnsiTheme="majorHAnsi"/>
          <w:color w:val="000000" w:themeColor="text1"/>
          <w:sz w:val="22"/>
          <w:szCs w:val="22"/>
        </w:rPr>
        <w:t xml:space="preserve">ly </w:t>
      </w:r>
      <w:r w:rsidRPr="006915A6" w:rsidR="00D5162E">
        <w:rPr>
          <w:rFonts w:asciiTheme="majorHAnsi" w:hAnsiTheme="majorHAnsi"/>
          <w:color w:val="000000" w:themeColor="text1"/>
          <w:sz w:val="22"/>
          <w:szCs w:val="22"/>
        </w:rPr>
        <w:t>summon</w:t>
      </w:r>
      <w:r w:rsidRPr="006915A6" w:rsidR="0055029F">
        <w:rPr>
          <w:rFonts w:asciiTheme="majorHAnsi" w:hAnsiTheme="majorHAnsi"/>
          <w:color w:val="000000" w:themeColor="text1"/>
          <w:sz w:val="22"/>
          <w:szCs w:val="22"/>
        </w:rPr>
        <w:t>ed</w:t>
      </w:r>
      <w:r w:rsidRPr="006915A6" w:rsidR="00D5162E">
        <w:rPr>
          <w:rFonts w:asciiTheme="majorHAnsi" w:hAnsiTheme="majorHAnsi"/>
          <w:color w:val="000000" w:themeColor="text1"/>
          <w:sz w:val="22"/>
          <w:szCs w:val="22"/>
        </w:rPr>
        <w:t xml:space="preserve"> </w:t>
      </w:r>
      <w:r w:rsidRPr="006915A6" w:rsidR="00FC5123">
        <w:rPr>
          <w:rFonts w:asciiTheme="majorHAnsi" w:hAnsiTheme="majorHAnsi"/>
          <w:color w:val="000000" w:themeColor="text1"/>
          <w:sz w:val="22"/>
          <w:szCs w:val="22"/>
        </w:rPr>
        <w:t>West Midlands Police</w:t>
      </w:r>
      <w:r w:rsidRPr="006915A6" w:rsidR="00241AA4">
        <w:rPr>
          <w:rFonts w:asciiTheme="majorHAnsi" w:hAnsiTheme="majorHAnsi"/>
          <w:color w:val="000000" w:themeColor="text1"/>
          <w:sz w:val="22"/>
          <w:szCs w:val="22"/>
        </w:rPr>
        <w:t>’s</w:t>
      </w:r>
      <w:r w:rsidRPr="006915A6" w:rsidR="00FC5123">
        <w:rPr>
          <w:rFonts w:asciiTheme="majorHAnsi" w:hAnsiTheme="majorHAnsi"/>
          <w:color w:val="000000" w:themeColor="text1"/>
          <w:sz w:val="22"/>
          <w:szCs w:val="22"/>
        </w:rPr>
        <w:t xml:space="preserve"> Chief </w:t>
      </w:r>
      <w:r w:rsidRPr="006915A6" w:rsidR="00241AA4">
        <w:rPr>
          <w:rFonts w:asciiTheme="majorHAnsi" w:hAnsiTheme="majorHAnsi"/>
          <w:color w:val="000000" w:themeColor="text1"/>
          <w:sz w:val="22"/>
          <w:szCs w:val="22"/>
        </w:rPr>
        <w:t>Officers</w:t>
      </w:r>
      <w:r w:rsidRPr="006915A6" w:rsidR="00225B8B">
        <w:rPr>
          <w:rFonts w:asciiTheme="majorHAnsi" w:hAnsiTheme="majorHAnsi"/>
          <w:color w:val="000000" w:themeColor="text1"/>
          <w:sz w:val="22"/>
          <w:szCs w:val="22"/>
        </w:rPr>
        <w:t xml:space="preserve"> to provide evidence. </w:t>
      </w:r>
    </w:p>
    <w:p w:rsidR="00953639" w:rsidRPr="006915A6" w:rsidP="00DF1B5A">
      <w:pPr>
        <w:pStyle w:val="NoSpacing"/>
        <w:jc w:val="both"/>
        <w:rPr>
          <w:rFonts w:asciiTheme="majorHAnsi" w:hAnsiTheme="majorHAnsi"/>
          <w:color w:val="000000" w:themeColor="text1"/>
          <w:sz w:val="22"/>
          <w:szCs w:val="22"/>
        </w:rPr>
      </w:pPr>
    </w:p>
    <w:p w:rsidR="00953639"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 xml:space="preserve">This evidence </w:t>
      </w:r>
      <w:r w:rsidRPr="006915A6" w:rsidR="004C3789">
        <w:rPr>
          <w:rFonts w:asciiTheme="majorHAnsi" w:hAnsiTheme="majorHAnsi"/>
          <w:color w:val="000000" w:themeColor="text1"/>
          <w:sz w:val="22"/>
          <w:szCs w:val="22"/>
        </w:rPr>
        <w:t xml:space="preserve">session confirmed that West Midlands Police had </w:t>
      </w:r>
      <w:r w:rsidRPr="006915A6" w:rsidR="00A41DA0">
        <w:rPr>
          <w:rFonts w:asciiTheme="majorHAnsi" w:hAnsiTheme="majorHAnsi"/>
          <w:color w:val="000000" w:themeColor="text1"/>
          <w:sz w:val="22"/>
          <w:szCs w:val="22"/>
        </w:rPr>
        <w:t xml:space="preserve">included within their </w:t>
      </w:r>
      <w:r w:rsidRPr="006915A6" w:rsidR="006B54B8">
        <w:rPr>
          <w:rFonts w:asciiTheme="majorHAnsi" w:hAnsiTheme="majorHAnsi"/>
          <w:color w:val="000000" w:themeColor="text1"/>
          <w:sz w:val="22"/>
          <w:szCs w:val="22"/>
        </w:rPr>
        <w:t>intelligence assessment a fictitious</w:t>
      </w:r>
      <w:r w:rsidR="008B0D03">
        <w:rPr>
          <w:rFonts w:asciiTheme="majorHAnsi" w:hAnsiTheme="majorHAnsi"/>
          <w:color w:val="000000" w:themeColor="text1"/>
          <w:sz w:val="22"/>
          <w:szCs w:val="22"/>
        </w:rPr>
        <w:t xml:space="preserve"> </w:t>
      </w:r>
      <w:r w:rsidRPr="006915A6" w:rsidR="006B54B8">
        <w:rPr>
          <w:rFonts w:asciiTheme="majorHAnsi" w:hAnsiTheme="majorHAnsi"/>
          <w:color w:val="000000" w:themeColor="text1"/>
          <w:sz w:val="22"/>
          <w:szCs w:val="22"/>
        </w:rPr>
        <w:t>game</w:t>
      </w:r>
      <w:r w:rsidRPr="006915A6" w:rsidR="00DC030E">
        <w:rPr>
          <w:rFonts w:asciiTheme="majorHAnsi" w:hAnsiTheme="majorHAnsi"/>
          <w:color w:val="000000" w:themeColor="text1"/>
          <w:sz w:val="22"/>
          <w:szCs w:val="22"/>
        </w:rPr>
        <w:t>.</w:t>
      </w:r>
      <w:r>
        <w:rPr>
          <w:rStyle w:val="FootnoteReference"/>
          <w:rFonts w:asciiTheme="majorHAnsi" w:hAnsiTheme="majorHAnsi"/>
          <w:color w:val="000000" w:themeColor="text1"/>
          <w:sz w:val="22"/>
          <w:szCs w:val="22"/>
        </w:rPr>
        <w:footnoteReference w:id="18"/>
      </w:r>
      <w:r w:rsidRPr="006915A6" w:rsidR="00DC030E">
        <w:rPr>
          <w:rFonts w:asciiTheme="majorHAnsi" w:hAnsiTheme="majorHAnsi"/>
          <w:color w:val="000000" w:themeColor="text1"/>
          <w:sz w:val="22"/>
          <w:szCs w:val="22"/>
        </w:rPr>
        <w:t xml:space="preserve"> Furthermore,</w:t>
      </w:r>
      <w:r w:rsidRPr="006915A6" w:rsidR="00272AB1">
        <w:rPr>
          <w:rFonts w:asciiTheme="majorHAnsi" w:hAnsiTheme="majorHAnsi"/>
          <w:color w:val="000000" w:themeColor="text1"/>
          <w:sz w:val="22"/>
          <w:szCs w:val="22"/>
        </w:rPr>
        <w:t xml:space="preserve"> a formal apology had to be issued to the local Jewish community after the false claim was made that it had supported the ban.</w:t>
      </w:r>
      <w:r>
        <w:rPr>
          <w:rStyle w:val="FootnoteReference"/>
          <w:rFonts w:asciiTheme="majorHAnsi" w:hAnsiTheme="majorHAnsi"/>
          <w:color w:val="000000" w:themeColor="text1"/>
          <w:sz w:val="22"/>
          <w:szCs w:val="22"/>
        </w:rPr>
        <w:footnoteReference w:id="19"/>
      </w:r>
      <w:r w:rsidRPr="006915A6" w:rsidR="006B54B8">
        <w:rPr>
          <w:rFonts w:asciiTheme="majorHAnsi" w:hAnsiTheme="majorHAnsi"/>
          <w:color w:val="000000" w:themeColor="text1"/>
          <w:sz w:val="22"/>
          <w:szCs w:val="22"/>
        </w:rPr>
        <w:t xml:space="preserve"> </w:t>
      </w:r>
    </w:p>
    <w:p w:rsidR="00953639" w:rsidRPr="006915A6" w:rsidP="00DF1B5A">
      <w:pPr>
        <w:pStyle w:val="NoSpacing"/>
        <w:jc w:val="both"/>
        <w:rPr>
          <w:rFonts w:asciiTheme="majorHAnsi" w:hAnsiTheme="majorHAnsi"/>
          <w:color w:val="000000" w:themeColor="text1"/>
          <w:sz w:val="22"/>
          <w:szCs w:val="22"/>
        </w:rPr>
      </w:pPr>
    </w:p>
    <w:p w:rsidR="00C22655"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 xml:space="preserve">The Home Affairs Committee has </w:t>
      </w:r>
      <w:r w:rsidRPr="006915A6" w:rsidR="00DC63CC">
        <w:rPr>
          <w:rFonts w:asciiTheme="majorHAnsi" w:hAnsiTheme="majorHAnsi"/>
          <w:color w:val="000000" w:themeColor="text1"/>
          <w:sz w:val="22"/>
          <w:szCs w:val="22"/>
        </w:rPr>
        <w:t>re-</w:t>
      </w:r>
      <w:r w:rsidRPr="006915A6">
        <w:rPr>
          <w:rFonts w:asciiTheme="majorHAnsi" w:hAnsiTheme="majorHAnsi"/>
          <w:color w:val="000000" w:themeColor="text1"/>
          <w:sz w:val="22"/>
          <w:szCs w:val="22"/>
        </w:rPr>
        <w:t xml:space="preserve">summoned </w:t>
      </w:r>
      <w:r w:rsidRPr="006915A6" w:rsidR="00D9702E">
        <w:rPr>
          <w:rFonts w:asciiTheme="majorHAnsi" w:hAnsiTheme="majorHAnsi"/>
          <w:color w:val="000000" w:themeColor="text1"/>
          <w:sz w:val="22"/>
          <w:szCs w:val="22"/>
        </w:rPr>
        <w:t xml:space="preserve">West Midlands Police to provide further evidence, in light of the ongoing controversy and the many questions which remain unresolved. </w:t>
      </w:r>
    </w:p>
    <w:p w:rsidR="00953639" w:rsidRPr="006915A6" w:rsidP="00DF1B5A">
      <w:pPr>
        <w:pStyle w:val="NoSpacing"/>
        <w:jc w:val="both"/>
        <w:rPr>
          <w:rFonts w:asciiTheme="majorHAnsi" w:hAnsiTheme="majorHAnsi"/>
          <w:color w:val="000000" w:themeColor="text1"/>
          <w:sz w:val="22"/>
          <w:szCs w:val="22"/>
        </w:rPr>
      </w:pPr>
    </w:p>
    <w:p w:rsidR="00DE5F18"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Dutch police authorities have also rejected West Midlands Police’s portrayal of events in Amsterdam in November 2024.</w:t>
      </w:r>
      <w:r>
        <w:rPr>
          <w:rStyle w:val="FootnoteReference"/>
          <w:rFonts w:asciiTheme="majorHAnsi" w:hAnsiTheme="majorHAnsi"/>
          <w:color w:val="000000" w:themeColor="text1"/>
          <w:sz w:val="22"/>
          <w:szCs w:val="22"/>
        </w:rPr>
        <w:footnoteReference w:id="20"/>
      </w:r>
    </w:p>
    <w:p w:rsidR="00DE5F18" w:rsidRPr="006915A6" w:rsidP="00DF1B5A">
      <w:pPr>
        <w:pStyle w:val="NoSpacing"/>
        <w:jc w:val="both"/>
        <w:rPr>
          <w:rFonts w:asciiTheme="majorHAnsi" w:hAnsiTheme="majorHAnsi"/>
          <w:color w:val="000000" w:themeColor="text1"/>
          <w:sz w:val="22"/>
          <w:szCs w:val="22"/>
        </w:rPr>
      </w:pPr>
    </w:p>
    <w:p w:rsidR="0034362B"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As Prime Minister Sir Keir Starmer has indicated, British police are obligated to protect all communities in equal measure</w:t>
      </w:r>
      <w:r w:rsidR="006B321A">
        <w:rPr>
          <w:rFonts w:asciiTheme="majorHAnsi" w:hAnsiTheme="majorHAnsi"/>
          <w:color w:val="000000" w:themeColor="text1"/>
          <w:sz w:val="22"/>
          <w:szCs w:val="22"/>
        </w:rPr>
        <w:t>.</w:t>
      </w:r>
      <w:r>
        <w:rPr>
          <w:rStyle w:val="FootnoteReference"/>
          <w:rFonts w:eastAsia="Times New Roman" w:asciiTheme="majorHAnsi" w:hAnsiTheme="majorHAnsi" w:cs="Times New Roman"/>
          <w:color w:val="000000" w:themeColor="text1"/>
          <w:kern w:val="0"/>
          <w:sz w:val="22"/>
          <w:szCs w:val="22"/>
          <w:lang w:eastAsia="en-GB"/>
        </w:rPr>
        <w:footnoteReference w:id="21"/>
      </w:r>
      <w:r w:rsidRPr="006915A6" w:rsidR="006B321A">
        <w:rPr>
          <w:rFonts w:asciiTheme="majorHAnsi" w:hAnsiTheme="majorHAnsi"/>
          <w:color w:val="000000" w:themeColor="text1"/>
          <w:sz w:val="22"/>
          <w:szCs w:val="22"/>
        </w:rPr>
        <w:t> </w:t>
      </w:r>
      <w:r w:rsidR="006B321A">
        <w:rPr>
          <w:rFonts w:asciiTheme="majorHAnsi" w:hAnsiTheme="majorHAnsi"/>
          <w:color w:val="000000" w:themeColor="text1"/>
          <w:sz w:val="22"/>
          <w:szCs w:val="22"/>
        </w:rPr>
        <w:t>T</w:t>
      </w:r>
      <w:r w:rsidRPr="006915A6">
        <w:rPr>
          <w:rFonts w:asciiTheme="majorHAnsi" w:hAnsiTheme="majorHAnsi"/>
          <w:color w:val="000000" w:themeColor="text1"/>
          <w:sz w:val="22"/>
          <w:szCs w:val="22"/>
        </w:rPr>
        <w:t>his incident has</w:t>
      </w:r>
      <w:r w:rsidR="006B321A">
        <w:rPr>
          <w:rFonts w:asciiTheme="majorHAnsi" w:hAnsiTheme="majorHAnsi"/>
          <w:color w:val="000000" w:themeColor="text1"/>
          <w:sz w:val="22"/>
          <w:szCs w:val="22"/>
        </w:rPr>
        <w:t xml:space="preserve"> clearly</w:t>
      </w:r>
      <w:r w:rsidRPr="006915A6">
        <w:rPr>
          <w:rFonts w:asciiTheme="majorHAnsi" w:hAnsiTheme="majorHAnsi"/>
          <w:color w:val="000000" w:themeColor="text1"/>
          <w:sz w:val="22"/>
          <w:szCs w:val="22"/>
        </w:rPr>
        <w:t xml:space="preserve"> raised serious questions about the actions of West Midlands Police.</w:t>
      </w:r>
    </w:p>
    <w:p w:rsidR="00953639" w:rsidRPr="006915A6" w:rsidP="00DF1B5A">
      <w:pPr>
        <w:pStyle w:val="NoSpacing"/>
        <w:jc w:val="both"/>
        <w:rPr>
          <w:rFonts w:asciiTheme="majorHAnsi" w:hAnsiTheme="majorHAnsi"/>
          <w:color w:val="000000" w:themeColor="text1"/>
          <w:sz w:val="22"/>
          <w:szCs w:val="22"/>
        </w:rPr>
      </w:pPr>
    </w:p>
    <w:p w:rsidR="003830C7"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 xml:space="preserve">Major </w:t>
      </w:r>
      <w:r w:rsidR="002F3F20">
        <w:rPr>
          <w:rFonts w:asciiTheme="majorHAnsi" w:hAnsiTheme="majorHAnsi"/>
          <w:color w:val="000000" w:themeColor="text1"/>
          <w:sz w:val="22"/>
          <w:szCs w:val="22"/>
        </w:rPr>
        <w:t>e</w:t>
      </w:r>
      <w:r w:rsidRPr="006915A6">
        <w:rPr>
          <w:rFonts w:asciiTheme="majorHAnsi" w:hAnsiTheme="majorHAnsi"/>
          <w:color w:val="000000" w:themeColor="text1"/>
          <w:sz w:val="22"/>
          <w:szCs w:val="22"/>
        </w:rPr>
        <w:t xml:space="preserve">vents, whether they are sporting or cultural, are projectors of the values of a nation, as well as valuable economic </w:t>
      </w:r>
      <w:r w:rsidR="00435001">
        <w:rPr>
          <w:rFonts w:asciiTheme="majorHAnsi" w:hAnsiTheme="majorHAnsi"/>
          <w:color w:val="000000" w:themeColor="text1"/>
          <w:sz w:val="22"/>
          <w:szCs w:val="22"/>
        </w:rPr>
        <w:t>assets</w:t>
      </w:r>
      <w:r w:rsidRPr="006915A6">
        <w:rPr>
          <w:rFonts w:asciiTheme="majorHAnsi" w:hAnsiTheme="majorHAnsi"/>
          <w:color w:val="000000" w:themeColor="text1"/>
          <w:sz w:val="22"/>
          <w:szCs w:val="22"/>
        </w:rPr>
        <w:t xml:space="preserve">. They </w:t>
      </w:r>
      <w:r w:rsidR="00A03ACE">
        <w:rPr>
          <w:rFonts w:asciiTheme="majorHAnsi" w:hAnsiTheme="majorHAnsi"/>
          <w:color w:val="000000" w:themeColor="text1"/>
          <w:sz w:val="22"/>
          <w:szCs w:val="22"/>
        </w:rPr>
        <w:t>must</w:t>
      </w:r>
      <w:r w:rsidRPr="006915A6">
        <w:rPr>
          <w:rFonts w:asciiTheme="majorHAnsi" w:hAnsiTheme="majorHAnsi"/>
          <w:color w:val="000000" w:themeColor="text1"/>
          <w:sz w:val="22"/>
          <w:szCs w:val="22"/>
        </w:rPr>
        <w:t xml:space="preserve"> be protected from future interference or reputational damage. </w:t>
      </w:r>
    </w:p>
    <w:p w:rsidR="003830C7" w:rsidRPr="006915A6" w:rsidP="00DF1B5A">
      <w:pPr>
        <w:pStyle w:val="NoSpacing"/>
        <w:jc w:val="both"/>
        <w:rPr>
          <w:rFonts w:eastAsia="Times New Roman" w:asciiTheme="majorHAnsi" w:hAnsiTheme="majorHAnsi" w:cs="Times New Roman"/>
          <w:color w:val="000000" w:themeColor="text1"/>
          <w:kern w:val="0"/>
          <w:sz w:val="22"/>
          <w:szCs w:val="22"/>
          <w:lang w:eastAsia="en-GB"/>
        </w:rPr>
      </w:pPr>
    </w:p>
    <w:p w:rsidR="003830C7"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In future</w:t>
      </w:r>
      <w:r w:rsidRPr="006915A6" w:rsidR="00671208">
        <w:rPr>
          <w:rFonts w:asciiTheme="majorHAnsi" w:hAnsiTheme="majorHAnsi"/>
          <w:color w:val="000000" w:themeColor="text1"/>
          <w:sz w:val="22"/>
          <w:szCs w:val="22"/>
        </w:rPr>
        <w:t>,</w:t>
      </w:r>
      <w:r w:rsidRPr="006915A6">
        <w:rPr>
          <w:rFonts w:asciiTheme="majorHAnsi" w:hAnsiTheme="majorHAnsi"/>
          <w:color w:val="000000" w:themeColor="text1"/>
          <w:sz w:val="22"/>
          <w:szCs w:val="22"/>
        </w:rPr>
        <w:t xml:space="preserve"> risk assessments undertaken for </w:t>
      </w:r>
      <w:r w:rsidRPr="006915A6" w:rsidR="00671208">
        <w:rPr>
          <w:rFonts w:asciiTheme="majorHAnsi" w:hAnsiTheme="majorHAnsi"/>
          <w:color w:val="000000" w:themeColor="text1"/>
          <w:sz w:val="22"/>
          <w:szCs w:val="22"/>
        </w:rPr>
        <w:t>m</w:t>
      </w:r>
      <w:r w:rsidRPr="006915A6">
        <w:rPr>
          <w:rFonts w:asciiTheme="majorHAnsi" w:hAnsiTheme="majorHAnsi"/>
          <w:color w:val="000000" w:themeColor="text1"/>
          <w:sz w:val="22"/>
          <w:szCs w:val="22"/>
        </w:rPr>
        <w:t xml:space="preserve">ajor </w:t>
      </w:r>
      <w:r w:rsidRPr="006915A6" w:rsidR="00671208">
        <w:rPr>
          <w:rFonts w:asciiTheme="majorHAnsi" w:hAnsiTheme="majorHAnsi"/>
          <w:color w:val="000000" w:themeColor="text1"/>
          <w:sz w:val="22"/>
          <w:szCs w:val="22"/>
        </w:rPr>
        <w:t>e</w:t>
      </w:r>
      <w:r w:rsidRPr="006915A6">
        <w:rPr>
          <w:rFonts w:asciiTheme="majorHAnsi" w:hAnsiTheme="majorHAnsi"/>
          <w:color w:val="000000" w:themeColor="text1"/>
          <w:sz w:val="22"/>
          <w:szCs w:val="22"/>
        </w:rPr>
        <w:t xml:space="preserve">vents should be formally published, especially in view of the national significance of these decisions and the intense political, media and public debate around them. This will allow risks to be widely considered and indeed contributed to, and where there are challenges to accuracy these can be addressed. Redactions can easily be made to protect individuals or confidential </w:t>
      </w:r>
      <w:r w:rsidRPr="006915A6">
        <w:rPr>
          <w:rFonts w:asciiTheme="majorHAnsi" w:hAnsiTheme="majorHAnsi"/>
          <w:color w:val="000000" w:themeColor="text1"/>
          <w:sz w:val="22"/>
          <w:szCs w:val="22"/>
        </w:rPr>
        <w:t xml:space="preserve">sources. Failing to disclose </w:t>
      </w:r>
      <w:r w:rsidR="00435001">
        <w:rPr>
          <w:rFonts w:asciiTheme="majorHAnsi" w:hAnsiTheme="majorHAnsi"/>
          <w:color w:val="000000" w:themeColor="text1"/>
          <w:sz w:val="22"/>
          <w:szCs w:val="22"/>
        </w:rPr>
        <w:t xml:space="preserve">such assessments </w:t>
      </w:r>
      <w:r w:rsidRPr="006915A6">
        <w:rPr>
          <w:rFonts w:asciiTheme="majorHAnsi" w:hAnsiTheme="majorHAnsi"/>
          <w:color w:val="000000" w:themeColor="text1"/>
          <w:sz w:val="22"/>
          <w:szCs w:val="22"/>
        </w:rPr>
        <w:t xml:space="preserve">risks UK events </w:t>
      </w:r>
      <w:r w:rsidR="00435001">
        <w:rPr>
          <w:rFonts w:asciiTheme="majorHAnsi" w:hAnsiTheme="majorHAnsi"/>
          <w:color w:val="000000" w:themeColor="text1"/>
          <w:sz w:val="22"/>
          <w:szCs w:val="22"/>
        </w:rPr>
        <w:t xml:space="preserve">in the future </w:t>
      </w:r>
      <w:r w:rsidRPr="006915A6">
        <w:rPr>
          <w:rFonts w:asciiTheme="majorHAnsi" w:hAnsiTheme="majorHAnsi"/>
          <w:color w:val="000000" w:themeColor="text1"/>
          <w:sz w:val="22"/>
          <w:szCs w:val="22"/>
        </w:rPr>
        <w:t>being jeopardised by foreign interference, disinformation or partisan bias. </w:t>
      </w:r>
    </w:p>
    <w:p w:rsidR="003830C7" w:rsidRPr="006915A6" w:rsidP="00DF1B5A">
      <w:pPr>
        <w:pStyle w:val="NoSpacing"/>
        <w:jc w:val="both"/>
        <w:rPr>
          <w:rFonts w:eastAsia="Times New Roman" w:asciiTheme="majorHAnsi" w:hAnsiTheme="majorHAnsi" w:cs="Times New Roman"/>
          <w:color w:val="000000" w:themeColor="text1"/>
          <w:kern w:val="0"/>
          <w:sz w:val="22"/>
          <w:szCs w:val="22"/>
          <w:lang w:eastAsia="en-GB"/>
        </w:rPr>
      </w:pPr>
    </w:p>
    <w:p w:rsidR="003830C7"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 xml:space="preserve">As regards the Maccabi Tel Aviv ban, in mid-October </w:t>
      </w:r>
      <w:r w:rsidR="00905776">
        <w:rPr>
          <w:rFonts w:asciiTheme="majorHAnsi" w:hAnsiTheme="majorHAnsi"/>
          <w:color w:val="000000" w:themeColor="text1"/>
          <w:sz w:val="22"/>
          <w:szCs w:val="22"/>
        </w:rPr>
        <w:t xml:space="preserve">Culture, Media and Sport </w:t>
      </w:r>
      <w:r w:rsidRPr="006915A6">
        <w:rPr>
          <w:rFonts w:asciiTheme="majorHAnsi" w:hAnsiTheme="majorHAnsi"/>
          <w:color w:val="000000" w:themeColor="text1"/>
          <w:sz w:val="22"/>
          <w:szCs w:val="22"/>
        </w:rPr>
        <w:t xml:space="preserve">Committee Chair Dame Caroline Dineage MP wrote to West Midlands Police’s Chief Constable </w:t>
      </w:r>
      <w:r w:rsidR="00560BE7">
        <w:rPr>
          <w:rFonts w:asciiTheme="majorHAnsi" w:hAnsiTheme="majorHAnsi"/>
          <w:color w:val="000000" w:themeColor="text1"/>
          <w:sz w:val="22"/>
          <w:szCs w:val="22"/>
        </w:rPr>
        <w:t xml:space="preserve">and said </w:t>
      </w:r>
      <w:r w:rsidRPr="006915A6">
        <w:rPr>
          <w:rFonts w:asciiTheme="majorHAnsi" w:hAnsiTheme="majorHAnsi"/>
          <w:color w:val="000000" w:themeColor="text1"/>
          <w:sz w:val="22"/>
          <w:szCs w:val="22"/>
        </w:rPr>
        <w:t>that the ban was “at odds with the principle that football in this country is for everyone”.</w:t>
      </w:r>
      <w:r>
        <w:rPr>
          <w:rStyle w:val="FootnoteReference"/>
          <w:rFonts w:asciiTheme="majorHAnsi" w:hAnsiTheme="majorHAnsi" w:cs="Arial"/>
          <w:color w:val="000000" w:themeColor="text1"/>
          <w:sz w:val="22"/>
          <w:szCs w:val="22"/>
          <w:shd w:val="clear" w:color="auto" w:fill="FFFFFF"/>
        </w:rPr>
        <w:footnoteReference w:id="22"/>
      </w:r>
      <w:r w:rsidRPr="006915A6" w:rsidR="00A5285A">
        <w:rPr>
          <w:rFonts w:asciiTheme="majorHAnsi" w:hAnsiTheme="majorHAnsi" w:cs="Arial"/>
          <w:color w:val="000000" w:themeColor="text1"/>
          <w:sz w:val="22"/>
          <w:szCs w:val="22"/>
          <w:shd w:val="clear" w:color="auto" w:fill="FFFFFF"/>
        </w:rPr>
        <w:t xml:space="preserve"> </w:t>
      </w:r>
      <w:r w:rsidRPr="006915A6">
        <w:rPr>
          <w:rFonts w:asciiTheme="majorHAnsi" w:hAnsiTheme="majorHAnsi"/>
          <w:color w:val="000000" w:themeColor="text1"/>
          <w:sz w:val="22"/>
          <w:szCs w:val="22"/>
        </w:rPr>
        <w:t>The Committee Chair urged the need to be open about how and why the police reached the decision that a ban was “the only way of guaranteeing public safety”.</w:t>
      </w:r>
      <w:r>
        <w:rPr>
          <w:rStyle w:val="FootnoteReference"/>
          <w:rFonts w:asciiTheme="majorHAnsi" w:hAnsiTheme="majorHAnsi" w:cs="Arial"/>
          <w:color w:val="000000" w:themeColor="text1"/>
          <w:sz w:val="22"/>
          <w:szCs w:val="22"/>
        </w:rPr>
        <w:footnoteReference w:id="23"/>
      </w:r>
      <w:r w:rsidRPr="006915A6">
        <w:rPr>
          <w:rFonts w:asciiTheme="majorHAnsi" w:hAnsiTheme="majorHAnsi"/>
          <w:color w:val="000000" w:themeColor="text1"/>
          <w:sz w:val="22"/>
          <w:szCs w:val="22"/>
        </w:rPr>
        <w:t xml:space="preserve"> More than two months later and at the date of the submission of this written evidence, many of these questions remain unanswered. This is not a tenable situation.</w:t>
      </w:r>
    </w:p>
    <w:p w:rsidR="003830C7" w:rsidRPr="006915A6" w:rsidP="00DF1B5A">
      <w:pPr>
        <w:pStyle w:val="NoSpacing"/>
        <w:jc w:val="both"/>
        <w:rPr>
          <w:rFonts w:eastAsia="Times New Roman" w:asciiTheme="majorHAnsi" w:hAnsiTheme="majorHAnsi" w:cs="Times New Roman"/>
          <w:color w:val="000000" w:themeColor="text1"/>
          <w:kern w:val="0"/>
          <w:sz w:val="22"/>
          <w:szCs w:val="22"/>
          <w:lang w:eastAsia="en-GB"/>
        </w:rPr>
      </w:pPr>
    </w:p>
    <w:p w:rsidR="0056353F"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 xml:space="preserve">The future of </w:t>
      </w:r>
      <w:r w:rsidRPr="006915A6" w:rsidR="00B844F3">
        <w:rPr>
          <w:rFonts w:asciiTheme="majorHAnsi" w:hAnsiTheme="majorHAnsi"/>
          <w:color w:val="000000" w:themeColor="text1"/>
          <w:sz w:val="22"/>
          <w:szCs w:val="22"/>
        </w:rPr>
        <w:t>m</w:t>
      </w:r>
      <w:r w:rsidRPr="006915A6">
        <w:rPr>
          <w:rFonts w:asciiTheme="majorHAnsi" w:hAnsiTheme="majorHAnsi"/>
          <w:color w:val="000000" w:themeColor="text1"/>
          <w:sz w:val="22"/>
          <w:szCs w:val="22"/>
        </w:rPr>
        <w:t xml:space="preserve">ajor </w:t>
      </w:r>
      <w:r w:rsidRPr="006915A6" w:rsidR="00B844F3">
        <w:rPr>
          <w:rFonts w:asciiTheme="majorHAnsi" w:hAnsiTheme="majorHAnsi"/>
          <w:color w:val="000000" w:themeColor="text1"/>
          <w:sz w:val="22"/>
          <w:szCs w:val="22"/>
        </w:rPr>
        <w:t>e</w:t>
      </w:r>
      <w:r w:rsidRPr="006915A6">
        <w:rPr>
          <w:rFonts w:asciiTheme="majorHAnsi" w:hAnsiTheme="majorHAnsi"/>
          <w:color w:val="000000" w:themeColor="text1"/>
          <w:sz w:val="22"/>
          <w:szCs w:val="22"/>
        </w:rPr>
        <w:t xml:space="preserve">vents in the UK is at serious risk. This has been evidenced by </w:t>
      </w:r>
      <w:r w:rsidR="009A250E">
        <w:rPr>
          <w:rFonts w:asciiTheme="majorHAnsi" w:hAnsiTheme="majorHAnsi"/>
          <w:color w:val="000000" w:themeColor="text1"/>
          <w:sz w:val="22"/>
          <w:szCs w:val="22"/>
        </w:rPr>
        <w:t>major</w:t>
      </w:r>
      <w:r w:rsidRPr="006915A6">
        <w:rPr>
          <w:rFonts w:asciiTheme="majorHAnsi" w:hAnsiTheme="majorHAnsi"/>
          <w:color w:val="000000" w:themeColor="text1"/>
          <w:sz w:val="22"/>
          <w:szCs w:val="22"/>
        </w:rPr>
        <w:t xml:space="preserve"> disruption </w:t>
      </w:r>
      <w:r w:rsidR="00725F76">
        <w:rPr>
          <w:rFonts w:asciiTheme="majorHAnsi" w:hAnsiTheme="majorHAnsi"/>
          <w:color w:val="000000" w:themeColor="text1"/>
          <w:sz w:val="22"/>
          <w:szCs w:val="22"/>
        </w:rPr>
        <w:t>in other jurisdictions</w:t>
      </w:r>
      <w:r w:rsidRPr="006915A6">
        <w:rPr>
          <w:rFonts w:asciiTheme="majorHAnsi" w:hAnsiTheme="majorHAnsi"/>
          <w:color w:val="000000" w:themeColor="text1"/>
          <w:sz w:val="22"/>
          <w:szCs w:val="22"/>
        </w:rPr>
        <w:t xml:space="preserve">. For example, </w:t>
      </w:r>
      <w:r w:rsidRPr="00847261">
        <w:rPr>
          <w:rFonts w:asciiTheme="majorHAnsi" w:hAnsiTheme="majorHAnsi"/>
          <w:i/>
          <w:iCs/>
          <w:color w:val="000000" w:themeColor="text1"/>
          <w:sz w:val="22"/>
          <w:szCs w:val="22"/>
        </w:rPr>
        <w:t>The Guardian</w:t>
      </w:r>
      <w:r w:rsidRPr="006915A6">
        <w:rPr>
          <w:rFonts w:asciiTheme="majorHAnsi" w:hAnsiTheme="majorHAnsi"/>
          <w:color w:val="000000" w:themeColor="text1"/>
          <w:sz w:val="22"/>
          <w:szCs w:val="22"/>
        </w:rPr>
        <w:t xml:space="preserve"> reported that the “three-week Vuelta a España, the final [International Cycling] Grand Tour of 2025, was characterised by multiple pro-Palestine protests which caused crashes that forced two riders to quit the race, several changes to stage finishes and distances, and the cancellations of podium ceremonies</w:t>
      </w:r>
      <w:r w:rsidRPr="006915A6" w:rsidR="00480B79">
        <w:rPr>
          <w:rFonts w:asciiTheme="majorHAnsi" w:hAnsiTheme="majorHAnsi"/>
          <w:color w:val="000000" w:themeColor="text1"/>
          <w:sz w:val="22"/>
          <w:szCs w:val="22"/>
        </w:rPr>
        <w:t>”</w:t>
      </w:r>
      <w:r w:rsidRPr="006915A6">
        <w:rPr>
          <w:rFonts w:asciiTheme="majorHAnsi" w:hAnsiTheme="majorHAnsi"/>
          <w:color w:val="000000" w:themeColor="text1"/>
          <w:sz w:val="22"/>
          <w:szCs w:val="22"/>
        </w:rPr>
        <w:t>.</w:t>
      </w:r>
      <w:r>
        <w:rPr>
          <w:rStyle w:val="FootnoteReference"/>
          <w:rFonts w:eastAsia="Times New Roman" w:asciiTheme="majorHAnsi" w:hAnsiTheme="majorHAnsi" w:cs="Times New Roman"/>
          <w:color w:val="000000" w:themeColor="text1"/>
          <w:kern w:val="0"/>
          <w:sz w:val="22"/>
          <w:szCs w:val="22"/>
          <w:lang w:eastAsia="en-GB"/>
        </w:rPr>
        <w:footnoteReference w:id="24"/>
      </w:r>
      <w:r w:rsidRPr="006915A6">
        <w:rPr>
          <w:rFonts w:asciiTheme="majorHAnsi" w:hAnsiTheme="majorHAnsi"/>
          <w:color w:val="000000" w:themeColor="text1"/>
          <w:sz w:val="22"/>
          <w:szCs w:val="22"/>
        </w:rPr>
        <w:t xml:space="preserve"> </w:t>
      </w:r>
      <w:r w:rsidRPr="006915A6" w:rsidR="006E295F">
        <w:rPr>
          <w:rFonts w:asciiTheme="majorHAnsi" w:hAnsiTheme="majorHAnsi"/>
          <w:color w:val="000000" w:themeColor="text1"/>
          <w:sz w:val="22"/>
          <w:szCs w:val="22"/>
        </w:rPr>
        <w:t xml:space="preserve">The final stage was abandoned due to </w:t>
      </w:r>
      <w:r w:rsidR="00CE227F">
        <w:rPr>
          <w:rFonts w:asciiTheme="majorHAnsi" w:hAnsiTheme="majorHAnsi"/>
          <w:color w:val="000000" w:themeColor="text1"/>
          <w:sz w:val="22"/>
          <w:szCs w:val="22"/>
        </w:rPr>
        <w:t xml:space="preserve">the </w:t>
      </w:r>
      <w:r w:rsidRPr="006915A6" w:rsidR="000E494E">
        <w:rPr>
          <w:rFonts w:asciiTheme="majorHAnsi" w:hAnsiTheme="majorHAnsi"/>
          <w:color w:val="000000" w:themeColor="text1"/>
          <w:sz w:val="22"/>
          <w:szCs w:val="22"/>
        </w:rPr>
        <w:t>protests.</w:t>
      </w:r>
      <w:r>
        <w:rPr>
          <w:rStyle w:val="FootnoteReference"/>
          <w:rFonts w:asciiTheme="majorHAnsi" w:hAnsiTheme="majorHAnsi"/>
          <w:color w:val="000000" w:themeColor="text1"/>
          <w:sz w:val="22"/>
          <w:szCs w:val="22"/>
        </w:rPr>
        <w:footnoteReference w:id="25"/>
      </w:r>
      <w:r w:rsidRPr="006915A6" w:rsidR="000E494E">
        <w:rPr>
          <w:rFonts w:asciiTheme="majorHAnsi" w:hAnsiTheme="majorHAnsi"/>
          <w:color w:val="000000" w:themeColor="text1"/>
          <w:sz w:val="22"/>
          <w:szCs w:val="22"/>
        </w:rPr>
        <w:t xml:space="preserve"> </w:t>
      </w:r>
      <w:r w:rsidRPr="006915A6">
        <w:rPr>
          <w:rFonts w:asciiTheme="majorHAnsi" w:hAnsiTheme="majorHAnsi"/>
          <w:color w:val="000000" w:themeColor="text1"/>
          <w:sz w:val="22"/>
          <w:szCs w:val="22"/>
        </w:rPr>
        <w:t xml:space="preserve"> </w:t>
      </w:r>
      <w:r w:rsidRPr="006915A6" w:rsidR="0008289C">
        <w:rPr>
          <w:rFonts w:asciiTheme="majorHAnsi" w:hAnsiTheme="majorHAnsi"/>
          <w:color w:val="000000" w:themeColor="text1"/>
          <w:sz w:val="22"/>
          <w:szCs w:val="22"/>
        </w:rPr>
        <w:tab/>
      </w:r>
    </w:p>
    <w:p w:rsidR="003830C7" w:rsidRPr="006915A6" w:rsidP="00DF1B5A">
      <w:pPr>
        <w:pStyle w:val="NoSpacing"/>
        <w:jc w:val="both"/>
        <w:rPr>
          <w:rFonts w:eastAsia="Times New Roman" w:asciiTheme="majorHAnsi" w:hAnsiTheme="majorHAnsi" w:cs="Times New Roman"/>
          <w:color w:val="000000" w:themeColor="text1"/>
          <w:kern w:val="0"/>
          <w:sz w:val="22"/>
          <w:szCs w:val="22"/>
          <w:lang w:eastAsia="en-GB"/>
        </w:rPr>
      </w:pPr>
    </w:p>
    <w:p w:rsidR="003830C7"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Likewise</w:t>
      </w:r>
      <w:r w:rsidRPr="006915A6" w:rsidR="00AD6EF1">
        <w:rPr>
          <w:rFonts w:asciiTheme="majorHAnsi" w:hAnsiTheme="majorHAnsi"/>
          <w:color w:val="000000" w:themeColor="text1"/>
          <w:sz w:val="22"/>
          <w:szCs w:val="22"/>
        </w:rPr>
        <w:t xml:space="preserve">, </w:t>
      </w:r>
      <w:r w:rsidRPr="006915A6">
        <w:rPr>
          <w:rFonts w:asciiTheme="majorHAnsi" w:hAnsiTheme="majorHAnsi"/>
          <w:color w:val="000000" w:themeColor="text1"/>
          <w:sz w:val="22"/>
          <w:szCs w:val="22"/>
        </w:rPr>
        <w:t xml:space="preserve">the BBC reported that </w:t>
      </w:r>
      <w:r w:rsidRPr="006915A6" w:rsidR="0002218E">
        <w:rPr>
          <w:rFonts w:asciiTheme="majorHAnsi" w:hAnsiTheme="majorHAnsi"/>
          <w:color w:val="000000" w:themeColor="text1"/>
          <w:sz w:val="22"/>
          <w:szCs w:val="22"/>
        </w:rPr>
        <w:t>international</w:t>
      </w:r>
      <w:r w:rsidRPr="006915A6">
        <w:rPr>
          <w:rFonts w:asciiTheme="majorHAnsi" w:hAnsiTheme="majorHAnsi"/>
          <w:color w:val="000000" w:themeColor="text1"/>
          <w:sz w:val="22"/>
          <w:szCs w:val="22"/>
        </w:rPr>
        <w:t xml:space="preserve"> sport federations will be told by the International Olympic Committee not to allow Indonesia to host future sporting events </w:t>
      </w:r>
      <w:r w:rsidRPr="006915A6" w:rsidR="0018097C">
        <w:rPr>
          <w:rFonts w:asciiTheme="majorHAnsi" w:hAnsiTheme="majorHAnsi"/>
          <w:color w:val="000000" w:themeColor="text1"/>
          <w:sz w:val="22"/>
          <w:szCs w:val="22"/>
        </w:rPr>
        <w:t>in the wake of</w:t>
      </w:r>
      <w:r w:rsidRPr="006915A6">
        <w:rPr>
          <w:rFonts w:asciiTheme="majorHAnsi" w:hAnsiTheme="majorHAnsi"/>
          <w:color w:val="000000" w:themeColor="text1"/>
          <w:sz w:val="22"/>
          <w:szCs w:val="22"/>
        </w:rPr>
        <w:t xml:space="preserve"> Indonesia’s ban on Israeli athletes.</w:t>
      </w:r>
      <w:r>
        <w:rPr>
          <w:rStyle w:val="FootnoteReference"/>
          <w:rFonts w:asciiTheme="majorHAnsi" w:hAnsiTheme="majorHAnsi"/>
          <w:color w:val="000000" w:themeColor="text1"/>
          <w:sz w:val="22"/>
          <w:szCs w:val="22"/>
        </w:rPr>
        <w:footnoteReference w:id="26"/>
      </w:r>
      <w:r w:rsidRPr="006915A6">
        <w:rPr>
          <w:rFonts w:asciiTheme="majorHAnsi" w:hAnsiTheme="majorHAnsi"/>
          <w:color w:val="000000" w:themeColor="text1"/>
          <w:sz w:val="22"/>
          <w:szCs w:val="22"/>
        </w:rPr>
        <w:t xml:space="preserve"> This followed Indonesia’s failure to grant visas to Israeli athletes for the World Artistic Gymnastics Championships in Jakarta this year.</w:t>
      </w:r>
      <w:r>
        <w:rPr>
          <w:rStyle w:val="FootnoteReference"/>
          <w:rFonts w:asciiTheme="majorHAnsi" w:hAnsiTheme="majorHAnsi"/>
          <w:color w:val="000000" w:themeColor="text1"/>
          <w:sz w:val="22"/>
          <w:szCs w:val="22"/>
        </w:rPr>
        <w:footnoteReference w:id="27"/>
      </w:r>
      <w:r w:rsidRPr="006915A6">
        <w:rPr>
          <w:rFonts w:asciiTheme="majorHAnsi" w:hAnsiTheme="majorHAnsi"/>
          <w:color w:val="000000" w:themeColor="text1"/>
          <w:sz w:val="22"/>
          <w:szCs w:val="22"/>
        </w:rPr>
        <w:t xml:space="preserve"> It is not inconceivable that similar incidents could occur in the UK if protections are not put in place. </w:t>
      </w:r>
    </w:p>
    <w:p w:rsidR="003830C7" w:rsidRPr="006915A6" w:rsidP="00DF1B5A">
      <w:pPr>
        <w:pStyle w:val="NoSpacing"/>
        <w:jc w:val="both"/>
        <w:rPr>
          <w:rFonts w:eastAsia="Times New Roman" w:asciiTheme="majorHAnsi" w:hAnsiTheme="majorHAnsi" w:cs="Times New Roman"/>
          <w:color w:val="000000" w:themeColor="text1"/>
          <w:kern w:val="0"/>
          <w:sz w:val="22"/>
          <w:szCs w:val="22"/>
          <w:lang w:eastAsia="en-GB"/>
        </w:rPr>
      </w:pPr>
    </w:p>
    <w:p w:rsidR="003830C7"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 xml:space="preserve">As a result of the Maccabi Tel Aviv controversy, Birmingham’s eligibility to host future major events has been brought into question. Birmingham has a proud history of hosting major international cultural and sporting </w:t>
      </w:r>
      <w:r w:rsidRPr="006915A6" w:rsidR="00B50372">
        <w:rPr>
          <w:rFonts w:asciiTheme="majorHAnsi" w:hAnsiTheme="majorHAnsi"/>
          <w:color w:val="000000" w:themeColor="text1"/>
          <w:sz w:val="22"/>
          <w:szCs w:val="22"/>
        </w:rPr>
        <w:t>events,</w:t>
      </w:r>
      <w:r w:rsidRPr="006915A6">
        <w:rPr>
          <w:rFonts w:asciiTheme="majorHAnsi" w:hAnsiTheme="majorHAnsi"/>
          <w:color w:val="000000" w:themeColor="text1"/>
          <w:sz w:val="22"/>
          <w:szCs w:val="22"/>
        </w:rPr>
        <w:t xml:space="preserve"> and it is due to host football matches during the 2028 UEFA European Football Championship. </w:t>
      </w:r>
    </w:p>
    <w:p w:rsidR="00B50372" w:rsidRPr="006915A6" w:rsidP="00DF1B5A">
      <w:pPr>
        <w:pStyle w:val="NoSpacing"/>
        <w:jc w:val="both"/>
        <w:rPr>
          <w:rFonts w:eastAsia="Times New Roman" w:asciiTheme="majorHAnsi" w:hAnsiTheme="majorHAnsi" w:cs="Times New Roman"/>
          <w:color w:val="000000" w:themeColor="text1"/>
          <w:kern w:val="0"/>
          <w:sz w:val="22"/>
          <w:szCs w:val="22"/>
          <w:lang w:eastAsia="en-GB"/>
        </w:rPr>
      </w:pPr>
    </w:p>
    <w:p w:rsidR="003830C7" w:rsidRPr="006915A6" w:rsidP="00DF1B5A">
      <w:pPr>
        <w:pStyle w:val="NoSpacing"/>
        <w:numPr>
          <w:ilvl w:val="0"/>
          <w:numId w:val="17"/>
        </w:numPr>
        <w:ind w:left="360"/>
        <w:jc w:val="both"/>
        <w:rPr>
          <w:rFonts w:asciiTheme="majorHAnsi" w:hAnsiTheme="majorHAnsi"/>
          <w:color w:val="000000" w:themeColor="text1"/>
          <w:sz w:val="22"/>
          <w:szCs w:val="22"/>
        </w:rPr>
      </w:pPr>
      <w:r w:rsidRPr="006915A6">
        <w:rPr>
          <w:rFonts w:asciiTheme="majorHAnsi" w:hAnsiTheme="majorHAnsi"/>
          <w:color w:val="000000" w:themeColor="text1"/>
          <w:sz w:val="22"/>
          <w:szCs w:val="22"/>
        </w:rPr>
        <w:t>Given the possibility that Israel could qualify for this tournament, it is essential that the decision-making processes involved in granting licences for major events be reviewed. </w:t>
      </w:r>
    </w:p>
    <w:p w:rsidR="005B56D8" w:rsidRPr="00406A0D" w:rsidP="00DF1B5A">
      <w:pPr>
        <w:pStyle w:val="NoSpacing"/>
        <w:jc w:val="both"/>
        <w:rPr>
          <w:rFonts w:asciiTheme="majorHAnsi" w:hAnsiTheme="majorHAnsi"/>
          <w:sz w:val="22"/>
          <w:szCs w:val="22"/>
        </w:rPr>
      </w:pPr>
    </w:p>
    <w:p w:rsidR="00561DB8" w:rsidRPr="00406A0D" w:rsidP="00DF1B5A">
      <w:pPr>
        <w:pStyle w:val="NoSpacing"/>
        <w:jc w:val="both"/>
        <w:rPr>
          <w:rFonts w:asciiTheme="majorHAnsi" w:hAnsiTheme="majorHAnsi"/>
          <w:sz w:val="22"/>
          <w:szCs w:val="22"/>
        </w:rPr>
      </w:pPr>
    </w:p>
    <w:p w:rsidR="00561DB8" w:rsidRPr="00007C5B" w:rsidP="00DF1B5A">
      <w:pPr>
        <w:pStyle w:val="NoSpacing"/>
        <w:jc w:val="both"/>
        <w:rPr>
          <w:rFonts w:asciiTheme="majorHAnsi" w:hAnsiTheme="majorHAnsi"/>
          <w:b/>
          <w:bCs/>
          <w:color w:val="000000" w:themeColor="text1"/>
        </w:rPr>
      </w:pPr>
      <w:r w:rsidRPr="00007C5B">
        <w:rPr>
          <w:rFonts w:asciiTheme="majorHAnsi" w:hAnsiTheme="majorHAnsi"/>
          <w:b/>
          <w:bCs/>
          <w:color w:val="000000" w:themeColor="text1"/>
        </w:rPr>
        <w:t>Recommendations</w:t>
      </w:r>
    </w:p>
    <w:p w:rsidR="003F23C8" w:rsidRPr="00007C5B" w:rsidP="00DF1B5A">
      <w:pPr>
        <w:pStyle w:val="NoSpacing"/>
        <w:jc w:val="both"/>
        <w:rPr>
          <w:rFonts w:asciiTheme="majorHAnsi" w:hAnsiTheme="majorHAnsi"/>
          <w:color w:val="000000" w:themeColor="text1"/>
          <w:sz w:val="22"/>
          <w:szCs w:val="22"/>
        </w:rPr>
      </w:pPr>
    </w:p>
    <w:p w:rsidR="0002419C" w:rsidRPr="003A2E5E" w:rsidP="00DF1B5A">
      <w:pPr>
        <w:pStyle w:val="NoSpacing"/>
        <w:numPr>
          <w:ilvl w:val="0"/>
          <w:numId w:val="17"/>
        </w:numPr>
        <w:ind w:left="426" w:hanging="426"/>
        <w:jc w:val="both"/>
        <w:rPr>
          <w:rFonts w:asciiTheme="majorHAnsi" w:hAnsiTheme="majorHAnsi"/>
          <w:sz w:val="22"/>
          <w:szCs w:val="22"/>
        </w:rPr>
      </w:pPr>
      <w:r w:rsidRPr="003A2E5E">
        <w:rPr>
          <w:rFonts w:asciiTheme="majorHAnsi" w:hAnsiTheme="majorHAnsi"/>
          <w:sz w:val="22"/>
          <w:szCs w:val="22"/>
        </w:rPr>
        <w:t>The importance of major events to the UK’s cultural life, society and economy is unquestioned; its vulnerability to reputational and politically motivated disruption and damage is also clear.</w:t>
      </w:r>
    </w:p>
    <w:p w:rsidR="0002419C" w:rsidRPr="003A2E5E" w:rsidP="00DF1B5A">
      <w:pPr>
        <w:pStyle w:val="NoSpacing"/>
        <w:jc w:val="both"/>
        <w:rPr>
          <w:rFonts w:asciiTheme="majorHAnsi" w:hAnsiTheme="majorHAnsi"/>
          <w:sz w:val="22"/>
          <w:szCs w:val="22"/>
        </w:rPr>
      </w:pPr>
    </w:p>
    <w:p w:rsidR="0002419C" w:rsidRPr="003A2E5E" w:rsidP="00DF1B5A">
      <w:pPr>
        <w:pStyle w:val="NoSpacing"/>
        <w:numPr>
          <w:ilvl w:val="0"/>
          <w:numId w:val="17"/>
        </w:numPr>
        <w:ind w:left="360"/>
        <w:jc w:val="both"/>
        <w:rPr>
          <w:rFonts w:asciiTheme="majorHAnsi" w:hAnsiTheme="majorHAnsi"/>
          <w:sz w:val="22"/>
          <w:szCs w:val="22"/>
        </w:rPr>
      </w:pPr>
      <w:r w:rsidRPr="003A2E5E">
        <w:rPr>
          <w:rFonts w:asciiTheme="majorHAnsi" w:hAnsiTheme="majorHAnsi"/>
          <w:sz w:val="22"/>
          <w:szCs w:val="22"/>
        </w:rPr>
        <w:t>Consequently,</w:t>
      </w:r>
      <w:r w:rsidRPr="003A2E5E">
        <w:rPr>
          <w:rFonts w:asciiTheme="majorHAnsi" w:hAnsiTheme="majorHAnsi"/>
          <w:sz w:val="22"/>
          <w:szCs w:val="22"/>
        </w:rPr>
        <w:t xml:space="preserve"> it is essential that safety decision-making processes are reviewed. Clear inadequacies have emerged this year. Priority must also be given to consider how to avoid </w:t>
      </w:r>
      <w:r w:rsidR="008E3833">
        <w:rPr>
          <w:rFonts w:asciiTheme="majorHAnsi" w:hAnsiTheme="majorHAnsi"/>
          <w:sz w:val="22"/>
          <w:szCs w:val="22"/>
        </w:rPr>
        <w:t xml:space="preserve">disruption to major events including politically motivated boycotts </w:t>
      </w:r>
      <w:r w:rsidRPr="003A2E5E">
        <w:rPr>
          <w:rFonts w:asciiTheme="majorHAnsi" w:hAnsiTheme="majorHAnsi"/>
          <w:sz w:val="22"/>
          <w:szCs w:val="22"/>
        </w:rPr>
        <w:t>by those whose actions and interests are very often entirely disassociated from the interests of the event itself. </w:t>
      </w:r>
    </w:p>
    <w:p w:rsidR="0002419C" w:rsidRPr="003A2E5E" w:rsidP="00DF1B5A">
      <w:pPr>
        <w:pStyle w:val="NoSpacing"/>
        <w:ind w:left="-360" w:firstLine="40"/>
        <w:jc w:val="both"/>
        <w:rPr>
          <w:rFonts w:asciiTheme="majorHAnsi" w:hAnsiTheme="majorHAnsi"/>
          <w:sz w:val="22"/>
          <w:szCs w:val="22"/>
        </w:rPr>
      </w:pPr>
    </w:p>
    <w:p w:rsidR="0002419C" w:rsidRPr="003A2E5E" w:rsidP="00DF1B5A">
      <w:pPr>
        <w:pStyle w:val="NoSpacing"/>
        <w:numPr>
          <w:ilvl w:val="0"/>
          <w:numId w:val="17"/>
        </w:numPr>
        <w:ind w:left="360"/>
        <w:jc w:val="both"/>
        <w:rPr>
          <w:rFonts w:asciiTheme="majorHAnsi" w:hAnsiTheme="majorHAnsi"/>
          <w:sz w:val="22"/>
          <w:szCs w:val="22"/>
        </w:rPr>
      </w:pPr>
      <w:r w:rsidRPr="003A2E5E">
        <w:rPr>
          <w:rFonts w:asciiTheme="majorHAnsi" w:hAnsiTheme="majorHAnsi"/>
          <w:sz w:val="22"/>
          <w:szCs w:val="22"/>
        </w:rPr>
        <w:t>In my submission</w:t>
      </w:r>
      <w:r w:rsidRPr="003A2E5E" w:rsidR="00083BD4">
        <w:rPr>
          <w:rFonts w:asciiTheme="majorHAnsi" w:hAnsiTheme="majorHAnsi"/>
          <w:sz w:val="22"/>
          <w:szCs w:val="22"/>
        </w:rPr>
        <w:t>,</w:t>
      </w:r>
      <w:r w:rsidRPr="003A2E5E">
        <w:rPr>
          <w:rFonts w:asciiTheme="majorHAnsi" w:hAnsiTheme="majorHAnsi"/>
          <w:sz w:val="22"/>
          <w:szCs w:val="22"/>
        </w:rPr>
        <w:t xml:space="preserve"> the UK’s public order and hate crime legislation should be revisited to ensure that convictions can be brought against offenders who disrupt major events</w:t>
      </w:r>
      <w:r w:rsidR="00C339D1">
        <w:rPr>
          <w:rFonts w:asciiTheme="majorHAnsi" w:hAnsiTheme="majorHAnsi"/>
          <w:sz w:val="22"/>
          <w:szCs w:val="22"/>
        </w:rPr>
        <w:t>,</w:t>
      </w:r>
      <w:r w:rsidRPr="003A2E5E">
        <w:rPr>
          <w:rFonts w:asciiTheme="majorHAnsi" w:hAnsiTheme="majorHAnsi"/>
          <w:sz w:val="22"/>
          <w:szCs w:val="22"/>
        </w:rPr>
        <w:t xml:space="preserve"> and to publish risk assessments and intelligence summaries. </w:t>
      </w:r>
    </w:p>
    <w:p w:rsidR="0002419C" w:rsidRPr="003A2E5E" w:rsidP="00DF1B5A">
      <w:pPr>
        <w:pStyle w:val="NoSpacing"/>
        <w:jc w:val="both"/>
        <w:rPr>
          <w:rFonts w:asciiTheme="majorHAnsi" w:hAnsiTheme="majorHAnsi"/>
          <w:sz w:val="22"/>
          <w:szCs w:val="22"/>
        </w:rPr>
      </w:pPr>
    </w:p>
    <w:p w:rsidR="0002419C" w:rsidRPr="003A2E5E" w:rsidP="00DF1B5A">
      <w:pPr>
        <w:pStyle w:val="NoSpacing"/>
        <w:numPr>
          <w:ilvl w:val="0"/>
          <w:numId w:val="17"/>
        </w:numPr>
        <w:ind w:left="360"/>
        <w:jc w:val="both"/>
        <w:rPr>
          <w:rFonts w:asciiTheme="majorHAnsi" w:hAnsiTheme="majorHAnsi"/>
          <w:sz w:val="22"/>
          <w:szCs w:val="22"/>
        </w:rPr>
      </w:pPr>
      <w:r w:rsidRPr="003A2E5E">
        <w:rPr>
          <w:rFonts w:asciiTheme="majorHAnsi" w:hAnsiTheme="majorHAnsi"/>
          <w:sz w:val="22"/>
          <w:szCs w:val="22"/>
        </w:rPr>
        <w:t xml:space="preserve">Consideration should be given that all major events </w:t>
      </w:r>
      <w:r w:rsidRPr="003A2E5E" w:rsidR="00E95C83">
        <w:rPr>
          <w:rFonts w:asciiTheme="majorHAnsi" w:hAnsiTheme="majorHAnsi"/>
          <w:sz w:val="22"/>
          <w:szCs w:val="22"/>
        </w:rPr>
        <w:t>-</w:t>
      </w:r>
      <w:r w:rsidRPr="003A2E5E">
        <w:rPr>
          <w:rFonts w:asciiTheme="majorHAnsi" w:hAnsiTheme="majorHAnsi"/>
          <w:sz w:val="22"/>
          <w:szCs w:val="22"/>
        </w:rPr>
        <w:t xml:space="preserve"> and artists and participants</w:t>
      </w:r>
      <w:r w:rsidRPr="003A2E5E" w:rsidR="00E95C83">
        <w:rPr>
          <w:rFonts w:asciiTheme="majorHAnsi" w:hAnsiTheme="majorHAnsi"/>
          <w:sz w:val="22"/>
          <w:szCs w:val="22"/>
        </w:rPr>
        <w:t xml:space="preserve"> </w:t>
      </w:r>
      <w:r w:rsidRPr="003A2E5E">
        <w:rPr>
          <w:rFonts w:asciiTheme="majorHAnsi" w:hAnsiTheme="majorHAnsi"/>
          <w:sz w:val="22"/>
          <w:szCs w:val="22"/>
        </w:rPr>
        <w:t>- abide by a formal code of conduct</w:t>
      </w:r>
      <w:r w:rsidR="004D31D8">
        <w:rPr>
          <w:rFonts w:asciiTheme="majorHAnsi" w:hAnsiTheme="majorHAnsi"/>
          <w:sz w:val="22"/>
          <w:szCs w:val="22"/>
        </w:rPr>
        <w:t xml:space="preserve"> and contractual terms </w:t>
      </w:r>
      <w:r w:rsidRPr="003A2E5E">
        <w:rPr>
          <w:rFonts w:asciiTheme="majorHAnsi" w:hAnsiTheme="majorHAnsi"/>
          <w:sz w:val="22"/>
          <w:szCs w:val="22"/>
        </w:rPr>
        <w:t>to not politicis</w:t>
      </w:r>
      <w:r w:rsidR="004D31D8">
        <w:rPr>
          <w:rFonts w:asciiTheme="majorHAnsi" w:hAnsiTheme="majorHAnsi"/>
          <w:sz w:val="22"/>
          <w:szCs w:val="22"/>
        </w:rPr>
        <w:t xml:space="preserve">e </w:t>
      </w:r>
      <w:r w:rsidRPr="003A2E5E">
        <w:rPr>
          <w:rFonts w:asciiTheme="majorHAnsi" w:hAnsiTheme="majorHAnsi"/>
          <w:sz w:val="22"/>
          <w:szCs w:val="22"/>
        </w:rPr>
        <w:t xml:space="preserve">their </w:t>
      </w:r>
      <w:r w:rsidRPr="003A2E5E" w:rsidR="00E95C83">
        <w:rPr>
          <w:rFonts w:asciiTheme="majorHAnsi" w:hAnsiTheme="majorHAnsi"/>
          <w:sz w:val="22"/>
          <w:szCs w:val="22"/>
        </w:rPr>
        <w:t>e</w:t>
      </w:r>
      <w:r w:rsidRPr="003A2E5E">
        <w:rPr>
          <w:rFonts w:asciiTheme="majorHAnsi" w:hAnsiTheme="majorHAnsi"/>
          <w:sz w:val="22"/>
          <w:szCs w:val="22"/>
        </w:rPr>
        <w:t>vent.</w:t>
      </w:r>
    </w:p>
    <w:p w:rsidR="0002419C" w:rsidRPr="003A2E5E" w:rsidP="00DF1B5A">
      <w:pPr>
        <w:pStyle w:val="NoSpacing"/>
        <w:ind w:left="-360" w:firstLine="40"/>
        <w:jc w:val="both"/>
        <w:rPr>
          <w:rFonts w:asciiTheme="majorHAnsi" w:hAnsiTheme="majorHAnsi"/>
          <w:sz w:val="22"/>
          <w:szCs w:val="22"/>
        </w:rPr>
      </w:pPr>
    </w:p>
    <w:p w:rsidR="00572463" w:rsidRPr="003A2E5E" w:rsidP="00DF1B5A">
      <w:pPr>
        <w:pStyle w:val="NoSpacing"/>
        <w:numPr>
          <w:ilvl w:val="0"/>
          <w:numId w:val="17"/>
        </w:numPr>
        <w:ind w:left="360"/>
        <w:jc w:val="both"/>
        <w:rPr>
          <w:rFonts w:asciiTheme="majorHAnsi" w:hAnsiTheme="majorHAnsi"/>
          <w:sz w:val="22"/>
          <w:szCs w:val="22"/>
        </w:rPr>
      </w:pPr>
      <w:r w:rsidRPr="003A2E5E">
        <w:rPr>
          <w:rFonts w:asciiTheme="majorHAnsi" w:hAnsiTheme="majorHAnsi"/>
          <w:sz w:val="22"/>
          <w:szCs w:val="22"/>
        </w:rPr>
        <w:t>Updated best practice decision-making processes for the policing of major events must be a priority. </w:t>
      </w:r>
      <w:r w:rsidRPr="003A2E5E">
        <w:rPr>
          <w:rFonts w:asciiTheme="majorHAnsi" w:hAnsiTheme="majorHAnsi"/>
          <w:sz w:val="22"/>
          <w:szCs w:val="22"/>
        </w:rPr>
        <w:t xml:space="preserve">In light of the increased risk of interference by partisan and often hardline external actors, it should become </w:t>
      </w:r>
      <w:r w:rsidRPr="003A2E5E">
        <w:rPr>
          <w:rFonts w:asciiTheme="majorHAnsi" w:hAnsiTheme="majorHAnsi"/>
          <w:sz w:val="22"/>
          <w:szCs w:val="22"/>
        </w:rPr>
        <w:t>standard protocol for police forces</w:t>
      </w:r>
      <w:r w:rsidRPr="003A2E5E" w:rsidR="00AD7D88">
        <w:rPr>
          <w:rFonts w:asciiTheme="majorHAnsi" w:hAnsiTheme="majorHAnsi"/>
          <w:sz w:val="22"/>
          <w:szCs w:val="22"/>
        </w:rPr>
        <w:t>,</w:t>
      </w:r>
      <w:r w:rsidRPr="003A2E5E">
        <w:rPr>
          <w:rFonts w:asciiTheme="majorHAnsi" w:hAnsiTheme="majorHAnsi"/>
          <w:sz w:val="22"/>
          <w:szCs w:val="22"/>
        </w:rPr>
        <w:t xml:space="preserve"> as a default position, to publicly disclose a list of all individuals and organisations with whom they meet when gathering intelligence for risk assessments ahead of major events, as well as disclosure of all evidence submitted (unless there is a compelling reason to withhold the same for national security reasons). Risk assessments must also be disclosed through official channels at the time of decisions being made to allow scrutiny. This transparency is essential to restoring and maintaining public trust in policing but also to protect future major events</w:t>
      </w:r>
      <w:r w:rsidR="00953B2A">
        <w:rPr>
          <w:rFonts w:asciiTheme="majorHAnsi" w:hAnsiTheme="majorHAnsi"/>
          <w:sz w:val="22"/>
          <w:szCs w:val="22"/>
        </w:rPr>
        <w:t xml:space="preserve"> from disruption</w:t>
      </w:r>
      <w:r w:rsidRPr="003A2E5E">
        <w:rPr>
          <w:rFonts w:asciiTheme="majorHAnsi" w:hAnsiTheme="majorHAnsi"/>
          <w:sz w:val="22"/>
          <w:szCs w:val="22"/>
        </w:rPr>
        <w:t>.</w:t>
      </w:r>
    </w:p>
    <w:p w:rsidR="00572463" w:rsidRPr="003A2E5E" w:rsidP="00DF1B5A">
      <w:pPr>
        <w:pStyle w:val="NoSpacing"/>
        <w:jc w:val="both"/>
        <w:rPr>
          <w:rFonts w:asciiTheme="majorHAnsi" w:hAnsiTheme="majorHAnsi"/>
          <w:sz w:val="22"/>
          <w:szCs w:val="22"/>
        </w:rPr>
      </w:pPr>
    </w:p>
    <w:p w:rsidR="0002419C" w:rsidRPr="003A2E5E" w:rsidP="00DF1B5A">
      <w:pPr>
        <w:pStyle w:val="NoSpacing"/>
        <w:numPr>
          <w:ilvl w:val="0"/>
          <w:numId w:val="17"/>
        </w:numPr>
        <w:ind w:left="360"/>
        <w:jc w:val="both"/>
        <w:rPr>
          <w:rFonts w:asciiTheme="majorHAnsi" w:hAnsiTheme="majorHAnsi"/>
          <w:sz w:val="22"/>
          <w:szCs w:val="22"/>
        </w:rPr>
      </w:pPr>
      <w:r w:rsidRPr="003A2E5E">
        <w:rPr>
          <w:rFonts w:asciiTheme="majorHAnsi" w:hAnsiTheme="majorHAnsi"/>
          <w:sz w:val="22"/>
          <w:szCs w:val="22"/>
        </w:rPr>
        <w:t xml:space="preserve">The existing process for granting licences for major events in the UK should be reviewed. In view of the SAG’s role in the Maccabi Tel Aviv episode, it is appropriate that these bodies and their functions are investigated to avoid future controversies. </w:t>
      </w:r>
    </w:p>
    <w:p w:rsidR="0002419C" w:rsidRPr="003A2E5E" w:rsidP="00DF1B5A">
      <w:pPr>
        <w:pStyle w:val="NoSpacing"/>
        <w:jc w:val="both"/>
        <w:rPr>
          <w:rFonts w:asciiTheme="majorHAnsi" w:hAnsiTheme="majorHAnsi"/>
          <w:sz w:val="22"/>
          <w:szCs w:val="22"/>
        </w:rPr>
      </w:pPr>
    </w:p>
    <w:p w:rsidR="0002419C" w:rsidRPr="003A2E5E" w:rsidP="00DF1B5A">
      <w:pPr>
        <w:pStyle w:val="NoSpacing"/>
        <w:numPr>
          <w:ilvl w:val="0"/>
          <w:numId w:val="17"/>
        </w:numPr>
        <w:ind w:left="360"/>
        <w:jc w:val="both"/>
        <w:rPr>
          <w:rFonts w:asciiTheme="majorHAnsi" w:hAnsiTheme="majorHAnsi"/>
          <w:sz w:val="22"/>
          <w:szCs w:val="22"/>
        </w:rPr>
      </w:pPr>
      <w:r w:rsidRPr="003A2E5E">
        <w:rPr>
          <w:rFonts w:asciiTheme="majorHAnsi" w:hAnsiTheme="majorHAnsi"/>
          <w:sz w:val="22"/>
          <w:szCs w:val="22"/>
        </w:rPr>
        <w:t xml:space="preserve">Major </w:t>
      </w:r>
      <w:r w:rsidRPr="003A2E5E" w:rsidR="000C7703">
        <w:rPr>
          <w:rFonts w:asciiTheme="majorHAnsi" w:hAnsiTheme="majorHAnsi"/>
          <w:sz w:val="22"/>
          <w:szCs w:val="22"/>
        </w:rPr>
        <w:t>e</w:t>
      </w:r>
      <w:r w:rsidRPr="003A2E5E">
        <w:rPr>
          <w:rFonts w:asciiTheme="majorHAnsi" w:hAnsiTheme="majorHAnsi"/>
          <w:sz w:val="22"/>
          <w:szCs w:val="22"/>
        </w:rPr>
        <w:t xml:space="preserve">vents are a great boon to the UK’s economy and cultural life. They are enjoyed by millions around the world and project an image of the UK worldwide. Many who seek to </w:t>
      </w:r>
      <w:r w:rsidR="00F318A3">
        <w:rPr>
          <w:rFonts w:asciiTheme="majorHAnsi" w:hAnsiTheme="majorHAnsi"/>
          <w:sz w:val="22"/>
          <w:szCs w:val="22"/>
        </w:rPr>
        <w:t>disrupt</w:t>
      </w:r>
      <w:r w:rsidRPr="003A2E5E">
        <w:rPr>
          <w:rFonts w:asciiTheme="majorHAnsi" w:hAnsiTheme="majorHAnsi"/>
          <w:sz w:val="22"/>
          <w:szCs w:val="22"/>
        </w:rPr>
        <w:t xml:space="preserve"> these events for political motivations have no interest in the event </w:t>
      </w:r>
      <w:r w:rsidR="006F664A">
        <w:rPr>
          <w:rFonts w:asciiTheme="majorHAnsi" w:hAnsiTheme="majorHAnsi"/>
          <w:sz w:val="22"/>
          <w:szCs w:val="22"/>
        </w:rPr>
        <w:t xml:space="preserve">itself </w:t>
      </w:r>
      <w:r w:rsidRPr="003A2E5E">
        <w:rPr>
          <w:rFonts w:asciiTheme="majorHAnsi" w:hAnsiTheme="majorHAnsi"/>
          <w:sz w:val="22"/>
          <w:szCs w:val="22"/>
        </w:rPr>
        <w:t>and are indifferent to the upset caused to fans</w:t>
      </w:r>
      <w:r w:rsidR="006F664A">
        <w:rPr>
          <w:rFonts w:asciiTheme="majorHAnsi" w:hAnsiTheme="majorHAnsi"/>
          <w:sz w:val="22"/>
          <w:szCs w:val="22"/>
        </w:rPr>
        <w:t xml:space="preserve">, </w:t>
      </w:r>
      <w:r w:rsidRPr="003A2E5E">
        <w:rPr>
          <w:rFonts w:asciiTheme="majorHAnsi" w:hAnsiTheme="majorHAnsi"/>
          <w:sz w:val="22"/>
          <w:szCs w:val="22"/>
        </w:rPr>
        <w:t>athletes and artists whose events, training, rehearsal, industry and reputation can be adversely impacted by the callous disregard of those seeking to usurp the event for their own cause. </w:t>
      </w:r>
    </w:p>
    <w:p w:rsidR="0002419C" w:rsidRPr="003A2E5E" w:rsidP="00DF1B5A">
      <w:pPr>
        <w:pStyle w:val="NoSpacing"/>
        <w:jc w:val="both"/>
        <w:rPr>
          <w:rFonts w:asciiTheme="majorHAnsi" w:hAnsiTheme="majorHAnsi"/>
          <w:sz w:val="22"/>
          <w:szCs w:val="22"/>
        </w:rPr>
      </w:pPr>
    </w:p>
    <w:p w:rsidR="0002419C" w:rsidRPr="003A2E5E" w:rsidP="00DF1B5A">
      <w:pPr>
        <w:pStyle w:val="NoSpacing"/>
        <w:numPr>
          <w:ilvl w:val="0"/>
          <w:numId w:val="17"/>
        </w:numPr>
        <w:ind w:left="360"/>
        <w:jc w:val="both"/>
        <w:rPr>
          <w:rFonts w:asciiTheme="majorHAnsi" w:hAnsiTheme="majorHAnsi"/>
          <w:sz w:val="22"/>
          <w:szCs w:val="22"/>
        </w:rPr>
      </w:pPr>
      <w:r w:rsidRPr="003A2E5E">
        <w:rPr>
          <w:rFonts w:asciiTheme="majorHAnsi" w:hAnsiTheme="majorHAnsi"/>
          <w:sz w:val="22"/>
          <w:szCs w:val="22"/>
        </w:rPr>
        <w:t xml:space="preserve">I respectfully ask the Committee to address </w:t>
      </w:r>
      <w:r w:rsidR="00867592">
        <w:rPr>
          <w:rFonts w:asciiTheme="majorHAnsi" w:hAnsiTheme="majorHAnsi"/>
          <w:sz w:val="22"/>
          <w:szCs w:val="22"/>
        </w:rPr>
        <w:t>these</w:t>
      </w:r>
      <w:r w:rsidRPr="003A2E5E">
        <w:rPr>
          <w:rFonts w:asciiTheme="majorHAnsi" w:hAnsiTheme="majorHAnsi"/>
          <w:sz w:val="22"/>
          <w:szCs w:val="22"/>
        </w:rPr>
        <w:t xml:space="preserve"> issue</w:t>
      </w:r>
      <w:r w:rsidR="00867592">
        <w:rPr>
          <w:rFonts w:asciiTheme="majorHAnsi" w:hAnsiTheme="majorHAnsi"/>
          <w:sz w:val="22"/>
          <w:szCs w:val="22"/>
        </w:rPr>
        <w:t>s</w:t>
      </w:r>
      <w:r w:rsidRPr="003A2E5E">
        <w:rPr>
          <w:rFonts w:asciiTheme="majorHAnsi" w:hAnsiTheme="majorHAnsi"/>
          <w:sz w:val="22"/>
          <w:szCs w:val="22"/>
        </w:rPr>
        <w:t xml:space="preserve"> in the</w:t>
      </w:r>
      <w:r w:rsidR="008A7F13">
        <w:rPr>
          <w:rFonts w:asciiTheme="majorHAnsi" w:hAnsiTheme="majorHAnsi"/>
          <w:sz w:val="22"/>
          <w:szCs w:val="22"/>
        </w:rPr>
        <w:t xml:space="preserve"> </w:t>
      </w:r>
      <w:r w:rsidRPr="003A2E5E">
        <w:rPr>
          <w:rFonts w:asciiTheme="majorHAnsi" w:hAnsiTheme="majorHAnsi"/>
          <w:sz w:val="22"/>
          <w:szCs w:val="22"/>
        </w:rPr>
        <w:t xml:space="preserve">recommendations </w:t>
      </w:r>
      <w:r w:rsidR="000E198F">
        <w:rPr>
          <w:rFonts w:asciiTheme="majorHAnsi" w:hAnsiTheme="majorHAnsi"/>
          <w:sz w:val="22"/>
          <w:szCs w:val="22"/>
        </w:rPr>
        <w:t>of</w:t>
      </w:r>
      <w:r w:rsidRPr="003A2E5E">
        <w:rPr>
          <w:rFonts w:asciiTheme="majorHAnsi" w:hAnsiTheme="majorHAnsi"/>
          <w:sz w:val="22"/>
          <w:szCs w:val="22"/>
        </w:rPr>
        <w:t xml:space="preserve"> this Inquiry.</w:t>
      </w:r>
    </w:p>
    <w:p w:rsidR="0002419C" w:rsidRPr="00007C5B" w:rsidP="00DF1B5A">
      <w:pPr>
        <w:pStyle w:val="NoSpacing"/>
        <w:jc w:val="both"/>
        <w:rPr>
          <w:rFonts w:asciiTheme="majorHAnsi" w:hAnsiTheme="majorHAnsi"/>
          <w:color w:val="000000" w:themeColor="text1"/>
          <w:sz w:val="22"/>
          <w:szCs w:val="22"/>
        </w:rPr>
      </w:pPr>
    </w:p>
    <w:p w:rsidR="003F23C8" w:rsidRPr="00007C5B" w:rsidP="00DF1B5A">
      <w:pPr>
        <w:pStyle w:val="NoSpacing"/>
        <w:jc w:val="both"/>
        <w:rPr>
          <w:rFonts w:asciiTheme="majorHAnsi" w:hAnsiTheme="majorHAnsi"/>
          <w:color w:val="000000" w:themeColor="text1"/>
          <w:sz w:val="22"/>
          <w:szCs w:val="22"/>
        </w:rPr>
      </w:pPr>
    </w:p>
    <w:sectPr w:rsidSect="0039450A">
      <w:footerReference w:type="even" r:id="rId6"/>
      <w:footerReference w:type="default" r:id="rId7"/>
      <w:pgSz w:w="11906" w:h="16838"/>
      <w:pgMar w:top="936" w:right="1110" w:bottom="766" w:left="115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291364773"/>
      <w:docPartObj>
        <w:docPartGallery w:val="Page Numbers (Bottom of Page)"/>
        <w:docPartUnique/>
      </w:docPartObj>
    </w:sdtPr>
    <w:sdtEndPr>
      <w:rPr>
        <w:rStyle w:val="PageNumber"/>
      </w:rPr>
    </w:sdtEndPr>
    <w:sdtContent>
      <w:p w:rsidR="00D00770" w:rsidP="00294B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D00770" w:rsidP="00D0077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662594922"/>
      <w:docPartObj>
        <w:docPartGallery w:val="Page Numbers (Bottom of Page)"/>
        <w:docPartUnique/>
      </w:docPartObj>
    </w:sdtPr>
    <w:sdtEndPr>
      <w:rPr>
        <w:rStyle w:val="PageNumber"/>
      </w:rPr>
    </w:sdtEndPr>
    <w:sdtContent>
      <w:p w:rsidR="00D00770" w:rsidP="00294B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00770" w:rsidP="00D0077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96755" w:rsidP="00296755">
      <w:r>
        <w:separator/>
      </w:r>
    </w:p>
  </w:footnote>
  <w:footnote w:type="continuationSeparator" w:id="1">
    <w:p w:rsidR="00296755" w:rsidP="00296755">
      <w:r>
        <w:continuationSeparator/>
      </w:r>
    </w:p>
  </w:footnote>
  <w:footnote w:id="2">
    <w:p w:rsidR="00296755" w:rsidRPr="008D2F43">
      <w:pPr>
        <w:pStyle w:val="FootnoteText"/>
        <w:rPr>
          <w:rFonts w:asciiTheme="majorHAnsi" w:hAnsiTheme="majorHAnsi"/>
          <w:sz w:val="15"/>
          <w:szCs w:val="15"/>
        </w:rPr>
      </w:pPr>
      <w:r w:rsidRPr="008D2F43">
        <w:rPr>
          <w:rStyle w:val="FootnoteReference"/>
          <w:rFonts w:asciiTheme="majorHAnsi" w:hAnsiTheme="majorHAnsi"/>
          <w:sz w:val="15"/>
          <w:szCs w:val="15"/>
        </w:rPr>
        <w:footnoteRef/>
      </w:r>
      <w:r w:rsidRPr="008D2F43">
        <w:rPr>
          <w:rFonts w:asciiTheme="majorHAnsi" w:hAnsiTheme="majorHAnsi"/>
          <w:sz w:val="15"/>
          <w:szCs w:val="15"/>
        </w:rPr>
        <w:t xml:space="preserve"> </w:t>
      </w:r>
      <w:r>
        <w:fldChar w:fldCharType="begin"/>
      </w:r>
      <w:r>
        <w:instrText xml:space="preserve"> HYPERLINK "https://ukevents.org.uk/news/bvep-press-releases/1282-uk-events-report-2024-published-uk-events-industry-generates-61-653-billion-annually-demonstrating-post-pandemic-resilience" </w:instrText>
      </w:r>
      <w:r>
        <w:fldChar w:fldCharType="separate"/>
      </w:r>
      <w:r w:rsidRPr="008D2F43">
        <w:rPr>
          <w:rStyle w:val="Hyperlink"/>
          <w:rFonts w:asciiTheme="majorHAnsi" w:hAnsiTheme="majorHAnsi"/>
          <w:sz w:val="15"/>
          <w:szCs w:val="15"/>
        </w:rPr>
        <w:t>https://ukevents.org.uk/news/bvep-press-releases/1282-uk-events-report-2024-published-uk-events-industry-generates-61-653-billion-annually-demonstrating-post-pandemic-resilience</w:t>
      </w:r>
      <w:r>
        <w:fldChar w:fldCharType="end"/>
      </w:r>
      <w:r w:rsidRPr="008D2F43">
        <w:rPr>
          <w:rFonts w:asciiTheme="majorHAnsi" w:hAnsiTheme="majorHAnsi"/>
          <w:sz w:val="15"/>
          <w:szCs w:val="15"/>
        </w:rPr>
        <w:t xml:space="preserve"> </w:t>
      </w:r>
    </w:p>
  </w:footnote>
  <w:footnote w:id="3">
    <w:p w:rsidR="00296755" w:rsidRPr="008D2F43">
      <w:pPr>
        <w:pStyle w:val="FootnoteText"/>
        <w:rPr>
          <w:rFonts w:asciiTheme="majorHAnsi" w:hAnsiTheme="majorHAnsi"/>
          <w:sz w:val="15"/>
          <w:szCs w:val="15"/>
        </w:rPr>
      </w:pPr>
      <w:r w:rsidRPr="008D2F43">
        <w:rPr>
          <w:rStyle w:val="FootnoteReference"/>
          <w:rFonts w:asciiTheme="majorHAnsi" w:hAnsiTheme="majorHAnsi"/>
          <w:sz w:val="15"/>
          <w:szCs w:val="15"/>
        </w:rPr>
        <w:footnoteRef/>
      </w:r>
      <w:r w:rsidRPr="008D2F43">
        <w:rPr>
          <w:rFonts w:asciiTheme="majorHAnsi" w:hAnsiTheme="majorHAnsi"/>
          <w:sz w:val="15"/>
          <w:szCs w:val="15"/>
        </w:rPr>
        <w:t xml:space="preserve"> </w:t>
      </w:r>
      <w:r>
        <w:fldChar w:fldCharType="begin"/>
      </w:r>
      <w:r>
        <w:instrText xml:space="preserve"> HYPERLINK "https://ukevents.org.uk/news/bvep-press-releases/1282-uk-events-report-2024-published-uk-events-industry-generates-61-653-billion-annually-demonstrating-post-pandemic-resilience" </w:instrText>
      </w:r>
      <w:r>
        <w:fldChar w:fldCharType="separate"/>
      </w:r>
      <w:r w:rsidRPr="008D2F43">
        <w:rPr>
          <w:rStyle w:val="Hyperlink"/>
          <w:rFonts w:asciiTheme="majorHAnsi" w:hAnsiTheme="majorHAnsi"/>
          <w:sz w:val="15"/>
          <w:szCs w:val="15"/>
        </w:rPr>
        <w:t>https://ukevents.org.uk/news/bvep-press-releases/1282-uk-events-report-2024-published-uk-events-industry-generates-61-653-billion-annually-demonstrating-post-pandemic-resilience</w:t>
      </w:r>
      <w:r>
        <w:fldChar w:fldCharType="end"/>
      </w:r>
      <w:r w:rsidRPr="008D2F43">
        <w:rPr>
          <w:rFonts w:asciiTheme="majorHAnsi" w:hAnsiTheme="majorHAnsi"/>
          <w:sz w:val="15"/>
          <w:szCs w:val="15"/>
        </w:rPr>
        <w:t xml:space="preserve"> </w:t>
      </w:r>
    </w:p>
  </w:footnote>
  <w:footnote w:id="4">
    <w:p w:rsidR="000A63BE" w:rsidRPr="008D2F43" w:rsidP="000A63BE">
      <w:pPr>
        <w:pStyle w:val="NoSpacing"/>
        <w:rPr>
          <w:rFonts w:asciiTheme="majorHAnsi" w:hAnsiTheme="majorHAnsi"/>
          <w:sz w:val="15"/>
          <w:szCs w:val="15"/>
        </w:rPr>
      </w:pPr>
      <w:r w:rsidRPr="008D2F43">
        <w:rPr>
          <w:rStyle w:val="FootnoteReference"/>
          <w:rFonts w:asciiTheme="majorHAnsi" w:hAnsiTheme="majorHAnsi"/>
          <w:sz w:val="15"/>
          <w:szCs w:val="15"/>
        </w:rPr>
        <w:footnoteRef/>
      </w:r>
      <w:r w:rsidRPr="008D2F43">
        <w:rPr>
          <w:rFonts w:asciiTheme="majorHAnsi" w:hAnsiTheme="majorHAnsi"/>
          <w:sz w:val="15"/>
          <w:szCs w:val="15"/>
        </w:rPr>
        <w:t xml:space="preserve"> </w:t>
      </w:r>
      <w:r>
        <w:fldChar w:fldCharType="begin"/>
      </w:r>
      <w:r>
        <w:instrText xml:space="preserve"> HYPERLINK "https://www.thecreativeindustries.co.uk/site-content/record-23-5m-tourists-attend-uk-music-festivals-and-events" \l ":~:text=In%202024%2C%20a%20record%2023.5%20million%20music,*%20Indirect%20costs%20like%20fencing%20and%20security" </w:instrText>
      </w:r>
      <w:r>
        <w:fldChar w:fldCharType="separate"/>
      </w:r>
      <w:r w:rsidRPr="008D2F43">
        <w:rPr>
          <w:rStyle w:val="Hyperlink"/>
          <w:rFonts w:asciiTheme="majorHAnsi" w:hAnsiTheme="majorHAnsi"/>
          <w:sz w:val="15"/>
          <w:szCs w:val="15"/>
        </w:rPr>
        <w:t>https://www.thecreativeindustries.co.uk/site-content/record-23-5m-tourists-attend-uk-music-festivals-and-events#:~:text=In%202024%2C%20a%20record%2023.5%20million%20music,*%20Indirect%20costs%20like%20fencing%20and%20security</w:t>
      </w:r>
      <w:r>
        <w:fldChar w:fldCharType="end"/>
      </w:r>
      <w:r w:rsidRPr="008D2F43">
        <w:rPr>
          <w:rFonts w:asciiTheme="majorHAnsi" w:hAnsiTheme="majorHAnsi"/>
          <w:sz w:val="15"/>
          <w:szCs w:val="15"/>
        </w:rPr>
        <w:t xml:space="preserve"> </w:t>
      </w:r>
    </w:p>
  </w:footnote>
  <w:footnote w:id="5">
    <w:p w:rsidR="002633BF" w:rsidRPr="008D2F43" w:rsidP="002633BF">
      <w:pPr>
        <w:pStyle w:val="FootnoteText"/>
        <w:rPr>
          <w:rFonts w:asciiTheme="majorHAnsi" w:hAnsiTheme="majorHAnsi"/>
          <w:sz w:val="15"/>
          <w:szCs w:val="15"/>
        </w:rPr>
      </w:pPr>
      <w:r w:rsidRPr="008D2F43">
        <w:rPr>
          <w:rStyle w:val="FootnoteReference"/>
          <w:rFonts w:asciiTheme="majorHAnsi" w:hAnsiTheme="majorHAnsi"/>
          <w:sz w:val="15"/>
          <w:szCs w:val="15"/>
        </w:rPr>
        <w:footnoteRef/>
      </w:r>
      <w:r w:rsidRPr="008D2F43">
        <w:rPr>
          <w:rFonts w:asciiTheme="majorHAnsi" w:hAnsiTheme="majorHAnsi"/>
          <w:sz w:val="15"/>
          <w:szCs w:val="15"/>
        </w:rPr>
        <w:t xml:space="preserve"> </w:t>
      </w:r>
      <w:r>
        <w:fldChar w:fldCharType="begin"/>
      </w:r>
      <w:r>
        <w:instrText xml:space="preserve"> HYPERLINK "https://www.visitbritain.org/research-insights/football" </w:instrText>
      </w:r>
      <w:r>
        <w:fldChar w:fldCharType="separate"/>
      </w:r>
      <w:r w:rsidRPr="008D2F43">
        <w:rPr>
          <w:rStyle w:val="Hyperlink"/>
          <w:rFonts w:asciiTheme="majorHAnsi" w:hAnsiTheme="majorHAnsi"/>
          <w:sz w:val="15"/>
          <w:szCs w:val="15"/>
        </w:rPr>
        <w:t>https://www.visitbritain.org/research-insights/football</w:t>
      </w:r>
      <w:r>
        <w:fldChar w:fldCharType="end"/>
      </w:r>
      <w:r w:rsidRPr="008D2F43">
        <w:rPr>
          <w:rFonts w:asciiTheme="majorHAnsi" w:hAnsiTheme="majorHAnsi"/>
          <w:sz w:val="15"/>
          <w:szCs w:val="15"/>
        </w:rPr>
        <w:t xml:space="preserve"> </w:t>
      </w:r>
    </w:p>
  </w:footnote>
  <w:footnote w:id="6">
    <w:p w:rsidR="00FB326F" w:rsidRPr="008B5A75">
      <w:pPr>
        <w:pStyle w:val="FootnoteText"/>
        <w:rPr>
          <w:sz w:val="15"/>
          <w:szCs w:val="15"/>
        </w:rPr>
      </w:pPr>
      <w:r w:rsidRPr="008D2F43">
        <w:rPr>
          <w:rStyle w:val="FootnoteReference"/>
          <w:rFonts w:asciiTheme="majorHAnsi" w:hAnsiTheme="majorHAnsi"/>
          <w:sz w:val="15"/>
          <w:szCs w:val="15"/>
        </w:rPr>
        <w:footnoteRef/>
      </w:r>
      <w:r w:rsidRPr="008D2F43">
        <w:rPr>
          <w:rFonts w:asciiTheme="majorHAnsi" w:hAnsiTheme="majorHAnsi"/>
          <w:sz w:val="15"/>
          <w:szCs w:val="15"/>
        </w:rPr>
        <w:t xml:space="preserve"> </w:t>
      </w:r>
      <w:r>
        <w:fldChar w:fldCharType="begin"/>
      </w:r>
      <w:r>
        <w:instrText xml:space="preserve"> HYPERLINK "https://www.untourism.int/sport-tourism" </w:instrText>
      </w:r>
      <w:r>
        <w:fldChar w:fldCharType="separate"/>
      </w:r>
      <w:r w:rsidRPr="008D2F43">
        <w:rPr>
          <w:rStyle w:val="Hyperlink"/>
          <w:rFonts w:asciiTheme="majorHAnsi" w:hAnsiTheme="majorHAnsi"/>
          <w:sz w:val="15"/>
          <w:szCs w:val="15"/>
        </w:rPr>
        <w:t>https://www.untourism.int/sport-tourism</w:t>
      </w:r>
      <w:r>
        <w:fldChar w:fldCharType="end"/>
      </w:r>
      <w:r w:rsidRPr="008B5A75">
        <w:rPr>
          <w:sz w:val="15"/>
          <w:szCs w:val="15"/>
        </w:rPr>
        <w:t xml:space="preserve"> </w:t>
      </w:r>
    </w:p>
  </w:footnote>
  <w:footnote w:id="7">
    <w:p w:rsidR="005063AE" w:rsidRPr="00F70AE7" w:rsidP="005063AE">
      <w:pPr>
        <w:pStyle w:val="FootnoteText"/>
        <w:rPr>
          <w:rFonts w:asciiTheme="majorHAnsi" w:hAnsiTheme="majorHAnsi"/>
          <w:sz w:val="15"/>
          <w:szCs w:val="15"/>
        </w:rPr>
      </w:pPr>
      <w:r w:rsidRPr="00F70AE7">
        <w:rPr>
          <w:rStyle w:val="FootnoteReference"/>
          <w:rFonts w:asciiTheme="majorHAnsi" w:hAnsiTheme="majorHAnsi"/>
          <w:sz w:val="15"/>
          <w:szCs w:val="15"/>
        </w:rPr>
        <w:footnoteRef/>
      </w:r>
      <w:r w:rsidRPr="00F70AE7">
        <w:rPr>
          <w:rFonts w:asciiTheme="majorHAnsi" w:hAnsiTheme="majorHAnsi"/>
          <w:sz w:val="15"/>
          <w:szCs w:val="15"/>
        </w:rPr>
        <w:t xml:space="preserve"> </w:t>
      </w:r>
      <w:r>
        <w:fldChar w:fldCharType="begin"/>
      </w:r>
      <w:r>
        <w:instrText xml:space="preserve"> HYPERLINK "https://www.bbc.co.uk/news/articles/c33514nryy1o" </w:instrText>
      </w:r>
      <w:r>
        <w:fldChar w:fldCharType="separate"/>
      </w:r>
      <w:r w:rsidRPr="00F70AE7">
        <w:rPr>
          <w:rStyle w:val="Hyperlink"/>
          <w:rFonts w:asciiTheme="majorHAnsi" w:hAnsiTheme="majorHAnsi"/>
          <w:sz w:val="15"/>
          <w:szCs w:val="15"/>
        </w:rPr>
        <w:t>https://www.bbc.co.uk/news/articles/c33514nryy1o</w:t>
      </w:r>
      <w:r>
        <w:fldChar w:fldCharType="end"/>
      </w:r>
      <w:r w:rsidRPr="00F70AE7">
        <w:rPr>
          <w:rFonts w:asciiTheme="majorHAnsi" w:hAnsiTheme="majorHAnsi"/>
          <w:sz w:val="15"/>
          <w:szCs w:val="15"/>
        </w:rPr>
        <w:t xml:space="preserve"> </w:t>
      </w:r>
    </w:p>
  </w:footnote>
  <w:footnote w:id="8">
    <w:p w:rsidR="00366C22" w:rsidRPr="00F70AE7">
      <w:pPr>
        <w:pStyle w:val="FootnoteText"/>
        <w:rPr>
          <w:rFonts w:asciiTheme="majorHAnsi" w:hAnsiTheme="majorHAnsi"/>
          <w:sz w:val="15"/>
          <w:szCs w:val="15"/>
        </w:rPr>
      </w:pPr>
      <w:r w:rsidRPr="00F70AE7">
        <w:rPr>
          <w:rStyle w:val="FootnoteReference"/>
          <w:rFonts w:asciiTheme="majorHAnsi" w:hAnsiTheme="majorHAnsi"/>
          <w:sz w:val="15"/>
          <w:szCs w:val="15"/>
        </w:rPr>
        <w:footnoteRef/>
      </w:r>
      <w:r w:rsidRPr="00F70AE7">
        <w:rPr>
          <w:rFonts w:asciiTheme="majorHAnsi" w:hAnsiTheme="majorHAnsi"/>
          <w:sz w:val="15"/>
          <w:szCs w:val="15"/>
        </w:rPr>
        <w:t xml:space="preserve"> </w:t>
      </w:r>
      <w:r>
        <w:fldChar w:fldCharType="begin"/>
      </w:r>
      <w:r>
        <w:instrText xml:space="preserve"> HYPERLINK "https://www.bbc.co.uk/news/articles/clykrn6g2pzo" </w:instrText>
      </w:r>
      <w:r>
        <w:fldChar w:fldCharType="separate"/>
      </w:r>
      <w:r w:rsidRPr="00F70AE7">
        <w:rPr>
          <w:rStyle w:val="Hyperlink"/>
          <w:rFonts w:asciiTheme="majorHAnsi" w:hAnsiTheme="majorHAnsi"/>
          <w:sz w:val="15"/>
          <w:szCs w:val="15"/>
        </w:rPr>
        <w:t>https://www.bbc.co.uk/news/articles/clykrn6g2pzo</w:t>
      </w:r>
      <w:r>
        <w:fldChar w:fldCharType="end"/>
      </w:r>
      <w:r w:rsidRPr="00F70AE7">
        <w:rPr>
          <w:rFonts w:asciiTheme="majorHAnsi" w:hAnsiTheme="majorHAnsi"/>
          <w:sz w:val="15"/>
          <w:szCs w:val="15"/>
        </w:rPr>
        <w:t xml:space="preserve"> </w:t>
      </w:r>
    </w:p>
  </w:footnote>
  <w:footnote w:id="9">
    <w:p w:rsidR="00F70AE7" w:rsidRPr="00F70AE7">
      <w:pPr>
        <w:pStyle w:val="FootnoteText"/>
        <w:rPr>
          <w:rFonts w:asciiTheme="majorHAnsi" w:hAnsiTheme="majorHAnsi"/>
          <w:sz w:val="15"/>
          <w:szCs w:val="15"/>
        </w:rPr>
      </w:pPr>
      <w:r w:rsidRPr="00F70AE7">
        <w:rPr>
          <w:rStyle w:val="FootnoteReference"/>
          <w:rFonts w:asciiTheme="majorHAnsi" w:hAnsiTheme="majorHAnsi"/>
          <w:sz w:val="15"/>
          <w:szCs w:val="15"/>
        </w:rPr>
        <w:footnoteRef/>
      </w:r>
      <w:r w:rsidRPr="00F70AE7">
        <w:rPr>
          <w:rFonts w:asciiTheme="majorHAnsi" w:hAnsiTheme="majorHAnsi"/>
          <w:sz w:val="15"/>
          <w:szCs w:val="15"/>
        </w:rPr>
        <w:t xml:space="preserve"> </w:t>
      </w:r>
      <w:r>
        <w:fldChar w:fldCharType="begin"/>
      </w:r>
      <w:r>
        <w:instrText xml:space="preserve"> HYPERLINK "https://www.theguardian.com/music/2025/jun/29/glastonbury-bob-vylan-remarks-kneecap-police" </w:instrText>
      </w:r>
      <w:r>
        <w:fldChar w:fldCharType="separate"/>
      </w:r>
      <w:r w:rsidRPr="00F70AE7">
        <w:rPr>
          <w:rStyle w:val="Hyperlink"/>
          <w:rFonts w:asciiTheme="majorHAnsi" w:hAnsiTheme="majorHAnsi"/>
          <w:sz w:val="15"/>
          <w:szCs w:val="15"/>
        </w:rPr>
        <w:t>https://www.theguardian.com/music/2025/jun/29/glastonbury-bob-vylan-remarks-kneecap-police</w:t>
      </w:r>
      <w:r>
        <w:fldChar w:fldCharType="end"/>
      </w:r>
      <w:r w:rsidRPr="00F70AE7">
        <w:rPr>
          <w:rFonts w:asciiTheme="majorHAnsi" w:hAnsiTheme="majorHAnsi"/>
          <w:sz w:val="15"/>
          <w:szCs w:val="15"/>
        </w:rPr>
        <w:t xml:space="preserve"> </w:t>
      </w:r>
    </w:p>
  </w:footnote>
  <w:footnote w:id="10">
    <w:p w:rsidR="009E5E90" w:rsidRPr="00F70AE7">
      <w:pPr>
        <w:pStyle w:val="FootnoteText"/>
        <w:rPr>
          <w:rFonts w:asciiTheme="majorHAnsi" w:hAnsiTheme="majorHAnsi"/>
          <w:sz w:val="15"/>
          <w:szCs w:val="15"/>
        </w:rPr>
      </w:pPr>
      <w:r w:rsidRPr="00F70AE7">
        <w:rPr>
          <w:rStyle w:val="FootnoteReference"/>
          <w:rFonts w:asciiTheme="majorHAnsi" w:hAnsiTheme="majorHAnsi"/>
          <w:sz w:val="15"/>
          <w:szCs w:val="15"/>
        </w:rPr>
        <w:footnoteRef/>
      </w:r>
      <w:r w:rsidRPr="00F70AE7">
        <w:rPr>
          <w:rFonts w:asciiTheme="majorHAnsi" w:hAnsiTheme="majorHAnsi"/>
          <w:sz w:val="15"/>
          <w:szCs w:val="15"/>
        </w:rPr>
        <w:t xml:space="preserve"> </w:t>
      </w:r>
      <w:r>
        <w:fldChar w:fldCharType="begin"/>
      </w:r>
      <w:r>
        <w:instrText xml:space="preserve"> HYPERLINK "https://www.thetimes.com/uk/crime/article/antisemitic-incidents-bob-vylan-glastonbury-7vxj8rjtk?gaa_at=eafs&amp;gaa_n=AWEtsqeAyvUhk1Wh6DrzzMQChfJxgdZd5seQgmYbiw_ed9-WlW152O-I4GYNhn5JFa0%3D&amp;gaa_ts=6945385c&amp;gaa_sig=jLxf-oy8rwGOZNbaEsGLk6VtM1KRmcQXF2kY35RcVCfc3ADtpqpagfJCDSTB6SAVl3j3efAKeduGJKm-2F70Tw%3D%3D" </w:instrText>
      </w:r>
      <w:r>
        <w:fldChar w:fldCharType="separate"/>
      </w:r>
      <w:r w:rsidRPr="00F70AE7">
        <w:rPr>
          <w:rStyle w:val="Hyperlink"/>
          <w:rFonts w:asciiTheme="majorHAnsi" w:hAnsiTheme="majorHAnsi"/>
          <w:sz w:val="15"/>
          <w:szCs w:val="15"/>
        </w:rPr>
        <w:t>https://www.thetimes.com/uk/crime/article/antisemitic-incidents-bob-vylan-glastonbury-7vxj8rjtk?gaa_at=eafs&amp;gaa_n=AWEtsqeAyvUhk1Wh6DrzzMQChfJxgdZd5seQgmYbiw_ed9-WlW152O-I4GYNhn5JFa0%3D&amp;gaa_ts=6945385c&amp;gaa_sig=jLxf-oy8rwGOZNbaEsGLk6VtM1KRmcQXF2kY35RcVCfc3ADtpqpagfJCDSTB6SAVl3j3efAKeduGJKm-2F70Tw%3D%3D</w:t>
      </w:r>
      <w:r>
        <w:fldChar w:fldCharType="end"/>
      </w:r>
      <w:r w:rsidRPr="00F70AE7">
        <w:rPr>
          <w:rFonts w:asciiTheme="majorHAnsi" w:hAnsiTheme="majorHAnsi"/>
          <w:sz w:val="15"/>
          <w:szCs w:val="15"/>
        </w:rPr>
        <w:t xml:space="preserve"> </w:t>
      </w:r>
    </w:p>
  </w:footnote>
  <w:footnote w:id="11">
    <w:p w:rsidR="00977F2C" w:rsidRPr="008B5A75">
      <w:pPr>
        <w:pStyle w:val="FootnoteText"/>
        <w:rPr>
          <w:sz w:val="15"/>
          <w:szCs w:val="15"/>
        </w:rPr>
      </w:pPr>
      <w:r w:rsidRPr="00F70AE7">
        <w:rPr>
          <w:rStyle w:val="FootnoteReference"/>
          <w:rFonts w:asciiTheme="majorHAnsi" w:hAnsiTheme="majorHAnsi"/>
          <w:sz w:val="15"/>
          <w:szCs w:val="15"/>
        </w:rPr>
        <w:footnoteRef/>
      </w:r>
      <w:r w:rsidRPr="00F70AE7">
        <w:rPr>
          <w:rFonts w:asciiTheme="majorHAnsi" w:hAnsiTheme="majorHAnsi"/>
          <w:sz w:val="15"/>
          <w:szCs w:val="15"/>
        </w:rPr>
        <w:t xml:space="preserve"> </w:t>
      </w:r>
      <w:r>
        <w:fldChar w:fldCharType="begin"/>
      </w:r>
      <w:r>
        <w:instrText xml:space="preserve"> HYPERLINK "https://www.theguardian.com/news/2025/aug/05/antisemitic-incidents-spiked-in-uk-after-bob-vylan-glastonbury-anti-idf-chants" </w:instrText>
      </w:r>
      <w:r>
        <w:fldChar w:fldCharType="separate"/>
      </w:r>
      <w:r w:rsidRPr="00F70AE7">
        <w:rPr>
          <w:rStyle w:val="Hyperlink"/>
          <w:rFonts w:asciiTheme="majorHAnsi" w:hAnsiTheme="majorHAnsi"/>
          <w:sz w:val="15"/>
          <w:szCs w:val="15"/>
        </w:rPr>
        <w:t>https://www.theguardian.com/news/2025/aug/05/antisemitic-incidents-spiked-in-uk-after-bob-vylan-glastonbury-anti-idf-chants</w:t>
      </w:r>
      <w:r>
        <w:fldChar w:fldCharType="end"/>
      </w:r>
      <w:r w:rsidRPr="008B5A75">
        <w:rPr>
          <w:sz w:val="15"/>
          <w:szCs w:val="15"/>
        </w:rPr>
        <w:t xml:space="preserve"> </w:t>
      </w:r>
    </w:p>
  </w:footnote>
  <w:footnote w:id="12">
    <w:p w:rsidR="0023611C" w:rsidRPr="008B5A75" w:rsidP="0023611C">
      <w:pPr>
        <w:pStyle w:val="FootnoteText"/>
        <w:rPr>
          <w:sz w:val="15"/>
          <w:szCs w:val="15"/>
        </w:rPr>
      </w:pPr>
      <w:r w:rsidRPr="008B5A75">
        <w:rPr>
          <w:rStyle w:val="FootnoteReference"/>
          <w:sz w:val="15"/>
          <w:szCs w:val="15"/>
        </w:rPr>
        <w:footnoteRef/>
      </w:r>
      <w:r>
        <w:fldChar w:fldCharType="begin"/>
      </w:r>
      <w:r>
        <w:instrText xml:space="preserve"> HYPERLINK "https://x.com/Keir_Starmer/status/1978914187649618400?ref_src=twsrc%5Etfw%7Ctwcamp%5Etweetembed%7Ctwterm%5E1978914187649618400%7Ctwgr%5E65b719556dc1405f5c512c3122ea9146aff02626%7Ctwcon%5Es1_c10&amp;ref_url=https%3A%2F%2Fwww.jpost.com%2Finternational%2Farticle-870783" </w:instrText>
      </w:r>
      <w:r>
        <w:fldChar w:fldCharType="separate"/>
      </w:r>
      <w:r w:rsidRPr="008B5A75">
        <w:rPr>
          <w:rStyle w:val="Hyperlink"/>
          <w:sz w:val="15"/>
          <w:szCs w:val="15"/>
        </w:rPr>
        <w:t>https://x.com/Keir_Starmer/status/1978914187649618400?ref_src=twsrc%5Etfw%7Ctwcamp%5Etweetembed%7Ctwterm%5E1978914187649618400%7Ctwgr%5E65b719556dc1405f5c512c3122ea9146aff02626%7Ctwcon%5Es1_c10&amp;ref_url=https%3A%2F%2Fwww.jpost.com%2Finternational%2Farticle-870783</w:t>
      </w:r>
      <w:r>
        <w:fldChar w:fldCharType="end"/>
      </w:r>
    </w:p>
  </w:footnote>
  <w:footnote w:id="13">
    <w:p w:rsidR="00A12855" w:rsidRPr="008B5A75" w:rsidP="00A12855">
      <w:pPr>
        <w:pStyle w:val="FootnoteText"/>
        <w:rPr>
          <w:sz w:val="15"/>
          <w:szCs w:val="15"/>
        </w:rPr>
      </w:pPr>
      <w:r w:rsidRPr="008B5A75">
        <w:rPr>
          <w:rStyle w:val="FootnoteReference"/>
          <w:sz w:val="15"/>
          <w:szCs w:val="15"/>
        </w:rPr>
        <w:footnoteRef/>
      </w:r>
      <w:r w:rsidRPr="008B5A75">
        <w:rPr>
          <w:sz w:val="15"/>
          <w:szCs w:val="15"/>
        </w:rPr>
        <w:t xml:space="preserve"> </w:t>
      </w:r>
      <w:r>
        <w:fldChar w:fldCharType="begin"/>
      </w:r>
      <w:r>
        <w:instrText xml:space="preserve"> HYPERLINK "https://www.bbc.co.uk/news/articles/cj971rwyzlgo" </w:instrText>
      </w:r>
      <w:r>
        <w:fldChar w:fldCharType="separate"/>
      </w:r>
      <w:r w:rsidRPr="008B5A75">
        <w:rPr>
          <w:rStyle w:val="Hyperlink"/>
          <w:rFonts w:ascii="Helvetica" w:hAnsi="Helvetica"/>
          <w:sz w:val="15"/>
          <w:szCs w:val="15"/>
        </w:rPr>
        <w:t>https://www.bbc.co.uk/news/articles/cj971rwyzlgo</w:t>
      </w:r>
      <w:r>
        <w:fldChar w:fldCharType="end"/>
      </w:r>
      <w:r w:rsidRPr="008B5A75">
        <w:rPr>
          <w:rFonts w:ascii="Helvetica" w:hAnsi="Helvetica"/>
          <w:color w:val="141414"/>
          <w:sz w:val="15"/>
          <w:szCs w:val="15"/>
        </w:rPr>
        <w:t xml:space="preserve"> </w:t>
      </w:r>
    </w:p>
  </w:footnote>
  <w:footnote w:id="14">
    <w:p w:rsidR="00B06FE5" w:rsidP="00B06FE5">
      <w:pPr>
        <w:pStyle w:val="NoSpacing"/>
      </w:pPr>
      <w:r w:rsidRPr="008B5A75">
        <w:rPr>
          <w:rStyle w:val="FootnoteReference"/>
          <w:sz w:val="15"/>
          <w:szCs w:val="15"/>
        </w:rPr>
        <w:footnoteRef/>
      </w:r>
      <w:r w:rsidRPr="008B5A75">
        <w:rPr>
          <w:sz w:val="15"/>
          <w:szCs w:val="15"/>
        </w:rPr>
        <w:t xml:space="preserve"> </w:t>
      </w:r>
      <w:r>
        <w:fldChar w:fldCharType="begin"/>
      </w:r>
      <w:r>
        <w:instrText xml:space="preserve"> HYPERLINK "https://news.sky.com/story/part-of-birmingham-cant-be-no-go-area-for-jews-cabinet-minister-tells-sky-news-13453162" </w:instrText>
      </w:r>
      <w:r>
        <w:fldChar w:fldCharType="separate"/>
      </w:r>
      <w:r w:rsidRPr="008B5A75">
        <w:rPr>
          <w:rStyle w:val="Hyperlink"/>
          <w:rFonts w:cs="Arial"/>
          <w:sz w:val="15"/>
          <w:szCs w:val="15"/>
        </w:rPr>
        <w:t>https://news.sky.com/story/part-of-birmingham-cant-be-no-go-area-for-jews-cabinet-minister-tells-sky-news-13453162</w:t>
      </w:r>
      <w:r>
        <w:fldChar w:fldCharType="end"/>
      </w:r>
      <w:r>
        <w:t xml:space="preserve"> </w:t>
      </w:r>
    </w:p>
  </w:footnote>
  <w:footnote w:id="15">
    <w:p w:rsidR="00EF26A5">
      <w:pPr>
        <w:pStyle w:val="FootnoteText"/>
      </w:pPr>
      <w:r w:rsidRPr="00EF26A5">
        <w:rPr>
          <w:rStyle w:val="FootnoteReference"/>
          <w:sz w:val="15"/>
          <w:szCs w:val="15"/>
        </w:rPr>
        <w:footnoteRef/>
      </w:r>
      <w:r w:rsidRPr="00EF26A5">
        <w:rPr>
          <w:sz w:val="15"/>
          <w:szCs w:val="15"/>
        </w:rPr>
        <w:t xml:space="preserve"> </w:t>
      </w:r>
      <w:r>
        <w:fldChar w:fldCharType="begin"/>
      </w:r>
      <w:r>
        <w:instrText xml:space="preserve"> HYPERLINK "https://www.bbc.co.uk/news/articles/cdxw2nv6vzzo" </w:instrText>
      </w:r>
      <w:r>
        <w:fldChar w:fldCharType="separate"/>
      </w:r>
      <w:r w:rsidRPr="00EF26A5">
        <w:rPr>
          <w:rStyle w:val="Hyperlink"/>
          <w:sz w:val="15"/>
          <w:szCs w:val="15"/>
        </w:rPr>
        <w:t>https://www.bbc.co.uk/news/articles/cdxw2nv6vzzo</w:t>
      </w:r>
      <w:r>
        <w:fldChar w:fldCharType="end"/>
      </w:r>
      <w:r w:rsidRPr="00EF26A5">
        <w:rPr>
          <w:sz w:val="15"/>
          <w:szCs w:val="15"/>
        </w:rPr>
        <w:t xml:space="preserve"> </w:t>
      </w:r>
    </w:p>
  </w:footnote>
  <w:footnote w:id="16">
    <w:p w:rsidR="00A023FA" w:rsidRPr="008B5A75" w:rsidP="00A023FA">
      <w:pPr>
        <w:pStyle w:val="FootnoteText"/>
        <w:rPr>
          <w:sz w:val="15"/>
          <w:szCs w:val="15"/>
        </w:rPr>
      </w:pPr>
      <w:r w:rsidRPr="008B5A75">
        <w:rPr>
          <w:rStyle w:val="FootnoteReference"/>
          <w:sz w:val="15"/>
          <w:szCs w:val="15"/>
        </w:rPr>
        <w:footnoteRef/>
      </w:r>
      <w:r w:rsidRPr="008B5A75">
        <w:rPr>
          <w:sz w:val="15"/>
          <w:szCs w:val="15"/>
        </w:rPr>
        <w:t xml:space="preserve"> </w:t>
      </w:r>
      <w:r>
        <w:fldChar w:fldCharType="begin"/>
      </w:r>
      <w:r>
        <w:instrText xml:space="preserve"> HYPERLINK "https://www.bbc.co.uk/news/articles/c4gk9gz1y7ro" </w:instrText>
      </w:r>
      <w:r>
        <w:fldChar w:fldCharType="separate"/>
      </w:r>
      <w:r w:rsidRPr="008B5A75">
        <w:rPr>
          <w:rStyle w:val="Hyperlink"/>
          <w:sz w:val="15"/>
          <w:szCs w:val="15"/>
        </w:rPr>
        <w:t>https://www.bbc.co.uk/news/articles/c4gk9gz1y7ro</w:t>
      </w:r>
      <w:r>
        <w:fldChar w:fldCharType="end"/>
      </w:r>
    </w:p>
  </w:footnote>
  <w:footnote w:id="17">
    <w:p w:rsidR="00A023FA" w:rsidRPr="008B5A75" w:rsidP="00A023FA">
      <w:pPr>
        <w:pStyle w:val="NoSpacing"/>
        <w:rPr>
          <w:sz w:val="15"/>
          <w:szCs w:val="15"/>
        </w:rPr>
      </w:pPr>
      <w:r w:rsidRPr="008B5A75">
        <w:rPr>
          <w:rStyle w:val="FootnoteReference"/>
          <w:sz w:val="15"/>
          <w:szCs w:val="15"/>
        </w:rPr>
        <w:footnoteRef/>
      </w:r>
      <w:r w:rsidRPr="008B5A75">
        <w:rPr>
          <w:sz w:val="15"/>
          <w:szCs w:val="15"/>
        </w:rPr>
        <w:t xml:space="preserve"> </w:t>
      </w:r>
      <w:r>
        <w:fldChar w:fldCharType="begin"/>
      </w:r>
      <w:r>
        <w:instrText xml:space="preserve"> HYPERLINK "https://www.bbc.co.uk/news/articles/c4gk9gz1y7ro" </w:instrText>
      </w:r>
      <w:r>
        <w:fldChar w:fldCharType="separate"/>
      </w:r>
      <w:r w:rsidRPr="008B5A75">
        <w:rPr>
          <w:rStyle w:val="Hyperlink"/>
          <w:sz w:val="15"/>
          <w:szCs w:val="15"/>
        </w:rPr>
        <w:t>https://www.bbc.co.uk/news/articles/c4gk9gz1y7ro</w:t>
      </w:r>
      <w:r>
        <w:fldChar w:fldCharType="end"/>
      </w:r>
      <w:r w:rsidRPr="008B5A75">
        <w:rPr>
          <w:sz w:val="15"/>
          <w:szCs w:val="15"/>
        </w:rPr>
        <w:t xml:space="preserve"> </w:t>
      </w:r>
    </w:p>
  </w:footnote>
  <w:footnote w:id="18">
    <w:p w:rsidR="00DC030E" w:rsidRPr="008B5A75" w:rsidP="00DC030E">
      <w:pPr>
        <w:pStyle w:val="FootnoteText"/>
        <w:rPr>
          <w:sz w:val="15"/>
          <w:szCs w:val="15"/>
        </w:rPr>
      </w:pPr>
      <w:r w:rsidRPr="008B5A75">
        <w:rPr>
          <w:rStyle w:val="FootnoteReference"/>
          <w:sz w:val="15"/>
          <w:szCs w:val="15"/>
        </w:rPr>
        <w:footnoteRef/>
      </w:r>
      <w:r w:rsidRPr="008B5A75">
        <w:rPr>
          <w:sz w:val="15"/>
          <w:szCs w:val="15"/>
        </w:rPr>
        <w:t xml:space="preserve"> </w:t>
      </w:r>
      <w:r>
        <w:fldChar w:fldCharType="begin"/>
      </w:r>
      <w:r>
        <w:instrText xml:space="preserve"> HYPERLINK "https://www.telegraph.co.uk/news/2025/12/01/police-used-fictitious-game-in-report-led-ban-israeli-fans/" </w:instrText>
      </w:r>
      <w:r>
        <w:fldChar w:fldCharType="separate"/>
      </w:r>
      <w:r w:rsidRPr="008B5A75">
        <w:rPr>
          <w:rStyle w:val="Hyperlink"/>
          <w:sz w:val="15"/>
          <w:szCs w:val="15"/>
        </w:rPr>
        <w:t>https://www.telegraph.co.uk/news/2025/12/01/police-used-fictitious-game-in-report-led-ban-israeli-fans/</w:t>
      </w:r>
      <w:r>
        <w:fldChar w:fldCharType="end"/>
      </w:r>
      <w:r w:rsidRPr="008B5A75">
        <w:rPr>
          <w:sz w:val="15"/>
          <w:szCs w:val="15"/>
        </w:rPr>
        <w:t xml:space="preserve"> </w:t>
      </w:r>
    </w:p>
  </w:footnote>
  <w:footnote w:id="19">
    <w:p w:rsidR="00443625" w:rsidRPr="008B5A75">
      <w:pPr>
        <w:pStyle w:val="FootnoteText"/>
        <w:rPr>
          <w:sz w:val="15"/>
          <w:szCs w:val="15"/>
        </w:rPr>
      </w:pPr>
      <w:r w:rsidRPr="008B5A75">
        <w:rPr>
          <w:rStyle w:val="FootnoteReference"/>
          <w:sz w:val="15"/>
          <w:szCs w:val="15"/>
        </w:rPr>
        <w:footnoteRef/>
      </w:r>
      <w:r w:rsidRPr="008B5A75">
        <w:rPr>
          <w:sz w:val="15"/>
          <w:szCs w:val="15"/>
        </w:rPr>
        <w:t xml:space="preserve"> </w:t>
      </w:r>
      <w:r>
        <w:fldChar w:fldCharType="begin"/>
      </w:r>
      <w:r>
        <w:instrText xml:space="preserve"> HYPERLINK "https://www.thetimes.com/uk/politics/article/maccabi-tel-aviv-aston-villa-hrsczhwq3?gaa_at=eafs&amp;gaa_n=AWEtsqcDvYzPpWeKnAiLXXfU1SGNV4UP2Cz1feb2yUnSd0oTroNlusL31MRhyLzaua8%3D&amp;gaa_ts=69442929&amp;gaa_sig=E4xlqpmxkiJ9S5_YdDBqZWv9_aITOCrQ7EiHDo1oHjzw5NpxHkN7R3nQkFbf3yAUP1c7hkQDwu7Y01oQGMVLDA%3D%3D" </w:instrText>
      </w:r>
      <w:r>
        <w:fldChar w:fldCharType="separate"/>
      </w:r>
      <w:r w:rsidRPr="008B5A75">
        <w:rPr>
          <w:rStyle w:val="Hyperlink"/>
          <w:sz w:val="15"/>
          <w:szCs w:val="15"/>
        </w:rPr>
        <w:t>https://www.thetimes.com/uk/politics/article/maccabi-tel-aviv-aston-villa-hrsczhwq3?gaa_at=eafs&amp;gaa_n=AWEtsqcDvYzPpWeKnAiLXXfU1SGNV4UP2Cz1feb2yUnSd0oTroNlusL31MRhyLzaua8%3D&amp;gaa_ts=69442929&amp;gaa_sig=E4xlqpmxkiJ9S5_YdDBqZWv9_aITOCrQ7EiHDo1oHjzw5NpxHkN7R3nQkFbf3yAUP1c7hkQDwu7Y01oQGMVLDA%3D%3D</w:t>
      </w:r>
      <w:r>
        <w:fldChar w:fldCharType="end"/>
      </w:r>
      <w:r w:rsidRPr="008B5A75">
        <w:rPr>
          <w:sz w:val="15"/>
          <w:szCs w:val="15"/>
        </w:rPr>
        <w:t xml:space="preserve"> </w:t>
      </w:r>
    </w:p>
  </w:footnote>
  <w:footnote w:id="20">
    <w:p w:rsidR="001C08EC" w:rsidRPr="001C08EC">
      <w:pPr>
        <w:pStyle w:val="FootnoteText"/>
        <w:rPr>
          <w:sz w:val="15"/>
          <w:szCs w:val="15"/>
        </w:rPr>
      </w:pPr>
      <w:r w:rsidRPr="001C08EC">
        <w:rPr>
          <w:rStyle w:val="FootnoteReference"/>
          <w:sz w:val="15"/>
          <w:szCs w:val="15"/>
        </w:rPr>
        <w:footnoteRef/>
      </w:r>
      <w:r w:rsidRPr="001C08EC">
        <w:rPr>
          <w:sz w:val="15"/>
          <w:szCs w:val="15"/>
        </w:rPr>
        <w:t xml:space="preserve"> </w:t>
      </w:r>
      <w:r>
        <w:fldChar w:fldCharType="begin"/>
      </w:r>
      <w:r>
        <w:instrText xml:space="preserve"> HYPERLINK "https://www.thetimes.com/uk/politics/article/police-used-fake-claims-to-ban-maccabi-fans-from-aston-villa-game-vcvhwr0jz?gaa_at=eafs&amp;gaa_n=AWEtsqcLg_ppH8u8D3KMTiF9QCuvor-p4HA_XGB7mUSCR-93gRWfgj_JhUPrX1EFi_M%3D&amp;gaa_ts=69443138&amp;gaa_sig=zYBTyYFkzVD2Gfs3NTVt64YuG6Rg6VQkEuJaEtbD489av1WWB4Qe3P6QxwYUFtloXGRDB7_nXbfFVYZxxpV8YQ%3D%3D" </w:instrText>
      </w:r>
      <w:r>
        <w:fldChar w:fldCharType="separate"/>
      </w:r>
      <w:r w:rsidRPr="001C08EC">
        <w:rPr>
          <w:rStyle w:val="Hyperlink"/>
          <w:sz w:val="15"/>
          <w:szCs w:val="15"/>
        </w:rPr>
        <w:t>https://www.thetimes.com/uk/politics/article/police-used-fake-claims-to-ban-maccabi-fans-from-aston-villa-game-vcvhwr0jz?gaa_at=eafs&amp;gaa_n=AWEtsqcLg_ppH8u8D3KMTiF9QCuvor-p4HA_XGB7mUSCR-93gRWfgj_JhUPrX1EFi_M%3D&amp;gaa_ts=69443138&amp;gaa_sig=zYBTyYFkzVD2Gfs3NTVt64YuG6Rg6VQkEuJaEtbD489av1WWB4Qe3P6QxwYUFtloXGRDB7_nXbfFVYZxxpV8YQ%3D%3D</w:t>
      </w:r>
      <w:r>
        <w:fldChar w:fldCharType="end"/>
      </w:r>
      <w:r w:rsidRPr="001C08EC">
        <w:rPr>
          <w:sz w:val="15"/>
          <w:szCs w:val="15"/>
        </w:rPr>
        <w:t xml:space="preserve"> </w:t>
      </w:r>
    </w:p>
  </w:footnote>
  <w:footnote w:id="21">
    <w:p w:rsidR="006B321A" w:rsidRPr="00DA5CBC" w:rsidP="006B321A">
      <w:pPr>
        <w:pStyle w:val="FootnoteText"/>
        <w:rPr>
          <w:sz w:val="15"/>
          <w:szCs w:val="15"/>
        </w:rPr>
      </w:pPr>
      <w:r w:rsidRPr="00DA5CBC">
        <w:rPr>
          <w:rStyle w:val="FootnoteReference"/>
          <w:sz w:val="15"/>
          <w:szCs w:val="15"/>
        </w:rPr>
        <w:footnoteRef/>
      </w:r>
      <w:r w:rsidRPr="00DA5CBC">
        <w:rPr>
          <w:sz w:val="15"/>
          <w:szCs w:val="15"/>
        </w:rPr>
        <w:t xml:space="preserve"> </w:t>
      </w:r>
      <w:r>
        <w:fldChar w:fldCharType="begin"/>
      </w:r>
      <w:r>
        <w:instrText xml:space="preserve"> HYPERLINK "https://x.com/Keir_Starmer/status/1978914187649618400" </w:instrText>
      </w:r>
      <w:r>
        <w:fldChar w:fldCharType="separate"/>
      </w:r>
      <w:r w:rsidRPr="00DA5CBC">
        <w:rPr>
          <w:rStyle w:val="Hyperlink"/>
          <w:sz w:val="15"/>
          <w:szCs w:val="15"/>
        </w:rPr>
        <w:t>https://x.com/Keir_Starmer/status/1978914187649618400</w:t>
      </w:r>
      <w:r>
        <w:fldChar w:fldCharType="end"/>
      </w:r>
      <w:r w:rsidRPr="00DA5CBC">
        <w:rPr>
          <w:sz w:val="15"/>
          <w:szCs w:val="15"/>
        </w:rPr>
        <w:t xml:space="preserve"> </w:t>
      </w:r>
    </w:p>
  </w:footnote>
  <w:footnote w:id="22">
    <w:p w:rsidR="00A5285A" w:rsidRPr="008B5A75" w:rsidP="00A5285A">
      <w:pPr>
        <w:pStyle w:val="NoSpacing"/>
        <w:rPr>
          <w:sz w:val="15"/>
          <w:szCs w:val="15"/>
        </w:rPr>
      </w:pPr>
      <w:r w:rsidRPr="008B5A75">
        <w:rPr>
          <w:rStyle w:val="FootnoteReference"/>
          <w:sz w:val="15"/>
          <w:szCs w:val="15"/>
        </w:rPr>
        <w:footnoteRef/>
      </w:r>
      <w:r w:rsidRPr="008B5A75">
        <w:rPr>
          <w:sz w:val="15"/>
          <w:szCs w:val="15"/>
        </w:rPr>
        <w:t xml:space="preserve"> </w:t>
      </w:r>
      <w:r>
        <w:fldChar w:fldCharType="begin"/>
      </w:r>
      <w:r>
        <w:instrText xml:space="preserve"> HYPERLINK "https://committees.parliament.uk/committee/378/culture-media-and-sport-committee/news/209689/decision-to-ban-maccabi-tel-aviv-supporters-from-villa-park-cms-committee-demands-answers-from-west-midlands-police/" </w:instrText>
      </w:r>
      <w:r>
        <w:fldChar w:fldCharType="separate"/>
      </w:r>
      <w:r w:rsidRPr="008B5A75">
        <w:rPr>
          <w:rStyle w:val="Hyperlink"/>
          <w:sz w:val="15"/>
          <w:szCs w:val="15"/>
        </w:rPr>
        <w:t>https://committees.parliament.uk/committee/378/culture-media-and-sport-committee/news/209689/decision-to-ban-maccabi-tel-aviv-supporters-from-villa-park-cms-committee-demands-answers-from-west-midlands-police/</w:t>
      </w:r>
      <w:r>
        <w:fldChar w:fldCharType="end"/>
      </w:r>
      <w:r w:rsidRPr="008B5A75">
        <w:rPr>
          <w:sz w:val="15"/>
          <w:szCs w:val="15"/>
        </w:rPr>
        <w:t xml:space="preserve"> </w:t>
      </w:r>
    </w:p>
  </w:footnote>
  <w:footnote w:id="23">
    <w:p w:rsidR="00295E03" w:rsidP="00295E03">
      <w:pPr>
        <w:pStyle w:val="NoSpacing"/>
      </w:pPr>
      <w:r w:rsidRPr="008B5A75">
        <w:rPr>
          <w:rStyle w:val="FootnoteReference"/>
          <w:sz w:val="15"/>
          <w:szCs w:val="15"/>
        </w:rPr>
        <w:footnoteRef/>
      </w:r>
      <w:r w:rsidRPr="008B5A75">
        <w:rPr>
          <w:sz w:val="15"/>
          <w:szCs w:val="15"/>
        </w:rPr>
        <w:t xml:space="preserve"> </w:t>
      </w:r>
      <w:r>
        <w:fldChar w:fldCharType="begin"/>
      </w:r>
      <w:r>
        <w:instrText xml:space="preserve"> HYPERLINK "https://committees.parliament.uk/committee/378/culture-media-and-sport-committee/news/209689/decision-to-ban-maccabi-tel-aviv-supporters-from-villa-park-cms-committee-demands-answers-from-west-midlands-police/" </w:instrText>
      </w:r>
      <w:r>
        <w:fldChar w:fldCharType="separate"/>
      </w:r>
      <w:r w:rsidRPr="008B5A75">
        <w:rPr>
          <w:rStyle w:val="Hyperlink"/>
          <w:sz w:val="15"/>
          <w:szCs w:val="15"/>
        </w:rPr>
        <w:t>https://committees.parliament.uk/committee/378/culture-media-and-sport-committee/news/209689/decision-to-ban-maccabi-tel-aviv-supporters-from-villa-park-cms-committee-demands-answers-from-west-midlands-police/</w:t>
      </w:r>
      <w:r>
        <w:fldChar w:fldCharType="end"/>
      </w:r>
      <w:r>
        <w:t xml:space="preserve"> </w:t>
      </w:r>
    </w:p>
  </w:footnote>
  <w:footnote w:id="24">
    <w:p w:rsidR="0025179B" w:rsidRPr="0025179B">
      <w:pPr>
        <w:pStyle w:val="FootnoteText"/>
        <w:rPr>
          <w:sz w:val="15"/>
          <w:szCs w:val="15"/>
        </w:rPr>
      </w:pPr>
      <w:r w:rsidRPr="0025179B">
        <w:rPr>
          <w:rStyle w:val="FootnoteReference"/>
          <w:sz w:val="15"/>
          <w:szCs w:val="15"/>
        </w:rPr>
        <w:footnoteRef/>
      </w:r>
      <w:r w:rsidRPr="0025179B">
        <w:rPr>
          <w:sz w:val="15"/>
          <w:szCs w:val="15"/>
        </w:rPr>
        <w:t xml:space="preserve"> </w:t>
      </w:r>
      <w:r>
        <w:fldChar w:fldCharType="begin"/>
      </w:r>
      <w:r>
        <w:instrText xml:space="preserve"> HYPERLINK "https://www.theguardian.com/sport/2025/sep/15/cycling-teams-could-boycott-races-israel-premier-tech-vuelta-a-espana" </w:instrText>
      </w:r>
      <w:r>
        <w:fldChar w:fldCharType="separate"/>
      </w:r>
      <w:r w:rsidRPr="0025179B">
        <w:rPr>
          <w:rStyle w:val="Hyperlink"/>
          <w:sz w:val="15"/>
          <w:szCs w:val="15"/>
        </w:rPr>
        <w:t>https://www.theguardian.com/sport/2025/sep/15/cycling-teams-could-boycott-races-israel-premier-tech-vuelta-a-espana</w:t>
      </w:r>
      <w:r>
        <w:fldChar w:fldCharType="end"/>
      </w:r>
      <w:r w:rsidRPr="0025179B">
        <w:rPr>
          <w:sz w:val="15"/>
          <w:szCs w:val="15"/>
        </w:rPr>
        <w:t xml:space="preserve"> </w:t>
      </w:r>
    </w:p>
  </w:footnote>
  <w:footnote w:id="25">
    <w:p w:rsidR="00B035D5" w:rsidRPr="00B035D5">
      <w:pPr>
        <w:pStyle w:val="FootnoteText"/>
        <w:rPr>
          <w:sz w:val="15"/>
          <w:szCs w:val="15"/>
        </w:rPr>
      </w:pPr>
      <w:r w:rsidRPr="00B035D5">
        <w:rPr>
          <w:rStyle w:val="FootnoteReference"/>
          <w:sz w:val="15"/>
          <w:szCs w:val="15"/>
        </w:rPr>
        <w:footnoteRef/>
      </w:r>
      <w:r w:rsidRPr="00B035D5">
        <w:rPr>
          <w:sz w:val="15"/>
          <w:szCs w:val="15"/>
        </w:rPr>
        <w:t xml:space="preserve"> </w:t>
      </w:r>
      <w:r>
        <w:fldChar w:fldCharType="begin"/>
      </w:r>
      <w:r>
        <w:instrText xml:space="preserve"> HYPERLINK "https://www.bbc.co.uk/sport/cycling/articles/crl5dele2wro" </w:instrText>
      </w:r>
      <w:r>
        <w:fldChar w:fldCharType="separate"/>
      </w:r>
      <w:r w:rsidRPr="00294BC5">
        <w:rPr>
          <w:rStyle w:val="Hyperlink"/>
          <w:sz w:val="15"/>
          <w:szCs w:val="15"/>
        </w:rPr>
        <w:t>https://www.bbc.co.uk/sport/cycling/articles/crl5dele2wro</w:t>
      </w:r>
      <w:r>
        <w:fldChar w:fldCharType="end"/>
      </w:r>
      <w:r>
        <w:rPr>
          <w:sz w:val="15"/>
          <w:szCs w:val="15"/>
        </w:rPr>
        <w:t xml:space="preserve"> </w:t>
      </w:r>
    </w:p>
  </w:footnote>
  <w:footnote w:id="26">
    <w:p w:rsidR="0018097C" w:rsidRPr="0018097C">
      <w:pPr>
        <w:pStyle w:val="FootnoteText"/>
        <w:rPr>
          <w:sz w:val="15"/>
          <w:szCs w:val="15"/>
        </w:rPr>
      </w:pPr>
      <w:r w:rsidRPr="0018097C">
        <w:rPr>
          <w:rStyle w:val="FootnoteReference"/>
          <w:sz w:val="15"/>
          <w:szCs w:val="15"/>
        </w:rPr>
        <w:footnoteRef/>
      </w:r>
      <w:r w:rsidRPr="0018097C">
        <w:rPr>
          <w:sz w:val="15"/>
          <w:szCs w:val="15"/>
        </w:rPr>
        <w:t xml:space="preserve"> </w:t>
      </w:r>
      <w:r>
        <w:fldChar w:fldCharType="begin"/>
      </w:r>
      <w:r>
        <w:instrText xml:space="preserve"> HYPERLINK "https://www.bbc.co.uk/sport/olympics/articles/clyl2pd8n1vo" </w:instrText>
      </w:r>
      <w:r>
        <w:fldChar w:fldCharType="separate"/>
      </w:r>
      <w:r w:rsidRPr="0018097C">
        <w:rPr>
          <w:rStyle w:val="Hyperlink"/>
          <w:sz w:val="15"/>
          <w:szCs w:val="15"/>
        </w:rPr>
        <w:t>https://www.bbc.co.uk/sport/olympics/articles/clyl2pd8n1vo</w:t>
      </w:r>
      <w:r>
        <w:fldChar w:fldCharType="end"/>
      </w:r>
      <w:r w:rsidRPr="0018097C">
        <w:rPr>
          <w:sz w:val="15"/>
          <w:szCs w:val="15"/>
        </w:rPr>
        <w:t xml:space="preserve"> </w:t>
      </w:r>
    </w:p>
  </w:footnote>
  <w:footnote w:id="27">
    <w:p w:rsidR="00997690" w:rsidRPr="00997690">
      <w:pPr>
        <w:pStyle w:val="FootnoteText"/>
        <w:rPr>
          <w:sz w:val="15"/>
          <w:szCs w:val="15"/>
        </w:rPr>
      </w:pPr>
      <w:r w:rsidRPr="00997690">
        <w:rPr>
          <w:rStyle w:val="FootnoteReference"/>
          <w:sz w:val="15"/>
          <w:szCs w:val="15"/>
        </w:rPr>
        <w:footnoteRef/>
      </w:r>
      <w:r w:rsidRPr="00997690">
        <w:rPr>
          <w:sz w:val="15"/>
          <w:szCs w:val="15"/>
        </w:rPr>
        <w:t xml:space="preserve"> </w:t>
      </w:r>
      <w:r>
        <w:fldChar w:fldCharType="begin"/>
      </w:r>
      <w:r>
        <w:instrText xml:space="preserve"> HYPERLINK "https://www.bbc.co.uk/sport/gymnastics/articles/c1m30mj59yko" </w:instrText>
      </w:r>
      <w:r>
        <w:fldChar w:fldCharType="separate"/>
      </w:r>
      <w:r w:rsidRPr="00997690">
        <w:rPr>
          <w:rStyle w:val="Hyperlink"/>
          <w:sz w:val="15"/>
          <w:szCs w:val="15"/>
        </w:rPr>
        <w:t>https://www.bbc.co.uk/sport/gymnastics/articles/c1m30mj59yko</w:t>
      </w:r>
      <w:r>
        <w:fldChar w:fldCharType="end"/>
      </w:r>
      <w:r w:rsidRPr="00997690">
        <w:rPr>
          <w:sz w:val="15"/>
          <w:szCs w:val="15"/>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A008ED"/>
    <w:multiLevelType w:val="hybridMultilevel"/>
    <w:tmpl w:val="3B62994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881B0D"/>
    <w:multiLevelType w:val="hybridMultilevel"/>
    <w:tmpl w:val="CD54AB48"/>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4A20998"/>
    <w:multiLevelType w:val="hybridMultilevel"/>
    <w:tmpl w:val="6A34E2B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F47023"/>
    <w:multiLevelType w:val="hybridMultilevel"/>
    <w:tmpl w:val="67D4A6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F091E7E"/>
    <w:multiLevelType w:val="hybridMultilevel"/>
    <w:tmpl w:val="1974E38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613434B"/>
    <w:multiLevelType w:val="hybridMultilevel"/>
    <w:tmpl w:val="8B6C523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FAE28DB"/>
    <w:multiLevelType w:val="hybridMultilevel"/>
    <w:tmpl w:val="0D8ACF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4A47898"/>
    <w:multiLevelType w:val="hybridMultilevel"/>
    <w:tmpl w:val="52FC043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7931A00"/>
    <w:multiLevelType w:val="hybridMultilevel"/>
    <w:tmpl w:val="6D1424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8373686"/>
    <w:multiLevelType w:val="hybridMultilevel"/>
    <w:tmpl w:val="3A5C4A2A"/>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51A732B9"/>
    <w:multiLevelType w:val="multilevel"/>
    <w:tmpl w:val="63AE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C63E2D"/>
    <w:multiLevelType w:val="hybridMultilevel"/>
    <w:tmpl w:val="2FFC36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78262C3"/>
    <w:multiLevelType w:val="hybridMultilevel"/>
    <w:tmpl w:val="2BA4B7E6"/>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5CDF13AF"/>
    <w:multiLevelType w:val="hybridMultilevel"/>
    <w:tmpl w:val="010CAB3C"/>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60D62EA1"/>
    <w:multiLevelType w:val="multilevel"/>
    <w:tmpl w:val="482E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8B66B3"/>
    <w:multiLevelType w:val="hybridMultilevel"/>
    <w:tmpl w:val="80F6F4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2E77548"/>
    <w:multiLevelType w:val="hybridMultilevel"/>
    <w:tmpl w:val="31D4068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4E16287"/>
    <w:multiLevelType w:val="hybridMultilevel"/>
    <w:tmpl w:val="4112DEC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B0B5BC9"/>
    <w:multiLevelType w:val="hybridMultilevel"/>
    <w:tmpl w:val="D1E6FD0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6086D2F"/>
    <w:multiLevelType w:val="hybridMultilevel"/>
    <w:tmpl w:val="FE00D7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E1A71AA"/>
    <w:multiLevelType w:val="hybridMultilevel"/>
    <w:tmpl w:val="18A0040A"/>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7"/>
  </w:num>
  <w:num w:numId="4">
    <w:abstractNumId w:val="2"/>
  </w:num>
  <w:num w:numId="5">
    <w:abstractNumId w:val="17"/>
  </w:num>
  <w:num w:numId="6">
    <w:abstractNumId w:val="4"/>
  </w:num>
  <w:num w:numId="7">
    <w:abstractNumId w:val="18"/>
  </w:num>
  <w:num w:numId="8">
    <w:abstractNumId w:val="5"/>
  </w:num>
  <w:num w:numId="9">
    <w:abstractNumId w:val="6"/>
  </w:num>
  <w:num w:numId="10">
    <w:abstractNumId w:val="16"/>
  </w:num>
  <w:num w:numId="11">
    <w:abstractNumId w:val="10"/>
  </w:num>
  <w:num w:numId="12">
    <w:abstractNumId w:val="14"/>
  </w:num>
  <w:num w:numId="13">
    <w:abstractNumId w:val="20"/>
  </w:num>
  <w:num w:numId="14">
    <w:abstractNumId w:val="13"/>
  </w:num>
  <w:num w:numId="15">
    <w:abstractNumId w:val="12"/>
  </w:num>
  <w:num w:numId="16">
    <w:abstractNumId w:val="1"/>
  </w:num>
  <w:num w:numId="17">
    <w:abstractNumId w:val="11"/>
  </w:num>
  <w:num w:numId="18">
    <w:abstractNumId w:val="3"/>
  </w:num>
  <w:num w:numId="19">
    <w:abstractNumId w:val="19"/>
  </w:num>
  <w:num w:numId="20">
    <w:abstractNumId w:val="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353F"/>
    <w:pPr>
      <w:spacing w:after="0" w:line="240" w:lineRule="auto"/>
    </w:pPr>
    <w:rPr>
      <w:rFonts w:ascii="Times New Roman" w:eastAsia="Times New Roman" w:hAnsi="Times New Roman" w:cs="Times New Roman"/>
      <w:kern w:val="0"/>
      <w:lang w:eastAsia="en-GB"/>
    </w:rPr>
  </w:style>
  <w:style w:type="paragraph" w:styleId="Heading1">
    <w:name w:val="heading 1"/>
    <w:basedOn w:val="Normal"/>
    <w:next w:val="Normal"/>
    <w:link w:val="Heading1Char"/>
    <w:uiPriority w:val="9"/>
    <w:qFormat/>
    <w:rsid w:val="00543A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3A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3A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3A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3A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3A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3A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3A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3A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A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A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A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3A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3A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3A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A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A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A45"/>
    <w:rPr>
      <w:rFonts w:eastAsiaTheme="majorEastAsia" w:cstheme="majorBidi"/>
      <w:color w:val="272727" w:themeColor="text1" w:themeTint="D8"/>
    </w:rPr>
  </w:style>
  <w:style w:type="paragraph" w:styleId="Title">
    <w:name w:val="Title"/>
    <w:basedOn w:val="Normal"/>
    <w:next w:val="Normal"/>
    <w:link w:val="TitleChar"/>
    <w:uiPriority w:val="10"/>
    <w:qFormat/>
    <w:rsid w:val="00543A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A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A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A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A45"/>
    <w:pPr>
      <w:spacing w:before="160"/>
      <w:jc w:val="center"/>
    </w:pPr>
    <w:rPr>
      <w:i/>
      <w:iCs/>
      <w:color w:val="404040" w:themeColor="text1" w:themeTint="BF"/>
    </w:rPr>
  </w:style>
  <w:style w:type="character" w:customStyle="1" w:styleId="QuoteChar">
    <w:name w:val="Quote Char"/>
    <w:basedOn w:val="DefaultParagraphFont"/>
    <w:link w:val="Quote"/>
    <w:uiPriority w:val="29"/>
    <w:rsid w:val="00543A45"/>
    <w:rPr>
      <w:i/>
      <w:iCs/>
      <w:color w:val="404040" w:themeColor="text1" w:themeTint="BF"/>
    </w:rPr>
  </w:style>
  <w:style w:type="paragraph" w:styleId="ListParagraph">
    <w:name w:val="List Paragraph"/>
    <w:basedOn w:val="Normal"/>
    <w:uiPriority w:val="1"/>
    <w:qFormat/>
    <w:rsid w:val="00543A45"/>
    <w:pPr>
      <w:ind w:left="720"/>
      <w:contextualSpacing/>
    </w:pPr>
  </w:style>
  <w:style w:type="character" w:styleId="IntenseEmphasis">
    <w:name w:val="Intense Emphasis"/>
    <w:basedOn w:val="DefaultParagraphFont"/>
    <w:uiPriority w:val="21"/>
    <w:qFormat/>
    <w:rsid w:val="00543A45"/>
    <w:rPr>
      <w:i/>
      <w:iCs/>
      <w:color w:val="0F4761" w:themeColor="accent1" w:themeShade="BF"/>
    </w:rPr>
  </w:style>
  <w:style w:type="paragraph" w:styleId="IntenseQuote">
    <w:name w:val="Intense Quote"/>
    <w:basedOn w:val="Normal"/>
    <w:next w:val="Normal"/>
    <w:link w:val="IntenseQuoteChar"/>
    <w:uiPriority w:val="30"/>
    <w:qFormat/>
    <w:rsid w:val="00543A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3A45"/>
    <w:rPr>
      <w:i/>
      <w:iCs/>
      <w:color w:val="0F4761" w:themeColor="accent1" w:themeShade="BF"/>
    </w:rPr>
  </w:style>
  <w:style w:type="character" w:styleId="IntenseReference">
    <w:name w:val="Intense Reference"/>
    <w:basedOn w:val="DefaultParagraphFont"/>
    <w:uiPriority w:val="32"/>
    <w:qFormat/>
    <w:rsid w:val="00543A45"/>
    <w:rPr>
      <w:b/>
      <w:bCs/>
      <w:smallCaps/>
      <w:color w:val="0F4761" w:themeColor="accent1" w:themeShade="BF"/>
      <w:spacing w:val="5"/>
    </w:rPr>
  </w:style>
  <w:style w:type="paragraph" w:styleId="NoSpacing">
    <w:name w:val="No Spacing"/>
    <w:uiPriority w:val="1"/>
    <w:qFormat/>
    <w:rsid w:val="00543A45"/>
    <w:pPr>
      <w:spacing w:after="0" w:line="240" w:lineRule="auto"/>
    </w:pPr>
  </w:style>
  <w:style w:type="character" w:styleId="Hyperlink">
    <w:name w:val="Hyperlink"/>
    <w:basedOn w:val="DefaultParagraphFont"/>
    <w:uiPriority w:val="99"/>
    <w:unhideWhenUsed/>
    <w:rsid w:val="00543A45"/>
    <w:rPr>
      <w:color w:val="0000FF"/>
      <w:u w:val="single"/>
    </w:rPr>
  </w:style>
  <w:style w:type="character" w:customStyle="1" w:styleId="apple-converted-space">
    <w:name w:val="apple-converted-space"/>
    <w:basedOn w:val="DefaultParagraphFont"/>
    <w:rsid w:val="00543A45"/>
  </w:style>
  <w:style w:type="paragraph" w:styleId="NormalWeb">
    <w:name w:val="Normal (Web)"/>
    <w:basedOn w:val="Normal"/>
    <w:uiPriority w:val="99"/>
    <w:semiHidden/>
    <w:unhideWhenUsed/>
    <w:rsid w:val="00846379"/>
    <w:pPr>
      <w:spacing w:before="100" w:beforeAutospacing="1" w:after="100" w:afterAutospacing="1"/>
    </w:pPr>
  </w:style>
  <w:style w:type="paragraph" w:styleId="FootnoteText">
    <w:name w:val="footnote text"/>
    <w:basedOn w:val="Normal"/>
    <w:link w:val="FootnoteTextChar"/>
    <w:uiPriority w:val="99"/>
    <w:semiHidden/>
    <w:unhideWhenUsed/>
    <w:rsid w:val="00296755"/>
    <w:rPr>
      <w:sz w:val="20"/>
      <w:szCs w:val="20"/>
    </w:rPr>
  </w:style>
  <w:style w:type="character" w:customStyle="1" w:styleId="FootnoteTextChar">
    <w:name w:val="Footnote Text Char"/>
    <w:basedOn w:val="DefaultParagraphFont"/>
    <w:link w:val="FootnoteText"/>
    <w:uiPriority w:val="99"/>
    <w:semiHidden/>
    <w:rsid w:val="00296755"/>
    <w:rPr>
      <w:sz w:val="20"/>
      <w:szCs w:val="20"/>
    </w:rPr>
  </w:style>
  <w:style w:type="character" w:styleId="FootnoteReference">
    <w:name w:val="footnote reference"/>
    <w:basedOn w:val="DefaultParagraphFont"/>
    <w:uiPriority w:val="99"/>
    <w:semiHidden/>
    <w:unhideWhenUsed/>
    <w:rsid w:val="00296755"/>
    <w:rPr>
      <w:vertAlign w:val="superscript"/>
    </w:rPr>
  </w:style>
  <w:style w:type="character" w:customStyle="1" w:styleId="UnresolvedMention">
    <w:name w:val="Unresolved Mention"/>
    <w:basedOn w:val="DefaultParagraphFont"/>
    <w:uiPriority w:val="99"/>
    <w:semiHidden/>
    <w:unhideWhenUsed/>
    <w:rsid w:val="00296755"/>
    <w:rPr>
      <w:color w:val="605E5C"/>
      <w:shd w:val="clear" w:color="auto" w:fill="E1DFDD"/>
    </w:rPr>
  </w:style>
  <w:style w:type="paragraph" w:customStyle="1" w:styleId="dcr-130mj7b">
    <w:name w:val="dcr-130mj7b"/>
    <w:basedOn w:val="Normal"/>
    <w:rsid w:val="00AC79A3"/>
    <w:pPr>
      <w:spacing w:before="100" w:beforeAutospacing="1" w:after="100" w:afterAutospacing="1"/>
    </w:pPr>
  </w:style>
  <w:style w:type="paragraph" w:styleId="EndnoteText">
    <w:name w:val="endnote text"/>
    <w:basedOn w:val="Normal"/>
    <w:link w:val="EndnoteTextChar"/>
    <w:uiPriority w:val="99"/>
    <w:semiHidden/>
    <w:unhideWhenUsed/>
    <w:rsid w:val="00F77F27"/>
    <w:rPr>
      <w:sz w:val="20"/>
      <w:szCs w:val="20"/>
    </w:rPr>
  </w:style>
  <w:style w:type="character" w:customStyle="1" w:styleId="EndnoteTextChar">
    <w:name w:val="Endnote Text Char"/>
    <w:basedOn w:val="DefaultParagraphFont"/>
    <w:link w:val="EndnoteText"/>
    <w:uiPriority w:val="99"/>
    <w:semiHidden/>
    <w:rsid w:val="00F77F27"/>
    <w:rPr>
      <w:sz w:val="20"/>
      <w:szCs w:val="20"/>
    </w:rPr>
  </w:style>
  <w:style w:type="character" w:styleId="EndnoteReference">
    <w:name w:val="endnote reference"/>
    <w:basedOn w:val="DefaultParagraphFont"/>
    <w:uiPriority w:val="99"/>
    <w:semiHidden/>
    <w:unhideWhenUsed/>
    <w:rsid w:val="00F77F27"/>
    <w:rPr>
      <w:vertAlign w:val="superscript"/>
    </w:rPr>
  </w:style>
  <w:style w:type="character" w:customStyle="1" w:styleId="t286pc">
    <w:name w:val="t286pc"/>
    <w:basedOn w:val="DefaultParagraphFont"/>
    <w:rsid w:val="0040614A"/>
  </w:style>
  <w:style w:type="character" w:styleId="Strong">
    <w:name w:val="Strong"/>
    <w:basedOn w:val="DefaultParagraphFont"/>
    <w:uiPriority w:val="22"/>
    <w:qFormat/>
    <w:rsid w:val="0040614A"/>
    <w:rPr>
      <w:b/>
      <w:bCs/>
    </w:rPr>
  </w:style>
  <w:style w:type="paragraph" w:styleId="Header">
    <w:name w:val="header"/>
    <w:basedOn w:val="Normal"/>
    <w:link w:val="HeaderChar"/>
    <w:uiPriority w:val="99"/>
    <w:unhideWhenUsed/>
    <w:rsid w:val="00DF1A86"/>
    <w:pPr>
      <w:tabs>
        <w:tab w:val="center" w:pos="4513"/>
        <w:tab w:val="right" w:pos="9026"/>
      </w:tabs>
    </w:pPr>
  </w:style>
  <w:style w:type="character" w:customStyle="1" w:styleId="HeaderChar">
    <w:name w:val="Header Char"/>
    <w:basedOn w:val="DefaultParagraphFont"/>
    <w:link w:val="Header"/>
    <w:uiPriority w:val="99"/>
    <w:rsid w:val="00DF1A86"/>
  </w:style>
  <w:style w:type="paragraph" w:styleId="Footer">
    <w:name w:val="footer"/>
    <w:basedOn w:val="Normal"/>
    <w:link w:val="FooterChar"/>
    <w:uiPriority w:val="99"/>
    <w:unhideWhenUsed/>
    <w:rsid w:val="00DF1A86"/>
    <w:pPr>
      <w:tabs>
        <w:tab w:val="center" w:pos="4513"/>
        <w:tab w:val="right" w:pos="9026"/>
      </w:tabs>
    </w:pPr>
  </w:style>
  <w:style w:type="character" w:customStyle="1" w:styleId="FooterChar">
    <w:name w:val="Footer Char"/>
    <w:basedOn w:val="DefaultParagraphFont"/>
    <w:link w:val="Footer"/>
    <w:uiPriority w:val="99"/>
    <w:rsid w:val="00DF1A86"/>
  </w:style>
  <w:style w:type="character" w:styleId="PageNumber">
    <w:name w:val="page number"/>
    <w:basedOn w:val="DefaultParagraphFont"/>
    <w:uiPriority w:val="99"/>
    <w:semiHidden/>
    <w:unhideWhenUsed/>
    <w:rsid w:val="00D00770"/>
  </w:style>
  <w:style w:type="character" w:styleId="FollowedHyperlink">
    <w:name w:val="FollowedHyperlink"/>
    <w:basedOn w:val="DefaultParagraphFont"/>
    <w:uiPriority w:val="99"/>
    <w:semiHidden/>
    <w:unhideWhenUsed/>
    <w:rsid w:val="007B277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26F30-BDB1-A040-961F-9E8AA4FFE972}">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