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823FE" w:rsidRPr="00C2485C" w:rsidP="00792CC4">
      <w:pPr>
        <w:rPr>
          <w:rFonts w:ascii="Century Gothic" w:hAnsi="Century Gothic"/>
          <w:sz w:val="22"/>
          <w:szCs w:val="22"/>
        </w:rPr>
      </w:pPr>
      <w:r w:rsidRPr="00C2485C">
        <w:rPr>
          <w:rFonts w:ascii="Century Gothic" w:hAnsi="Century Gothic"/>
          <w:sz w:val="22"/>
          <w:szCs w:val="22"/>
        </w:rPr>
        <w:t>To Members of the UK Parliament</w:t>
      </w:r>
    </w:p>
    <w:p w:rsidR="001823FE" w:rsidRPr="00C2485C" w:rsidP="00792CC4">
      <w:pPr>
        <w:rPr>
          <w:rFonts w:ascii="Century Gothic" w:hAnsi="Century Gothic"/>
          <w:sz w:val="22"/>
          <w:szCs w:val="22"/>
        </w:rPr>
      </w:pPr>
      <w:r w:rsidRPr="00C2485C">
        <w:rPr>
          <w:rFonts w:ascii="Century Gothic" w:hAnsi="Century Gothic"/>
          <w:sz w:val="22"/>
          <w:szCs w:val="22"/>
        </w:rPr>
        <w:t>16th July 2025</w:t>
      </w:r>
    </w:p>
    <w:p w:rsidR="001823FE" w:rsidRPr="00C2485C" w:rsidP="00C2485C">
      <w:pPr>
        <w:rPr>
          <w:rFonts w:ascii="Century Gothic" w:hAnsi="Century Gothic"/>
          <w:sz w:val="22"/>
          <w:szCs w:val="22"/>
        </w:rPr>
      </w:pPr>
      <w:r w:rsidRPr="00C2485C">
        <w:rPr>
          <w:rFonts w:ascii="Century Gothic" w:hAnsi="Century Gothic"/>
          <w:sz w:val="22"/>
          <w:szCs w:val="22"/>
        </w:rPr>
        <w:t>Carolyn Sweeney</w:t>
      </w:r>
      <w:r w:rsidRPr="00C2485C">
        <w:rPr>
          <w:rFonts w:ascii="Century Gothic" w:hAnsi="Century Gothic"/>
          <w:sz w:val="22"/>
          <w:szCs w:val="22"/>
        </w:rPr>
        <w:t xml:space="preserve"> </w:t>
      </w:r>
      <w:r w:rsidRPr="00792CC4">
        <w:rPr>
          <w:rFonts w:ascii="Century Gothic" w:hAnsi="Century Gothic"/>
          <w:b/>
          <w:bCs/>
          <w:sz w:val="22"/>
          <w:szCs w:val="22"/>
        </w:rPr>
        <w:t>Creations Hair Salon, established 199</w:t>
      </w:r>
      <w:r w:rsidRPr="00C2485C">
        <w:rPr>
          <w:rFonts w:ascii="Century Gothic" w:hAnsi="Century Gothic"/>
          <w:b/>
          <w:bCs/>
          <w:sz w:val="22"/>
          <w:szCs w:val="22"/>
        </w:rPr>
        <w:t>8</w:t>
      </w:r>
    </w:p>
    <w:p w:rsidR="001823FE" w:rsidRPr="00C2485C" w:rsidP="00792CC4">
      <w:pPr>
        <w:rPr>
          <w:rFonts w:ascii="Century Gothic" w:hAnsi="Century Gothic"/>
          <w:b/>
          <w:bCs/>
          <w:sz w:val="22"/>
          <w:szCs w:val="22"/>
        </w:rPr>
      </w:pPr>
    </w:p>
    <w:p w:rsidR="001823FE" w:rsidRPr="00C2485C" w:rsidP="00792CC4">
      <w:pPr>
        <w:rPr>
          <w:rFonts w:ascii="Century Gothic" w:hAnsi="Century Gothic"/>
          <w:sz w:val="22"/>
          <w:szCs w:val="22"/>
        </w:rPr>
      </w:pPr>
      <w:r w:rsidRPr="00C2485C">
        <w:rPr>
          <w:rFonts w:ascii="Century Gothic" w:hAnsi="Century Gothic"/>
          <w:sz w:val="22"/>
          <w:szCs w:val="22"/>
        </w:rPr>
        <w:t>Support Needed for Sustainability in the Hairdressing Industry</w:t>
      </w:r>
    </w:p>
    <w:p w:rsidR="001823FE" w:rsidRPr="00792CC4" w:rsidP="00C2485C">
      <w:pPr>
        <w:spacing w:before="100" w:beforeAutospacing="1" w:after="100" w:afterAutospacing="1"/>
        <w:outlineLvl w:val="2"/>
        <w:rPr>
          <w:rFonts w:ascii="Century Gothic" w:hAnsi="Century Gothic"/>
          <w:b/>
          <w:bCs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Introduction</w:t>
      </w:r>
      <w:r w:rsidRPr="00C2485C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92CC4">
        <w:rPr>
          <w:rFonts w:ascii="Century Gothic" w:hAnsi="Century Gothic"/>
          <w:sz w:val="22"/>
          <w:szCs w:val="22"/>
        </w:rPr>
        <w:t xml:space="preserve">Creations is a medium-sized, independent hair salon with 27 years of </w:t>
      </w:r>
      <w:r w:rsidRPr="00792CC4">
        <w:rPr>
          <w:rFonts w:ascii="Century Gothic" w:hAnsi="Century Gothic"/>
          <w:sz w:val="22"/>
          <w:szCs w:val="22"/>
        </w:rPr>
        <w:t>trading. Over that time, we’ve proudly trained and nurtured hundreds of apprentices who have gone on to become successful stylists, entrepreneurs, and salon owners.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As a long-standing and fully compliant employer in the personal care industry, we are calling on Parliament to take urgent action in three critical areas:</w:t>
      </w:r>
    </w:p>
    <w:p w:rsidR="001823FE" w:rsidRPr="00792CC4" w:rsidP="00792CC4">
      <w:pPr>
        <w:numPr>
          <w:ilvl w:val="0"/>
          <w:numId w:val="1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Create a level playing field</w:t>
      </w:r>
      <w:r w:rsidRPr="00792CC4">
        <w:rPr>
          <w:rFonts w:ascii="Century Gothic" w:hAnsi="Century Gothic"/>
          <w:sz w:val="22"/>
          <w:szCs w:val="22"/>
        </w:rPr>
        <w:t xml:space="preserve"> through fair enforcement of rules across all operators</w:t>
      </w:r>
    </w:p>
    <w:p w:rsidR="001823FE" w:rsidRPr="00792CC4" w:rsidP="00792CC4">
      <w:pPr>
        <w:numPr>
          <w:ilvl w:val="0"/>
          <w:numId w:val="1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Introduce formal regulation</w:t>
      </w:r>
      <w:r w:rsidRPr="00792CC4">
        <w:rPr>
          <w:rFonts w:ascii="Century Gothic" w:hAnsi="Century Gothic"/>
          <w:sz w:val="22"/>
          <w:szCs w:val="22"/>
        </w:rPr>
        <w:t xml:space="preserve"> of the hair and beauty profession</w:t>
      </w:r>
    </w:p>
    <w:p w:rsidR="001823FE" w:rsidRPr="00792CC4" w:rsidP="00792CC4">
      <w:pPr>
        <w:numPr>
          <w:ilvl w:val="0"/>
          <w:numId w:val="1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Provide targeted financial and apprenticeship support</w:t>
      </w:r>
      <w:r w:rsidRPr="00792CC4">
        <w:rPr>
          <w:rFonts w:ascii="Century Gothic" w:hAnsi="Century Gothic"/>
          <w:sz w:val="22"/>
          <w:szCs w:val="22"/>
        </w:rPr>
        <w:t xml:space="preserve"> to help businesses like ours survive and thrive</w:t>
      </w:r>
    </w:p>
    <w:p w:rsidR="001823FE" w:rsidRPr="00792CC4" w:rsidP="00792CC4">
      <w:pPr>
        <w:spacing w:before="100" w:beforeAutospacing="1" w:after="100" w:afterAutospacing="1"/>
        <w:outlineLvl w:val="2"/>
        <w:rPr>
          <w:rFonts w:ascii="Century Gothic" w:hAnsi="Century Gothic"/>
          <w:b/>
          <w:bCs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Unequal Treatment in a Fragile Industry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 xml:space="preserve">As an employer, we fully comply with employment law, hygiene standards, tax obligations, and training requirements. Yet many others in the sector — particularly informal or cash-based barbershops, nail bars, and </w:t>
      </w:r>
      <w:r>
        <w:rPr>
          <w:rFonts w:ascii="Century Gothic" w:hAnsi="Century Gothic"/>
          <w:sz w:val="22"/>
          <w:szCs w:val="22"/>
        </w:rPr>
        <w:t>self employed</w:t>
      </w:r>
      <w:r w:rsidRPr="00792CC4">
        <w:rPr>
          <w:rFonts w:ascii="Century Gothic" w:hAnsi="Century Gothic"/>
          <w:sz w:val="22"/>
          <w:szCs w:val="22"/>
        </w:rPr>
        <w:t xml:space="preserve"> operators — often operate without meeting basic standards.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This results in:</w:t>
      </w:r>
    </w:p>
    <w:p w:rsidR="001823FE" w:rsidRPr="00792CC4" w:rsidP="00792CC4">
      <w:pPr>
        <w:numPr>
          <w:ilvl w:val="0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Unfair competition</w:t>
      </w:r>
      <w:r w:rsidRPr="00792CC4">
        <w:rPr>
          <w:rFonts w:ascii="Century Gothic" w:hAnsi="Century Gothic"/>
          <w:sz w:val="22"/>
          <w:szCs w:val="22"/>
        </w:rPr>
        <w:t xml:space="preserve"> from self-employed who: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Avoid VAT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Do not pay Employer National Insurance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 xml:space="preserve">Have </w:t>
      </w:r>
      <w:r w:rsidRPr="00792CC4">
        <w:rPr>
          <w:rFonts w:ascii="Century Gothic" w:hAnsi="Century Gothic"/>
          <w:sz w:val="22"/>
          <w:szCs w:val="22"/>
        </w:rPr>
        <w:t>significantly lower overheads and regulatory burdens</w:t>
      </w:r>
    </w:p>
    <w:p w:rsidR="001823FE" w:rsidRPr="00792CC4" w:rsidP="00792CC4">
      <w:pPr>
        <w:numPr>
          <w:ilvl w:val="0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Rising costs</w:t>
      </w:r>
      <w:r w:rsidRPr="00792CC4">
        <w:rPr>
          <w:rFonts w:ascii="Century Gothic" w:hAnsi="Century Gothic"/>
          <w:sz w:val="22"/>
          <w:szCs w:val="22"/>
        </w:rPr>
        <w:t xml:space="preserve"> for compliant employers like us, including: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20% VAT on services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Annual increases in National Minimum Wage and ENIC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Escalating energy bills</w:t>
      </w:r>
    </w:p>
    <w:p w:rsidR="001823FE" w:rsidRPr="00792CC4" w:rsidP="00792CC4">
      <w:pPr>
        <w:numPr>
          <w:ilvl w:val="1"/>
          <w:numId w:val="2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Diminishing local tax relief or rate support</w:t>
      </w:r>
    </w:p>
    <w:p w:rsidR="001823FE" w:rsidRPr="00792CC4" w:rsidP="00C2485C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 xml:space="preserve">Today, around </w:t>
      </w:r>
      <w:r w:rsidRPr="00792CC4">
        <w:rPr>
          <w:rFonts w:ascii="Century Gothic" w:hAnsi="Century Gothic"/>
          <w:b/>
          <w:bCs/>
          <w:sz w:val="22"/>
          <w:szCs w:val="22"/>
        </w:rPr>
        <w:t>60% of our income goes directly to wages</w:t>
      </w:r>
      <w:r w:rsidRPr="00792CC4">
        <w:rPr>
          <w:rFonts w:ascii="Century Gothic" w:hAnsi="Century Gothic"/>
          <w:sz w:val="22"/>
          <w:szCs w:val="22"/>
        </w:rPr>
        <w:t xml:space="preserve">, with rising costs eating into what little remains. For many, this has left hairdressing a low-margin, increasingly </w:t>
      </w:r>
      <w:r w:rsidRPr="00792CC4">
        <w:rPr>
          <w:rFonts w:ascii="Century Gothic" w:hAnsi="Century Gothic"/>
          <w:b/>
          <w:bCs/>
          <w:sz w:val="22"/>
          <w:szCs w:val="22"/>
        </w:rPr>
        <w:t>unsustainable profession</w:t>
      </w:r>
      <w:r w:rsidRPr="00792CC4">
        <w:rPr>
          <w:rFonts w:ascii="Century Gothic" w:hAnsi="Century Gothic"/>
          <w:sz w:val="22"/>
          <w:szCs w:val="22"/>
        </w:rPr>
        <w:t xml:space="preserve"> — despite being essential to local economies, wellbeing, and employment.</w:t>
      </w:r>
    </w:p>
    <w:p w:rsidR="001823FE" w:rsidRPr="00792CC4" w:rsidP="00792CC4">
      <w:pPr>
        <w:spacing w:before="100" w:beforeAutospacing="1" w:after="100" w:afterAutospacing="1"/>
        <w:outlineLvl w:val="2"/>
        <w:rPr>
          <w:rFonts w:ascii="Century Gothic" w:hAnsi="Century Gothic"/>
          <w:b/>
          <w:bCs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Apprenticeships Under Threat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We are especially proud of our track record in apprenticeships: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85% of our current team of 27 stylists trained with us.</w:t>
      </w:r>
      <w:r w:rsidRPr="00792CC4">
        <w:rPr>
          <w:rFonts w:ascii="Century Gothic" w:hAnsi="Century Gothic"/>
          <w:sz w:val="22"/>
          <w:szCs w:val="22"/>
        </w:rPr>
        <w:t xml:space="preserve"> These are highly skilled professionals we’ve developed through hard work, mentorship, and investment.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But due to increasing financial and administrative pressures, we’ve had to reduce the number of apprentices we take on. Barriers include:</w:t>
      </w:r>
    </w:p>
    <w:p w:rsidR="001823FE" w:rsidP="00792CC4">
      <w:pPr>
        <w:numPr>
          <w:ilvl w:val="0"/>
          <w:numId w:val="3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Increasing employment costs</w:t>
      </w:r>
    </w:p>
    <w:p w:rsidR="001823FE" w:rsidRPr="00792CC4" w:rsidP="00792CC4">
      <w:pPr>
        <w:numPr>
          <w:ilvl w:val="0"/>
          <w:numId w:val="3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Limited government support for salons offering apprenticeships</w:t>
      </w:r>
    </w:p>
    <w:p w:rsidR="001823FE" w:rsidRPr="00792CC4" w:rsidP="00792CC4">
      <w:pPr>
        <w:numPr>
          <w:ilvl w:val="0"/>
          <w:numId w:val="3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A complex and bureaucratic funding system</w:t>
      </w:r>
    </w:p>
    <w:p w:rsidR="001823FE" w:rsidRPr="00792CC4" w:rsidP="00792CC4">
      <w:pPr>
        <w:numPr>
          <w:ilvl w:val="0"/>
          <w:numId w:val="3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Rising training costs without adequate financial backing</w:t>
      </w:r>
    </w:p>
    <w:p w:rsidR="001823FE" w:rsidRPr="00C2485C" w:rsidP="00C2485C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C2485C">
        <w:rPr>
          <w:rFonts w:ascii="Century Gothic" w:hAnsi="Century Gothic"/>
          <w:sz w:val="22"/>
          <w:szCs w:val="22"/>
        </w:rPr>
        <w:t>These risks</w:t>
      </w:r>
      <w:r w:rsidRPr="00792CC4">
        <w:rPr>
          <w:rFonts w:ascii="Century Gothic" w:hAnsi="Century Gothic"/>
          <w:sz w:val="22"/>
          <w:szCs w:val="22"/>
        </w:rPr>
        <w:t xml:space="preserve"> </w:t>
      </w:r>
      <w:r w:rsidRPr="00792CC4">
        <w:rPr>
          <w:rFonts w:ascii="Century Gothic" w:hAnsi="Century Gothic"/>
          <w:b/>
          <w:bCs/>
          <w:sz w:val="22"/>
          <w:szCs w:val="22"/>
        </w:rPr>
        <w:t>undermining the future talent pipeline</w:t>
      </w:r>
      <w:r w:rsidRPr="00792CC4">
        <w:rPr>
          <w:rFonts w:ascii="Century Gothic" w:hAnsi="Century Gothic"/>
          <w:sz w:val="22"/>
          <w:szCs w:val="22"/>
        </w:rPr>
        <w:t xml:space="preserve"> for the industry and deprives young people — especially women — of one of the few accessible, hands-on career pathways still widely available.</w:t>
      </w:r>
    </w:p>
    <w:p w:rsidR="001823FE" w:rsidRPr="00792CC4" w:rsidP="00C2485C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Urgent Actions We Urge Parliament to Take</w:t>
      </w:r>
    </w:p>
    <w:p w:rsidR="001823FE" w:rsidRPr="00792CC4" w:rsidP="00792CC4">
      <w:pPr>
        <w:numPr>
          <w:ilvl w:val="0"/>
          <w:numId w:val="4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Introduce statutory regulation</w:t>
      </w:r>
      <w:r w:rsidRPr="00792CC4">
        <w:rPr>
          <w:rFonts w:ascii="Century Gothic" w:hAnsi="Century Gothic"/>
          <w:sz w:val="22"/>
          <w:szCs w:val="22"/>
        </w:rPr>
        <w:t xml:space="preserve"> of hair and beauty professionals</w:t>
      </w:r>
    </w:p>
    <w:p w:rsidR="001823FE" w:rsidRPr="00792CC4" w:rsidP="00C2485C">
      <w:pPr>
        <w:spacing w:before="100" w:beforeAutospacing="1" w:after="100" w:afterAutospacing="1"/>
        <w:ind w:left="360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– Mandatory qualifications, registration, and a national code of conduct</w:t>
      </w:r>
    </w:p>
    <w:p w:rsidR="001823FE" w:rsidRPr="00792CC4" w:rsidP="00792CC4">
      <w:pPr>
        <w:numPr>
          <w:ilvl w:val="0"/>
          <w:numId w:val="4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Enforce existing tax and employment rules</w:t>
      </w:r>
    </w:p>
    <w:p w:rsidR="001823FE" w:rsidRPr="00792CC4" w:rsidP="00C2485C">
      <w:pPr>
        <w:spacing w:before="100" w:beforeAutospacing="1" w:after="100" w:afterAutospacing="1"/>
        <w:ind w:left="360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 xml:space="preserve">– Address </w:t>
      </w:r>
      <w:r w:rsidRPr="00792CC4">
        <w:rPr>
          <w:rFonts w:ascii="Century Gothic" w:hAnsi="Century Gothic"/>
          <w:sz w:val="22"/>
          <w:szCs w:val="22"/>
        </w:rPr>
        <w:t>disguised employment and non-compliant self-employment</w:t>
      </w:r>
    </w:p>
    <w:p w:rsidR="001823FE" w:rsidRPr="00792CC4" w:rsidP="00792CC4">
      <w:pPr>
        <w:numPr>
          <w:ilvl w:val="0"/>
          <w:numId w:val="4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Reform VAT for labour-intensive services</w:t>
      </w:r>
    </w:p>
    <w:p w:rsidR="001823FE" w:rsidRPr="00792CC4" w:rsidP="00C2485C">
      <w:pPr>
        <w:spacing w:before="100" w:beforeAutospacing="1" w:after="100" w:afterAutospacing="1"/>
        <w:ind w:left="360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– Consider a reduced rate for personal care, in line with sectors in other EU countries</w:t>
      </w:r>
    </w:p>
    <w:p w:rsidR="001823FE" w:rsidRPr="00792CC4" w:rsidP="00792CC4">
      <w:pPr>
        <w:numPr>
          <w:ilvl w:val="0"/>
          <w:numId w:val="4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Increase apprenticeship support</w:t>
      </w:r>
    </w:p>
    <w:p w:rsidR="001823FE" w:rsidRPr="00792CC4" w:rsidP="00C2485C">
      <w:pPr>
        <w:spacing w:before="100" w:beforeAutospacing="1" w:after="100" w:afterAutospacing="1"/>
        <w:ind w:left="360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– Simplify funding access and provide grants to small and mid-sized employers who train</w:t>
      </w:r>
    </w:p>
    <w:p w:rsidR="001823FE" w:rsidRPr="00792CC4" w:rsidP="00792CC4">
      <w:pPr>
        <w:numPr>
          <w:ilvl w:val="0"/>
          <w:numId w:val="4"/>
        </w:num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Offer cost relief to service-sector employers</w:t>
      </w:r>
    </w:p>
    <w:p w:rsidR="001823FE" w:rsidRPr="00792CC4" w:rsidP="00C2485C">
      <w:pPr>
        <w:spacing w:before="100" w:beforeAutospacing="1" w:after="100" w:afterAutospacing="1"/>
        <w:ind w:left="360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 xml:space="preserve">– Specifically on energy bills, </w:t>
      </w:r>
      <w:r w:rsidRPr="00792CC4">
        <w:rPr>
          <w:rFonts w:ascii="Century Gothic" w:hAnsi="Century Gothic"/>
          <w:b/>
          <w:bCs/>
          <w:sz w:val="22"/>
          <w:szCs w:val="22"/>
        </w:rPr>
        <w:t>business rates</w:t>
      </w:r>
      <w:r w:rsidRPr="00792CC4">
        <w:rPr>
          <w:rFonts w:ascii="Century Gothic" w:hAnsi="Century Gothic"/>
          <w:sz w:val="22"/>
          <w:szCs w:val="22"/>
        </w:rPr>
        <w:t>, and employer contributions</w:t>
      </w:r>
    </w:p>
    <w:p w:rsidR="001823FE" w:rsidRPr="00792CC4" w:rsidP="00C2485C">
      <w:pPr>
        <w:spacing w:before="100" w:beforeAutospacing="1" w:after="100" w:afterAutospacing="1"/>
        <w:outlineLvl w:val="2"/>
        <w:rPr>
          <w:rFonts w:ascii="Century Gothic" w:hAnsi="Century Gothic"/>
          <w:b/>
          <w:bCs/>
          <w:sz w:val="22"/>
          <w:szCs w:val="22"/>
        </w:rPr>
      </w:pPr>
      <w:r w:rsidRPr="00792CC4">
        <w:rPr>
          <w:rFonts w:ascii="Century Gothic" w:hAnsi="Century Gothic"/>
          <w:b/>
          <w:bCs/>
          <w:sz w:val="22"/>
          <w:szCs w:val="22"/>
        </w:rPr>
        <w:t>Conclusion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92CC4">
        <w:rPr>
          <w:rFonts w:ascii="Century Gothic" w:hAnsi="Century Gothic"/>
          <w:sz w:val="22"/>
          <w:szCs w:val="22"/>
        </w:rPr>
        <w:t xml:space="preserve">Hair and beauty businesses are more than just service providers — we are </w:t>
      </w:r>
      <w:r w:rsidRPr="00792CC4">
        <w:rPr>
          <w:rFonts w:ascii="Century Gothic" w:hAnsi="Century Gothic"/>
          <w:b/>
          <w:bCs/>
          <w:sz w:val="22"/>
          <w:szCs w:val="22"/>
        </w:rPr>
        <w:t>local employers</w:t>
      </w:r>
      <w:r w:rsidRPr="00792CC4">
        <w:rPr>
          <w:rFonts w:ascii="Century Gothic" w:hAnsi="Century Gothic"/>
          <w:sz w:val="22"/>
          <w:szCs w:val="22"/>
        </w:rPr>
        <w:t xml:space="preserve">, </w:t>
      </w:r>
      <w:r w:rsidRPr="00792CC4">
        <w:rPr>
          <w:rFonts w:ascii="Century Gothic" w:hAnsi="Century Gothic"/>
          <w:b/>
          <w:bCs/>
          <w:sz w:val="22"/>
          <w:szCs w:val="22"/>
        </w:rPr>
        <w:t>trainers</w:t>
      </w:r>
      <w:r w:rsidRPr="00792CC4">
        <w:rPr>
          <w:rFonts w:ascii="Century Gothic" w:hAnsi="Century Gothic"/>
          <w:sz w:val="22"/>
          <w:szCs w:val="22"/>
        </w:rPr>
        <w:t>, and a key part of community life and mental wellbeing. However, without meaningful reform, many more salons will close, apprenticeships will fall away, and employment in our sector will continue to decline.</w:t>
      </w:r>
    </w:p>
    <w:p w:rsidR="001823FE" w:rsidRPr="00792CC4" w:rsidP="00792CC4">
      <w:pPr>
        <w:spacing w:before="100" w:beforeAutospacing="1" w:after="100" w:afterAutospacing="1"/>
        <w:rPr>
          <w:rFonts w:ascii="Century Gothic" w:hAnsi="Century Gothic"/>
          <w:sz w:val="22"/>
          <w:szCs w:val="22"/>
        </w:rPr>
      </w:pPr>
      <w:r w:rsidRPr="00792CC4">
        <w:rPr>
          <w:rFonts w:ascii="Century Gothic" w:hAnsi="Century Gothic"/>
          <w:sz w:val="22"/>
          <w:szCs w:val="22"/>
        </w:rPr>
        <w:t>We would welcome the opportunity to provide further evidence and insight to support these proposals and represent the many compliant, committed businesses working hard to sustain this vital industry.</w:t>
      </w:r>
    </w:p>
    <w:p w:rsidR="001823FE" w:rsidRPr="00792CC4">
      <w:pPr>
        <w:rPr>
          <w:rFonts w:ascii="Century Gothic" w:hAnsi="Century Gothic"/>
        </w:rPr>
      </w:pPr>
    </w:p>
    <w:sectPr w:rsidSect="00294632">
      <w:headerReference w:type="default" r:id="rId4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3FE" w:rsidRPr="001823FE" w:rsidP="001823FE">
    <w:pPr>
      <w:pStyle w:val="Header"/>
      <w:jc w:val="center"/>
      <w:rPr>
        <w:rFonts w:ascii="Calibri" w:hAnsi="Calibri" w:cs="Calibri"/>
        <w:b/>
        <w:bCs/>
      </w:rPr>
    </w:pPr>
    <w:r w:rsidRPr="001823FE">
      <w:rPr>
        <w:rFonts w:ascii="Calibri" w:hAnsi="Calibri" w:cs="Calibri"/>
        <w:b/>
        <w:bCs/>
      </w:rPr>
      <w:t xml:space="preserve">Written Submission from </w:t>
    </w:r>
    <w:r w:rsidRPr="001823FE">
      <w:rPr>
        <w:rFonts w:ascii="Calibri" w:hAnsi="Calibri" w:cs="Calibri"/>
        <w:b/>
        <w:bCs/>
      </w:rPr>
      <w:t xml:space="preserve">Creations Hair Salon </w:t>
    </w:r>
    <w:r w:rsidRPr="001823FE">
      <w:rPr>
        <w:rFonts w:ascii="Calibri" w:hAnsi="Calibri" w:cs="Calibri"/>
        <w:b/>
        <w:bCs/>
      </w:rPr>
      <w:t>Chiuchester</w:t>
    </w:r>
    <w:r w:rsidRPr="001823FE">
      <w:rPr>
        <w:rFonts w:ascii="Calibri" w:hAnsi="Calibri" w:cs="Calibri"/>
        <w:b/>
        <w:bCs/>
      </w:rPr>
      <w:t xml:space="preserve"> LTD</w:t>
    </w:r>
    <w:r w:rsidRPr="001823FE">
      <w:rPr>
        <w:rFonts w:ascii="Calibri" w:hAnsi="Calibri" w:cs="Calibri"/>
        <w:b/>
        <w:bCs/>
      </w:rPr>
      <w:t xml:space="preserve"> (SBS0078)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350C8E"/>
    <w:multiLevelType w:val="multilevel"/>
    <w:tmpl w:val="C958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FA0663"/>
    <w:multiLevelType w:val="multilevel"/>
    <w:tmpl w:val="58A63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CD2EF2"/>
    <w:multiLevelType w:val="multilevel"/>
    <w:tmpl w:val="7A2E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177CB5"/>
    <w:multiLevelType w:val="multilevel"/>
    <w:tmpl w:val="E974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2CC4"/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6B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B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B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B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B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B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6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B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B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B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B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B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B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B0B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416B0B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16B0B"/>
  </w:style>
  <w:style w:type="character" w:customStyle="1" w:styleId="eop">
    <w:name w:val="eop"/>
    <w:basedOn w:val="DefaultParagraphFont"/>
    <w:rsid w:val="00416B0B"/>
  </w:style>
  <w:style w:type="paragraph" w:customStyle="1" w:styleId="p1">
    <w:name w:val="p1"/>
    <w:basedOn w:val="Normal"/>
    <w:rsid w:val="00792CC4"/>
    <w:pPr>
      <w:spacing w:before="100" w:beforeAutospacing="1" w:after="100" w:afterAutospacing="1"/>
    </w:pPr>
  </w:style>
  <w:style w:type="paragraph" w:customStyle="1" w:styleId="p2">
    <w:name w:val="p2"/>
    <w:basedOn w:val="Normal"/>
    <w:rsid w:val="00792CC4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792CC4"/>
  </w:style>
  <w:style w:type="paragraph" w:customStyle="1" w:styleId="p4">
    <w:name w:val="p4"/>
    <w:basedOn w:val="Normal"/>
    <w:rsid w:val="00792CC4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792CC4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792CC4"/>
  </w:style>
  <w:style w:type="character" w:customStyle="1" w:styleId="DateChar">
    <w:name w:val="Date Char"/>
    <w:basedOn w:val="DefaultParagraphFont"/>
    <w:link w:val="Date"/>
    <w:uiPriority w:val="99"/>
    <w:semiHidden/>
    <w:rsid w:val="00792CC4"/>
    <w:rPr>
      <w:rFonts w:ascii="Times New Roman" w:eastAsia="Times New Roman" w:hAnsi="Times New Roman" w:cs="Times New Roman"/>
      <w:kern w:val="0"/>
    </w:rPr>
  </w:style>
  <w:style w:type="paragraph" w:styleId="Header">
    <w:name w:val="header"/>
    <w:basedOn w:val="Normal"/>
    <w:link w:val="HeaderChar"/>
    <w:uiPriority w:val="99"/>
    <w:unhideWhenUsed/>
    <w:rsid w:val="001823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3FE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1823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3FE"/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