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embeddings/Microsoft_Office_Excel_Worksheet1.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97ACA" w:rsidRPr="006015C6" w:rsidP="006015C6">
      <w:pPr>
        <w:pStyle w:val="Heading1"/>
        <w:jc w:val="center"/>
        <w:rPr>
          <w:rFonts w:ascii="Trebuchet MS" w:hAnsi="Trebuchet MS"/>
          <w:b/>
          <w:bCs/>
          <w:color w:val="auto"/>
        </w:rPr>
      </w:pPr>
      <w:bookmarkStart w:id="0" w:name="_Toc202967904"/>
      <w:r w:rsidRPr="006015C6">
        <w:rPr>
          <w:rFonts w:ascii="Trebuchet MS" w:hAnsi="Trebuchet MS"/>
          <w:b/>
          <w:bCs/>
          <w:color w:val="auto"/>
        </w:rPr>
        <w:t xml:space="preserve">NHBF submission to the </w:t>
      </w:r>
      <w:r w:rsidRPr="006015C6">
        <w:rPr>
          <w:rFonts w:ascii="Trebuchet MS" w:hAnsi="Trebuchet MS"/>
          <w:b/>
          <w:bCs/>
          <w:color w:val="auto"/>
        </w:rPr>
        <w:t xml:space="preserve">House of Commons </w:t>
      </w:r>
      <w:r w:rsidRPr="006015C6">
        <w:rPr>
          <w:rFonts w:ascii="Trebuchet MS" w:hAnsi="Trebuchet MS"/>
          <w:b/>
          <w:bCs/>
          <w:color w:val="auto"/>
        </w:rPr>
        <w:t xml:space="preserve">Business and Trade Select Committee Inquiry on </w:t>
      </w:r>
      <w:r w:rsidRPr="006015C6">
        <w:rPr>
          <w:rFonts w:ascii="Trebuchet MS" w:hAnsi="Trebuchet MS"/>
          <w:b/>
          <w:bCs/>
          <w:color w:val="auto"/>
        </w:rPr>
        <w:t>Small Business Strategy</w:t>
      </w:r>
      <w:bookmarkEnd w:id="0"/>
    </w:p>
    <w:p w:rsidR="00397ACA" w:rsidRPr="00FA608C" w:rsidP="000F424D">
      <w:pPr>
        <w:jc w:val="both"/>
        <w:rPr>
          <w:rFonts w:ascii="Trebuchet MS" w:hAnsi="Trebuchet MS"/>
        </w:rPr>
      </w:pPr>
      <w:r w:rsidRPr="00FA608C">
        <w:rPr>
          <w:rFonts w:ascii="Trebuchet MS" w:hAnsi="Trebuchet MS"/>
        </w:rPr>
        <w:t>Dear Liam Byrne MP</w:t>
      </w:r>
      <w:r w:rsidRPr="00FA608C">
        <w:rPr>
          <w:rFonts w:ascii="Trebuchet MS" w:hAnsi="Trebuchet MS"/>
        </w:rPr>
        <w:t>,</w:t>
      </w:r>
    </w:p>
    <w:p w:rsidR="00397ACA" w:rsidRPr="00FA608C" w:rsidP="000F424D">
      <w:pPr>
        <w:jc w:val="both"/>
        <w:rPr>
          <w:rFonts w:ascii="Trebuchet MS" w:hAnsi="Trebuchet MS"/>
        </w:rPr>
      </w:pPr>
      <w:r w:rsidRPr="00FA608C">
        <w:rPr>
          <w:rFonts w:ascii="Trebuchet MS" w:hAnsi="Trebuchet MS"/>
        </w:rPr>
        <w:t>We offer our thanks to you and the Business and Trade Committee of the House of Commons</w:t>
      </w:r>
      <w:r w:rsidRPr="00FA608C">
        <w:rPr>
          <w:rFonts w:ascii="Trebuchet MS" w:hAnsi="Trebuchet MS"/>
        </w:rPr>
        <w:t xml:space="preserve"> for opening this inquiry</w:t>
      </w:r>
      <w:r>
        <w:rPr>
          <w:rStyle w:val="FootnoteReference"/>
          <w:rFonts w:ascii="Trebuchet MS" w:hAnsi="Trebuchet MS"/>
        </w:rPr>
        <w:footnoteReference w:id="2"/>
      </w:r>
      <w:r w:rsidRPr="00FA608C">
        <w:rPr>
          <w:rFonts w:ascii="Trebuchet MS" w:hAnsi="Trebuchet MS"/>
        </w:rPr>
        <w:t xml:space="preserve"> examining the future</w:t>
      </w:r>
      <w:r w:rsidRPr="00FA608C">
        <w:rPr>
          <w:rFonts w:ascii="Trebuchet MS" w:hAnsi="Trebuchet MS"/>
        </w:rPr>
        <w:t xml:space="preserve"> small business strategy of the UK Government.</w:t>
      </w:r>
      <w:r w:rsidRPr="00FA608C">
        <w:rPr>
          <w:rFonts w:ascii="Trebuchet MS" w:hAnsi="Trebuchet MS"/>
        </w:rPr>
        <w:t xml:space="preserve"> We submit written evidence for your consideration on behalf of the </w:t>
      </w:r>
      <w:r w:rsidRPr="00FA608C">
        <w:rPr>
          <w:rFonts w:ascii="Trebuchet MS" w:hAnsi="Trebuchet MS"/>
        </w:rPr>
        <w:t xml:space="preserve">National Hair &amp; Beauty Federation (NHBF) </w:t>
      </w:r>
      <w:r w:rsidRPr="00FA608C">
        <w:rPr>
          <w:rFonts w:ascii="Trebuchet MS" w:hAnsi="Trebuchet MS"/>
        </w:rPr>
        <w:t>and its approximately</w:t>
      </w:r>
      <w:r w:rsidRPr="00FA608C">
        <w:rPr>
          <w:rFonts w:ascii="Trebuchet MS" w:hAnsi="Trebuchet MS"/>
        </w:rPr>
        <w:t xml:space="preserve"> 5000 </w:t>
      </w:r>
      <w:r w:rsidRPr="00FA608C">
        <w:rPr>
          <w:rFonts w:ascii="Trebuchet MS" w:hAnsi="Trebuchet MS"/>
        </w:rPr>
        <w:t>M</w:t>
      </w:r>
      <w:r w:rsidRPr="00FA608C">
        <w:rPr>
          <w:rFonts w:ascii="Trebuchet MS" w:hAnsi="Trebuchet MS"/>
        </w:rPr>
        <w:t>embers</w:t>
      </w:r>
      <w:r w:rsidRPr="00FA608C">
        <w:rPr>
          <w:rFonts w:ascii="Trebuchet MS" w:hAnsi="Trebuchet MS"/>
        </w:rPr>
        <w:t>.</w:t>
      </w:r>
    </w:p>
    <w:p w:rsidR="00397ACA" w:rsidRPr="00FA608C" w:rsidP="000F424D">
      <w:pPr>
        <w:jc w:val="both"/>
        <w:rPr>
          <w:rFonts w:ascii="Trebuchet MS" w:hAnsi="Trebuchet MS"/>
        </w:rPr>
      </w:pPr>
      <w:r w:rsidRPr="00FA608C">
        <w:rPr>
          <w:rFonts w:ascii="Trebuchet MS" w:hAnsi="Trebuchet MS"/>
        </w:rPr>
        <w:t xml:space="preserve">We are submitting this written evidence document to the Inquiry </w:t>
      </w:r>
      <w:r w:rsidRPr="00FA608C">
        <w:rPr>
          <w:rFonts w:ascii="Trebuchet MS" w:hAnsi="Trebuchet MS"/>
        </w:rPr>
        <w:t>to advise it on the challenges the high street face. In addition to this</w:t>
      </w:r>
      <w:r w:rsidRPr="00FA608C">
        <w:rPr>
          <w:rFonts w:ascii="Trebuchet MS" w:hAnsi="Trebuchet MS"/>
        </w:rPr>
        <w:t xml:space="preserve"> we are also providing the Committee with</w:t>
      </w:r>
      <w:r w:rsidRPr="00FA608C">
        <w:rPr>
          <w:rFonts w:ascii="Trebuchet MS" w:hAnsi="Trebuchet MS"/>
        </w:rPr>
        <w:t xml:space="preserve"> </w:t>
      </w:r>
      <w:r w:rsidRPr="00FA608C">
        <w:rPr>
          <w:rFonts w:ascii="Trebuchet MS" w:hAnsi="Trebuchet MS"/>
        </w:rPr>
        <w:t xml:space="preserve">the following </w:t>
      </w:r>
      <w:r w:rsidRPr="00FA608C">
        <w:rPr>
          <w:rFonts w:ascii="Trebuchet MS" w:hAnsi="Trebuchet MS"/>
        </w:rPr>
        <w:t>publications</w:t>
      </w:r>
      <w:r w:rsidRPr="00FA608C">
        <w:rPr>
          <w:rFonts w:ascii="Trebuchet MS" w:hAnsi="Trebuchet MS"/>
        </w:rPr>
        <w:t>:</w:t>
      </w:r>
    </w:p>
    <w:p w:rsidR="00397ACA" w:rsidRPr="00FA608C" w:rsidP="004B2043">
      <w:pPr>
        <w:pStyle w:val="ListParagraph"/>
        <w:numPr>
          <w:ilvl w:val="0"/>
          <w:numId w:val="5"/>
        </w:numPr>
        <w:jc w:val="both"/>
        <w:rPr>
          <w:rFonts w:ascii="Trebuchet MS" w:hAnsi="Trebuchet MS"/>
        </w:rPr>
      </w:pPr>
      <w:r w:rsidRPr="00FA608C">
        <w:rPr>
          <w:rFonts w:ascii="Trebuchet MS" w:hAnsi="Trebuchet MS"/>
        </w:rPr>
        <w:t xml:space="preserve">NHBF </w:t>
      </w:r>
      <w:r w:rsidRPr="00FA608C">
        <w:rPr>
          <w:rFonts w:ascii="Trebuchet MS" w:hAnsi="Trebuchet MS"/>
        </w:rPr>
        <w:t>State of the Industry Survey Summary – January 2025</w:t>
      </w:r>
    </w:p>
    <w:p w:rsidR="00397ACA" w:rsidRPr="00FA608C" w:rsidP="004B2043">
      <w:pPr>
        <w:pStyle w:val="ListParagraph"/>
        <w:numPr>
          <w:ilvl w:val="0"/>
          <w:numId w:val="5"/>
        </w:numPr>
        <w:jc w:val="both"/>
        <w:rPr>
          <w:rFonts w:ascii="Trebuchet MS" w:hAnsi="Trebuchet MS"/>
        </w:rPr>
      </w:pPr>
      <w:r w:rsidRPr="00FA608C">
        <w:rPr>
          <w:rFonts w:ascii="Trebuchet MS" w:hAnsi="Trebuchet MS"/>
        </w:rPr>
        <w:t xml:space="preserve">NHBF </w:t>
      </w:r>
      <w:r w:rsidRPr="00FA608C">
        <w:rPr>
          <w:rFonts w:ascii="Trebuchet MS" w:hAnsi="Trebuchet MS"/>
        </w:rPr>
        <w:t xml:space="preserve">&amp; </w:t>
      </w:r>
      <w:r w:rsidRPr="00FA608C">
        <w:rPr>
          <w:rFonts w:ascii="Trebuchet MS" w:hAnsi="Trebuchet MS"/>
        </w:rPr>
        <w:t>Pragmatix Advisory Straightening Out the Costs Report</w:t>
      </w:r>
    </w:p>
    <w:p w:rsidR="00397ACA" w:rsidRPr="00FA608C" w:rsidP="004B2043">
      <w:pPr>
        <w:pStyle w:val="ListParagraph"/>
        <w:numPr>
          <w:ilvl w:val="0"/>
          <w:numId w:val="5"/>
        </w:numPr>
        <w:jc w:val="both"/>
        <w:rPr>
          <w:rFonts w:ascii="Trebuchet MS" w:hAnsi="Trebuchet MS"/>
        </w:rPr>
      </w:pPr>
      <w:r w:rsidRPr="00FA608C">
        <w:rPr>
          <w:rFonts w:ascii="Trebuchet MS" w:hAnsi="Trebuchet MS"/>
        </w:rPr>
        <w:t>NHBF England Flex Apprenticeship Proposal</w:t>
      </w:r>
    </w:p>
    <w:p w:rsidR="00397ACA" w:rsidRPr="00FA608C" w:rsidP="004B2043">
      <w:pPr>
        <w:pStyle w:val="ListParagraph"/>
        <w:numPr>
          <w:ilvl w:val="0"/>
          <w:numId w:val="5"/>
        </w:numPr>
        <w:jc w:val="both"/>
        <w:rPr>
          <w:rFonts w:ascii="Trebuchet MS" w:hAnsi="Trebuchet MS"/>
        </w:rPr>
      </w:pPr>
      <w:r w:rsidRPr="00FA608C">
        <w:rPr>
          <w:rFonts w:ascii="Trebuchet MS" w:hAnsi="Trebuchet MS"/>
        </w:rPr>
        <w:t>NHBF Hair and Beauty Business Growth Program</w:t>
      </w:r>
    </w:p>
    <w:p w:rsidR="00397ACA" w:rsidRPr="00FA608C" w:rsidP="004B2043">
      <w:pPr>
        <w:pStyle w:val="ListParagraph"/>
        <w:numPr>
          <w:ilvl w:val="0"/>
          <w:numId w:val="5"/>
        </w:numPr>
        <w:jc w:val="both"/>
        <w:rPr>
          <w:rFonts w:ascii="Trebuchet MS" w:hAnsi="Trebuchet MS"/>
        </w:rPr>
      </w:pPr>
      <w:r w:rsidRPr="00FA608C">
        <w:rPr>
          <w:rFonts w:ascii="Trebuchet MS" w:hAnsi="Trebuchet MS"/>
        </w:rPr>
        <w:t>National Hair &amp; Beauty Federation (NHBF) Business Rates Reform paper 2025 and recommendations for government</w:t>
      </w:r>
    </w:p>
    <w:p w:rsidR="00397ACA" w:rsidRPr="00FA608C" w:rsidP="000F424D">
      <w:pPr>
        <w:jc w:val="both"/>
        <w:rPr>
          <w:rFonts w:ascii="Trebuchet MS" w:hAnsi="Trebuchet MS"/>
        </w:rPr>
      </w:pPr>
      <w:r w:rsidRPr="00FA608C">
        <w:rPr>
          <w:rFonts w:ascii="Trebuchet MS" w:hAnsi="Trebuchet MS"/>
        </w:rPr>
        <w:t xml:space="preserve">In its consultation the Government set out five core policy pillars of the strategy with the first being its aim </w:t>
      </w:r>
      <w:r w:rsidRPr="00FA608C">
        <w:rPr>
          <w:rFonts w:ascii="Trebuchet MS" w:hAnsi="Trebuchet MS"/>
        </w:rPr>
        <w:t xml:space="preserve">to create </w:t>
      </w:r>
      <w:r w:rsidRPr="00FA608C">
        <w:rPr>
          <w:rFonts w:ascii="Trebuchet MS" w:hAnsi="Trebuchet MS"/>
        </w:rPr>
        <w:t>safe, thriving high streets for small businesses in their communities.</w:t>
      </w:r>
    </w:p>
    <w:p w:rsidR="00397ACA" w:rsidRPr="00FA608C" w:rsidP="000F424D">
      <w:pPr>
        <w:jc w:val="both"/>
        <w:rPr>
          <w:rFonts w:ascii="Trebuchet MS" w:hAnsi="Trebuchet MS"/>
        </w:rPr>
      </w:pPr>
      <w:r w:rsidRPr="00FA608C">
        <w:rPr>
          <w:rFonts w:ascii="Trebuchet MS" w:hAnsi="Trebuchet MS"/>
        </w:rPr>
        <w:t>The sector makes a significant contribution to the high street and community wellbeing with a continuing rise in the number of barbers, beauty</w:t>
      </w:r>
      <w:r w:rsidRPr="00FA608C">
        <w:rPr>
          <w:rFonts w:ascii="Trebuchet MS" w:hAnsi="Trebuchet MS"/>
        </w:rPr>
        <w:t xml:space="preserve"> </w:t>
      </w:r>
      <w:r w:rsidRPr="00FA608C">
        <w:rPr>
          <w:rFonts w:ascii="Trebuchet MS" w:hAnsi="Trebuchet MS"/>
        </w:rPr>
        <w:t>salons</w:t>
      </w:r>
      <w:r w:rsidRPr="00FA608C">
        <w:rPr>
          <w:rFonts w:ascii="Trebuchet MS" w:hAnsi="Trebuchet MS"/>
        </w:rPr>
        <w:t xml:space="preserve">, </w:t>
      </w:r>
      <w:r w:rsidRPr="00FA608C">
        <w:rPr>
          <w:rFonts w:ascii="Trebuchet MS" w:hAnsi="Trebuchet MS"/>
        </w:rPr>
        <w:t xml:space="preserve">nail bars </w:t>
      </w:r>
      <w:r w:rsidRPr="00FA608C">
        <w:rPr>
          <w:rFonts w:ascii="Trebuchet MS" w:hAnsi="Trebuchet MS"/>
        </w:rPr>
        <w:t xml:space="preserve">and aesthetic clinics </w:t>
      </w:r>
      <w:r w:rsidRPr="00FA608C">
        <w:rPr>
          <w:rFonts w:ascii="Trebuchet MS" w:hAnsi="Trebuchet MS"/>
        </w:rPr>
        <w:t xml:space="preserve">yet a decline in the number of hairdressers and hair and beauty salons on the high street. </w:t>
      </w:r>
    </w:p>
    <w:p w:rsidR="00397ACA" w:rsidRPr="00FA608C" w:rsidP="000F424D">
      <w:pPr>
        <w:jc w:val="both"/>
        <w:rPr>
          <w:rFonts w:ascii="Trebuchet MS" w:hAnsi="Trebuchet MS"/>
        </w:rPr>
      </w:pPr>
      <w:r w:rsidRPr="00FA608C">
        <w:rPr>
          <w:rFonts w:ascii="Trebuchet MS" w:hAnsi="Trebuchet MS"/>
        </w:rPr>
        <w:t xml:space="preserve">The </w:t>
      </w:r>
      <w:r w:rsidRPr="00FA608C">
        <w:rPr>
          <w:rFonts w:ascii="Trebuchet MS" w:hAnsi="Trebuchet MS"/>
        </w:rPr>
        <w:t xml:space="preserve">2024 </w:t>
      </w:r>
      <w:r w:rsidRPr="00FA608C">
        <w:rPr>
          <w:rFonts w:ascii="Trebuchet MS" w:hAnsi="Trebuchet MS"/>
        </w:rPr>
        <w:t xml:space="preserve">Autumn Budget </w:t>
      </w:r>
      <w:r w:rsidRPr="00FA608C">
        <w:rPr>
          <w:rFonts w:ascii="Trebuchet MS" w:hAnsi="Trebuchet MS"/>
        </w:rPr>
        <w:t>was</w:t>
      </w:r>
      <w:r w:rsidRPr="00FA608C">
        <w:rPr>
          <w:rFonts w:ascii="Trebuchet MS" w:hAnsi="Trebuchet MS"/>
        </w:rPr>
        <w:t xml:space="preserve"> a major intervention </w:t>
      </w:r>
      <w:r w:rsidRPr="00FA608C">
        <w:rPr>
          <w:rFonts w:ascii="Trebuchet MS" w:hAnsi="Trebuchet MS"/>
        </w:rPr>
        <w:t>which shaped</w:t>
      </w:r>
      <w:r w:rsidRPr="00FA608C">
        <w:rPr>
          <w:rFonts w:ascii="Trebuchet MS" w:hAnsi="Trebuchet MS"/>
        </w:rPr>
        <w:t xml:space="preserve"> the future of the sector. It led to the </w:t>
      </w:r>
      <w:r w:rsidRPr="00FA608C">
        <w:rPr>
          <w:rFonts w:ascii="Trebuchet MS" w:hAnsi="Trebuchet MS"/>
        </w:rPr>
        <w:t xml:space="preserve">businesses having to make the difficult </w:t>
      </w:r>
      <w:r w:rsidRPr="00FA608C">
        <w:rPr>
          <w:rFonts w:ascii="Trebuchet MS" w:hAnsi="Trebuchet MS"/>
        </w:rPr>
        <w:t>decision to put up prices, reduce staff</w:t>
      </w:r>
      <w:r w:rsidRPr="00FA608C">
        <w:rPr>
          <w:rFonts w:ascii="Trebuchet MS" w:hAnsi="Trebuchet MS"/>
        </w:rPr>
        <w:t xml:space="preserve"> &amp; </w:t>
      </w:r>
      <w:r w:rsidRPr="00FA608C">
        <w:rPr>
          <w:rFonts w:ascii="Trebuchet MS" w:hAnsi="Trebuchet MS"/>
        </w:rPr>
        <w:t>apprentice hours, reduce employee numbers and reduce investment in the business. Whilst others are shifting their business models to a self-employed or hybrid model.</w:t>
      </w:r>
    </w:p>
    <w:p w:rsidR="00397ACA" w:rsidRPr="00FA608C" w:rsidP="000F424D">
      <w:pPr>
        <w:jc w:val="both"/>
        <w:rPr>
          <w:rFonts w:ascii="Trebuchet MS" w:hAnsi="Trebuchet MS"/>
        </w:rPr>
      </w:pPr>
      <w:r w:rsidRPr="00FA608C">
        <w:rPr>
          <w:rFonts w:ascii="Trebuchet MS" w:hAnsi="Trebuchet MS"/>
        </w:rPr>
        <w:t xml:space="preserve">The </w:t>
      </w:r>
      <w:r w:rsidRPr="00FA608C">
        <w:rPr>
          <w:rFonts w:ascii="Trebuchet MS" w:hAnsi="Trebuchet MS"/>
        </w:rPr>
        <w:t xml:space="preserve">June 2025 </w:t>
      </w:r>
      <w:r w:rsidRPr="00FA608C">
        <w:rPr>
          <w:rFonts w:ascii="Trebuchet MS" w:hAnsi="Trebuchet MS"/>
        </w:rPr>
        <w:t xml:space="preserve">Spending </w:t>
      </w:r>
      <w:r w:rsidRPr="00FA608C">
        <w:rPr>
          <w:rFonts w:ascii="Trebuchet MS" w:hAnsi="Trebuchet MS"/>
        </w:rPr>
        <w:t>Review</w:t>
      </w:r>
      <w:r w:rsidRPr="00FA608C">
        <w:rPr>
          <w:rFonts w:ascii="Trebuchet MS" w:hAnsi="Trebuchet MS"/>
        </w:rPr>
        <w:t xml:space="preserve"> </w:t>
      </w:r>
      <w:r w:rsidRPr="00FA608C">
        <w:rPr>
          <w:rFonts w:ascii="Trebuchet MS" w:hAnsi="Trebuchet MS"/>
        </w:rPr>
        <w:t xml:space="preserve">was disappointing </w:t>
      </w:r>
      <w:r w:rsidRPr="00FA608C">
        <w:rPr>
          <w:rFonts w:ascii="Trebuchet MS" w:hAnsi="Trebuchet MS"/>
        </w:rPr>
        <w:t xml:space="preserve">with few of the challenges </w:t>
      </w:r>
      <w:r w:rsidRPr="00FA608C">
        <w:rPr>
          <w:rFonts w:ascii="Trebuchet MS" w:hAnsi="Trebuchet MS"/>
        </w:rPr>
        <w:t xml:space="preserve">for our sector as we </w:t>
      </w:r>
      <w:r w:rsidRPr="00FA608C">
        <w:rPr>
          <w:rFonts w:ascii="Trebuchet MS" w:hAnsi="Trebuchet MS"/>
        </w:rPr>
        <w:t>remain the forgotten sector of the UK economy.</w:t>
      </w:r>
    </w:p>
    <w:p w:rsidR="00397ACA" w:rsidRPr="00FA608C" w:rsidP="000F424D">
      <w:pPr>
        <w:jc w:val="both"/>
        <w:rPr>
          <w:rFonts w:ascii="Trebuchet MS" w:hAnsi="Trebuchet MS"/>
        </w:rPr>
      </w:pPr>
      <w:r w:rsidRPr="00FA608C">
        <w:rPr>
          <w:rFonts w:ascii="Trebuchet MS" w:hAnsi="Trebuchet MS"/>
        </w:rPr>
        <w:t>In spite of</w:t>
      </w:r>
      <w:r w:rsidRPr="00FA608C">
        <w:rPr>
          <w:rFonts w:ascii="Trebuchet MS" w:hAnsi="Trebuchet MS"/>
        </w:rPr>
        <w:t xml:space="preserve"> hair &amp; beauty’s</w:t>
      </w:r>
      <w:r w:rsidRPr="00FA608C">
        <w:rPr>
          <w:rFonts w:ascii="Trebuchet MS" w:hAnsi="Trebuchet MS"/>
        </w:rPr>
        <w:t xml:space="preserve"> role as a </w:t>
      </w:r>
      <w:r w:rsidRPr="00FA608C">
        <w:rPr>
          <w:rFonts w:ascii="Trebuchet MS" w:hAnsi="Trebuchet MS"/>
        </w:rPr>
        <w:t xml:space="preserve">cornerstone </w:t>
      </w:r>
      <w:r w:rsidRPr="00FA608C">
        <w:rPr>
          <w:rFonts w:ascii="Trebuchet MS" w:hAnsi="Trebuchet MS"/>
        </w:rPr>
        <w:t>of the high</w:t>
      </w:r>
      <w:r w:rsidRPr="00FA608C">
        <w:rPr>
          <w:rFonts w:ascii="Trebuchet MS" w:hAnsi="Trebuchet MS"/>
        </w:rPr>
        <w:t xml:space="preserve"> street</w:t>
      </w:r>
      <w:r w:rsidRPr="375EC44F">
        <w:rPr>
          <w:rFonts w:ascii="Trebuchet MS" w:hAnsi="Trebuchet MS"/>
        </w:rPr>
        <w:t>, with over 4</w:t>
      </w:r>
      <w:r w:rsidRPr="375EC44F">
        <w:rPr>
          <w:rFonts w:ascii="Trebuchet MS" w:hAnsi="Trebuchet MS"/>
        </w:rPr>
        <w:t>9</w:t>
      </w:r>
      <w:r w:rsidRPr="375EC44F">
        <w:rPr>
          <w:rFonts w:ascii="Trebuchet MS" w:hAnsi="Trebuchet MS"/>
        </w:rPr>
        <w:t xml:space="preserve">,000 businesses </w:t>
      </w:r>
      <w:r w:rsidRPr="375EC44F">
        <w:rPr>
          <w:rFonts w:ascii="Trebuchet MS" w:hAnsi="Trebuchet MS"/>
        </w:rPr>
        <w:t>and</w:t>
      </w:r>
      <w:r w:rsidRPr="00FA608C">
        <w:rPr>
          <w:rFonts w:ascii="Trebuchet MS" w:hAnsi="Trebuchet MS"/>
        </w:rPr>
        <w:t xml:space="preserve"> employment of more than 250,000 people</w:t>
      </w:r>
      <w:r w:rsidRPr="00FA608C">
        <w:rPr>
          <w:rFonts w:ascii="Trebuchet MS" w:hAnsi="Trebuchet MS"/>
        </w:rPr>
        <w:t xml:space="preserve">, it currently falls </w:t>
      </w:r>
      <w:r w:rsidRPr="00FA608C">
        <w:rPr>
          <w:rFonts w:ascii="Trebuchet MS" w:hAnsi="Trebuchet MS"/>
        </w:rPr>
        <w:t>outside the Government's industrial strategy and are overlooked in priority sector discussions.</w:t>
      </w:r>
    </w:p>
    <w:p w:rsidR="00397ACA" w:rsidRPr="00FA608C" w:rsidP="000F424D">
      <w:pPr>
        <w:jc w:val="both"/>
        <w:rPr>
          <w:rFonts w:ascii="Trebuchet MS" w:hAnsi="Trebuchet MS"/>
        </w:rPr>
      </w:pPr>
      <w:r w:rsidRPr="00FA608C">
        <w:rPr>
          <w:rFonts w:ascii="Trebuchet MS" w:hAnsi="Trebuchet MS"/>
        </w:rPr>
        <w:t xml:space="preserve">As the Committee considers its recommendations to the Government on </w:t>
      </w:r>
      <w:r w:rsidRPr="00FA608C">
        <w:rPr>
          <w:rFonts w:ascii="Trebuchet MS" w:hAnsi="Trebuchet MS"/>
        </w:rPr>
        <w:t>the strategy</w:t>
      </w:r>
      <w:r w:rsidRPr="00FA608C">
        <w:rPr>
          <w:rFonts w:ascii="Trebuchet MS" w:hAnsi="Trebuchet MS"/>
        </w:rPr>
        <w:t>, we urge you to not forget the hair &amp; beauty sector</w:t>
      </w:r>
      <w:r w:rsidRPr="00FA608C">
        <w:rPr>
          <w:rFonts w:ascii="Trebuchet MS" w:hAnsi="Trebuchet MS"/>
        </w:rPr>
        <w:t xml:space="preserve"> and reflect its importance in your submission to </w:t>
      </w:r>
      <w:r w:rsidRPr="00FA608C">
        <w:rPr>
          <w:rFonts w:ascii="Trebuchet MS" w:hAnsi="Trebuchet MS"/>
        </w:rPr>
        <w:t>the government</w:t>
      </w:r>
      <w:r w:rsidRPr="00FA608C">
        <w:rPr>
          <w:rFonts w:ascii="Trebuchet MS" w:hAnsi="Trebuchet MS"/>
        </w:rPr>
        <w:t>.</w:t>
      </w:r>
    </w:p>
    <w:p w:rsidR="00397ACA" w:rsidRPr="00FA608C" w:rsidP="000F424D">
      <w:pPr>
        <w:jc w:val="both"/>
        <w:rPr>
          <w:rFonts w:ascii="Trebuchet MS" w:hAnsi="Trebuchet MS"/>
        </w:rPr>
      </w:pPr>
      <w:r w:rsidRPr="00FA608C">
        <w:rPr>
          <w:rFonts w:ascii="Trebuchet MS" w:hAnsi="Trebuchet MS"/>
        </w:rPr>
        <w:t xml:space="preserve">We may currently fall outside industrial strategies and priority lists, but we're integral to the fabric of British communities and the wellbeing of millions of </w:t>
      </w:r>
      <w:r w:rsidRPr="375EC44F">
        <w:rPr>
          <w:rFonts w:ascii="Trebuchet MS" w:hAnsi="Trebuchet MS"/>
        </w:rPr>
        <w:t>c</w:t>
      </w:r>
      <w:r w:rsidRPr="375EC44F">
        <w:rPr>
          <w:rFonts w:ascii="Trebuchet MS" w:hAnsi="Trebuchet MS"/>
        </w:rPr>
        <w:t>onsumers</w:t>
      </w:r>
      <w:r w:rsidRPr="375EC44F">
        <w:rPr>
          <w:rFonts w:ascii="Trebuchet MS" w:hAnsi="Trebuchet MS"/>
        </w:rPr>
        <w:t>.</w:t>
      </w:r>
      <w:r w:rsidRPr="00FA608C">
        <w:rPr>
          <w:rFonts w:ascii="Trebuchet MS" w:hAnsi="Trebuchet MS"/>
        </w:rPr>
        <w:t xml:space="preserve"> Without </w:t>
      </w:r>
      <w:r w:rsidRPr="375EC44F">
        <w:rPr>
          <w:rFonts w:ascii="Trebuchet MS" w:hAnsi="Trebuchet MS"/>
        </w:rPr>
        <w:t xml:space="preserve">businesses run by </w:t>
      </w:r>
      <w:r w:rsidRPr="00FA608C">
        <w:rPr>
          <w:rFonts w:ascii="Trebuchet MS" w:hAnsi="Trebuchet MS"/>
        </w:rPr>
        <w:t xml:space="preserve">our </w:t>
      </w:r>
      <w:bookmarkStart w:id="1" w:name="_Int_UJbFzGHr"/>
      <w:r w:rsidRPr="375EC44F">
        <w:rPr>
          <w:rFonts w:ascii="Trebuchet MS" w:hAnsi="Trebuchet MS"/>
        </w:rPr>
        <w:t>M</w:t>
      </w:r>
      <w:r w:rsidRPr="375EC44F">
        <w:rPr>
          <w:rFonts w:ascii="Trebuchet MS" w:hAnsi="Trebuchet MS"/>
        </w:rPr>
        <w:t>embers</w:t>
      </w:r>
      <w:bookmarkEnd w:id="1"/>
      <w:r w:rsidRPr="00FA608C">
        <w:rPr>
          <w:rFonts w:ascii="Trebuchet MS" w:hAnsi="Trebuchet MS"/>
        </w:rPr>
        <w:t>, the</w:t>
      </w:r>
      <w:r w:rsidRPr="00FA608C">
        <w:rPr>
          <w:rFonts w:ascii="Trebuchet MS" w:hAnsi="Trebuchet MS"/>
        </w:rPr>
        <w:t xml:space="preserve"> future of the UK high street </w:t>
      </w:r>
      <w:r w:rsidRPr="00FA608C">
        <w:rPr>
          <w:rFonts w:ascii="Trebuchet MS" w:hAnsi="Trebuchet MS"/>
        </w:rPr>
        <w:t xml:space="preserve">is </w:t>
      </w:r>
      <w:r w:rsidRPr="00FA608C">
        <w:rPr>
          <w:rFonts w:ascii="Trebuchet MS" w:hAnsi="Trebuchet MS"/>
        </w:rPr>
        <w:t xml:space="preserve">a </w:t>
      </w:r>
      <w:r w:rsidRPr="00FA608C">
        <w:rPr>
          <w:rFonts w:ascii="Trebuchet MS" w:hAnsi="Trebuchet MS"/>
        </w:rPr>
        <w:t>bleak</w:t>
      </w:r>
      <w:r w:rsidRPr="00FA608C">
        <w:rPr>
          <w:rFonts w:ascii="Trebuchet MS" w:hAnsi="Trebuchet MS"/>
        </w:rPr>
        <w:t xml:space="preserve"> one</w:t>
      </w:r>
      <w:r w:rsidRPr="00FA608C">
        <w:rPr>
          <w:rFonts w:ascii="Trebuchet MS" w:hAnsi="Trebuchet MS"/>
        </w:rPr>
        <w:t xml:space="preserve">. </w:t>
      </w:r>
    </w:p>
    <w:p w:rsidR="00397ACA" w:rsidRPr="00FA608C" w:rsidP="000F424D">
      <w:pPr>
        <w:spacing w:after="0"/>
        <w:jc w:val="both"/>
        <w:rPr>
          <w:rFonts w:ascii="Trebuchet MS" w:hAnsi="Trebuchet MS"/>
        </w:rPr>
      </w:pPr>
      <w:r w:rsidRPr="00FA608C">
        <w:rPr>
          <w:rFonts w:ascii="Trebuchet MS" w:hAnsi="Trebuchet MS"/>
        </w:rPr>
        <w:t>Yours sincerely, </w:t>
      </w:r>
    </w:p>
    <w:p w:rsidR="00397ACA" w:rsidRPr="00FA608C" w:rsidP="000F424D">
      <w:pPr>
        <w:spacing w:after="0"/>
        <w:jc w:val="both"/>
        <w:rPr>
          <w:rFonts w:ascii="Trebuchet MS" w:hAnsi="Trebuchet MS"/>
        </w:rPr>
      </w:pPr>
      <w:r w:rsidRPr="00FA608C">
        <w:rPr>
          <w:rFonts w:ascii="Trebuchet MS" w:hAnsi="Trebuchet MS"/>
          <w:noProof/>
        </w:rPr>
        <w:drawing>
          <wp:inline distT="0" distB="0" distL="0" distR="0">
            <wp:extent cx="1362075" cy="666750"/>
            <wp:effectExtent l="0" t="0" r="9525" b="0"/>
            <wp:docPr id="971649647" name="Picture 6" descr="A signature on a white background&#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ignature on a white background&#10;&#10;Description automatically generated, Picture"/>
                    <pic:cNvPicPr>
                      <a:picLocks noChangeAspect="1" noChangeArrowheads="1"/>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bwMode="auto">
                    <a:xfrm>
                      <a:off x="0" y="0"/>
                      <a:ext cx="1362075" cy="666750"/>
                    </a:xfrm>
                    <a:prstGeom prst="rect">
                      <a:avLst/>
                    </a:prstGeom>
                    <a:noFill/>
                    <a:ln>
                      <a:noFill/>
                    </a:ln>
                  </pic:spPr>
                </pic:pic>
              </a:graphicData>
            </a:graphic>
          </wp:inline>
        </w:drawing>
      </w:r>
      <w:r w:rsidRPr="00FA608C">
        <w:rPr>
          <w:rFonts w:ascii="Trebuchet MS" w:hAnsi="Trebuchet MS"/>
        </w:rPr>
        <w:t> </w:t>
      </w:r>
    </w:p>
    <w:p w:rsidR="00397ACA" w:rsidRPr="00FA608C" w:rsidP="000F424D">
      <w:pPr>
        <w:spacing w:after="0"/>
        <w:jc w:val="both"/>
        <w:rPr>
          <w:rFonts w:ascii="Trebuchet MS" w:hAnsi="Trebuchet MS"/>
        </w:rPr>
      </w:pPr>
      <w:r w:rsidRPr="00FA608C">
        <w:rPr>
          <w:rFonts w:ascii="Trebuchet MS" w:hAnsi="Trebuchet MS"/>
        </w:rPr>
        <w:t>Caroline Larissey </w:t>
      </w:r>
    </w:p>
    <w:p w:rsidR="00397ACA" w:rsidRPr="00FA608C" w:rsidP="000F424D">
      <w:pPr>
        <w:spacing w:after="0"/>
        <w:jc w:val="both"/>
        <w:rPr>
          <w:rFonts w:ascii="Trebuchet MS" w:hAnsi="Trebuchet MS"/>
          <w:sz w:val="22"/>
          <w:szCs w:val="22"/>
        </w:rPr>
      </w:pPr>
      <w:r w:rsidRPr="00FA608C">
        <w:rPr>
          <w:rFonts w:ascii="Trebuchet MS" w:hAnsi="Trebuchet MS"/>
          <w:sz w:val="22"/>
          <w:szCs w:val="22"/>
        </w:rPr>
        <w:t xml:space="preserve">Chief </w:t>
      </w:r>
      <w:r w:rsidRPr="00FA608C">
        <w:rPr>
          <w:rFonts w:ascii="Trebuchet MS" w:hAnsi="Trebuchet MS"/>
          <w:sz w:val="22"/>
          <w:szCs w:val="22"/>
        </w:rPr>
        <w:t>Executive, National Hair &amp; Beauty Federation (NHBF) </w:t>
      </w:r>
    </w:p>
    <w:p w:rsidR="00397ACA" w:rsidRPr="00FA608C" w:rsidP="000F424D">
      <w:pPr>
        <w:spacing w:after="0"/>
        <w:jc w:val="both"/>
        <w:rPr>
          <w:rFonts w:ascii="Trebuchet MS" w:hAnsi="Trebuchet MS"/>
          <w:sz w:val="22"/>
          <w:szCs w:val="22"/>
        </w:rPr>
      </w:pPr>
    </w:p>
    <w:p w:rsidR="00397ACA" w:rsidRPr="00FA608C" w:rsidP="000F424D">
      <w:pPr>
        <w:jc w:val="both"/>
        <w:rPr>
          <w:rFonts w:ascii="Trebuchet MS" w:hAnsi="Trebuchet MS"/>
          <w:b/>
          <w:bCs/>
          <w:sz w:val="22"/>
          <w:szCs w:val="22"/>
        </w:rPr>
      </w:pPr>
      <w:r w:rsidRPr="00FA608C">
        <w:rPr>
          <w:rFonts w:ascii="Trebuchet MS" w:hAnsi="Trebuchet MS"/>
          <w:b/>
          <w:bCs/>
          <w:sz w:val="22"/>
          <w:szCs w:val="22"/>
        </w:rPr>
        <w:br w:type="page"/>
      </w:r>
    </w:p>
    <w:sdt>
      <w:sdtPr>
        <w:rPr>
          <w:rFonts w:ascii="Trebuchet MS" w:hAnsi="Trebuchet MS" w:eastAsiaTheme="minorEastAsia" w:cstheme="minorBidi"/>
          <w:color w:val="auto"/>
          <w:sz w:val="24"/>
          <w:szCs w:val="24"/>
          <w:lang w:eastAsia="ja-JP"/>
        </w:rPr>
        <w:id w:val="885760572"/>
        <w:docPartObj>
          <w:docPartGallery w:val="Table of Contents"/>
          <w:docPartUnique/>
        </w:docPartObj>
      </w:sdtPr>
      <w:sdtEndPr>
        <w:rPr>
          <w:b/>
          <w:bCs/>
        </w:rPr>
      </w:sdtEndPr>
      <w:sdtContent>
        <w:p w:rsidR="00397ACA">
          <w:pPr>
            <w:pStyle w:val="TOCHeading"/>
            <w:rPr>
              <w:rFonts w:ascii="Trebuchet MS" w:hAnsi="Trebuchet MS"/>
              <w:color w:val="auto"/>
            </w:rPr>
          </w:pPr>
          <w:r w:rsidRPr="00FA608C">
            <w:rPr>
              <w:rFonts w:ascii="Trebuchet MS" w:hAnsi="Trebuchet MS"/>
              <w:color w:val="auto"/>
            </w:rPr>
            <w:t>Contents</w:t>
          </w:r>
        </w:p>
        <w:p w:rsidR="00397ACA" w:rsidRPr="004E657B" w:rsidP="004E657B">
          <w:pPr>
            <w:rPr>
              <w:lang w:eastAsia="en-GB"/>
            </w:rPr>
          </w:pPr>
        </w:p>
        <w:p w:rsidR="00397ACA">
          <w:pPr>
            <w:pStyle w:val="TOC1"/>
            <w:rPr>
              <w:rFonts w:asciiTheme="minorHAnsi" w:hAnsiTheme="minorHAnsi"/>
              <w:b w:val="0"/>
              <w:bCs w:val="0"/>
              <w:kern w:val="2"/>
              <w:lang w:eastAsia="en-GB"/>
            </w:rPr>
          </w:pPr>
          <w:r w:rsidRPr="00FA608C">
            <w:fldChar w:fldCharType="begin"/>
          </w:r>
          <w:r w:rsidRPr="00FA608C">
            <w:instrText xml:space="preserve"> TOC \o "1-3" \h \z \u </w:instrText>
          </w:r>
          <w:r w:rsidRPr="00FA608C">
            <w:fldChar w:fldCharType="separate"/>
          </w:r>
          <w:r>
            <w:fldChar w:fldCharType="begin"/>
          </w:r>
          <w:r>
            <w:instrText xml:space="preserve"> HYPERLINK \l "_Toc202967904" </w:instrText>
          </w:r>
          <w:r>
            <w:fldChar w:fldCharType="separate"/>
          </w:r>
          <w:r w:rsidRPr="00232339">
            <w:rPr>
              <w:rStyle w:val="Hyperlink"/>
            </w:rPr>
            <w:t>NHBF submission to the House of Commons Business and Trade Select Committee Inquiry on Small Business Strategy</w:t>
          </w:r>
          <w:r>
            <w:rPr>
              <w:webHidden/>
            </w:rPr>
            <w:tab/>
          </w:r>
          <w:r>
            <w:rPr>
              <w:webHidden/>
            </w:rPr>
            <w:fldChar w:fldCharType="begin"/>
          </w:r>
          <w:r>
            <w:rPr>
              <w:webHidden/>
            </w:rPr>
            <w:instrText xml:space="preserve"> PAGEREF _Toc202967904 \h </w:instrText>
          </w:r>
          <w:r>
            <w:rPr>
              <w:webHidden/>
            </w:rPr>
            <w:fldChar w:fldCharType="separate"/>
          </w:r>
          <w:r>
            <w:rPr>
              <w:webHidden/>
            </w:rPr>
            <w:t>1</w:t>
          </w:r>
          <w:r>
            <w:rPr>
              <w:webHidden/>
            </w:rPr>
            <w:fldChar w:fldCharType="end"/>
          </w:r>
          <w:r>
            <w:fldChar w:fldCharType="end"/>
          </w:r>
        </w:p>
        <w:p w:rsidR="00397ACA">
          <w:pPr>
            <w:pStyle w:val="TOC1"/>
            <w:rPr>
              <w:rFonts w:asciiTheme="minorHAnsi" w:hAnsiTheme="minorHAnsi"/>
              <w:b w:val="0"/>
              <w:bCs w:val="0"/>
              <w:kern w:val="2"/>
              <w:lang w:eastAsia="en-GB"/>
            </w:rPr>
          </w:pPr>
          <w:r>
            <w:fldChar w:fldCharType="begin"/>
          </w:r>
          <w:r>
            <w:instrText xml:space="preserve"> HYPERLINK \l "_Toc202967905" </w:instrText>
          </w:r>
          <w:r>
            <w:fldChar w:fldCharType="separate"/>
          </w:r>
          <w:r w:rsidRPr="00232339">
            <w:rPr>
              <w:rStyle w:val="Hyperlink"/>
            </w:rPr>
            <w:t>Executive Summary</w:t>
          </w:r>
          <w:r>
            <w:rPr>
              <w:webHidden/>
            </w:rPr>
            <w:tab/>
          </w:r>
          <w:r>
            <w:rPr>
              <w:webHidden/>
            </w:rPr>
            <w:fldChar w:fldCharType="begin"/>
          </w:r>
          <w:r>
            <w:rPr>
              <w:webHidden/>
            </w:rPr>
            <w:instrText xml:space="preserve"> PAGEREF _Toc202967905 \h </w:instrText>
          </w:r>
          <w:r>
            <w:rPr>
              <w:webHidden/>
            </w:rPr>
            <w:fldChar w:fldCharType="separate"/>
          </w:r>
          <w:r>
            <w:rPr>
              <w:webHidden/>
            </w:rPr>
            <w:t>5</w:t>
          </w:r>
          <w:r>
            <w:rPr>
              <w:webHidden/>
            </w:rPr>
            <w:fldChar w:fldCharType="end"/>
          </w:r>
          <w:r>
            <w:fldChar w:fldCharType="end"/>
          </w:r>
        </w:p>
        <w:p w:rsidR="00397ACA">
          <w:pPr>
            <w:pStyle w:val="TOC1"/>
            <w:rPr>
              <w:rFonts w:asciiTheme="minorHAnsi" w:hAnsiTheme="minorHAnsi"/>
              <w:b w:val="0"/>
              <w:bCs w:val="0"/>
              <w:kern w:val="2"/>
              <w:lang w:eastAsia="en-GB"/>
            </w:rPr>
          </w:pPr>
          <w:r>
            <w:fldChar w:fldCharType="begin"/>
          </w:r>
          <w:r>
            <w:instrText xml:space="preserve"> HYPERLINK \l "_Toc202967906" </w:instrText>
          </w:r>
          <w:r>
            <w:fldChar w:fldCharType="separate"/>
          </w:r>
          <w:r w:rsidRPr="00232339">
            <w:rPr>
              <w:rStyle w:val="Hyperlink"/>
            </w:rPr>
            <w:t>Response to Inquiry Questions</w:t>
          </w:r>
          <w:r>
            <w:rPr>
              <w:webHidden/>
            </w:rPr>
            <w:tab/>
          </w:r>
          <w:r>
            <w:rPr>
              <w:webHidden/>
            </w:rPr>
            <w:fldChar w:fldCharType="begin"/>
          </w:r>
          <w:r>
            <w:rPr>
              <w:webHidden/>
            </w:rPr>
            <w:instrText xml:space="preserve"> PAGEREF _Toc202967906 \h </w:instrText>
          </w:r>
          <w:r>
            <w:rPr>
              <w:webHidden/>
            </w:rPr>
            <w:fldChar w:fldCharType="separate"/>
          </w:r>
          <w:r>
            <w:rPr>
              <w:webHidden/>
            </w:rPr>
            <w:t>7</w:t>
          </w:r>
          <w:r>
            <w:rPr>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"_Toc202967907" </w:instrText>
          </w:r>
          <w:r>
            <w:fldChar w:fldCharType="separate"/>
          </w:r>
          <w:r w:rsidRPr="00232339">
            <w:rPr>
              <w:rStyle w:val="Hyperlink"/>
              <w:rFonts w:ascii="Trebuchet MS" w:hAnsi="Trebuchet MS"/>
              <w:noProof/>
            </w:rPr>
            <w:t>What key issues should be addressed through the small business strategy?</w:t>
          </w:r>
          <w:r>
            <w:rPr>
              <w:noProof/>
              <w:webHidden/>
            </w:rPr>
            <w:tab/>
          </w:r>
          <w:r>
            <w:rPr>
              <w:noProof/>
              <w:webHidden/>
            </w:rPr>
            <w:fldChar w:fldCharType="begin"/>
          </w:r>
          <w:r>
            <w:rPr>
              <w:noProof/>
              <w:webHidden/>
            </w:rPr>
            <w:instrText xml:space="preserve"> PAGEREF _Toc202967907 \h </w:instrText>
          </w:r>
          <w:r>
            <w:rPr>
              <w:noProof/>
              <w:webHidden/>
            </w:rPr>
            <w:fldChar w:fldCharType="separate"/>
          </w:r>
          <w:r>
            <w:rPr>
              <w:noProof/>
              <w:webHidden/>
            </w:rPr>
            <w:t>7</w:t>
          </w:r>
          <w:r>
            <w:rPr>
              <w:noProof/>
              <w:webHidden/>
            </w:rPr>
            <w:fldChar w:fldCharType="end"/>
          </w:r>
          <w:r>
            <w:fldChar w:fldCharType="end"/>
          </w:r>
        </w:p>
        <w:p w:rsidR="00397ACA">
          <w:pPr>
            <w:pStyle w:val="TOC1"/>
            <w:rPr>
              <w:rFonts w:asciiTheme="minorHAnsi" w:hAnsiTheme="minorHAnsi"/>
              <w:b w:val="0"/>
              <w:bCs w:val="0"/>
              <w:kern w:val="2"/>
              <w:lang w:eastAsia="en-GB"/>
            </w:rPr>
          </w:pPr>
          <w:r>
            <w:fldChar w:fldCharType="begin"/>
          </w:r>
          <w:r>
            <w:instrText xml:space="preserve"> HYPERLINK \l "_Toc202967908" </w:instrText>
          </w:r>
          <w:r>
            <w:fldChar w:fldCharType="separate"/>
          </w:r>
          <w:r w:rsidRPr="00232339">
            <w:rPr>
              <w:rStyle w:val="Hyperlink"/>
            </w:rPr>
            <w:t>Representation and Consultation</w:t>
          </w:r>
          <w:r>
            <w:rPr>
              <w:webHidden/>
            </w:rPr>
            <w:tab/>
          </w:r>
          <w:r>
            <w:rPr>
              <w:webHidden/>
            </w:rPr>
            <w:fldChar w:fldCharType="begin"/>
          </w:r>
          <w:r>
            <w:rPr>
              <w:webHidden/>
            </w:rPr>
            <w:instrText xml:space="preserve"> PAGEREF _Toc202967908 \h </w:instrText>
          </w:r>
          <w:r>
            <w:rPr>
              <w:webHidden/>
            </w:rPr>
            <w:fldChar w:fldCharType="separate"/>
          </w:r>
          <w:r>
            <w:rPr>
              <w:webHidden/>
            </w:rPr>
            <w:t>10</w:t>
          </w:r>
          <w:r>
            <w:rPr>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"_Toc202967909" </w:instrText>
          </w:r>
          <w:r>
            <w:fldChar w:fldCharType="separate"/>
          </w:r>
          <w:r w:rsidRPr="00232339">
            <w:rPr>
              <w:rStyle w:val="Hyperlink"/>
              <w:rFonts w:ascii="Trebuchet MS" w:hAnsi="Trebuchet MS"/>
              <w:noProof/>
            </w:rPr>
            <w:t>How can policymakers ensure that the voice of small businesses’ is heard in government?</w:t>
          </w:r>
          <w:r>
            <w:rPr>
              <w:noProof/>
              <w:webHidden/>
            </w:rPr>
            <w:tab/>
          </w:r>
          <w:r>
            <w:rPr>
              <w:noProof/>
              <w:webHidden/>
            </w:rPr>
            <w:fldChar w:fldCharType="begin"/>
          </w:r>
          <w:r>
            <w:rPr>
              <w:noProof/>
              <w:webHidden/>
            </w:rPr>
            <w:instrText xml:space="preserve"> PAGEREF _Toc202967909 \h </w:instrText>
          </w:r>
          <w:r>
            <w:rPr>
              <w:noProof/>
              <w:webHidden/>
            </w:rPr>
            <w:fldChar w:fldCharType="separate"/>
          </w:r>
          <w:r>
            <w:rPr>
              <w:noProof/>
              <w:webHidden/>
            </w:rPr>
            <w:t>10</w:t>
          </w:r>
          <w:r>
            <w:rPr>
              <w:noProof/>
              <w:webHidden/>
            </w:rPr>
            <w:fldChar w:fldCharType="end"/>
          </w:r>
          <w:r>
            <w:fldChar w:fldCharType="end"/>
          </w:r>
        </w:p>
        <w:p w:rsidR="00397ACA">
          <w:pPr>
            <w:pStyle w:val="TOC1"/>
            <w:rPr>
              <w:rFonts w:asciiTheme="minorHAnsi" w:hAnsiTheme="minorHAnsi"/>
              <w:b w:val="0"/>
              <w:bCs w:val="0"/>
              <w:kern w:val="2"/>
              <w:lang w:eastAsia="en-GB"/>
            </w:rPr>
          </w:pPr>
          <w:r>
            <w:fldChar w:fldCharType="begin"/>
          </w:r>
          <w:r>
            <w:instrText xml:space="preserve"> HYPERLINK \l "_Toc202967910" </w:instrText>
          </w:r>
          <w:r>
            <w:fldChar w:fldCharType="separate"/>
          </w:r>
          <w:r w:rsidRPr="00232339">
            <w:rPr>
              <w:rStyle w:val="Hyperlink"/>
            </w:rPr>
            <w:t>Starting a business</w:t>
          </w:r>
          <w:r>
            <w:rPr>
              <w:webHidden/>
            </w:rPr>
            <w:tab/>
          </w:r>
          <w:r>
            <w:rPr>
              <w:webHidden/>
            </w:rPr>
            <w:fldChar w:fldCharType="begin"/>
          </w:r>
          <w:r>
            <w:rPr>
              <w:webHidden/>
            </w:rPr>
            <w:instrText xml:space="preserve"> PAGEREF _Toc202967910 \h </w:instrText>
          </w:r>
          <w:r>
            <w:rPr>
              <w:webHidden/>
            </w:rPr>
            <w:fldChar w:fldCharType="separate"/>
          </w:r>
          <w:r>
            <w:rPr>
              <w:webHidden/>
            </w:rPr>
            <w:t>11</w:t>
          </w:r>
          <w:r>
            <w:rPr>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"_Toc202967911" </w:instrText>
          </w:r>
          <w:r>
            <w:fldChar w:fldCharType="separate"/>
          </w:r>
          <w:r w:rsidRPr="00232339">
            <w:rPr>
              <w:rStyle w:val="Hyperlink"/>
              <w:rFonts w:ascii="Trebuchet MS" w:hAnsi="Trebuchet MS"/>
              <w:noProof/>
            </w:rPr>
            <w:t>How straightforward is it to start a business, and what difficulties do entrepreneurs face when starting up?</w:t>
          </w:r>
          <w:r>
            <w:rPr>
              <w:noProof/>
              <w:webHidden/>
            </w:rPr>
            <w:tab/>
          </w:r>
          <w:r>
            <w:rPr>
              <w:noProof/>
              <w:webHidden/>
            </w:rPr>
            <w:fldChar w:fldCharType="begin"/>
          </w:r>
          <w:r>
            <w:rPr>
              <w:noProof/>
              <w:webHidden/>
            </w:rPr>
            <w:instrText xml:space="preserve"> PAGEREF _Toc202967911 \h </w:instrText>
          </w:r>
          <w:r>
            <w:rPr>
              <w:noProof/>
              <w:webHidden/>
            </w:rPr>
            <w:fldChar w:fldCharType="separate"/>
          </w:r>
          <w:r>
            <w:rPr>
              <w:noProof/>
              <w:webHidden/>
            </w:rPr>
            <w:t>11</w:t>
          </w:r>
          <w:r>
            <w:rPr>
              <w:noProof/>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"_Toc202967912" </w:instrText>
          </w:r>
          <w:r>
            <w:fldChar w:fldCharType="separate"/>
          </w:r>
          <w:r w:rsidRPr="00232339">
            <w:rPr>
              <w:rStyle w:val="Hyperlink"/>
              <w:rFonts w:ascii="Trebuchet MS" w:hAnsi="Trebuchet MS"/>
              <w:noProof/>
            </w:rPr>
            <w:t>Do small businesses currently face any challenges in competing with larger firms? What can be done to “level the playing field”?</w:t>
          </w:r>
          <w:r>
            <w:rPr>
              <w:noProof/>
              <w:webHidden/>
            </w:rPr>
            <w:tab/>
          </w:r>
          <w:r>
            <w:rPr>
              <w:noProof/>
              <w:webHidden/>
            </w:rPr>
            <w:fldChar w:fldCharType="begin"/>
          </w:r>
          <w:r>
            <w:rPr>
              <w:noProof/>
              <w:webHidden/>
            </w:rPr>
            <w:instrText xml:space="preserve"> PAGEREF _Toc202967912 \h </w:instrText>
          </w:r>
          <w:r>
            <w:rPr>
              <w:noProof/>
              <w:webHidden/>
            </w:rPr>
            <w:fldChar w:fldCharType="separate"/>
          </w:r>
          <w:r>
            <w:rPr>
              <w:noProof/>
              <w:webHidden/>
            </w:rPr>
            <w:t>11</w:t>
          </w:r>
          <w:r>
            <w:rPr>
              <w:noProof/>
              <w:webHidden/>
            </w:rPr>
            <w:fldChar w:fldCharType="end"/>
          </w:r>
          <w:r>
            <w:fldChar w:fldCharType="end"/>
          </w:r>
        </w:p>
        <w:p w:rsidR="00397ACA">
          <w:pPr>
            <w:pStyle w:val="TOC1"/>
            <w:rPr>
              <w:rFonts w:asciiTheme="minorHAnsi" w:hAnsiTheme="minorHAnsi"/>
              <w:b w:val="0"/>
              <w:bCs w:val="0"/>
              <w:kern w:val="2"/>
              <w:lang w:eastAsia="en-GB"/>
            </w:rPr>
          </w:pPr>
          <w:r>
            <w:fldChar w:fldCharType="begin"/>
          </w:r>
          <w:r>
            <w:instrText xml:space="preserve"> HYPERLINK \l "_Toc202967913" </w:instrText>
          </w:r>
          <w:r>
            <w:fldChar w:fldCharType="separate"/>
          </w:r>
          <w:r w:rsidRPr="00232339">
            <w:rPr>
              <w:rStyle w:val="Hyperlink"/>
            </w:rPr>
            <w:t>Supporting growth</w:t>
          </w:r>
          <w:r>
            <w:rPr>
              <w:webHidden/>
            </w:rPr>
            <w:tab/>
          </w:r>
          <w:r>
            <w:rPr>
              <w:webHidden/>
            </w:rPr>
            <w:fldChar w:fldCharType="begin"/>
          </w:r>
          <w:r>
            <w:rPr>
              <w:webHidden/>
            </w:rPr>
            <w:instrText xml:space="preserve"> PAGEREF _Toc202967913 \h </w:instrText>
          </w:r>
          <w:r>
            <w:rPr>
              <w:webHidden/>
            </w:rPr>
            <w:fldChar w:fldCharType="separate"/>
          </w:r>
          <w:r>
            <w:rPr>
              <w:webHidden/>
            </w:rPr>
            <w:t>13</w:t>
          </w:r>
          <w:r>
            <w:rPr>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"_Toc202967914" </w:instrText>
          </w:r>
          <w:r>
            <w:fldChar w:fldCharType="separate"/>
          </w:r>
          <w:r w:rsidRPr="00232339">
            <w:rPr>
              <w:rStyle w:val="Hyperlink"/>
              <w:rFonts w:ascii="Trebuchet MS" w:hAnsi="Trebuchet MS"/>
              <w:noProof/>
            </w:rPr>
            <w:t>How accessible are public procurement processes for SMEs, and what are the consequences of the Procurement Act 2023 for small businesses?</w:t>
          </w:r>
          <w:r>
            <w:rPr>
              <w:noProof/>
              <w:webHidden/>
            </w:rPr>
            <w:tab/>
          </w:r>
          <w:r>
            <w:rPr>
              <w:noProof/>
              <w:webHidden/>
            </w:rPr>
            <w:fldChar w:fldCharType="begin"/>
          </w:r>
          <w:r>
            <w:rPr>
              <w:noProof/>
              <w:webHidden/>
            </w:rPr>
            <w:instrText xml:space="preserve"> PAGEREF _Toc202967914 \h </w:instrText>
          </w:r>
          <w:r>
            <w:rPr>
              <w:noProof/>
              <w:webHidden/>
            </w:rPr>
            <w:fldChar w:fldCharType="separate"/>
          </w:r>
          <w:r>
            <w:rPr>
              <w:noProof/>
              <w:webHidden/>
            </w:rPr>
            <w:t>13</w:t>
          </w:r>
          <w:r>
            <w:rPr>
              <w:noProof/>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"_Toc202967915" </w:instrText>
          </w:r>
          <w:r>
            <w:fldChar w:fldCharType="separate"/>
          </w:r>
          <w:r w:rsidRPr="00232339">
            <w:rPr>
              <w:rStyle w:val="Hyperlink"/>
              <w:rFonts w:ascii="Trebuchet MS" w:hAnsi="Trebuchet MS"/>
              <w:noProof/>
            </w:rPr>
            <w:t>What is your assessment of the export support available to small businesses?</w:t>
          </w:r>
          <w:r>
            <w:rPr>
              <w:noProof/>
              <w:webHidden/>
            </w:rPr>
            <w:tab/>
          </w:r>
          <w:r>
            <w:rPr>
              <w:noProof/>
              <w:webHidden/>
            </w:rPr>
            <w:fldChar w:fldCharType="begin"/>
          </w:r>
          <w:r>
            <w:rPr>
              <w:noProof/>
              <w:webHidden/>
            </w:rPr>
            <w:instrText xml:space="preserve"> PAGEREF _Toc202967915 \h </w:instrText>
          </w:r>
          <w:r>
            <w:rPr>
              <w:noProof/>
              <w:webHidden/>
            </w:rPr>
            <w:fldChar w:fldCharType="separate"/>
          </w:r>
          <w:r>
            <w:rPr>
              <w:noProof/>
              <w:webHidden/>
            </w:rPr>
            <w:t>13</w:t>
          </w:r>
          <w:r>
            <w:rPr>
              <w:noProof/>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"_Toc202967916" </w:instrText>
          </w:r>
          <w:r>
            <w:fldChar w:fldCharType="separate"/>
          </w:r>
          <w:r w:rsidRPr="00232339">
            <w:rPr>
              <w:rStyle w:val="Hyperlink"/>
              <w:rFonts w:ascii="Trebuchet MS" w:hAnsi="Trebuchet MS"/>
              <w:noProof/>
            </w:rPr>
            <w:t>What are the current challenges to the long-term sustainability of the high street, including ownership of the high street, and what are the consequences of these trends for SMEs?</w:t>
          </w:r>
          <w:r>
            <w:rPr>
              <w:noProof/>
              <w:webHidden/>
            </w:rPr>
            <w:tab/>
          </w:r>
          <w:r>
            <w:rPr>
              <w:noProof/>
              <w:webHidden/>
            </w:rPr>
            <w:fldChar w:fldCharType="begin"/>
          </w:r>
          <w:r>
            <w:rPr>
              <w:noProof/>
              <w:webHidden/>
            </w:rPr>
            <w:instrText xml:space="preserve"> PAGEREF _Toc202967916 \h </w:instrText>
          </w:r>
          <w:r>
            <w:rPr>
              <w:noProof/>
              <w:webHidden/>
            </w:rPr>
            <w:fldChar w:fldCharType="separate"/>
          </w:r>
          <w:r>
            <w:rPr>
              <w:noProof/>
              <w:webHidden/>
            </w:rPr>
            <w:t>13</w:t>
          </w:r>
          <w:r>
            <w:rPr>
              <w:noProof/>
              <w:webHidden/>
            </w:rPr>
            <w:fldChar w:fldCharType="end"/>
          </w:r>
          <w:r>
            <w:fldChar w:fldCharType="end"/>
          </w:r>
        </w:p>
        <w:p w:rsidR="00397ACA">
          <w:pPr>
            <w:pStyle w:val="TOC1"/>
            <w:rPr>
              <w:rFonts w:asciiTheme="minorHAnsi" w:hAnsiTheme="minorHAnsi"/>
              <w:b w:val="0"/>
              <w:bCs w:val="0"/>
              <w:kern w:val="2"/>
              <w:lang w:eastAsia="en-GB"/>
            </w:rPr>
          </w:pPr>
          <w:r>
            <w:fldChar w:fldCharType="begin"/>
          </w:r>
          <w:r>
            <w:instrText xml:space="preserve"> HYPERLINK \l "_Toc202967917" </w:instrText>
          </w:r>
          <w:r>
            <w:fldChar w:fldCharType="separate"/>
          </w:r>
          <w:r w:rsidRPr="00232339">
            <w:rPr>
              <w:rStyle w:val="Hyperlink"/>
            </w:rPr>
            <w:t>Costs</w:t>
          </w:r>
          <w:r>
            <w:rPr>
              <w:webHidden/>
            </w:rPr>
            <w:tab/>
          </w:r>
          <w:r>
            <w:rPr>
              <w:webHidden/>
            </w:rPr>
            <w:fldChar w:fldCharType="begin"/>
          </w:r>
          <w:r>
            <w:rPr>
              <w:webHidden/>
            </w:rPr>
            <w:instrText xml:space="preserve"> PAGEREF _Toc202967917 \h </w:instrText>
          </w:r>
          <w:r>
            <w:rPr>
              <w:webHidden/>
            </w:rPr>
            <w:fldChar w:fldCharType="separate"/>
          </w:r>
          <w:r>
            <w:rPr>
              <w:webHidden/>
            </w:rPr>
            <w:t>15</w:t>
          </w:r>
          <w:r>
            <w:rPr>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"_Toc202967918" </w:instrText>
          </w:r>
          <w:r>
            <w:fldChar w:fldCharType="separate"/>
          </w:r>
          <w:r w:rsidRPr="00232339">
            <w:rPr>
              <w:rStyle w:val="Hyperlink"/>
              <w:rFonts w:ascii="Trebuchet MS" w:hAnsi="Trebuchet MS"/>
              <w:noProof/>
            </w:rPr>
            <w:t>What are the key cost pressures, such as energy prices, facing SMEs, and how should these be addressed?</w:t>
          </w:r>
          <w:r>
            <w:rPr>
              <w:noProof/>
              <w:webHidden/>
            </w:rPr>
            <w:tab/>
          </w:r>
          <w:r>
            <w:rPr>
              <w:noProof/>
              <w:webHidden/>
            </w:rPr>
            <w:fldChar w:fldCharType="begin"/>
          </w:r>
          <w:r>
            <w:rPr>
              <w:noProof/>
              <w:webHidden/>
            </w:rPr>
            <w:instrText xml:space="preserve"> PAGEREF _Toc202967918 \h </w:instrText>
          </w:r>
          <w:r>
            <w:rPr>
              <w:noProof/>
              <w:webHidden/>
            </w:rPr>
            <w:fldChar w:fldCharType="separate"/>
          </w:r>
          <w:r>
            <w:rPr>
              <w:noProof/>
              <w:webHidden/>
            </w:rPr>
            <w:t>15</w:t>
          </w:r>
          <w:r>
            <w:rPr>
              <w:noProof/>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"_Toc202967919" </w:instrText>
          </w:r>
          <w:r>
            <w:fldChar w:fldCharType="separate"/>
          </w:r>
          <w:r w:rsidRPr="00232339">
            <w:rPr>
              <w:rStyle w:val="Hyperlink"/>
              <w:rFonts w:ascii="Trebuchet MS" w:hAnsi="Trebuchet MS"/>
              <w:noProof/>
            </w:rPr>
            <w:t>What is your assessment of the current overall tax regime, including reporting requirements, for SMEs, and how could it be improved?</w:t>
          </w:r>
          <w:r>
            <w:rPr>
              <w:noProof/>
              <w:webHidden/>
            </w:rPr>
            <w:tab/>
          </w:r>
          <w:r>
            <w:rPr>
              <w:noProof/>
              <w:webHidden/>
            </w:rPr>
            <w:fldChar w:fldCharType="begin"/>
          </w:r>
          <w:r>
            <w:rPr>
              <w:noProof/>
              <w:webHidden/>
            </w:rPr>
            <w:instrText xml:space="preserve"> PAGEREF _Toc202967919 \h </w:instrText>
          </w:r>
          <w:r>
            <w:rPr>
              <w:noProof/>
              <w:webHidden/>
            </w:rPr>
            <w:fldChar w:fldCharType="separate"/>
          </w:r>
          <w:r>
            <w:rPr>
              <w:noProof/>
              <w:webHidden/>
            </w:rPr>
            <w:t>16</w:t>
          </w:r>
          <w:r>
            <w:rPr>
              <w:noProof/>
              <w:webHidden/>
            </w:rPr>
            <w:fldChar w:fldCharType="end"/>
          </w:r>
          <w:r>
            <w:fldChar w:fldCharType="end"/>
          </w:r>
        </w:p>
        <w:p w:rsidR="00397ACA">
          <w:pPr>
            <w:pStyle w:val="TOC1"/>
            <w:rPr>
              <w:rFonts w:asciiTheme="minorHAnsi" w:hAnsiTheme="minorHAnsi"/>
              <w:b w:val="0"/>
              <w:bCs w:val="0"/>
              <w:kern w:val="2"/>
              <w:lang w:eastAsia="en-GB"/>
            </w:rPr>
          </w:pPr>
          <w:r>
            <w:fldChar w:fldCharType="begin"/>
          </w:r>
          <w:r>
            <w:instrText xml:space="preserve"> HYPERLINK \l "_Toc202967920" </w:instrText>
          </w:r>
          <w:r>
            <w:fldChar w:fldCharType="separate"/>
          </w:r>
          <w:r w:rsidRPr="00232339">
            <w:rPr>
              <w:rStyle w:val="Hyperlink"/>
            </w:rPr>
            <w:t>Business support</w:t>
          </w:r>
          <w:r>
            <w:rPr>
              <w:webHidden/>
            </w:rPr>
            <w:tab/>
          </w:r>
          <w:r>
            <w:rPr>
              <w:webHidden/>
            </w:rPr>
            <w:fldChar w:fldCharType="begin"/>
          </w:r>
          <w:r>
            <w:rPr>
              <w:webHidden/>
            </w:rPr>
            <w:instrText xml:space="preserve"> PAGEREF _Toc202967920 \h </w:instrText>
          </w:r>
          <w:r>
            <w:rPr>
              <w:webHidden/>
            </w:rPr>
            <w:fldChar w:fldCharType="separate"/>
          </w:r>
          <w:r>
            <w:rPr>
              <w:webHidden/>
            </w:rPr>
            <w:t>17</w:t>
          </w:r>
          <w:r>
            <w:rPr>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"_Toc202967921" </w:instrText>
          </w:r>
          <w:r>
            <w:fldChar w:fldCharType="separate"/>
          </w:r>
          <w:r w:rsidRPr="00232339">
            <w:rPr>
              <w:rStyle w:val="Hyperlink"/>
              <w:rFonts w:ascii="Trebuchet MS" w:hAnsi="Trebuchet MS"/>
              <w:noProof/>
            </w:rPr>
            <w:t>Does the Government’s current business support offer meet the needs of SMEs, and how could the offer be improved?</w:t>
          </w:r>
          <w:r>
            <w:rPr>
              <w:noProof/>
              <w:webHidden/>
            </w:rPr>
            <w:tab/>
          </w:r>
          <w:r>
            <w:rPr>
              <w:noProof/>
              <w:webHidden/>
            </w:rPr>
            <w:fldChar w:fldCharType="begin"/>
          </w:r>
          <w:r>
            <w:rPr>
              <w:noProof/>
              <w:webHidden/>
            </w:rPr>
            <w:instrText xml:space="preserve"> PAGEREF _Toc202967921 \h </w:instrText>
          </w:r>
          <w:r>
            <w:rPr>
              <w:noProof/>
              <w:webHidden/>
            </w:rPr>
            <w:fldChar w:fldCharType="separate"/>
          </w:r>
          <w:r>
            <w:rPr>
              <w:noProof/>
              <w:webHidden/>
            </w:rPr>
            <w:t>17</w:t>
          </w:r>
          <w:r>
            <w:rPr>
              <w:noProof/>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"_Toc202967922" </w:instrText>
          </w:r>
          <w:r>
            <w:fldChar w:fldCharType="separate"/>
          </w:r>
          <w:r w:rsidRPr="00232339">
            <w:rPr>
              <w:rStyle w:val="Hyperlink"/>
              <w:rFonts w:ascii="Trebuchet MS" w:hAnsi="Trebuchet MS"/>
              <w:noProof/>
            </w:rPr>
            <w:t>Do family-run businesses face any specific challenges, including ‘red tape’, and what support do they require to meet these challenges?</w:t>
          </w:r>
          <w:r>
            <w:rPr>
              <w:noProof/>
              <w:webHidden/>
            </w:rPr>
            <w:tab/>
          </w:r>
          <w:r>
            <w:rPr>
              <w:noProof/>
              <w:webHidden/>
            </w:rPr>
            <w:fldChar w:fldCharType="begin"/>
          </w:r>
          <w:r>
            <w:rPr>
              <w:noProof/>
              <w:webHidden/>
            </w:rPr>
            <w:instrText xml:space="preserve"> PAGEREF _Toc202967922 \h </w:instrText>
          </w:r>
          <w:r>
            <w:rPr>
              <w:noProof/>
              <w:webHidden/>
            </w:rPr>
            <w:fldChar w:fldCharType="separate"/>
          </w:r>
          <w:r>
            <w:rPr>
              <w:noProof/>
              <w:webHidden/>
            </w:rPr>
            <w:t>18</w:t>
          </w:r>
          <w:r>
            <w:rPr>
              <w:noProof/>
              <w:webHidden/>
            </w:rPr>
            <w:fldChar w:fldCharType="end"/>
          </w:r>
          <w:r>
            <w:fldChar w:fldCharType="end"/>
          </w:r>
        </w:p>
        <w:p w:rsidR="00397ACA">
          <w:pPr>
            <w:pStyle w:val="TOC1"/>
            <w:rPr>
              <w:rFonts w:asciiTheme="minorHAnsi" w:hAnsiTheme="minorHAnsi"/>
              <w:b w:val="0"/>
              <w:bCs w:val="0"/>
              <w:kern w:val="2"/>
              <w:lang w:eastAsia="en-GB"/>
            </w:rPr>
          </w:pPr>
          <w:r>
            <w:fldChar w:fldCharType="begin"/>
          </w:r>
          <w:r>
            <w:instrText xml:space="preserve"> HYPERLINK \l "_Toc202967923" </w:instrText>
          </w:r>
          <w:r>
            <w:fldChar w:fldCharType="separate"/>
          </w:r>
          <w:r w:rsidRPr="00232339">
            <w:rPr>
              <w:rStyle w:val="Hyperlink"/>
            </w:rPr>
            <w:t>Improving productivity</w:t>
          </w:r>
          <w:r>
            <w:rPr>
              <w:webHidden/>
            </w:rPr>
            <w:tab/>
          </w:r>
          <w:r>
            <w:rPr>
              <w:webHidden/>
            </w:rPr>
            <w:fldChar w:fldCharType="begin"/>
          </w:r>
          <w:r>
            <w:rPr>
              <w:webHidden/>
            </w:rPr>
            <w:instrText xml:space="preserve"> PAGEREF _Toc202967923 \h </w:instrText>
          </w:r>
          <w:r>
            <w:rPr>
              <w:webHidden/>
            </w:rPr>
            <w:fldChar w:fldCharType="separate"/>
          </w:r>
          <w:r>
            <w:rPr>
              <w:webHidden/>
            </w:rPr>
            <w:t>19</w:t>
          </w:r>
          <w:r>
            <w:rPr>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"_Toc202967924" </w:instrText>
          </w:r>
          <w:r>
            <w:fldChar w:fldCharType="separate"/>
          </w:r>
          <w:r w:rsidRPr="00232339">
            <w:rPr>
              <w:rStyle w:val="Hyperlink"/>
              <w:rFonts w:ascii="Trebuchet MS" w:hAnsi="Trebuchet MS"/>
              <w:noProof/>
            </w:rPr>
            <w:t>What has been the experience of small businesses in accessing banking services, and how does the Post Office Banking Framework support their needs? To what extent does this framework also provide adequate access to financial guidance and advice?</w:t>
          </w:r>
          <w:r>
            <w:rPr>
              <w:noProof/>
              <w:webHidden/>
            </w:rPr>
            <w:tab/>
          </w:r>
          <w:r>
            <w:rPr>
              <w:noProof/>
              <w:webHidden/>
            </w:rPr>
            <w:fldChar w:fldCharType="begin"/>
          </w:r>
          <w:r>
            <w:rPr>
              <w:noProof/>
              <w:webHidden/>
            </w:rPr>
            <w:instrText xml:space="preserve"> PAGEREF _Toc202967924 \h </w:instrText>
          </w:r>
          <w:r>
            <w:rPr>
              <w:noProof/>
              <w:webHidden/>
            </w:rPr>
            <w:fldChar w:fldCharType="separate"/>
          </w:r>
          <w:r>
            <w:rPr>
              <w:noProof/>
              <w:webHidden/>
            </w:rPr>
            <w:t>19</w:t>
          </w:r>
          <w:r>
            <w:rPr>
              <w:noProof/>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"_Toc202967925" </w:instrText>
          </w:r>
          <w:r>
            <w:fldChar w:fldCharType="separate"/>
          </w:r>
          <w:r w:rsidRPr="00232339">
            <w:rPr>
              <w:rStyle w:val="Hyperlink"/>
              <w:rFonts w:ascii="Trebuchet MS" w:hAnsi="Trebuchet MS"/>
              <w:noProof/>
            </w:rPr>
            <w:t>How effectively are productivity-enhancing practices, such as new technologies, being shared and adopted among SMEs? Is the Innovate UK Catapult Network meeting the needs of small businesses?</w:t>
          </w:r>
          <w:r>
            <w:rPr>
              <w:noProof/>
              <w:webHidden/>
            </w:rPr>
            <w:tab/>
          </w:r>
          <w:r>
            <w:rPr>
              <w:noProof/>
              <w:webHidden/>
            </w:rPr>
            <w:fldChar w:fldCharType="begin"/>
          </w:r>
          <w:r>
            <w:rPr>
              <w:noProof/>
              <w:webHidden/>
            </w:rPr>
            <w:instrText xml:space="preserve"> PAGEREF _Toc202967925 \h </w:instrText>
          </w:r>
          <w:r>
            <w:rPr>
              <w:noProof/>
              <w:webHidden/>
            </w:rPr>
            <w:fldChar w:fldCharType="separate"/>
          </w:r>
          <w:r>
            <w:rPr>
              <w:noProof/>
              <w:webHidden/>
            </w:rPr>
            <w:t>20</w:t>
          </w:r>
          <w:r>
            <w:rPr>
              <w:noProof/>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"_Toc202967926" </w:instrText>
          </w:r>
          <w:r>
            <w:fldChar w:fldCharType="separate"/>
          </w:r>
          <w:r w:rsidRPr="00232339">
            <w:rPr>
              <w:rStyle w:val="Hyperlink"/>
              <w:rFonts w:ascii="Trebuchet MS" w:hAnsi="Trebuchet MS"/>
              <w:noProof/>
            </w:rPr>
            <w:t>How should work across multiple government departments, mayoral combined authorities, and local authorities be coordinated to support the growth of SMEs?</w:t>
          </w:r>
          <w:r>
            <w:rPr>
              <w:noProof/>
              <w:webHidden/>
            </w:rPr>
            <w:tab/>
          </w:r>
          <w:r>
            <w:rPr>
              <w:noProof/>
              <w:webHidden/>
            </w:rPr>
            <w:fldChar w:fldCharType="begin"/>
          </w:r>
          <w:r>
            <w:rPr>
              <w:noProof/>
              <w:webHidden/>
            </w:rPr>
            <w:instrText xml:space="preserve"> PAGEREF _Toc202967926 \h </w:instrText>
          </w:r>
          <w:r>
            <w:rPr>
              <w:noProof/>
              <w:webHidden/>
            </w:rPr>
            <w:fldChar w:fldCharType="separate"/>
          </w:r>
          <w:r>
            <w:rPr>
              <w:noProof/>
              <w:webHidden/>
            </w:rPr>
            <w:t>20</w:t>
          </w:r>
          <w:r>
            <w:rPr>
              <w:noProof/>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"_Toc202967927" </w:instrText>
          </w:r>
          <w:r>
            <w:fldChar w:fldCharType="separate"/>
          </w:r>
          <w:r w:rsidRPr="00232339">
            <w:rPr>
              <w:rStyle w:val="Hyperlink"/>
              <w:rFonts w:ascii="Trebuchet MS" w:hAnsi="Trebuchet MS"/>
              <w:noProof/>
            </w:rPr>
            <w:t>What metrics should the small business strategy use to measure its success, and how should delivery against these objectives be monitored?</w:t>
          </w:r>
          <w:r>
            <w:rPr>
              <w:noProof/>
              <w:webHidden/>
            </w:rPr>
            <w:tab/>
          </w:r>
          <w:r>
            <w:rPr>
              <w:noProof/>
              <w:webHidden/>
            </w:rPr>
            <w:fldChar w:fldCharType="begin"/>
          </w:r>
          <w:r>
            <w:rPr>
              <w:noProof/>
              <w:webHidden/>
            </w:rPr>
            <w:instrText xml:space="preserve"> PAGEREF _Toc202967927 \h </w:instrText>
          </w:r>
          <w:r>
            <w:rPr>
              <w:noProof/>
              <w:webHidden/>
            </w:rPr>
            <w:fldChar w:fldCharType="separate"/>
          </w:r>
          <w:r>
            <w:rPr>
              <w:noProof/>
              <w:webHidden/>
            </w:rPr>
            <w:t>22</w:t>
          </w:r>
          <w:r>
            <w:rPr>
              <w:noProof/>
              <w:webHidden/>
            </w:rPr>
            <w:fldChar w:fldCharType="end"/>
          </w:r>
          <w:r>
            <w:fldChar w:fldCharType="end"/>
          </w:r>
        </w:p>
        <w:p w:rsidR="00397ACA">
          <w:pPr>
            <w:pStyle w:val="TOC1"/>
            <w:rPr>
              <w:rFonts w:asciiTheme="minorHAnsi" w:hAnsiTheme="minorHAnsi"/>
              <w:b w:val="0"/>
              <w:bCs w:val="0"/>
              <w:kern w:val="2"/>
              <w:lang w:eastAsia="en-GB"/>
            </w:rPr>
          </w:pPr>
          <w:r>
            <w:fldChar w:fldCharType="begin"/>
          </w:r>
          <w:r>
            <w:instrText xml:space="preserve"> HYPERLINK \l "_Toc202967928" </w:instrText>
          </w:r>
          <w:r>
            <w:fldChar w:fldCharType="separate"/>
          </w:r>
          <w:r w:rsidRPr="00232339">
            <w:rPr>
              <w:rStyle w:val="Hyperlink"/>
            </w:rPr>
            <w:t>Appendix</w:t>
          </w:r>
          <w:r>
            <w:rPr>
              <w:webHidden/>
            </w:rPr>
            <w:tab/>
          </w:r>
          <w:r>
            <w:rPr>
              <w:webHidden/>
            </w:rPr>
            <w:fldChar w:fldCharType="begin"/>
          </w:r>
          <w:r>
            <w:rPr>
              <w:webHidden/>
            </w:rPr>
            <w:instrText xml:space="preserve"> PAGEREF _Toc202967928 \h </w:instrText>
          </w:r>
          <w:r>
            <w:rPr>
              <w:webHidden/>
            </w:rPr>
            <w:fldChar w:fldCharType="separate"/>
          </w:r>
          <w:r>
            <w:rPr>
              <w:webHidden/>
            </w:rPr>
            <w:t>25</w:t>
          </w:r>
          <w:r>
            <w:rPr>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"_Toc202967929" </w:instrText>
          </w:r>
          <w:r>
            <w:fldChar w:fldCharType="separate"/>
          </w:r>
          <w:r w:rsidRPr="00232339">
            <w:rPr>
              <w:rStyle w:val="Hyperlink"/>
              <w:rFonts w:ascii="Trebuchet MS" w:hAnsi="Trebuchet MS"/>
              <w:noProof/>
            </w:rPr>
            <w:t>Document List</w:t>
          </w:r>
          <w:r>
            <w:rPr>
              <w:noProof/>
              <w:webHidden/>
            </w:rPr>
            <w:tab/>
          </w:r>
          <w:r>
            <w:rPr>
              <w:noProof/>
              <w:webHidden/>
            </w:rPr>
            <w:fldChar w:fldCharType="begin"/>
          </w:r>
          <w:r>
            <w:rPr>
              <w:noProof/>
              <w:webHidden/>
            </w:rPr>
            <w:instrText xml:space="preserve"> PAGEREF _Toc202967929 \h </w:instrText>
          </w:r>
          <w:r>
            <w:rPr>
              <w:noProof/>
              <w:webHidden/>
            </w:rPr>
            <w:fldChar w:fldCharType="separate"/>
          </w:r>
          <w:r>
            <w:rPr>
              <w:noProof/>
              <w:webHidden/>
            </w:rPr>
            <w:t>25</w:t>
          </w:r>
          <w:r>
            <w:rPr>
              <w:noProof/>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"_Toc202967930" </w:instrText>
          </w:r>
          <w:r>
            <w:fldChar w:fldCharType="separate"/>
          </w:r>
          <w:r w:rsidRPr="00232339">
            <w:rPr>
              <w:rStyle w:val="Hyperlink"/>
              <w:rFonts w:ascii="Trebuchet MS" w:hAnsi="Trebuchet MS"/>
              <w:noProof/>
            </w:rPr>
            <w:t>NHBF England Flex Apprenticeship Proposal – Letter to Minister</w:t>
          </w:r>
          <w:r>
            <w:rPr>
              <w:noProof/>
              <w:webHidden/>
            </w:rPr>
            <w:tab/>
          </w:r>
          <w:r>
            <w:rPr>
              <w:noProof/>
              <w:webHidden/>
            </w:rPr>
            <w:fldChar w:fldCharType="begin"/>
          </w:r>
          <w:r>
            <w:rPr>
              <w:noProof/>
              <w:webHidden/>
            </w:rPr>
            <w:instrText xml:space="preserve"> PAGEREF _Toc202967930 \h </w:instrText>
          </w:r>
          <w:r>
            <w:rPr>
              <w:noProof/>
              <w:webHidden/>
            </w:rPr>
            <w:fldChar w:fldCharType="separate"/>
          </w:r>
          <w:r>
            <w:rPr>
              <w:noProof/>
              <w:webHidden/>
            </w:rPr>
            <w:t>26</w:t>
          </w:r>
          <w:r>
            <w:rPr>
              <w:noProof/>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"_Toc202967931" </w:instrText>
          </w:r>
          <w:r>
            <w:fldChar w:fldCharType="separate"/>
          </w:r>
          <w:r w:rsidRPr="00232339">
            <w:rPr>
              <w:rStyle w:val="Hyperlink"/>
              <w:rFonts w:ascii="Trebuchet MS" w:hAnsi="Trebuchet MS"/>
              <w:noProof/>
            </w:rPr>
            <w:t>NHBF England Flex Apprenticeship Proposal</w:t>
          </w:r>
          <w:r>
            <w:rPr>
              <w:noProof/>
              <w:webHidden/>
            </w:rPr>
            <w:tab/>
          </w:r>
          <w:r>
            <w:rPr>
              <w:noProof/>
              <w:webHidden/>
            </w:rPr>
            <w:fldChar w:fldCharType="begin"/>
          </w:r>
          <w:r>
            <w:rPr>
              <w:noProof/>
              <w:webHidden/>
            </w:rPr>
            <w:instrText xml:space="preserve"> PAGEREF _Toc202967931 \h </w:instrText>
          </w:r>
          <w:r>
            <w:rPr>
              <w:noProof/>
              <w:webHidden/>
            </w:rPr>
            <w:fldChar w:fldCharType="separate"/>
          </w:r>
          <w:r>
            <w:rPr>
              <w:noProof/>
              <w:webHidden/>
            </w:rPr>
            <w:t>28</w:t>
          </w:r>
          <w:r>
            <w:rPr>
              <w:noProof/>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"_Toc202967932" </w:instrText>
          </w:r>
          <w:r>
            <w:fldChar w:fldCharType="separate"/>
          </w:r>
          <w:r w:rsidRPr="00232339">
            <w:rPr>
              <w:rStyle w:val="Hyperlink"/>
              <w:rFonts w:ascii="Trebuchet MS" w:hAnsi="Trebuchet MS"/>
              <w:noProof/>
            </w:rPr>
            <w:t>NHBF Hair and Beauty Business Growth Program: Enhanced Help to Grow</w:t>
          </w:r>
          <w:r>
            <w:rPr>
              <w:noProof/>
              <w:webHidden/>
            </w:rPr>
            <w:tab/>
          </w:r>
          <w:r>
            <w:rPr>
              <w:noProof/>
              <w:webHidden/>
            </w:rPr>
            <w:fldChar w:fldCharType="begin"/>
          </w:r>
          <w:r>
            <w:rPr>
              <w:noProof/>
              <w:webHidden/>
            </w:rPr>
            <w:instrText xml:space="preserve"> PAGEREF _Toc202967932 \h </w:instrText>
          </w:r>
          <w:r>
            <w:rPr>
              <w:noProof/>
              <w:webHidden/>
            </w:rPr>
            <w:fldChar w:fldCharType="separate"/>
          </w:r>
          <w:r>
            <w:rPr>
              <w:noProof/>
              <w:webHidden/>
            </w:rPr>
            <w:t>29</w:t>
          </w:r>
          <w:r>
            <w:rPr>
              <w:noProof/>
              <w:webHidden/>
            </w:rPr>
            <w:fldChar w:fldCharType="end"/>
          </w:r>
          <w:r>
            <w:fldChar w:fldCharType="end"/>
          </w:r>
        </w:p>
        <w:p w:rsidR="00397ACA">
          <w:pPr>
            <w:pStyle w:val="TOC2"/>
            <w:tabs>
              <w:tab w:val="right" w:leader="dot" w:pos="10456"/>
            </w:tabs>
            <w:rPr>
              <w:noProof/>
              <w:kern w:val="2"/>
              <w:lang w:eastAsia="en-GB"/>
            </w:rPr>
          </w:pPr>
          <w:r>
            <w:fldChar w:fldCharType="begin"/>
          </w:r>
          <w:r>
            <w:instrText xml:space="preserve"> HYPERLINK \l "_Toc202967933" </w:instrText>
          </w:r>
          <w:r>
            <w:fldChar w:fldCharType="separate"/>
          </w:r>
          <w:r w:rsidRPr="00232339">
            <w:rPr>
              <w:rStyle w:val="Hyperlink"/>
              <w:rFonts w:ascii="Trebuchet MS" w:hAnsi="Trebuchet MS"/>
              <w:noProof/>
            </w:rPr>
            <w:t>National Hair &amp; Beauty Federation (NHBF) Business Rates Reform paper 2025 and recommendations for government</w:t>
          </w:r>
          <w:r>
            <w:rPr>
              <w:noProof/>
              <w:webHidden/>
            </w:rPr>
            <w:tab/>
          </w:r>
          <w:r>
            <w:rPr>
              <w:noProof/>
              <w:webHidden/>
            </w:rPr>
            <w:fldChar w:fldCharType="begin"/>
          </w:r>
          <w:r>
            <w:rPr>
              <w:noProof/>
              <w:webHidden/>
            </w:rPr>
            <w:instrText xml:space="preserve"> PAGEREF _Toc202967933 \h </w:instrText>
          </w:r>
          <w:r>
            <w:rPr>
              <w:noProof/>
              <w:webHidden/>
            </w:rPr>
            <w:fldChar w:fldCharType="separate"/>
          </w:r>
          <w:r>
            <w:rPr>
              <w:noProof/>
              <w:webHidden/>
            </w:rPr>
            <w:t>32</w:t>
          </w:r>
          <w:r>
            <w:rPr>
              <w:noProof/>
              <w:webHidden/>
            </w:rPr>
            <w:fldChar w:fldCharType="end"/>
          </w:r>
          <w:r>
            <w:fldChar w:fldCharType="end"/>
          </w:r>
        </w:p>
        <w:p w:rsidR="00397ACA" w:rsidRPr="00FA608C" w:rsidP="005C7DAE">
          <w:pPr>
            <w:pStyle w:val="TOC2"/>
            <w:tabs>
              <w:tab w:val="right" w:leader="dot" w:pos="10456"/>
            </w:tabs>
            <w:rPr>
              <w:rFonts w:ascii="Trebuchet MS" w:hAnsi="Trebuchet MS"/>
            </w:rPr>
          </w:pPr>
          <w:r w:rsidRPr="00FA608C">
            <w:rPr>
              <w:rFonts w:ascii="Trebuchet MS" w:hAnsi="Trebuchet MS"/>
              <w:b/>
              <w:bCs/>
            </w:rPr>
            <w:fldChar w:fldCharType="end"/>
          </w:r>
        </w:p>
      </w:sdtContent>
    </w:sdt>
    <w:p w:rsidR="00397ACA">
      <w:pPr>
        <w:rPr>
          <w:rFonts w:ascii="Trebuchet MS" w:hAnsi="Trebuchet MS" w:eastAsiaTheme="majorEastAsia" w:cstheme="majorBidi"/>
          <w:sz w:val="40"/>
          <w:szCs w:val="40"/>
        </w:rPr>
      </w:pPr>
      <w:r>
        <w:rPr>
          <w:rFonts w:ascii="Trebuchet MS" w:hAnsi="Trebuchet MS"/>
        </w:rPr>
        <w:br w:type="page"/>
      </w:r>
    </w:p>
    <w:p w:rsidR="00397ACA" w:rsidRPr="00FA608C" w:rsidP="00DC6954">
      <w:pPr>
        <w:pStyle w:val="Heading1"/>
        <w:jc w:val="both"/>
        <w:rPr>
          <w:rFonts w:ascii="Trebuchet MS" w:hAnsi="Trebuchet MS"/>
          <w:color w:val="auto"/>
        </w:rPr>
      </w:pPr>
      <w:bookmarkStart w:id="2" w:name="_Toc202967905"/>
      <w:r w:rsidRPr="00FA608C">
        <w:rPr>
          <w:rFonts w:ascii="Trebuchet MS" w:hAnsi="Trebuchet MS"/>
          <w:color w:val="auto"/>
        </w:rPr>
        <w:t>Executive Summary</w:t>
      </w:r>
      <w:bookmarkEnd w:id="2"/>
    </w:p>
    <w:p w:rsidR="00397ACA" w:rsidRPr="00FA608C" w:rsidP="00DC6954">
      <w:pPr>
        <w:jc w:val="both"/>
        <w:rPr>
          <w:rFonts w:ascii="Trebuchet MS" w:hAnsi="Trebuchet MS"/>
          <w:lang w:val="en-US"/>
        </w:rPr>
      </w:pPr>
      <w:r w:rsidRPr="00FA608C">
        <w:rPr>
          <w:rFonts w:ascii="Trebuchet MS" w:hAnsi="Trebuchet MS"/>
          <w:lang w:val="en-US"/>
        </w:rPr>
        <w:t xml:space="preserve">The National Hair &amp; Beauty Federation (NHBF) welcomes the opportunity to contribute to the Business and Trade Committee’s inquiry into the UK’s Small Business Strategy. </w:t>
      </w:r>
    </w:p>
    <w:p w:rsidR="00397ACA" w:rsidRPr="00FA608C" w:rsidP="00DC6954">
      <w:pPr>
        <w:jc w:val="both"/>
        <w:rPr>
          <w:rFonts w:ascii="Trebuchet MS" w:hAnsi="Trebuchet MS"/>
          <w:lang w:val="en-US"/>
        </w:rPr>
      </w:pPr>
      <w:r w:rsidRPr="00FA608C">
        <w:rPr>
          <w:rFonts w:ascii="Trebuchet MS" w:hAnsi="Trebuchet MS"/>
          <w:lang w:val="en-US"/>
        </w:rPr>
        <w:t>We are proud to work closely with Parliament and Government to ensure our sector is recognised as not only a major contributor to the UK economy, but also as a critical piece of community infrastructure</w:t>
      </w:r>
      <w:r w:rsidRPr="00FA608C">
        <w:rPr>
          <w:rFonts w:ascii="Trebuchet MS" w:hAnsi="Trebuchet MS"/>
          <w:lang w:val="en-US"/>
        </w:rPr>
        <w:t xml:space="preserve"> by both Government and Parliament.</w:t>
      </w:r>
    </w:p>
    <w:p w:rsidR="00397ACA" w:rsidRPr="00FA608C" w:rsidP="00DC6954">
      <w:pPr>
        <w:jc w:val="both"/>
        <w:rPr>
          <w:rFonts w:ascii="Trebuchet MS" w:hAnsi="Trebuchet MS"/>
          <w:b/>
          <w:bCs/>
          <w:lang w:val="en-US"/>
        </w:rPr>
      </w:pPr>
      <w:r w:rsidRPr="00FA608C">
        <w:rPr>
          <w:rFonts w:ascii="Trebuchet MS" w:hAnsi="Trebuchet MS"/>
          <w:b/>
          <w:bCs/>
          <w:lang w:val="en-US"/>
        </w:rPr>
        <w:t>An Economic and Social Powerhouse</w:t>
      </w:r>
    </w:p>
    <w:p w:rsidR="00397ACA" w:rsidRPr="00FA608C" w:rsidP="00DC6954">
      <w:pPr>
        <w:jc w:val="both"/>
        <w:rPr>
          <w:rFonts w:ascii="Trebuchet MS" w:hAnsi="Trebuchet MS"/>
          <w:lang w:val="en-US"/>
        </w:rPr>
      </w:pPr>
      <w:r w:rsidRPr="00FA608C">
        <w:rPr>
          <w:rFonts w:ascii="Trebuchet MS" w:hAnsi="Trebuchet MS"/>
          <w:lang w:val="en-US"/>
        </w:rPr>
        <w:t xml:space="preserve">The hair </w:t>
      </w:r>
      <w:r w:rsidRPr="00FA608C">
        <w:rPr>
          <w:rFonts w:ascii="Trebuchet MS" w:hAnsi="Trebuchet MS"/>
          <w:lang w:val="en-US"/>
        </w:rPr>
        <w:t>&amp;</w:t>
      </w:r>
      <w:r w:rsidRPr="00FA608C">
        <w:rPr>
          <w:rFonts w:ascii="Trebuchet MS" w:hAnsi="Trebuchet MS"/>
          <w:lang w:val="en-US"/>
        </w:rPr>
        <w:t xml:space="preserve"> beauty sector contributes £5.8 billion</w:t>
      </w:r>
      <w:r w:rsidRPr="00FA608C">
        <w:rPr>
          <w:rFonts w:ascii="Trebuchet MS" w:hAnsi="Trebuchet MS"/>
          <w:lang w:val="en-US"/>
        </w:rPr>
        <w:t xml:space="preserve"> in value</w:t>
      </w:r>
      <w:r w:rsidRPr="00FA608C">
        <w:rPr>
          <w:rFonts w:ascii="Trebuchet MS" w:hAnsi="Trebuchet MS"/>
          <w:lang w:val="en-US"/>
        </w:rPr>
        <w:t xml:space="preserve"> </w:t>
      </w:r>
      <w:r w:rsidRPr="00FA608C">
        <w:rPr>
          <w:rFonts w:ascii="Trebuchet MS" w:hAnsi="Trebuchet MS"/>
          <w:lang w:val="en-US"/>
        </w:rPr>
        <w:t>to the economy</w:t>
      </w:r>
      <w:r w:rsidRPr="00FA608C">
        <w:rPr>
          <w:rFonts w:ascii="Trebuchet MS" w:hAnsi="Trebuchet MS"/>
          <w:lang w:val="en-US"/>
        </w:rPr>
        <w:t xml:space="preserve"> and supports over 220,000 jobs across approximately 49,000 businesses nationwide. It is a highly inclusive industry, with 86% of the workforce identifying as female, offering accessible pathways into employment, self-employment, and entrepreneurship for people from all backgrounds. </w:t>
      </w:r>
    </w:p>
    <w:p w:rsidR="00397ACA" w:rsidRPr="00FA608C" w:rsidP="00DC6954">
      <w:pPr>
        <w:jc w:val="both"/>
        <w:rPr>
          <w:rFonts w:ascii="Trebuchet MS" w:hAnsi="Trebuchet MS"/>
          <w:lang w:val="en-US"/>
        </w:rPr>
      </w:pPr>
      <w:r w:rsidRPr="00FA608C">
        <w:rPr>
          <w:rFonts w:ascii="Trebuchet MS" w:hAnsi="Trebuchet MS"/>
          <w:lang w:val="en-US"/>
        </w:rPr>
        <w:t>T</w:t>
      </w:r>
      <w:r w:rsidRPr="00FA608C">
        <w:rPr>
          <w:rFonts w:ascii="Trebuchet MS" w:hAnsi="Trebuchet MS"/>
          <w:lang w:val="en-US"/>
        </w:rPr>
        <w:t>h</w:t>
      </w:r>
      <w:r w:rsidRPr="00FA608C">
        <w:rPr>
          <w:rFonts w:ascii="Trebuchet MS" w:hAnsi="Trebuchet MS"/>
          <w:lang w:val="en-US"/>
        </w:rPr>
        <w:t>e number of businesses in the sector continues to grow</w:t>
      </w:r>
      <w:r w:rsidRPr="00FA608C">
        <w:rPr>
          <w:rFonts w:ascii="Trebuchet MS" w:hAnsi="Trebuchet MS"/>
          <w:lang w:val="en-US"/>
        </w:rPr>
        <w:t xml:space="preserve">, </w:t>
      </w:r>
      <w:r w:rsidRPr="00FA608C">
        <w:rPr>
          <w:rFonts w:ascii="Trebuchet MS" w:hAnsi="Trebuchet MS"/>
          <w:lang w:val="en-US"/>
        </w:rPr>
        <w:t>particularly microbusinesses and sole traders</w:t>
      </w:r>
      <w:r w:rsidRPr="00FA608C">
        <w:rPr>
          <w:rFonts w:ascii="Trebuchet MS" w:hAnsi="Trebuchet MS"/>
          <w:lang w:val="en-US"/>
        </w:rPr>
        <w:t>, mean</w:t>
      </w:r>
      <w:r w:rsidRPr="00FA608C">
        <w:rPr>
          <w:rFonts w:ascii="Trebuchet MS" w:hAnsi="Trebuchet MS"/>
          <w:lang w:val="en-US"/>
        </w:rPr>
        <w:t>while the workforce</w:t>
      </w:r>
      <w:r w:rsidRPr="00FA608C">
        <w:rPr>
          <w:rFonts w:ascii="Trebuchet MS" w:hAnsi="Trebuchet MS"/>
          <w:lang w:val="en-US"/>
        </w:rPr>
        <w:t xml:space="preserve"> overall</w:t>
      </w:r>
      <w:r w:rsidRPr="00FA608C">
        <w:rPr>
          <w:rFonts w:ascii="Trebuchet MS" w:hAnsi="Trebuchet MS"/>
          <w:lang w:val="en-US"/>
        </w:rPr>
        <w:t xml:space="preserve"> is shrinking. </w:t>
      </w:r>
    </w:p>
    <w:p w:rsidR="00397ACA" w:rsidRPr="00FA608C" w:rsidP="00DC6954">
      <w:pPr>
        <w:jc w:val="both"/>
        <w:rPr>
          <w:rFonts w:ascii="Trebuchet MS" w:hAnsi="Trebuchet MS"/>
          <w:lang w:val="en-US"/>
        </w:rPr>
      </w:pPr>
      <w:r w:rsidRPr="00FA608C">
        <w:rPr>
          <w:rFonts w:ascii="Trebuchet MS" w:hAnsi="Trebuchet MS"/>
          <w:lang w:val="en-US"/>
        </w:rPr>
        <w:t xml:space="preserve">In 2023–24 alone, we saw a loss of 16,500 jobs, following a 7% reduction the previous year. NHBF research shows that employers are being pushed toward non-employment models in response to increased cost pressures, including the Autumn 2024 Budget changes to National Minimum Wage rates, Apprenticeship Wage rates, and Employer National Insurance Contributions. </w:t>
      </w:r>
    </w:p>
    <w:p w:rsidR="00397ACA" w:rsidRPr="00FA608C" w:rsidP="00DC6954">
      <w:pPr>
        <w:jc w:val="both"/>
        <w:rPr>
          <w:rFonts w:ascii="Trebuchet MS" w:hAnsi="Trebuchet MS"/>
          <w:lang w:val="en-US"/>
        </w:rPr>
      </w:pPr>
      <w:r w:rsidRPr="00FA608C">
        <w:rPr>
          <w:rFonts w:ascii="Trebuchet MS" w:hAnsi="Trebuchet MS"/>
          <w:lang w:val="en-US"/>
        </w:rPr>
        <w:t xml:space="preserve">These measures are expected to cost the sector an additional £239 million, or £25,000 per year </w:t>
      </w:r>
      <w:r w:rsidRPr="00FA608C">
        <w:rPr>
          <w:rFonts w:ascii="Trebuchet MS" w:hAnsi="Trebuchet MS"/>
          <w:lang w:val="en-US"/>
        </w:rPr>
        <w:t>for each</w:t>
      </w:r>
      <w:r w:rsidRPr="00FA608C">
        <w:rPr>
          <w:rFonts w:ascii="Trebuchet MS" w:hAnsi="Trebuchet MS"/>
          <w:lang w:val="en-US"/>
        </w:rPr>
        <w:t xml:space="preserve"> small business</w:t>
      </w:r>
      <w:r w:rsidRPr="00FA608C">
        <w:rPr>
          <w:rFonts w:ascii="Trebuchet MS" w:hAnsi="Trebuchet MS"/>
          <w:lang w:val="en-US"/>
        </w:rPr>
        <w:t xml:space="preserve">, </w:t>
      </w:r>
      <w:r w:rsidRPr="00FA608C">
        <w:rPr>
          <w:rFonts w:ascii="Trebuchet MS" w:hAnsi="Trebuchet MS"/>
          <w:lang w:val="en-US"/>
        </w:rPr>
        <w:t>costs that are largely unavoidable for high-street employers</w:t>
      </w:r>
      <w:r w:rsidRPr="00FA608C">
        <w:rPr>
          <w:rFonts w:ascii="Trebuchet MS" w:hAnsi="Trebuchet MS"/>
          <w:lang w:val="en-US"/>
        </w:rPr>
        <w:t xml:space="preserve"> </w:t>
      </w:r>
      <w:r>
        <w:rPr>
          <w:rFonts w:ascii="Trebuchet MS" w:hAnsi="Trebuchet MS"/>
          <w:lang w:val="en-US"/>
        </w:rPr>
        <w:t>who</w:t>
      </w:r>
      <w:r w:rsidRPr="00FA608C">
        <w:rPr>
          <w:rFonts w:ascii="Trebuchet MS" w:hAnsi="Trebuchet MS"/>
          <w:lang w:val="en-US"/>
        </w:rPr>
        <w:t xml:space="preserve"> already </w:t>
      </w:r>
      <w:r>
        <w:rPr>
          <w:rFonts w:ascii="Trebuchet MS" w:hAnsi="Trebuchet MS"/>
          <w:lang w:val="en-US"/>
        </w:rPr>
        <w:t>operate</w:t>
      </w:r>
      <w:r w:rsidRPr="00FA608C">
        <w:rPr>
          <w:rFonts w:ascii="Trebuchet MS" w:hAnsi="Trebuchet MS"/>
          <w:lang w:val="en-US"/>
        </w:rPr>
        <w:t xml:space="preserve"> on tight margins.</w:t>
      </w:r>
    </w:p>
    <w:p w:rsidR="00397ACA" w:rsidRPr="00FA608C" w:rsidP="00DC6954">
      <w:pPr>
        <w:jc w:val="both"/>
        <w:rPr>
          <w:rFonts w:ascii="Trebuchet MS" w:hAnsi="Trebuchet MS"/>
          <w:lang w:val="en-US"/>
        </w:rPr>
      </w:pPr>
      <w:r w:rsidRPr="00FA608C">
        <w:rPr>
          <w:rFonts w:ascii="Trebuchet MS" w:hAnsi="Trebuchet MS"/>
          <w:lang w:val="en-US"/>
        </w:rPr>
        <w:t>Without intervention, this trend undermines the viability of employment-based models</w:t>
      </w:r>
      <w:r w:rsidRPr="00FA608C">
        <w:rPr>
          <w:rFonts w:ascii="Trebuchet MS" w:hAnsi="Trebuchet MS"/>
          <w:lang w:val="en-US"/>
        </w:rPr>
        <w:t xml:space="preserve"> for the sector</w:t>
      </w:r>
      <w:r w:rsidRPr="00FA608C">
        <w:rPr>
          <w:rFonts w:ascii="Trebuchet MS" w:hAnsi="Trebuchet MS"/>
          <w:lang w:val="en-US"/>
        </w:rPr>
        <w:t xml:space="preserve"> and limits opportunities for young people and apprentices to build sustainable careers</w:t>
      </w:r>
      <w:r w:rsidRPr="00FA608C">
        <w:rPr>
          <w:rFonts w:ascii="Trebuchet MS" w:hAnsi="Trebuchet MS"/>
          <w:lang w:val="en-US"/>
        </w:rPr>
        <w:t xml:space="preserve"> within the salon space</w:t>
      </w:r>
      <w:r w:rsidRPr="00FA608C">
        <w:rPr>
          <w:rFonts w:ascii="Trebuchet MS" w:hAnsi="Trebuchet MS"/>
          <w:lang w:val="en-US"/>
        </w:rPr>
        <w:t>.</w:t>
      </w:r>
    </w:p>
    <w:p w:rsidR="00397ACA" w:rsidRPr="00FA608C" w:rsidP="00DC6954">
      <w:pPr>
        <w:jc w:val="both"/>
        <w:rPr>
          <w:rFonts w:ascii="Trebuchet MS" w:hAnsi="Trebuchet MS"/>
          <w:b/>
          <w:bCs/>
          <w:lang w:val="en-US"/>
        </w:rPr>
      </w:pPr>
      <w:r w:rsidRPr="00FA608C">
        <w:rPr>
          <w:rFonts w:ascii="Trebuchet MS" w:hAnsi="Trebuchet MS"/>
          <w:b/>
          <w:bCs/>
          <w:lang w:val="en-US"/>
        </w:rPr>
        <w:t>Providing Social and Community Value</w:t>
      </w:r>
    </w:p>
    <w:p w:rsidR="00397ACA" w:rsidP="00DC6954">
      <w:pPr>
        <w:jc w:val="both"/>
        <w:rPr>
          <w:rFonts w:ascii="Trebuchet MS" w:hAnsi="Trebuchet MS"/>
          <w:lang w:val="en-US"/>
        </w:rPr>
      </w:pPr>
      <w:r w:rsidRPr="00FA608C">
        <w:rPr>
          <w:rFonts w:ascii="Trebuchet MS" w:hAnsi="Trebuchet MS"/>
          <w:lang w:val="en-US"/>
        </w:rPr>
        <w:t xml:space="preserve">As was </w:t>
      </w:r>
      <w:r w:rsidRPr="00FA608C">
        <w:rPr>
          <w:rFonts w:ascii="Trebuchet MS" w:hAnsi="Trebuchet MS"/>
          <w:lang w:val="en-US"/>
        </w:rPr>
        <w:t>mentioned</w:t>
      </w:r>
      <w:r w:rsidRPr="00FA608C">
        <w:rPr>
          <w:rFonts w:ascii="Trebuchet MS" w:hAnsi="Trebuchet MS"/>
          <w:lang w:val="en-US"/>
        </w:rPr>
        <w:t xml:space="preserve"> in the </w:t>
      </w:r>
      <w:r w:rsidRPr="00FA608C">
        <w:rPr>
          <w:rFonts w:ascii="Trebuchet MS" w:hAnsi="Trebuchet MS"/>
          <w:lang w:val="en-US"/>
        </w:rPr>
        <w:t xml:space="preserve">NHBF’s verbal </w:t>
      </w:r>
      <w:r w:rsidRPr="00FA608C">
        <w:rPr>
          <w:rFonts w:ascii="Trebuchet MS" w:hAnsi="Trebuchet MS"/>
          <w:lang w:val="en-US"/>
        </w:rPr>
        <w:t>evidence, the</w:t>
      </w:r>
      <w:r w:rsidRPr="00FA608C">
        <w:rPr>
          <w:rFonts w:ascii="Trebuchet MS" w:hAnsi="Trebuchet MS"/>
          <w:lang w:val="en-US"/>
        </w:rPr>
        <w:t xml:space="preserve"> hair &amp; beauty sector </w:t>
      </w:r>
      <w:r w:rsidRPr="00FA608C">
        <w:rPr>
          <w:rFonts w:ascii="Trebuchet MS" w:hAnsi="Trebuchet MS"/>
          <w:lang w:val="en-US"/>
        </w:rPr>
        <w:t xml:space="preserve">provides a unique social value. Salons and barbershops support mental health and wellbeing and offer safe, inclusive spaces in </w:t>
      </w:r>
      <w:r w:rsidRPr="00FA608C">
        <w:rPr>
          <w:rFonts w:ascii="Trebuchet MS" w:hAnsi="Trebuchet MS"/>
          <w:lang w:val="en-US"/>
        </w:rPr>
        <w:t>every community. The NHBF supports greater use of social prescribing and encourages formal recognition of these businesses as partners in community health strategies.</w:t>
      </w:r>
    </w:p>
    <w:p w:rsidR="00397ACA" w:rsidRPr="00FA608C" w:rsidP="00DC6954">
      <w:pPr>
        <w:jc w:val="both"/>
        <w:rPr>
          <w:rFonts w:ascii="Trebuchet MS" w:hAnsi="Trebuchet MS"/>
          <w:b/>
          <w:bCs/>
          <w:lang w:val="en-US"/>
        </w:rPr>
      </w:pPr>
      <w:r w:rsidRPr="00FA608C">
        <w:rPr>
          <w:rFonts w:ascii="Trebuchet MS" w:hAnsi="Trebuchet MS"/>
          <w:b/>
          <w:bCs/>
          <w:lang w:val="en-US"/>
        </w:rPr>
        <w:t>Call for Targeted, Tangible Reform</w:t>
      </w:r>
    </w:p>
    <w:p w:rsidR="00397ACA" w:rsidRPr="00FA608C" w:rsidP="00DC6954">
      <w:pPr>
        <w:jc w:val="both"/>
        <w:rPr>
          <w:rFonts w:ascii="Trebuchet MS" w:hAnsi="Trebuchet MS"/>
          <w:lang w:val="en-US"/>
        </w:rPr>
      </w:pPr>
      <w:r w:rsidRPr="00FA608C">
        <w:rPr>
          <w:rFonts w:ascii="Trebuchet MS" w:hAnsi="Trebuchet MS"/>
          <w:lang w:val="en-US"/>
        </w:rPr>
        <w:t>The Government’s forthcoming Small Business Strategy presents a vital opportunity to realign policy with the lived realities of small business owners. For the hair and beauty industry, the strategy must address:</w:t>
      </w:r>
    </w:p>
    <w:p w:rsidR="00397ACA" w:rsidRPr="00FA608C" w:rsidP="004B2043">
      <w:pPr>
        <w:pStyle w:val="ListParagraph"/>
        <w:numPr>
          <w:ilvl w:val="0"/>
          <w:numId w:val="7"/>
        </w:numPr>
        <w:jc w:val="both"/>
        <w:rPr>
          <w:rFonts w:ascii="Trebuchet MS" w:hAnsi="Trebuchet MS"/>
          <w:lang w:val="en-US"/>
        </w:rPr>
      </w:pPr>
      <w:r w:rsidRPr="00FA608C">
        <w:rPr>
          <w:rFonts w:ascii="Trebuchet MS" w:hAnsi="Trebuchet MS"/>
          <w:b/>
          <w:bCs/>
          <w:lang w:val="en-US"/>
        </w:rPr>
        <w:t>Employment cost relief</w:t>
      </w:r>
      <w:r w:rsidRPr="00FA608C">
        <w:rPr>
          <w:rFonts w:ascii="Trebuchet MS" w:hAnsi="Trebuchet MS"/>
          <w:b/>
          <w:bCs/>
          <w:lang w:val="en-US"/>
        </w:rPr>
        <w:t>:</w:t>
      </w:r>
      <w:r w:rsidRPr="00FA608C">
        <w:rPr>
          <w:rFonts w:ascii="Trebuchet MS" w:hAnsi="Trebuchet MS"/>
          <w:lang w:val="en-US"/>
        </w:rPr>
        <w:t xml:space="preserve"> </w:t>
      </w:r>
      <w:r w:rsidRPr="00FA608C">
        <w:rPr>
          <w:rFonts w:ascii="Trebuchet MS" w:hAnsi="Trebuchet MS"/>
          <w:lang w:val="en-US"/>
        </w:rPr>
        <w:t>that</w:t>
      </w:r>
      <w:r w:rsidRPr="00FA608C">
        <w:rPr>
          <w:rFonts w:ascii="Trebuchet MS" w:hAnsi="Trebuchet MS"/>
          <w:lang w:val="en-US"/>
        </w:rPr>
        <w:t xml:space="preserve"> includes</w:t>
      </w:r>
      <w:r w:rsidRPr="00FA608C">
        <w:rPr>
          <w:rFonts w:ascii="Trebuchet MS" w:hAnsi="Trebuchet MS"/>
          <w:lang w:val="en-US"/>
        </w:rPr>
        <w:t xml:space="preserve"> reforms to Employer National Insurance and minimum wage impacts.</w:t>
      </w:r>
    </w:p>
    <w:p w:rsidR="00397ACA" w:rsidRPr="00FA608C" w:rsidP="004B2043">
      <w:pPr>
        <w:pStyle w:val="ListParagraph"/>
        <w:numPr>
          <w:ilvl w:val="0"/>
          <w:numId w:val="7"/>
        </w:numPr>
        <w:jc w:val="both"/>
        <w:rPr>
          <w:rFonts w:ascii="Trebuchet MS" w:hAnsi="Trebuchet MS"/>
          <w:lang w:val="en-US"/>
        </w:rPr>
      </w:pPr>
      <w:r w:rsidRPr="00FA608C">
        <w:rPr>
          <w:rFonts w:ascii="Trebuchet MS" w:hAnsi="Trebuchet MS"/>
          <w:b/>
          <w:bCs/>
          <w:lang w:val="en-US"/>
        </w:rPr>
        <w:t>VAT reform and simplification</w:t>
      </w:r>
      <w:r w:rsidRPr="00FA608C">
        <w:rPr>
          <w:rFonts w:ascii="Trebuchet MS" w:hAnsi="Trebuchet MS"/>
          <w:b/>
          <w:bCs/>
          <w:lang w:val="en-US"/>
        </w:rPr>
        <w:t>:</w:t>
      </w:r>
      <w:r w:rsidRPr="00FA608C">
        <w:rPr>
          <w:rFonts w:ascii="Trebuchet MS" w:hAnsi="Trebuchet MS"/>
          <w:lang w:val="en-US"/>
        </w:rPr>
        <w:t xml:space="preserve"> </w:t>
      </w:r>
      <w:r w:rsidRPr="00FA608C">
        <w:rPr>
          <w:rFonts w:ascii="Trebuchet MS" w:hAnsi="Trebuchet MS"/>
          <w:lang w:val="en-US"/>
        </w:rPr>
        <w:t xml:space="preserve">as </w:t>
      </w:r>
      <w:r w:rsidRPr="00FA608C">
        <w:rPr>
          <w:rFonts w:ascii="Trebuchet MS" w:hAnsi="Trebuchet MS"/>
          <w:lang w:val="en-US"/>
        </w:rPr>
        <w:t>there is a need to</w:t>
      </w:r>
      <w:r w:rsidRPr="00FA608C">
        <w:rPr>
          <w:rFonts w:ascii="Trebuchet MS" w:hAnsi="Trebuchet MS"/>
          <w:lang w:val="en-US"/>
        </w:rPr>
        <w:t xml:space="preserve"> ease the tax burden on </w:t>
      </w:r>
      <w:r w:rsidRPr="00FA608C">
        <w:rPr>
          <w:rFonts w:ascii="Trebuchet MS" w:hAnsi="Trebuchet MS"/>
          <w:lang w:val="en-US"/>
        </w:rPr>
        <w:t>SMEs</w:t>
      </w:r>
      <w:r w:rsidRPr="00FA608C">
        <w:rPr>
          <w:rFonts w:ascii="Trebuchet MS" w:hAnsi="Trebuchet MS"/>
          <w:lang w:val="en-US"/>
        </w:rPr>
        <w:t>.</w:t>
      </w:r>
    </w:p>
    <w:p w:rsidR="00397ACA" w:rsidP="004B2043">
      <w:pPr>
        <w:pStyle w:val="ListParagraph"/>
        <w:numPr>
          <w:ilvl w:val="0"/>
          <w:numId w:val="7"/>
        </w:numPr>
        <w:jc w:val="both"/>
        <w:rPr>
          <w:rFonts w:ascii="Trebuchet MS" w:hAnsi="Trebuchet MS"/>
          <w:lang w:val="en-US"/>
        </w:rPr>
      </w:pPr>
      <w:r w:rsidRPr="00FA608C">
        <w:rPr>
          <w:rFonts w:ascii="Trebuchet MS" w:hAnsi="Trebuchet MS"/>
          <w:b/>
          <w:bCs/>
          <w:lang w:val="en-US"/>
        </w:rPr>
        <w:t>Business rates and rent reform</w:t>
      </w:r>
      <w:r w:rsidRPr="00FA608C">
        <w:rPr>
          <w:rFonts w:ascii="Trebuchet MS" w:hAnsi="Trebuchet MS"/>
          <w:b/>
          <w:bCs/>
          <w:lang w:val="en-US"/>
        </w:rPr>
        <w:t>:</w:t>
      </w:r>
      <w:r w:rsidRPr="00FA608C">
        <w:rPr>
          <w:rFonts w:ascii="Trebuchet MS" w:hAnsi="Trebuchet MS"/>
          <w:lang w:val="en-US"/>
        </w:rPr>
        <w:t xml:space="preserve"> </w:t>
      </w:r>
      <w:r w:rsidRPr="00FA608C">
        <w:rPr>
          <w:rFonts w:ascii="Trebuchet MS" w:hAnsi="Trebuchet MS"/>
          <w:lang w:val="en-US"/>
        </w:rPr>
        <w:t>this is</w:t>
      </w:r>
      <w:r w:rsidRPr="00FA608C">
        <w:rPr>
          <w:rFonts w:ascii="Trebuchet MS" w:hAnsi="Trebuchet MS"/>
          <w:lang w:val="en-US"/>
        </w:rPr>
        <w:t xml:space="preserve"> needed </w:t>
      </w:r>
      <w:r w:rsidRPr="00FA608C">
        <w:rPr>
          <w:rFonts w:ascii="Trebuchet MS" w:hAnsi="Trebuchet MS"/>
          <w:lang w:val="en-US"/>
        </w:rPr>
        <w:t>to better reflect the realities of high street businesses.</w:t>
      </w:r>
    </w:p>
    <w:p w:rsidR="00397ACA" w:rsidRPr="00FF21C5" w:rsidP="00FF21C5">
      <w:pPr>
        <w:jc w:val="right"/>
        <w:rPr>
          <w:lang w:val="en-US"/>
        </w:rPr>
      </w:pPr>
    </w:p>
    <w:p w:rsidR="00397ACA" w:rsidRPr="00FF21C5" w:rsidP="00FF21C5">
      <w:pPr>
        <w:rPr>
          <w:lang w:val="en-US"/>
        </w:rPr>
      </w:pPr>
    </w:p>
    <w:p w:rsidR="00397ACA" w:rsidRPr="00FA608C" w:rsidP="004B2043">
      <w:pPr>
        <w:pStyle w:val="ListParagraph"/>
        <w:numPr>
          <w:ilvl w:val="0"/>
          <w:numId w:val="7"/>
        </w:numPr>
        <w:jc w:val="both"/>
        <w:rPr>
          <w:rFonts w:ascii="Trebuchet MS" w:hAnsi="Trebuchet MS"/>
          <w:lang w:val="en-US"/>
        </w:rPr>
      </w:pPr>
      <w:r w:rsidRPr="00FA608C">
        <w:rPr>
          <w:rFonts w:ascii="Trebuchet MS" w:hAnsi="Trebuchet MS"/>
          <w:b/>
          <w:bCs/>
          <w:lang w:val="en-US"/>
        </w:rPr>
        <w:t>Improved access to finance</w:t>
      </w:r>
      <w:r w:rsidRPr="00FA608C">
        <w:rPr>
          <w:rFonts w:ascii="Trebuchet MS" w:hAnsi="Trebuchet MS"/>
          <w:b/>
          <w:bCs/>
          <w:lang w:val="en-US"/>
        </w:rPr>
        <w:t>:</w:t>
      </w:r>
      <w:r w:rsidRPr="00FA608C">
        <w:rPr>
          <w:rFonts w:ascii="Trebuchet MS" w:hAnsi="Trebuchet MS"/>
          <w:lang w:val="en-US"/>
        </w:rPr>
        <w:t xml:space="preserve"> including tailored support for sole traders and microbusinesses.</w:t>
      </w:r>
    </w:p>
    <w:p w:rsidR="00397ACA" w:rsidRPr="00FA608C" w:rsidP="004B2043">
      <w:pPr>
        <w:pStyle w:val="ListParagraph"/>
        <w:numPr>
          <w:ilvl w:val="0"/>
          <w:numId w:val="7"/>
        </w:numPr>
        <w:jc w:val="both"/>
        <w:rPr>
          <w:rFonts w:ascii="Trebuchet MS" w:hAnsi="Trebuchet MS"/>
          <w:lang w:val="en-US"/>
        </w:rPr>
      </w:pPr>
      <w:r w:rsidRPr="00FA608C">
        <w:rPr>
          <w:rFonts w:ascii="Trebuchet MS" w:hAnsi="Trebuchet MS"/>
          <w:b/>
          <w:bCs/>
          <w:lang w:val="en-US"/>
        </w:rPr>
        <w:t>Long-term business support</w:t>
      </w:r>
      <w:r w:rsidRPr="00FA608C">
        <w:rPr>
          <w:rFonts w:ascii="Trebuchet MS" w:hAnsi="Trebuchet MS"/>
          <w:lang w:val="en-US"/>
        </w:rPr>
        <w:t>:</w:t>
      </w:r>
      <w:r w:rsidRPr="00FA608C">
        <w:rPr>
          <w:rFonts w:ascii="Trebuchet MS" w:hAnsi="Trebuchet MS"/>
          <w:lang w:val="en-US"/>
        </w:rPr>
        <w:t xml:space="preserve"> </w:t>
      </w:r>
      <w:r w:rsidRPr="00FA608C">
        <w:rPr>
          <w:rFonts w:ascii="Trebuchet MS" w:hAnsi="Trebuchet MS"/>
          <w:lang w:val="en-US"/>
        </w:rPr>
        <w:t>which</w:t>
      </w:r>
      <w:r w:rsidRPr="00FA608C">
        <w:rPr>
          <w:rFonts w:ascii="Trebuchet MS" w:hAnsi="Trebuchet MS"/>
          <w:lang w:val="en-US"/>
        </w:rPr>
        <w:t xml:space="preserve"> recognises the specific needs of </w:t>
      </w:r>
      <w:r w:rsidRPr="00FA608C">
        <w:rPr>
          <w:rFonts w:ascii="Trebuchet MS" w:hAnsi="Trebuchet MS"/>
          <w:lang w:val="en-US"/>
        </w:rPr>
        <w:t xml:space="preserve">each </w:t>
      </w:r>
      <w:r w:rsidRPr="00FA608C">
        <w:rPr>
          <w:rFonts w:ascii="Trebuchet MS" w:hAnsi="Trebuchet MS"/>
          <w:lang w:val="en-US"/>
        </w:rPr>
        <w:t>sector.</w:t>
      </w:r>
    </w:p>
    <w:p w:rsidR="00397ACA" w:rsidRPr="00FA608C" w:rsidP="004B2043">
      <w:pPr>
        <w:pStyle w:val="ListParagraph"/>
        <w:numPr>
          <w:ilvl w:val="0"/>
          <w:numId w:val="7"/>
        </w:numPr>
        <w:jc w:val="both"/>
        <w:rPr>
          <w:rFonts w:ascii="Trebuchet MS" w:hAnsi="Trebuchet MS"/>
          <w:lang w:val="en-US"/>
        </w:rPr>
      </w:pPr>
      <w:r w:rsidRPr="00FA608C">
        <w:rPr>
          <w:rFonts w:ascii="Trebuchet MS" w:hAnsi="Trebuchet MS"/>
          <w:b/>
          <w:bCs/>
          <w:lang w:val="en-US"/>
        </w:rPr>
        <w:t>Formal, ongoing sector consultation</w:t>
      </w:r>
      <w:r w:rsidRPr="00FA608C">
        <w:rPr>
          <w:rFonts w:ascii="Trebuchet MS" w:hAnsi="Trebuchet MS"/>
          <w:b/>
          <w:bCs/>
          <w:lang w:val="en-US"/>
        </w:rPr>
        <w:t>:</w:t>
      </w:r>
      <w:r w:rsidRPr="00FA608C">
        <w:rPr>
          <w:rFonts w:ascii="Trebuchet MS" w:hAnsi="Trebuchet MS"/>
          <w:lang w:val="en-US"/>
        </w:rPr>
        <w:t xml:space="preserve"> to ensure policies are built with, not just for, small businesses.</w:t>
      </w:r>
    </w:p>
    <w:p w:rsidR="00397ACA" w:rsidRPr="00FA608C" w:rsidP="004B2043">
      <w:pPr>
        <w:pStyle w:val="ListParagraph"/>
        <w:numPr>
          <w:ilvl w:val="0"/>
          <w:numId w:val="7"/>
        </w:numPr>
        <w:jc w:val="both"/>
        <w:rPr>
          <w:rFonts w:ascii="Trebuchet MS" w:hAnsi="Trebuchet MS"/>
          <w:lang w:val="en-US"/>
        </w:rPr>
      </w:pPr>
      <w:r w:rsidRPr="00FA608C">
        <w:rPr>
          <w:rFonts w:ascii="Trebuchet MS" w:hAnsi="Trebuchet MS"/>
          <w:b/>
          <w:bCs/>
          <w:lang w:val="en-US"/>
        </w:rPr>
        <w:t>Sector recognition:</w:t>
      </w:r>
      <w:r w:rsidRPr="00FA608C">
        <w:rPr>
          <w:rFonts w:ascii="Trebuchet MS" w:hAnsi="Trebuchet MS"/>
          <w:lang w:val="en-US"/>
        </w:rPr>
        <w:t xml:space="preserve"> </w:t>
      </w:r>
      <w:r w:rsidRPr="00FA608C">
        <w:rPr>
          <w:rFonts w:ascii="Trebuchet MS" w:hAnsi="Trebuchet MS"/>
          <w:lang w:val="en-US"/>
        </w:rPr>
        <w:t xml:space="preserve">The </w:t>
      </w:r>
      <w:r w:rsidRPr="375EC44F">
        <w:rPr>
          <w:rFonts w:ascii="Trebuchet MS" w:hAnsi="Trebuchet MS"/>
          <w:lang w:val="en-US"/>
        </w:rPr>
        <w:t>h</w:t>
      </w:r>
      <w:r w:rsidRPr="375EC44F">
        <w:rPr>
          <w:rFonts w:ascii="Trebuchet MS" w:hAnsi="Trebuchet MS"/>
          <w:lang w:val="en-US"/>
        </w:rPr>
        <w:t>air</w:t>
      </w:r>
      <w:r w:rsidRPr="00FA608C">
        <w:rPr>
          <w:rFonts w:ascii="Trebuchet MS" w:hAnsi="Trebuchet MS"/>
          <w:lang w:val="en-US"/>
        </w:rPr>
        <w:t xml:space="preserve"> and beauty sector is not appropriately recognised</w:t>
      </w:r>
      <w:r w:rsidRPr="00FA608C">
        <w:rPr>
          <w:rFonts w:ascii="Trebuchet MS" w:hAnsi="Trebuchet MS"/>
          <w:lang w:val="en-US"/>
        </w:rPr>
        <w:t xml:space="preserve"> by the Government’s </w:t>
      </w:r>
      <w:r w:rsidRPr="00FA608C">
        <w:rPr>
          <w:rFonts w:ascii="Trebuchet MS" w:hAnsi="Trebuchet MS"/>
        </w:rPr>
        <w:t xml:space="preserve">SIC (Standard Industrial Classification) and SOC (Standard Occupational Classification) codes which are used by the Government to evaluate how their </w:t>
      </w:r>
      <w:r w:rsidRPr="00FA608C">
        <w:rPr>
          <w:rFonts w:ascii="Trebuchet MS" w:hAnsi="Trebuchet MS"/>
        </w:rPr>
        <w:t>policies impact our sector. The Government needs to recognise th</w:t>
      </w:r>
      <w:r w:rsidRPr="00FA608C">
        <w:rPr>
          <w:rFonts w:ascii="Trebuchet MS" w:hAnsi="Trebuchet MS"/>
        </w:rPr>
        <w:t xml:space="preserve">at the needs </w:t>
      </w:r>
      <w:r w:rsidRPr="00FA608C">
        <w:rPr>
          <w:rFonts w:ascii="Trebuchet MS" w:hAnsi="Trebuchet MS"/>
        </w:rPr>
        <w:t xml:space="preserve">of </w:t>
      </w:r>
      <w:r w:rsidRPr="00FA608C">
        <w:rPr>
          <w:rFonts w:ascii="Trebuchet MS" w:hAnsi="Trebuchet MS"/>
        </w:rPr>
        <w:t>our</w:t>
      </w:r>
      <w:r w:rsidRPr="00FA608C">
        <w:rPr>
          <w:rFonts w:ascii="Trebuchet MS" w:hAnsi="Trebuchet MS"/>
        </w:rPr>
        <w:t xml:space="preserve"> sector are distinct from </w:t>
      </w:r>
      <w:r w:rsidRPr="00FA608C">
        <w:rPr>
          <w:rFonts w:ascii="Trebuchet MS" w:hAnsi="Trebuchet MS"/>
        </w:rPr>
        <w:t xml:space="preserve">the rest of the retail, hospitality and </w:t>
      </w:r>
      <w:r w:rsidRPr="00FA608C">
        <w:rPr>
          <w:rFonts w:ascii="Trebuchet MS" w:hAnsi="Trebuchet MS"/>
        </w:rPr>
        <w:t>leisure sectors</w:t>
      </w:r>
    </w:p>
    <w:p w:rsidR="00397ACA" w:rsidRPr="00FA608C" w:rsidP="00DC6954">
      <w:pPr>
        <w:jc w:val="both"/>
        <w:rPr>
          <w:rFonts w:ascii="Trebuchet MS" w:hAnsi="Trebuchet MS"/>
          <w:lang w:val="en-US"/>
        </w:rPr>
      </w:pPr>
      <w:r w:rsidRPr="00FA608C">
        <w:rPr>
          <w:rFonts w:ascii="Trebuchet MS" w:hAnsi="Trebuchet MS"/>
          <w:lang w:val="en-US"/>
        </w:rPr>
        <w:t xml:space="preserve">If the Government is to succeed in delivering its Plan for Change and wider economic mission, small businesses must flourish. </w:t>
      </w:r>
    </w:p>
    <w:p w:rsidR="00397ACA" w:rsidRPr="00FA608C" w:rsidP="00DC6954">
      <w:pPr>
        <w:jc w:val="both"/>
        <w:rPr>
          <w:rFonts w:ascii="Trebuchet MS" w:hAnsi="Trebuchet MS"/>
          <w:lang w:val="en-US"/>
        </w:rPr>
      </w:pPr>
      <w:r w:rsidRPr="00FA608C">
        <w:rPr>
          <w:rFonts w:ascii="Trebuchet MS" w:hAnsi="Trebuchet MS"/>
          <w:lang w:val="en-US"/>
        </w:rPr>
        <w:t>The hair and beauty sector is ready to play its part</w:t>
      </w:r>
      <w:r w:rsidRPr="00FA608C">
        <w:rPr>
          <w:rFonts w:ascii="Trebuchet MS" w:hAnsi="Trebuchet MS"/>
          <w:lang w:val="en-US"/>
        </w:rPr>
        <w:t xml:space="preserve"> </w:t>
      </w:r>
      <w:r w:rsidRPr="00FA608C">
        <w:rPr>
          <w:rFonts w:ascii="Trebuchet MS" w:hAnsi="Trebuchet MS"/>
          <w:lang w:val="en-US"/>
        </w:rPr>
        <w:t>but only if the strategy delivers meaningful reform that protects employment, enables investment, and strengthens the local economic and social infrastructure our members provide.</w:t>
      </w:r>
    </w:p>
    <w:p w:rsidR="00397ACA" w:rsidRPr="00FA608C" w:rsidP="00DC6954">
      <w:pPr>
        <w:jc w:val="both"/>
        <w:rPr>
          <w:rFonts w:ascii="Trebuchet MS" w:hAnsi="Trebuchet MS"/>
          <w:sz w:val="22"/>
          <w:szCs w:val="22"/>
          <w:lang w:val="en-US"/>
        </w:rPr>
      </w:pPr>
      <w:r w:rsidRPr="00FA608C">
        <w:rPr>
          <w:rFonts w:ascii="Trebuchet MS" w:hAnsi="Trebuchet MS"/>
          <w:sz w:val="22"/>
          <w:szCs w:val="22"/>
          <w:lang w:val="en-US"/>
        </w:rPr>
        <w:br w:type="page"/>
      </w:r>
    </w:p>
    <w:p w:rsidR="00397ACA" w:rsidRPr="007E65D6" w:rsidP="006149F5">
      <w:pPr>
        <w:pStyle w:val="Heading1"/>
        <w:rPr>
          <w:rFonts w:ascii="Trebuchet MS" w:hAnsi="Trebuchet MS"/>
          <w:b/>
          <w:bCs/>
          <w:color w:val="auto"/>
        </w:rPr>
      </w:pPr>
      <w:bookmarkStart w:id="3" w:name="_Toc202967906"/>
      <w:r w:rsidRPr="007E65D6">
        <w:rPr>
          <w:rFonts w:ascii="Trebuchet MS" w:hAnsi="Trebuchet MS"/>
          <w:b/>
          <w:bCs/>
          <w:color w:val="auto"/>
        </w:rPr>
        <w:t>Response to Inquiry Questions</w:t>
      </w:r>
      <w:bookmarkEnd w:id="3"/>
    </w:p>
    <w:p w:rsidR="00397ACA" w:rsidRPr="00FA608C" w:rsidP="008A050C">
      <w:pPr>
        <w:pStyle w:val="Heading2"/>
        <w:rPr>
          <w:rFonts w:ascii="Trebuchet MS" w:hAnsi="Trebuchet MS"/>
          <w:color w:val="auto"/>
        </w:rPr>
      </w:pPr>
      <w:bookmarkStart w:id="4" w:name="_Toc202967907"/>
      <w:r w:rsidRPr="00FA608C">
        <w:rPr>
          <w:rFonts w:ascii="Trebuchet MS" w:hAnsi="Trebuchet MS"/>
          <w:color w:val="auto"/>
        </w:rPr>
        <w:t>What key issues should be addressed through the small business strategy?</w:t>
      </w:r>
      <w:bookmarkEnd w:id="4"/>
    </w:p>
    <w:p w:rsidR="00397ACA" w:rsidRPr="00FA608C" w:rsidP="000F424D">
      <w:pPr>
        <w:jc w:val="both"/>
        <w:rPr>
          <w:rFonts w:ascii="Trebuchet MS" w:hAnsi="Trebuchet MS"/>
        </w:rPr>
      </w:pPr>
      <w:r w:rsidRPr="00FA608C">
        <w:rPr>
          <w:rFonts w:ascii="Trebuchet MS" w:hAnsi="Trebuchet MS"/>
        </w:rPr>
        <w:t>To support small businesses effectively, the strategy must address five key areas:</w:t>
      </w:r>
    </w:p>
    <w:p w:rsidR="00397ACA" w:rsidRPr="00865244" w:rsidP="004B2043">
      <w:pPr>
        <w:pStyle w:val="ListParagraph"/>
        <w:numPr>
          <w:ilvl w:val="0"/>
          <w:numId w:val="7"/>
        </w:numPr>
        <w:jc w:val="both"/>
        <w:rPr>
          <w:rFonts w:ascii="Trebuchet MS" w:hAnsi="Trebuchet MS"/>
        </w:rPr>
      </w:pPr>
      <w:r w:rsidRPr="00865244">
        <w:rPr>
          <w:rFonts w:ascii="Trebuchet MS" w:hAnsi="Trebuchet MS"/>
        </w:rPr>
        <w:t>Tax Reform through VAT Modernisation</w:t>
      </w:r>
    </w:p>
    <w:p w:rsidR="00397ACA" w:rsidRPr="00865244" w:rsidP="004B2043">
      <w:pPr>
        <w:pStyle w:val="ListParagraph"/>
        <w:numPr>
          <w:ilvl w:val="0"/>
          <w:numId w:val="7"/>
        </w:numPr>
        <w:jc w:val="both"/>
        <w:rPr>
          <w:rFonts w:ascii="Trebuchet MS" w:hAnsi="Trebuchet MS"/>
        </w:rPr>
      </w:pPr>
      <w:r w:rsidRPr="00865244">
        <w:rPr>
          <w:rFonts w:ascii="Trebuchet MS" w:hAnsi="Trebuchet MS"/>
        </w:rPr>
        <w:t xml:space="preserve">Support for </w:t>
      </w:r>
      <w:r w:rsidRPr="00865244">
        <w:rPr>
          <w:rFonts w:ascii="Trebuchet MS" w:hAnsi="Trebuchet MS"/>
        </w:rPr>
        <w:t>Employment and Apprenticeships</w:t>
      </w:r>
    </w:p>
    <w:p w:rsidR="00397ACA" w:rsidRPr="00865244" w:rsidP="004B2043">
      <w:pPr>
        <w:pStyle w:val="ListParagraph"/>
        <w:numPr>
          <w:ilvl w:val="0"/>
          <w:numId w:val="7"/>
        </w:numPr>
        <w:jc w:val="both"/>
        <w:rPr>
          <w:rFonts w:ascii="Trebuchet MS" w:hAnsi="Trebuchet MS"/>
        </w:rPr>
      </w:pPr>
      <w:r w:rsidRPr="00865244">
        <w:rPr>
          <w:rFonts w:ascii="Trebuchet MS" w:hAnsi="Trebuchet MS"/>
        </w:rPr>
        <w:t>Access to Finance and Banking Services</w:t>
      </w:r>
    </w:p>
    <w:p w:rsidR="00397ACA" w:rsidRPr="00865244" w:rsidP="004B2043">
      <w:pPr>
        <w:pStyle w:val="ListParagraph"/>
        <w:numPr>
          <w:ilvl w:val="0"/>
          <w:numId w:val="7"/>
        </w:numPr>
        <w:jc w:val="both"/>
        <w:rPr>
          <w:rFonts w:ascii="Trebuchet MS" w:hAnsi="Trebuchet MS"/>
        </w:rPr>
      </w:pPr>
      <w:r w:rsidRPr="00865244">
        <w:rPr>
          <w:rFonts w:ascii="Trebuchet MS" w:hAnsi="Trebuchet MS"/>
        </w:rPr>
        <w:t>Business Rates Reform</w:t>
      </w:r>
    </w:p>
    <w:p w:rsidR="00397ACA" w:rsidRPr="00865244" w:rsidP="004B2043">
      <w:pPr>
        <w:pStyle w:val="ListParagraph"/>
        <w:numPr>
          <w:ilvl w:val="0"/>
          <w:numId w:val="7"/>
        </w:numPr>
        <w:jc w:val="both"/>
        <w:rPr>
          <w:rFonts w:ascii="Trebuchet MS" w:hAnsi="Trebuchet MS"/>
        </w:rPr>
      </w:pPr>
      <w:r w:rsidRPr="00865244">
        <w:rPr>
          <w:rFonts w:ascii="Trebuchet MS" w:hAnsi="Trebuchet MS"/>
        </w:rPr>
        <w:t>Representation and Consultation</w:t>
      </w:r>
    </w:p>
    <w:p w:rsidR="00397ACA" w:rsidRPr="00644810" w:rsidP="000F424D">
      <w:pPr>
        <w:jc w:val="both"/>
        <w:rPr>
          <w:rFonts w:ascii="Trebuchet MS" w:hAnsi="Trebuchet MS"/>
          <w:sz w:val="28"/>
          <w:szCs w:val="28"/>
        </w:rPr>
      </w:pPr>
      <w:r w:rsidRPr="00644810">
        <w:rPr>
          <w:rFonts w:ascii="Trebuchet MS" w:hAnsi="Trebuchet MS"/>
          <w:b/>
          <w:bCs/>
          <w:sz w:val="28"/>
          <w:szCs w:val="28"/>
        </w:rPr>
        <w:t>Tax Reform</w:t>
      </w:r>
      <w:r w:rsidRPr="00644810">
        <w:rPr>
          <w:rFonts w:ascii="Trebuchet MS" w:hAnsi="Trebuchet MS"/>
          <w:b/>
          <w:bCs/>
          <w:sz w:val="28"/>
          <w:szCs w:val="28"/>
        </w:rPr>
        <w:t xml:space="preserve"> through</w:t>
      </w:r>
      <w:r w:rsidRPr="00644810">
        <w:rPr>
          <w:rFonts w:ascii="Trebuchet MS" w:hAnsi="Trebuchet MS"/>
          <w:b/>
          <w:bCs/>
          <w:sz w:val="28"/>
          <w:szCs w:val="28"/>
        </w:rPr>
        <w:t xml:space="preserve"> VAT Modernisation</w:t>
      </w:r>
    </w:p>
    <w:p w:rsidR="00397ACA" w:rsidRPr="00FA608C" w:rsidP="000F424D">
      <w:pPr>
        <w:jc w:val="both"/>
        <w:rPr>
          <w:rFonts w:ascii="Trebuchet MS" w:hAnsi="Trebuchet MS"/>
        </w:rPr>
      </w:pPr>
      <w:r w:rsidRPr="00FA608C">
        <w:rPr>
          <w:rFonts w:ascii="Trebuchet MS" w:hAnsi="Trebuchet MS"/>
        </w:rPr>
        <w:t>The NHBF have been campaigning for a VAT reform for over 15 years</w:t>
      </w:r>
      <w:r>
        <w:rPr>
          <w:rStyle w:val="FootnoteReference"/>
          <w:rFonts w:ascii="Trebuchet MS" w:hAnsi="Trebuchet MS"/>
        </w:rPr>
        <w:footnoteReference w:id="3"/>
      </w:r>
      <w:r w:rsidRPr="00FA608C">
        <w:rPr>
          <w:rFonts w:ascii="Trebuchet MS" w:hAnsi="Trebuchet MS"/>
        </w:rPr>
        <w:t>, as t</w:t>
      </w:r>
      <w:r w:rsidRPr="00FA608C">
        <w:rPr>
          <w:rFonts w:ascii="Trebuchet MS" w:hAnsi="Trebuchet MS"/>
        </w:rPr>
        <w:t xml:space="preserve">he current VAT system acts as a disincentive for growth, creating a “cliff edge” where small businesses approaching the £90,000 turnover threshold face a sudden and significant increase in costs. This structure penalises employment-based models and discourages businesses from expanding or formalising their operations. </w:t>
      </w:r>
    </w:p>
    <w:p w:rsidR="00397ACA" w:rsidRPr="00FA608C" w:rsidP="000F424D">
      <w:pPr>
        <w:jc w:val="both"/>
        <w:rPr>
          <w:rFonts w:ascii="Trebuchet MS" w:hAnsi="Trebuchet MS"/>
        </w:rPr>
      </w:pPr>
      <w:r w:rsidRPr="375EC44F">
        <w:rPr>
          <w:rFonts w:ascii="Trebuchet MS" w:hAnsi="Trebuchet MS"/>
        </w:rPr>
        <w:t xml:space="preserve">NHBF </w:t>
      </w:r>
      <w:r w:rsidRPr="375EC44F">
        <w:rPr>
          <w:rFonts w:ascii="Trebuchet MS" w:hAnsi="Trebuchet MS"/>
        </w:rPr>
        <w:t>state of the industry</w:t>
      </w:r>
      <w:r w:rsidRPr="00FA608C">
        <w:rPr>
          <w:rFonts w:ascii="Trebuchet MS" w:hAnsi="Trebuchet MS"/>
        </w:rPr>
        <w:t xml:space="preserve"> </w:t>
      </w:r>
      <w:r w:rsidRPr="00FA608C">
        <w:rPr>
          <w:rFonts w:ascii="Trebuchet MS" w:hAnsi="Trebuchet MS"/>
        </w:rPr>
        <w:t>surveys have shown that businesses</w:t>
      </w:r>
      <w:r w:rsidRPr="00FA608C">
        <w:rPr>
          <w:rFonts w:ascii="Trebuchet MS" w:hAnsi="Trebuchet MS"/>
        </w:rPr>
        <w:t xml:space="preserve"> are choosing to remain just below the threshold or shift to self-employed rental models to avoid VAT obligations</w:t>
      </w:r>
      <w:r w:rsidRPr="00FA608C">
        <w:rPr>
          <w:rFonts w:ascii="Trebuchet MS" w:hAnsi="Trebuchet MS"/>
        </w:rPr>
        <w:t>. This reduces</w:t>
      </w:r>
      <w:r w:rsidRPr="00FA608C">
        <w:rPr>
          <w:rFonts w:ascii="Trebuchet MS" w:hAnsi="Trebuchet MS"/>
        </w:rPr>
        <w:t xml:space="preserve"> tax revenue</w:t>
      </w:r>
      <w:r w:rsidRPr="00FA608C">
        <w:rPr>
          <w:rFonts w:ascii="Trebuchet MS" w:hAnsi="Trebuchet MS"/>
        </w:rPr>
        <w:t xml:space="preserve"> for the Government</w:t>
      </w:r>
      <w:r w:rsidRPr="00FA608C">
        <w:rPr>
          <w:rFonts w:ascii="Trebuchet MS" w:hAnsi="Trebuchet MS"/>
        </w:rPr>
        <w:t xml:space="preserve"> and </w:t>
      </w:r>
      <w:r w:rsidRPr="00FA608C">
        <w:rPr>
          <w:rFonts w:ascii="Trebuchet MS" w:hAnsi="Trebuchet MS"/>
        </w:rPr>
        <w:t>weakens</w:t>
      </w:r>
      <w:r w:rsidRPr="00FA608C">
        <w:rPr>
          <w:rFonts w:ascii="Trebuchet MS" w:hAnsi="Trebuchet MS"/>
        </w:rPr>
        <w:t xml:space="preserve"> employment protections.</w:t>
      </w:r>
    </w:p>
    <w:p w:rsidR="00397ACA" w:rsidRPr="00FA608C" w:rsidP="000F424D">
      <w:pPr>
        <w:jc w:val="both"/>
        <w:rPr>
          <w:rFonts w:ascii="Trebuchet MS" w:hAnsi="Trebuchet MS"/>
        </w:rPr>
      </w:pPr>
      <w:r w:rsidRPr="00FA608C">
        <w:rPr>
          <w:rFonts w:ascii="Trebuchet MS" w:hAnsi="Trebuchet MS"/>
        </w:rPr>
        <w:t xml:space="preserve">As an organisation, NHBF recognises that </w:t>
      </w:r>
      <w:r w:rsidRPr="00FA608C">
        <w:rPr>
          <w:rFonts w:ascii="Trebuchet MS" w:hAnsi="Trebuchet MS"/>
        </w:rPr>
        <w:t xml:space="preserve">HM Treasury </w:t>
      </w:r>
      <w:r w:rsidRPr="00FA608C">
        <w:rPr>
          <w:rFonts w:ascii="Trebuchet MS" w:hAnsi="Trebuchet MS"/>
        </w:rPr>
        <w:t>is unlikely to be able to deliver a reduction in VAT in light of the spending commitments which were made in the</w:t>
      </w:r>
      <w:r w:rsidRPr="00FA608C">
        <w:rPr>
          <w:rFonts w:ascii="Trebuchet MS" w:hAnsi="Trebuchet MS"/>
        </w:rPr>
        <w:t xml:space="preserve"> June 2025</w:t>
      </w:r>
      <w:r w:rsidRPr="00FA608C">
        <w:rPr>
          <w:rFonts w:ascii="Trebuchet MS" w:hAnsi="Trebuchet MS"/>
        </w:rPr>
        <w:t xml:space="preserve"> Spending Review.</w:t>
      </w:r>
      <w:r>
        <w:rPr>
          <w:rStyle w:val="FootnoteReference"/>
          <w:rFonts w:ascii="Trebuchet MS" w:hAnsi="Trebuchet MS"/>
        </w:rPr>
        <w:footnoteReference w:id="4"/>
      </w:r>
    </w:p>
    <w:p w:rsidR="00397ACA" w:rsidRPr="00FA608C" w:rsidP="000F424D">
      <w:pPr>
        <w:jc w:val="both"/>
        <w:rPr>
          <w:rFonts w:ascii="Trebuchet MS" w:hAnsi="Trebuchet MS"/>
        </w:rPr>
      </w:pPr>
      <w:r w:rsidRPr="00FA608C">
        <w:rPr>
          <w:rFonts w:ascii="Trebuchet MS" w:hAnsi="Trebuchet MS"/>
        </w:rPr>
        <w:t xml:space="preserve">The strategy must prioritise VAT reform. </w:t>
      </w:r>
      <w:r w:rsidRPr="00FA608C">
        <w:rPr>
          <w:rFonts w:ascii="Trebuchet MS" w:hAnsi="Trebuchet MS"/>
        </w:rPr>
        <w:t xml:space="preserve">The two options for this include </w:t>
      </w:r>
      <w:r w:rsidRPr="00FA608C">
        <w:rPr>
          <w:rFonts w:ascii="Trebuchet MS" w:hAnsi="Trebuchet MS"/>
        </w:rPr>
        <w:t>an option to introduce a</w:t>
      </w:r>
      <w:r w:rsidRPr="00FA608C">
        <w:rPr>
          <w:rFonts w:ascii="Trebuchet MS" w:hAnsi="Trebuchet MS"/>
        </w:rPr>
        <w:t xml:space="preserve"> smoothing mechanism or tapered threshold to remove the binary impact of VAT registration, encouraging growth and transparency</w:t>
      </w:r>
      <w:r w:rsidRPr="00FA608C">
        <w:rPr>
          <w:rFonts w:ascii="Trebuchet MS" w:hAnsi="Trebuchet MS"/>
        </w:rPr>
        <w:t xml:space="preserve"> and </w:t>
      </w:r>
      <w:r w:rsidRPr="00FA608C">
        <w:rPr>
          <w:rFonts w:ascii="Trebuchet MS" w:hAnsi="Trebuchet MS"/>
        </w:rPr>
        <w:t xml:space="preserve">the implementation of a </w:t>
      </w:r>
      <w:r w:rsidRPr="00FA608C">
        <w:rPr>
          <w:rFonts w:ascii="Trebuchet MS" w:hAnsi="Trebuchet MS"/>
        </w:rPr>
        <w:t>s</w:t>
      </w:r>
      <w:r w:rsidRPr="00FA608C">
        <w:rPr>
          <w:rFonts w:ascii="Trebuchet MS" w:hAnsi="Trebuchet MS"/>
        </w:rPr>
        <w:t>ector-specific exemption or relief, similar to approaches used in many European countries that apply reduced VAT rates to personal services.</w:t>
      </w:r>
    </w:p>
    <w:p w:rsidR="00397ACA" w:rsidRPr="00FA608C" w:rsidP="000F424D">
      <w:pPr>
        <w:jc w:val="both"/>
        <w:rPr>
          <w:rFonts w:ascii="Trebuchet MS" w:hAnsi="Trebuchet MS"/>
        </w:rPr>
      </w:pPr>
      <w:r w:rsidRPr="00FA608C">
        <w:rPr>
          <w:rFonts w:ascii="Trebuchet MS" w:hAnsi="Trebuchet MS"/>
        </w:rPr>
        <w:t xml:space="preserve">Many in the sector would seek the latter option but the NHBF recognises that </w:t>
      </w:r>
      <w:r w:rsidRPr="00FA608C">
        <w:rPr>
          <w:rFonts w:ascii="Trebuchet MS" w:hAnsi="Trebuchet MS"/>
        </w:rPr>
        <w:t>HM Treasury is resistant to introducing sector specific solutions</w:t>
      </w:r>
      <w:r w:rsidRPr="00FA608C">
        <w:rPr>
          <w:rFonts w:ascii="Trebuchet MS" w:hAnsi="Trebuchet MS"/>
        </w:rPr>
        <w:t xml:space="preserve"> or </w:t>
      </w:r>
      <w:r w:rsidRPr="00FA608C">
        <w:rPr>
          <w:rFonts w:ascii="Trebuchet MS" w:hAnsi="Trebuchet MS"/>
        </w:rPr>
        <w:t>taxation</w:t>
      </w:r>
      <w:r w:rsidRPr="00FA608C">
        <w:rPr>
          <w:rFonts w:ascii="Trebuchet MS" w:hAnsi="Trebuchet MS"/>
        </w:rPr>
        <w:t xml:space="preserve"> during this Parliament. </w:t>
      </w:r>
      <w:r w:rsidRPr="00FA608C">
        <w:rPr>
          <w:rFonts w:ascii="Trebuchet MS" w:hAnsi="Trebuchet MS"/>
        </w:rPr>
        <w:t>To examine the viability of the former t</w:t>
      </w:r>
      <w:r w:rsidRPr="00FA608C">
        <w:rPr>
          <w:rFonts w:ascii="Trebuchet MS" w:hAnsi="Trebuchet MS"/>
        </w:rPr>
        <w:t>he NHBF</w:t>
      </w:r>
      <w:r w:rsidRPr="00FA608C">
        <w:rPr>
          <w:rFonts w:ascii="Trebuchet MS" w:hAnsi="Trebuchet MS"/>
        </w:rPr>
        <w:t xml:space="preserve">, in partnership with </w:t>
      </w:r>
      <w:r w:rsidRPr="00FA608C">
        <w:rPr>
          <w:rFonts w:ascii="Trebuchet MS" w:hAnsi="Trebuchet MS"/>
        </w:rPr>
        <w:t xml:space="preserve">Pragmatix Advisory, </w:t>
      </w:r>
      <w:r w:rsidRPr="00FA608C">
        <w:rPr>
          <w:rFonts w:ascii="Trebuchet MS" w:hAnsi="Trebuchet MS"/>
        </w:rPr>
        <w:t xml:space="preserve">published a report detailing </w:t>
      </w:r>
      <w:r w:rsidRPr="00FA608C">
        <w:rPr>
          <w:rFonts w:ascii="Trebuchet MS" w:hAnsi="Trebuchet MS"/>
        </w:rPr>
        <w:t xml:space="preserve">on </w:t>
      </w:r>
      <w:r w:rsidRPr="00FA608C">
        <w:rPr>
          <w:rFonts w:ascii="Trebuchet MS" w:hAnsi="Trebuchet MS"/>
        </w:rPr>
        <w:t xml:space="preserve">how a smoothing mechanism </w:t>
      </w:r>
      <w:r w:rsidRPr="00FA608C">
        <w:rPr>
          <w:rFonts w:ascii="Trebuchet MS" w:hAnsi="Trebuchet MS"/>
        </w:rPr>
        <w:t>could be implemented</w:t>
      </w:r>
      <w:r w:rsidRPr="00FA608C">
        <w:rPr>
          <w:rFonts w:ascii="Trebuchet MS" w:hAnsi="Trebuchet MS"/>
        </w:rPr>
        <w:t>.</w:t>
      </w:r>
      <w:r>
        <w:rPr>
          <w:rStyle w:val="FootnoteReference"/>
          <w:rFonts w:ascii="Trebuchet MS" w:hAnsi="Trebuchet MS"/>
        </w:rPr>
        <w:footnoteReference w:id="5"/>
      </w:r>
      <w:r w:rsidRPr="00FA608C">
        <w:rPr>
          <w:rFonts w:ascii="Trebuchet MS" w:hAnsi="Trebuchet MS"/>
        </w:rPr>
        <w:t xml:space="preserve"> This has been added to the appendix of this submission.  </w:t>
      </w:r>
    </w:p>
    <w:p w:rsidR="00397ACA" w:rsidRPr="00FA608C" w:rsidP="000F424D">
      <w:pPr>
        <w:jc w:val="both"/>
        <w:rPr>
          <w:rFonts w:ascii="Trebuchet MS" w:hAnsi="Trebuchet MS"/>
        </w:rPr>
      </w:pPr>
      <w:r w:rsidRPr="00FA608C">
        <w:rPr>
          <w:rFonts w:ascii="Trebuchet MS" w:hAnsi="Trebuchet MS"/>
        </w:rPr>
        <w:t xml:space="preserve">The </w:t>
      </w:r>
      <w:bookmarkStart w:id="5" w:name="_Hlk202783829"/>
      <w:r w:rsidRPr="00FA608C">
        <w:rPr>
          <w:rFonts w:ascii="Trebuchet MS" w:hAnsi="Trebuchet MS"/>
        </w:rPr>
        <w:t>report</w:t>
      </w:r>
      <w:bookmarkEnd w:id="5"/>
      <w:r w:rsidRPr="00FA608C">
        <w:rPr>
          <w:rFonts w:ascii="Trebuchet MS" w:hAnsi="Trebuchet MS"/>
        </w:rPr>
        <w:t xml:space="preserve"> </w:t>
      </w:r>
      <w:r w:rsidRPr="00FA608C">
        <w:rPr>
          <w:rFonts w:ascii="Trebuchet MS" w:hAnsi="Trebuchet MS"/>
        </w:rPr>
        <w:t>proposes several models for a VAT threshold smoothing mechanism which are designed to reduce the disincentive to grow while still protecting public revenues.</w:t>
      </w:r>
      <w:r w:rsidRPr="00FA608C">
        <w:rPr>
          <w:rStyle w:val="FootnoteReference"/>
          <w:rFonts w:ascii="Trebuchet MS" w:hAnsi="Trebuchet MS"/>
        </w:rPr>
        <w:t xml:space="preserve"> </w:t>
      </w:r>
      <w:r>
        <w:rPr>
          <w:rStyle w:val="FootnoteReference"/>
          <w:rFonts w:ascii="Trebuchet MS" w:hAnsi="Trebuchet MS"/>
        </w:rPr>
        <w:footnoteReference w:id="6"/>
      </w:r>
    </w:p>
    <w:p w:rsidR="00397ACA" w:rsidRPr="00FA608C" w:rsidP="000F424D">
      <w:pPr>
        <w:jc w:val="both"/>
        <w:rPr>
          <w:rFonts w:ascii="Trebuchet MS" w:hAnsi="Trebuchet MS"/>
        </w:rPr>
      </w:pPr>
      <w:r w:rsidRPr="00FA608C">
        <w:rPr>
          <w:rFonts w:ascii="Trebuchet MS" w:hAnsi="Trebuchet MS"/>
        </w:rPr>
        <w:t xml:space="preserve">One set of options involves introducing a graduated VAT rate starting at the current threshold. While this approach could reduce VAT revenue by up to £2.5 billion in the short term, it’s expected to improve compliance and transparency, potentially recovering around £2 billion. </w:t>
      </w:r>
    </w:p>
    <w:p w:rsidR="00397ACA" w:rsidRPr="00FA608C" w:rsidP="000F424D">
      <w:pPr>
        <w:jc w:val="both"/>
        <w:rPr>
          <w:rFonts w:ascii="Trebuchet MS" w:hAnsi="Trebuchet MS"/>
        </w:rPr>
      </w:pPr>
      <w:r w:rsidRPr="00FA608C">
        <w:rPr>
          <w:rFonts w:ascii="Trebuchet MS" w:hAnsi="Trebuchet MS"/>
        </w:rPr>
        <w:t>Alternatively, a second approach models graduated rates starting below the current threshold, gradually stepping up to the standard 20% rate. This method would maintain VAT revenue while removing the cliff-edge disincentive.</w:t>
      </w:r>
    </w:p>
    <w:p w:rsidR="00397ACA" w:rsidRPr="00FA608C" w:rsidP="000F424D">
      <w:pPr>
        <w:jc w:val="both"/>
        <w:rPr>
          <w:rFonts w:ascii="Trebuchet MS" w:hAnsi="Trebuchet MS"/>
        </w:rPr>
      </w:pPr>
      <w:r w:rsidRPr="00FA608C">
        <w:rPr>
          <w:rFonts w:ascii="Trebuchet MS" w:hAnsi="Trebuchet MS"/>
        </w:rPr>
        <w:t>The potential upside is significant. The report estimates that a smoothing mechanism could encourage £25.2 billion in additional declared turnover</w:t>
      </w:r>
      <w:r>
        <w:rPr>
          <w:rFonts w:ascii="Trebuchet MS" w:hAnsi="Trebuchet MS"/>
        </w:rPr>
        <w:t xml:space="preserve"> </w:t>
      </w:r>
      <w:r w:rsidRPr="00FA608C">
        <w:rPr>
          <w:rFonts w:ascii="Trebuchet MS" w:hAnsi="Trebuchet MS"/>
        </w:rPr>
        <w:t xml:space="preserve">leading to £2.2 billion in additional VAT revenue for HM Treasury. The hair </w:t>
      </w:r>
      <w:r w:rsidRPr="00FA608C">
        <w:rPr>
          <w:rFonts w:ascii="Trebuchet MS" w:hAnsi="Trebuchet MS"/>
        </w:rPr>
        <w:t>&amp;</w:t>
      </w:r>
      <w:r w:rsidRPr="00FA608C">
        <w:rPr>
          <w:rFonts w:ascii="Trebuchet MS" w:hAnsi="Trebuchet MS"/>
        </w:rPr>
        <w:t xml:space="preserve"> beauty sector alone could contribute an additional £33 million, all while enabling more businesses to grow, employ staff, and invest in their futures.</w:t>
      </w:r>
      <w:r>
        <w:rPr>
          <w:rStyle w:val="FootnoteReference"/>
          <w:rFonts w:ascii="Trebuchet MS" w:hAnsi="Trebuchet MS"/>
        </w:rPr>
        <w:footnoteReference w:id="7"/>
      </w:r>
    </w:p>
    <w:p w:rsidR="00397ACA" w:rsidRPr="00FA608C" w:rsidP="000F424D">
      <w:pPr>
        <w:jc w:val="both"/>
        <w:rPr>
          <w:rFonts w:ascii="Trebuchet MS" w:hAnsi="Trebuchet MS"/>
        </w:rPr>
      </w:pPr>
      <w:r w:rsidRPr="00FA608C">
        <w:rPr>
          <w:rFonts w:ascii="Trebuchet MS" w:hAnsi="Trebuchet MS"/>
        </w:rPr>
        <w:t>The cost of implementation for businesses is manageable: an estimated £1,000 per year in admin costs</w:t>
      </w:r>
      <w:r w:rsidRPr="00FA608C">
        <w:rPr>
          <w:rFonts w:ascii="Trebuchet MS" w:hAnsi="Trebuchet MS"/>
        </w:rPr>
        <w:t xml:space="preserve"> </w:t>
      </w:r>
      <w:r w:rsidRPr="00FA608C">
        <w:rPr>
          <w:rFonts w:ascii="Trebuchet MS" w:hAnsi="Trebuchet MS"/>
        </w:rPr>
        <w:t>just 2.5% of average sector labour costs. Importantly, this is a small price to pay compared to the opportunities a reformed system could unlock.</w:t>
      </w:r>
      <w:r>
        <w:rPr>
          <w:rStyle w:val="FootnoteReference"/>
          <w:rFonts w:ascii="Trebuchet MS" w:hAnsi="Trebuchet MS"/>
        </w:rPr>
        <w:footnoteReference w:id="8"/>
      </w:r>
    </w:p>
    <w:p w:rsidR="00397ACA" w:rsidRPr="00FA608C" w:rsidP="000F424D">
      <w:pPr>
        <w:jc w:val="both"/>
        <w:rPr>
          <w:rFonts w:ascii="Trebuchet MS" w:hAnsi="Trebuchet MS"/>
        </w:rPr>
      </w:pPr>
      <w:r w:rsidRPr="00FA608C">
        <w:rPr>
          <w:rFonts w:ascii="Trebuchet MS" w:hAnsi="Trebuchet MS"/>
        </w:rPr>
        <w:t>Feedback from the sector indicates strong interest in reform, with many supporting a graduated VAT approach. Others call for the threshold to be raised or the standard VAT rate lowered for personal service sectors, as has been done in countries like Finland and the Netherlands</w:t>
      </w:r>
      <w:r w:rsidRPr="00FA608C">
        <w:rPr>
          <w:rFonts w:ascii="Trebuchet MS" w:hAnsi="Trebuchet MS"/>
        </w:rPr>
        <w:t xml:space="preserve">, both being examples of </w:t>
      </w:r>
      <w:r w:rsidRPr="00FA608C">
        <w:rPr>
          <w:rFonts w:ascii="Trebuchet MS" w:hAnsi="Trebuchet MS"/>
        </w:rPr>
        <w:t>where VAT cuts have driven job growth and sector resilience.</w:t>
      </w:r>
    </w:p>
    <w:p w:rsidR="00397ACA" w:rsidRPr="00FA608C" w:rsidP="000F424D">
      <w:pPr>
        <w:jc w:val="both"/>
        <w:rPr>
          <w:rFonts w:ascii="Trebuchet MS" w:hAnsi="Trebuchet MS"/>
          <w:sz w:val="28"/>
          <w:szCs w:val="28"/>
        </w:rPr>
      </w:pPr>
      <w:r w:rsidRPr="00FA608C">
        <w:rPr>
          <w:rFonts w:ascii="Trebuchet MS" w:hAnsi="Trebuchet MS"/>
          <w:b/>
          <w:bCs/>
          <w:sz w:val="28"/>
          <w:szCs w:val="28"/>
        </w:rPr>
        <w:t>Support for Employment and Apprenticeships</w:t>
      </w:r>
    </w:p>
    <w:p w:rsidR="00397ACA" w:rsidRPr="00FA608C" w:rsidP="000F424D">
      <w:pPr>
        <w:jc w:val="both"/>
        <w:rPr>
          <w:rFonts w:ascii="Trebuchet MS" w:hAnsi="Trebuchet MS"/>
        </w:rPr>
      </w:pPr>
      <w:r w:rsidRPr="00FA608C">
        <w:rPr>
          <w:rFonts w:ascii="Trebuchet MS" w:hAnsi="Trebuchet MS"/>
        </w:rPr>
        <w:t xml:space="preserve">Hair and beauty businesses are significant providers of apprenticeships, offering structured training and hands-on experience which lead to </w:t>
      </w:r>
      <w:r w:rsidRPr="00FA608C">
        <w:rPr>
          <w:rFonts w:ascii="Trebuchet MS" w:hAnsi="Trebuchet MS"/>
        </w:rPr>
        <w:t>lifelong</w:t>
      </w:r>
      <w:r w:rsidRPr="00FA608C">
        <w:rPr>
          <w:rFonts w:ascii="Trebuchet MS" w:hAnsi="Trebuchet MS"/>
        </w:rPr>
        <w:t xml:space="preserve"> careers. </w:t>
      </w:r>
    </w:p>
    <w:p w:rsidR="00397ACA" w:rsidRPr="00FA608C" w:rsidP="000F424D">
      <w:pPr>
        <w:jc w:val="both"/>
        <w:rPr>
          <w:rFonts w:ascii="Trebuchet MS" w:hAnsi="Trebuchet MS"/>
        </w:rPr>
      </w:pPr>
      <w:r w:rsidRPr="00FA608C">
        <w:rPr>
          <w:rFonts w:ascii="Trebuchet MS" w:hAnsi="Trebuchet MS"/>
        </w:rPr>
        <w:t xml:space="preserve">Yet, in response to cost increases, over half of businesses in the sector now plan to </w:t>
      </w:r>
      <w:r w:rsidRPr="00FA608C">
        <w:rPr>
          <w:rFonts w:ascii="Trebuchet MS" w:hAnsi="Trebuchet MS"/>
        </w:rPr>
        <w:t>reduce or eliminate their apprentice intake. This puts the future skills pipeline at risk</w:t>
      </w:r>
      <w:r w:rsidRPr="00FA608C">
        <w:rPr>
          <w:rFonts w:ascii="Trebuchet MS" w:hAnsi="Trebuchet MS"/>
        </w:rPr>
        <w:t>, fuelling a skills crisis which may only get worse.</w:t>
      </w:r>
    </w:p>
    <w:p w:rsidR="00397ACA" w:rsidRPr="00FA608C" w:rsidP="000F424D">
      <w:pPr>
        <w:jc w:val="both"/>
        <w:rPr>
          <w:rFonts w:ascii="Trebuchet MS" w:hAnsi="Trebuchet MS"/>
        </w:rPr>
      </w:pPr>
      <w:r w:rsidRPr="00FA608C">
        <w:rPr>
          <w:rFonts w:ascii="Trebuchet MS" w:hAnsi="Trebuchet MS"/>
        </w:rPr>
        <w:t xml:space="preserve">The </w:t>
      </w:r>
      <w:r w:rsidRPr="00FA608C">
        <w:rPr>
          <w:rFonts w:ascii="Trebuchet MS" w:hAnsi="Trebuchet MS"/>
        </w:rPr>
        <w:t xml:space="preserve">small business </w:t>
      </w:r>
      <w:r w:rsidRPr="00FA608C">
        <w:rPr>
          <w:rFonts w:ascii="Trebuchet MS" w:hAnsi="Trebuchet MS"/>
        </w:rPr>
        <w:t>strategy must:</w:t>
      </w:r>
    </w:p>
    <w:p w:rsidR="00397ACA" w:rsidRPr="00FA608C" w:rsidP="004B2043">
      <w:pPr>
        <w:numPr>
          <w:ilvl w:val="0"/>
          <w:numId w:val="1"/>
        </w:numPr>
        <w:jc w:val="both"/>
        <w:rPr>
          <w:rFonts w:ascii="Trebuchet MS" w:hAnsi="Trebuchet MS"/>
        </w:rPr>
      </w:pPr>
      <w:r w:rsidRPr="00FA608C">
        <w:rPr>
          <w:rFonts w:ascii="Trebuchet MS" w:hAnsi="Trebuchet MS"/>
        </w:rPr>
        <w:t xml:space="preserve">Introduce </w:t>
      </w:r>
      <w:r w:rsidRPr="00FA608C">
        <w:rPr>
          <w:rFonts w:ascii="Trebuchet MS" w:hAnsi="Trebuchet MS"/>
          <w:b/>
          <w:bCs/>
        </w:rPr>
        <w:t>targeted financial incentives for hiring apprentices</w:t>
      </w:r>
      <w:r w:rsidRPr="00FA608C">
        <w:rPr>
          <w:rFonts w:ascii="Trebuchet MS" w:hAnsi="Trebuchet MS"/>
        </w:rPr>
        <w:t>, such as a minimum £3,000 grant per apprentice to offset wage and training costs.</w:t>
      </w:r>
    </w:p>
    <w:p w:rsidR="00397ACA" w:rsidRPr="00FA608C" w:rsidP="004B2043">
      <w:pPr>
        <w:numPr>
          <w:ilvl w:val="0"/>
          <w:numId w:val="1"/>
        </w:numPr>
        <w:jc w:val="both"/>
        <w:rPr>
          <w:rFonts w:ascii="Trebuchet MS" w:hAnsi="Trebuchet MS"/>
        </w:rPr>
      </w:pPr>
      <w:r w:rsidRPr="00FA608C">
        <w:rPr>
          <w:rFonts w:ascii="Trebuchet MS" w:hAnsi="Trebuchet MS"/>
        </w:rPr>
        <w:t xml:space="preserve">Ensure that </w:t>
      </w:r>
      <w:r w:rsidRPr="00FA608C">
        <w:rPr>
          <w:rFonts w:ascii="Trebuchet MS" w:hAnsi="Trebuchet MS"/>
          <w:b/>
          <w:bCs/>
        </w:rPr>
        <w:t>apprenticeship levy funds are more accessible to SMEs</w:t>
      </w:r>
      <w:r w:rsidRPr="00FA608C">
        <w:rPr>
          <w:rFonts w:ascii="Trebuchet MS" w:hAnsi="Trebuchet MS"/>
        </w:rPr>
        <w:t>, with simplified processes and clearer guidance on usage.</w:t>
      </w:r>
    </w:p>
    <w:p w:rsidR="00397ACA" w:rsidRPr="00FA608C" w:rsidP="004B2043">
      <w:pPr>
        <w:numPr>
          <w:ilvl w:val="0"/>
          <w:numId w:val="1"/>
        </w:numPr>
        <w:jc w:val="both"/>
        <w:rPr>
          <w:rFonts w:ascii="Trebuchet MS" w:hAnsi="Trebuchet MS"/>
        </w:rPr>
      </w:pPr>
      <w:r w:rsidRPr="00FA608C">
        <w:rPr>
          <w:rFonts w:ascii="Trebuchet MS" w:hAnsi="Trebuchet MS"/>
        </w:rPr>
        <w:t xml:space="preserve">Support </w:t>
      </w:r>
      <w:r w:rsidRPr="00FA608C">
        <w:rPr>
          <w:rFonts w:ascii="Trebuchet MS" w:hAnsi="Trebuchet MS"/>
          <w:b/>
          <w:bCs/>
        </w:rPr>
        <w:t>apprenticeship quality and completion rates</w:t>
      </w:r>
      <w:r w:rsidRPr="00FA608C">
        <w:rPr>
          <w:rFonts w:ascii="Trebuchet MS" w:hAnsi="Trebuchet MS"/>
        </w:rPr>
        <w:t xml:space="preserve"> through wraparound services like mentorship, retention bonuses, and flexible training delivery.</w:t>
      </w:r>
    </w:p>
    <w:p w:rsidR="00397ACA" w:rsidRPr="00FA608C" w:rsidP="004B2043">
      <w:pPr>
        <w:numPr>
          <w:ilvl w:val="0"/>
          <w:numId w:val="1"/>
        </w:numPr>
        <w:jc w:val="both"/>
        <w:rPr>
          <w:rFonts w:ascii="Trebuchet MS" w:hAnsi="Trebuchet MS"/>
        </w:rPr>
      </w:pPr>
      <w:r w:rsidRPr="00FA608C">
        <w:rPr>
          <w:rFonts w:ascii="Trebuchet MS" w:hAnsi="Trebuchet MS"/>
        </w:rPr>
        <w:t xml:space="preserve">Support for a </w:t>
      </w:r>
      <w:r w:rsidRPr="00FA608C">
        <w:rPr>
          <w:rFonts w:ascii="Trebuchet MS" w:hAnsi="Trebuchet MS"/>
          <w:b/>
          <w:bCs/>
        </w:rPr>
        <w:t xml:space="preserve">Flexi and </w:t>
      </w:r>
      <w:r w:rsidRPr="00FA608C">
        <w:rPr>
          <w:rFonts w:ascii="Trebuchet MS" w:hAnsi="Trebuchet MS"/>
          <w:b/>
          <w:bCs/>
        </w:rPr>
        <w:t>Solo Businesses (</w:t>
      </w:r>
      <w:r w:rsidRPr="00FA608C">
        <w:rPr>
          <w:rFonts w:ascii="Trebuchet MS" w:hAnsi="Trebuchet MS"/>
          <w:b/>
          <w:bCs/>
        </w:rPr>
        <w:t>Self-Employed</w:t>
      </w:r>
      <w:r w:rsidRPr="00FA608C">
        <w:rPr>
          <w:rFonts w:ascii="Trebuchet MS" w:hAnsi="Trebuchet MS"/>
          <w:b/>
          <w:bCs/>
        </w:rPr>
        <w:t>)</w:t>
      </w:r>
      <w:r w:rsidRPr="00FA608C">
        <w:rPr>
          <w:rFonts w:ascii="Trebuchet MS" w:hAnsi="Trebuchet MS"/>
          <w:b/>
          <w:bCs/>
        </w:rPr>
        <w:t xml:space="preserve"> Apprenticeship Model</w:t>
      </w:r>
      <w:r w:rsidRPr="00FA608C">
        <w:rPr>
          <w:rFonts w:ascii="Trebuchet MS" w:hAnsi="Trebuchet MS"/>
        </w:rPr>
        <w:t xml:space="preserve">, to support the </w:t>
      </w:r>
      <w:r w:rsidRPr="00FA608C">
        <w:rPr>
          <w:rFonts w:ascii="Trebuchet MS" w:hAnsi="Trebuchet MS"/>
        </w:rPr>
        <w:t>changing</w:t>
      </w:r>
      <w:r w:rsidRPr="00FA608C">
        <w:rPr>
          <w:rFonts w:ascii="Trebuchet MS" w:hAnsi="Trebuchet MS"/>
        </w:rPr>
        <w:t xml:space="preserve"> </w:t>
      </w:r>
      <w:r w:rsidRPr="00FA608C">
        <w:rPr>
          <w:rFonts w:ascii="Trebuchet MS" w:hAnsi="Trebuchet MS"/>
        </w:rPr>
        <w:t xml:space="preserve">employment practices.  </w:t>
      </w:r>
    </w:p>
    <w:p w:rsidR="00397ACA" w:rsidRPr="00FA608C" w:rsidP="000F424D">
      <w:pPr>
        <w:jc w:val="both"/>
        <w:rPr>
          <w:rFonts w:ascii="Trebuchet MS" w:hAnsi="Trebuchet MS"/>
          <w:sz w:val="28"/>
          <w:szCs w:val="28"/>
        </w:rPr>
      </w:pPr>
      <w:r w:rsidRPr="00FA608C">
        <w:rPr>
          <w:rFonts w:ascii="Trebuchet MS" w:hAnsi="Trebuchet MS"/>
          <w:b/>
          <w:bCs/>
          <w:sz w:val="28"/>
          <w:szCs w:val="28"/>
        </w:rPr>
        <w:t>Business Rates Reform</w:t>
      </w:r>
    </w:p>
    <w:p w:rsidR="00397ACA" w:rsidRPr="00FA608C" w:rsidP="000F424D">
      <w:pPr>
        <w:jc w:val="both"/>
        <w:rPr>
          <w:rFonts w:ascii="Trebuchet MS" w:hAnsi="Trebuchet MS"/>
        </w:rPr>
      </w:pPr>
      <w:r w:rsidRPr="00FA608C">
        <w:rPr>
          <w:rFonts w:ascii="Trebuchet MS" w:hAnsi="Trebuchet MS"/>
        </w:rPr>
        <w:t xml:space="preserve">Business rates are a regressive and outdated cost burden that hits small, labour-intensive, </w:t>
      </w:r>
      <w:r w:rsidRPr="00FA608C">
        <w:rPr>
          <w:rFonts w:ascii="Trebuchet MS" w:hAnsi="Trebuchet MS"/>
        </w:rPr>
        <w:t>high-street</w:t>
      </w:r>
      <w:r w:rsidRPr="00FA608C">
        <w:rPr>
          <w:rFonts w:ascii="Trebuchet MS" w:hAnsi="Trebuchet MS"/>
        </w:rPr>
        <w:t xml:space="preserve"> businesses </w:t>
      </w:r>
      <w:r w:rsidRPr="00FA608C">
        <w:rPr>
          <w:rFonts w:ascii="Trebuchet MS" w:hAnsi="Trebuchet MS"/>
        </w:rPr>
        <w:t xml:space="preserve">the </w:t>
      </w:r>
      <w:r w:rsidRPr="00FA608C">
        <w:rPr>
          <w:rFonts w:ascii="Trebuchet MS" w:hAnsi="Trebuchet MS"/>
        </w:rPr>
        <w:t xml:space="preserve">hardest. The freezing of the small business multiplier, combined with </w:t>
      </w:r>
      <w:r w:rsidRPr="00FA608C">
        <w:rPr>
          <w:rFonts w:ascii="Trebuchet MS" w:hAnsi="Trebuchet MS"/>
        </w:rPr>
        <w:t xml:space="preserve">a </w:t>
      </w:r>
      <w:r w:rsidRPr="00FA608C">
        <w:rPr>
          <w:rFonts w:ascii="Trebuchet MS" w:hAnsi="Trebuchet MS"/>
        </w:rPr>
        <w:t xml:space="preserve">reduced relief for retail, hospitality and leisure businesses, is compounding the </w:t>
      </w:r>
      <w:r w:rsidRPr="00FA608C">
        <w:rPr>
          <w:rFonts w:ascii="Trebuchet MS" w:hAnsi="Trebuchet MS"/>
        </w:rPr>
        <w:t>pressure</w:t>
      </w:r>
      <w:r w:rsidRPr="00FA608C">
        <w:rPr>
          <w:rFonts w:ascii="Trebuchet MS" w:hAnsi="Trebuchet MS"/>
        </w:rPr>
        <w:t xml:space="preserve"> on an already stretched sector</w:t>
      </w:r>
      <w:r w:rsidRPr="00FA608C">
        <w:rPr>
          <w:rFonts w:ascii="Trebuchet MS" w:hAnsi="Trebuchet MS"/>
        </w:rPr>
        <w:t>.</w:t>
      </w:r>
    </w:p>
    <w:p w:rsidR="00397ACA" w:rsidRPr="00FA608C" w:rsidP="000F424D">
      <w:pPr>
        <w:jc w:val="both"/>
        <w:rPr>
          <w:rFonts w:ascii="Trebuchet MS" w:hAnsi="Trebuchet MS"/>
        </w:rPr>
      </w:pPr>
      <w:r w:rsidRPr="00FA608C">
        <w:rPr>
          <w:rFonts w:ascii="Trebuchet MS" w:hAnsi="Trebuchet MS"/>
        </w:rPr>
        <w:t xml:space="preserve">To level the playing field, </w:t>
      </w:r>
      <w:r w:rsidRPr="00FA608C">
        <w:rPr>
          <w:rFonts w:ascii="Trebuchet MS" w:hAnsi="Trebuchet MS"/>
        </w:rPr>
        <w:t>we propose that the Committee should recommend to the</w:t>
      </w:r>
      <w:r w:rsidRPr="00FA608C">
        <w:rPr>
          <w:rFonts w:ascii="Trebuchet MS" w:hAnsi="Trebuchet MS"/>
        </w:rPr>
        <w:t xml:space="preserve"> Government:</w:t>
      </w:r>
    </w:p>
    <w:p w:rsidR="00397ACA" w:rsidRPr="00FA608C" w:rsidP="004B2043">
      <w:pPr>
        <w:numPr>
          <w:ilvl w:val="0"/>
          <w:numId w:val="2"/>
        </w:numPr>
        <w:jc w:val="both"/>
        <w:rPr>
          <w:rFonts w:ascii="Trebuchet MS" w:hAnsi="Trebuchet MS"/>
        </w:rPr>
      </w:pPr>
      <w:r w:rsidRPr="00FA608C">
        <w:rPr>
          <w:rFonts w:ascii="Trebuchet MS" w:hAnsi="Trebuchet MS"/>
        </w:rPr>
        <w:t>Expand Small Business Rates Relief to businesses with multiple premises, recognising the reality of growth beyond a single location.</w:t>
      </w:r>
    </w:p>
    <w:p w:rsidR="00397ACA" w:rsidRPr="00FA608C" w:rsidP="004B2043">
      <w:pPr>
        <w:numPr>
          <w:ilvl w:val="0"/>
          <w:numId w:val="2"/>
        </w:numPr>
        <w:jc w:val="both"/>
        <w:rPr>
          <w:rFonts w:ascii="Trebuchet MS" w:hAnsi="Trebuchet MS"/>
        </w:rPr>
      </w:pPr>
      <w:r w:rsidRPr="00FA608C">
        <w:rPr>
          <w:rFonts w:ascii="Trebuchet MS" w:hAnsi="Trebuchet MS"/>
        </w:rPr>
        <w:t>Raise the qualifying threshold from £12,000 to £25,000 to provide relief to more high street businesses.</w:t>
      </w:r>
    </w:p>
    <w:p w:rsidR="00397ACA" w:rsidRPr="00FA608C" w:rsidP="004B2043">
      <w:pPr>
        <w:numPr>
          <w:ilvl w:val="0"/>
          <w:numId w:val="2"/>
        </w:numPr>
        <w:jc w:val="both"/>
        <w:rPr>
          <w:rFonts w:ascii="Trebuchet MS" w:hAnsi="Trebuchet MS"/>
        </w:rPr>
      </w:pPr>
      <w:r w:rsidRPr="00FA608C">
        <w:rPr>
          <w:rFonts w:ascii="Trebuchet MS" w:hAnsi="Trebuchet MS"/>
        </w:rPr>
        <w:t>Explore sector-specific relief schemes that reflect the unique challenges and community role of industries like hair and beauty.</w:t>
      </w:r>
    </w:p>
    <w:p w:rsidR="00397ACA" w:rsidRPr="00FA608C" w:rsidP="00DC4460">
      <w:pPr>
        <w:jc w:val="both"/>
        <w:rPr>
          <w:rFonts w:ascii="Trebuchet MS" w:hAnsi="Trebuchet MS"/>
        </w:rPr>
      </w:pPr>
      <w:r w:rsidRPr="00FA608C">
        <w:rPr>
          <w:rFonts w:ascii="Trebuchet MS" w:hAnsi="Trebuchet MS"/>
        </w:rPr>
        <w:t xml:space="preserve">NHBF has submitted its full recommendations for reform to the </w:t>
      </w:r>
      <w:r w:rsidRPr="00FA608C">
        <w:rPr>
          <w:rFonts w:ascii="Trebuchet MS" w:hAnsi="Trebuchet MS"/>
        </w:rPr>
        <w:t>‘Local authority funding reform – Resetting the business rates retention system’</w:t>
      </w:r>
      <w:r w:rsidRPr="00FA608C">
        <w:rPr>
          <w:rFonts w:ascii="Trebuchet MS" w:hAnsi="Trebuchet MS"/>
        </w:rPr>
        <w:t xml:space="preserve"> Government Consultation</w:t>
      </w:r>
      <w:r w:rsidRPr="00FA608C">
        <w:rPr>
          <w:rFonts w:ascii="Trebuchet MS" w:hAnsi="Trebuchet MS"/>
        </w:rPr>
        <w:t xml:space="preserve"> and have included the submission as an appendix in this submission</w:t>
      </w:r>
      <w:r w:rsidRPr="00FA608C">
        <w:rPr>
          <w:rFonts w:ascii="Trebuchet MS" w:hAnsi="Trebuchet MS"/>
        </w:rPr>
        <w:t>.</w:t>
      </w:r>
      <w:r>
        <w:rPr>
          <w:rStyle w:val="FootnoteReference"/>
          <w:rFonts w:ascii="Trebuchet MS" w:hAnsi="Trebuchet MS"/>
        </w:rPr>
        <w:footnoteReference w:id="9"/>
      </w:r>
    </w:p>
    <w:p w:rsidR="00397ACA" w:rsidRPr="00FA608C" w:rsidP="000F424D">
      <w:pPr>
        <w:jc w:val="both"/>
        <w:rPr>
          <w:rFonts w:ascii="Trebuchet MS" w:hAnsi="Trebuchet MS"/>
          <w:sz w:val="28"/>
          <w:szCs w:val="28"/>
        </w:rPr>
      </w:pPr>
      <w:r w:rsidRPr="00FA608C">
        <w:rPr>
          <w:rFonts w:ascii="Trebuchet MS" w:hAnsi="Trebuchet MS"/>
          <w:b/>
          <w:bCs/>
          <w:sz w:val="28"/>
          <w:szCs w:val="28"/>
        </w:rPr>
        <w:t>Access to Finance and Banking Services</w:t>
      </w:r>
    </w:p>
    <w:p w:rsidR="00397ACA" w:rsidRPr="00FA608C" w:rsidP="000F424D">
      <w:pPr>
        <w:jc w:val="both"/>
        <w:rPr>
          <w:rFonts w:ascii="Trebuchet MS" w:hAnsi="Trebuchet MS"/>
        </w:rPr>
      </w:pPr>
      <w:r w:rsidRPr="00FA608C">
        <w:rPr>
          <w:rFonts w:ascii="Trebuchet MS" w:hAnsi="Trebuchet MS"/>
        </w:rPr>
        <w:t>Cash flow pressures</w:t>
      </w:r>
      <w:r w:rsidRPr="00FA608C">
        <w:rPr>
          <w:rFonts w:ascii="Trebuchet MS" w:hAnsi="Trebuchet MS"/>
        </w:rPr>
        <w:t xml:space="preserve">, </w:t>
      </w:r>
      <w:r w:rsidRPr="00FA608C">
        <w:rPr>
          <w:rFonts w:ascii="Trebuchet MS" w:hAnsi="Trebuchet MS"/>
        </w:rPr>
        <w:t>exacerbated by</w:t>
      </w:r>
      <w:r w:rsidRPr="00FA608C">
        <w:rPr>
          <w:rFonts w:ascii="Trebuchet MS" w:hAnsi="Trebuchet MS"/>
        </w:rPr>
        <w:t xml:space="preserve"> recent</w:t>
      </w:r>
      <w:r w:rsidRPr="00FA608C">
        <w:rPr>
          <w:rFonts w:ascii="Trebuchet MS" w:hAnsi="Trebuchet MS"/>
        </w:rPr>
        <w:t xml:space="preserve"> policy changes</w:t>
      </w:r>
      <w:r w:rsidRPr="00FA608C">
        <w:rPr>
          <w:rFonts w:ascii="Trebuchet MS" w:hAnsi="Trebuchet MS"/>
        </w:rPr>
        <w:t xml:space="preserve">, </w:t>
      </w:r>
      <w:r w:rsidRPr="00FA608C">
        <w:rPr>
          <w:rFonts w:ascii="Trebuchet MS" w:hAnsi="Trebuchet MS"/>
        </w:rPr>
        <w:t xml:space="preserve">make access to responsive, tailored banking support more critical than ever. Yet many microbusinesses report difficulty accessing affordable credit, sector-relevant advice, and </w:t>
      </w:r>
      <w:r w:rsidRPr="00FA608C">
        <w:rPr>
          <w:rFonts w:ascii="Trebuchet MS" w:hAnsi="Trebuchet MS"/>
        </w:rPr>
        <w:t>services that reflect seasonal fluctuations and client-based revenue models.</w:t>
      </w:r>
      <w:r w:rsidRPr="00FA608C">
        <w:rPr>
          <w:rFonts w:ascii="Trebuchet MS" w:hAnsi="Trebuchet MS"/>
        </w:rPr>
        <w:t xml:space="preserve"> </w:t>
      </w:r>
      <w:r w:rsidRPr="00FA608C">
        <w:rPr>
          <w:rFonts w:ascii="Trebuchet MS" w:hAnsi="Trebuchet MS"/>
        </w:rPr>
        <w:t>The Committee should consider</w:t>
      </w:r>
      <w:r w:rsidRPr="00FA608C">
        <w:rPr>
          <w:rFonts w:ascii="Trebuchet MS" w:hAnsi="Trebuchet MS"/>
        </w:rPr>
        <w:t>:</w:t>
      </w:r>
    </w:p>
    <w:p w:rsidR="00397ACA" w:rsidRPr="00FA608C" w:rsidP="004B2043">
      <w:pPr>
        <w:numPr>
          <w:ilvl w:val="0"/>
          <w:numId w:val="3"/>
        </w:numPr>
        <w:jc w:val="both"/>
        <w:rPr>
          <w:rFonts w:ascii="Trebuchet MS" w:hAnsi="Trebuchet MS"/>
        </w:rPr>
      </w:pPr>
      <w:r w:rsidRPr="00FA608C">
        <w:rPr>
          <w:rFonts w:ascii="Trebuchet MS" w:hAnsi="Trebuchet MS"/>
        </w:rPr>
        <w:t>Strengthen and expand the Post</w:t>
      </w:r>
      <w:r w:rsidRPr="00FA608C">
        <w:rPr>
          <w:rFonts w:ascii="Trebuchet MS" w:hAnsi="Trebuchet MS"/>
          <w:b/>
          <w:bCs/>
        </w:rPr>
        <w:t xml:space="preserve"> </w:t>
      </w:r>
      <w:r w:rsidRPr="00FA608C">
        <w:rPr>
          <w:rFonts w:ascii="Trebuchet MS" w:hAnsi="Trebuchet MS"/>
        </w:rPr>
        <w:t>Office Banking Framework to include financial advice and microbusiness credit services</w:t>
      </w:r>
      <w:r w:rsidRPr="00FA608C">
        <w:rPr>
          <w:rFonts w:ascii="Trebuchet MS" w:hAnsi="Trebuchet MS"/>
        </w:rPr>
        <w:t xml:space="preserve"> to aid SMEs in areas no longer served by traditional business banking services</w:t>
      </w:r>
      <w:r w:rsidRPr="00FA608C">
        <w:rPr>
          <w:rFonts w:ascii="Trebuchet MS" w:hAnsi="Trebuchet MS"/>
        </w:rPr>
        <w:t>.</w:t>
      </w:r>
    </w:p>
    <w:p w:rsidR="00397ACA" w:rsidP="004B2043">
      <w:pPr>
        <w:numPr>
          <w:ilvl w:val="0"/>
          <w:numId w:val="3"/>
        </w:numPr>
        <w:jc w:val="both"/>
        <w:rPr>
          <w:rFonts w:ascii="Trebuchet MS" w:hAnsi="Trebuchet MS"/>
        </w:rPr>
      </w:pPr>
      <w:r w:rsidRPr="00FA608C">
        <w:rPr>
          <w:rFonts w:ascii="Trebuchet MS" w:hAnsi="Trebuchet MS"/>
        </w:rPr>
        <w:t>The creation of regional finance hubs or partnerships that offer face-to-face support, funding advice, and financial literacy training for new entrepreneurs.</w:t>
      </w:r>
    </w:p>
    <w:p w:rsidR="00397ACA" w:rsidRPr="00FA608C" w:rsidP="004B2043">
      <w:pPr>
        <w:numPr>
          <w:ilvl w:val="0"/>
          <w:numId w:val="3"/>
        </w:numPr>
        <w:jc w:val="both"/>
        <w:rPr>
          <w:rFonts w:ascii="Trebuchet MS" w:hAnsi="Trebuchet MS"/>
        </w:rPr>
      </w:pPr>
      <w:r w:rsidRPr="00AA3338">
        <w:rPr>
          <w:rFonts w:ascii="Trebuchet MS" w:hAnsi="Trebuchet MS"/>
        </w:rPr>
        <w:t>Small enterprises are frequently subjected to unfair rent escalations, restrictive lease agreements, and obscure contractual obligations that create significant financial burdens and operational constraints. The government should consider extending existing consumer protection frameworks to encompass micro businesses, providing them with similar rights and access to support mechanisms.</w:t>
      </w:r>
    </w:p>
    <w:p w:rsidR="00397ACA" w:rsidRPr="00FA608C">
      <w:pPr>
        <w:rPr>
          <w:rFonts w:ascii="Trebuchet MS" w:hAnsi="Trebuchet MS"/>
          <w:b/>
          <w:bCs/>
          <w:sz w:val="28"/>
          <w:szCs w:val="28"/>
        </w:rPr>
      </w:pPr>
      <w:r w:rsidRPr="00FA608C">
        <w:rPr>
          <w:rFonts w:ascii="Trebuchet MS" w:hAnsi="Trebuchet MS"/>
          <w:b/>
          <w:bCs/>
          <w:sz w:val="28"/>
          <w:szCs w:val="28"/>
        </w:rPr>
        <w:br w:type="page"/>
      </w:r>
    </w:p>
    <w:p w:rsidR="00397ACA" w:rsidRPr="00CB5B04" w:rsidP="000F300A">
      <w:pPr>
        <w:pStyle w:val="Heading1"/>
        <w:rPr>
          <w:rFonts w:ascii="Trebuchet MS" w:hAnsi="Trebuchet MS"/>
          <w:b/>
          <w:bCs/>
          <w:color w:val="auto"/>
        </w:rPr>
      </w:pPr>
      <w:bookmarkStart w:id="6" w:name="_Toc202967908"/>
      <w:r w:rsidRPr="00CB5B04">
        <w:rPr>
          <w:rFonts w:ascii="Trebuchet MS" w:hAnsi="Trebuchet MS"/>
          <w:b/>
          <w:bCs/>
          <w:color w:val="auto"/>
        </w:rPr>
        <w:t>Representation and Consultation</w:t>
      </w:r>
      <w:bookmarkEnd w:id="6"/>
    </w:p>
    <w:p w:rsidR="00397ACA" w:rsidRPr="00FA608C" w:rsidP="000F424D">
      <w:pPr>
        <w:jc w:val="both"/>
        <w:rPr>
          <w:rFonts w:ascii="Trebuchet MS" w:hAnsi="Trebuchet MS"/>
        </w:rPr>
      </w:pPr>
      <w:r w:rsidRPr="00FA608C">
        <w:rPr>
          <w:rFonts w:ascii="Trebuchet MS" w:hAnsi="Trebuchet MS"/>
        </w:rPr>
        <w:t xml:space="preserve">One of the most persistent barriers for small businesses is the lack of meaningful involvement in policymaking. Microbusinesses do not have the time or resources to engage with complex consultations or lobbying efforts. </w:t>
      </w:r>
    </w:p>
    <w:p w:rsidR="00397ACA" w:rsidRPr="00FA608C" w:rsidP="000F424D">
      <w:pPr>
        <w:jc w:val="both"/>
        <w:rPr>
          <w:rFonts w:ascii="Trebuchet MS" w:hAnsi="Trebuchet MS"/>
        </w:rPr>
      </w:pPr>
      <w:r w:rsidRPr="00FA608C">
        <w:rPr>
          <w:rFonts w:ascii="Trebuchet MS" w:hAnsi="Trebuchet MS"/>
        </w:rPr>
        <w:t>As a result, policies are often designed without a true understanding of their disproportionate impact on the smallest firms.</w:t>
      </w:r>
      <w:r w:rsidRPr="00FA608C">
        <w:rPr>
          <w:rFonts w:ascii="Trebuchet MS" w:hAnsi="Trebuchet MS"/>
        </w:rPr>
        <w:t xml:space="preserve"> </w:t>
      </w:r>
      <w:r w:rsidRPr="00FA608C">
        <w:rPr>
          <w:rFonts w:ascii="Trebuchet MS" w:hAnsi="Trebuchet MS"/>
        </w:rPr>
        <w:t>The strategy must embed:</w:t>
      </w:r>
      <w:r w:rsidRPr="00FA608C">
        <w:rPr>
          <w:rFonts w:ascii="Trebuchet MS" w:hAnsi="Trebuchet MS"/>
        </w:rPr>
        <w:t xml:space="preserve"> </w:t>
      </w:r>
    </w:p>
    <w:p w:rsidR="00397ACA" w:rsidRPr="00FA608C" w:rsidP="004B2043">
      <w:pPr>
        <w:numPr>
          <w:ilvl w:val="0"/>
          <w:numId w:val="4"/>
        </w:numPr>
        <w:jc w:val="both"/>
        <w:rPr>
          <w:rFonts w:ascii="Trebuchet MS" w:hAnsi="Trebuchet MS"/>
        </w:rPr>
      </w:pPr>
      <w:r w:rsidRPr="00FA608C">
        <w:rPr>
          <w:rFonts w:ascii="Trebuchet MS" w:hAnsi="Trebuchet MS"/>
        </w:rPr>
        <w:t>Formal consultation mechanisms that include micro and sector-specific representation, such as through trade federations like the NHBF.</w:t>
      </w:r>
    </w:p>
    <w:p w:rsidR="00397ACA" w:rsidRPr="00FA608C" w:rsidP="004B2043">
      <w:pPr>
        <w:numPr>
          <w:ilvl w:val="0"/>
          <w:numId w:val="4"/>
        </w:numPr>
        <w:jc w:val="both"/>
        <w:rPr>
          <w:rFonts w:ascii="Trebuchet MS" w:hAnsi="Trebuchet MS"/>
        </w:rPr>
      </w:pPr>
      <w:r w:rsidRPr="00FA608C">
        <w:rPr>
          <w:rFonts w:ascii="Trebuchet MS" w:hAnsi="Trebuchet MS"/>
        </w:rPr>
        <w:t>Requirements for SME-specific impact assessments on all proposed tax, employment, and regulatory changes.</w:t>
      </w:r>
    </w:p>
    <w:p w:rsidR="00397ACA" w:rsidRPr="00FA608C" w:rsidP="004B2043">
      <w:pPr>
        <w:numPr>
          <w:ilvl w:val="0"/>
          <w:numId w:val="4"/>
        </w:numPr>
        <w:jc w:val="both"/>
        <w:rPr>
          <w:rFonts w:ascii="Trebuchet MS" w:hAnsi="Trebuchet MS"/>
        </w:rPr>
      </w:pPr>
      <w:r w:rsidRPr="00FA608C">
        <w:rPr>
          <w:rFonts w:ascii="Trebuchet MS" w:hAnsi="Trebuchet MS"/>
        </w:rPr>
        <w:t>A commitment to ongoing dialogue, not one-off engagement, ensuring small business voices are heard in real time as policy evolves.</w:t>
      </w:r>
    </w:p>
    <w:p w:rsidR="00397ACA" w:rsidRPr="00FA608C" w:rsidP="008A050C">
      <w:pPr>
        <w:pStyle w:val="Heading2"/>
        <w:rPr>
          <w:rFonts w:ascii="Trebuchet MS" w:hAnsi="Trebuchet MS"/>
          <w:color w:val="auto"/>
        </w:rPr>
      </w:pPr>
      <w:bookmarkStart w:id="7" w:name="_Toc202967909"/>
      <w:r w:rsidRPr="00FA608C">
        <w:rPr>
          <w:rFonts w:ascii="Trebuchet MS" w:hAnsi="Trebuchet MS"/>
          <w:color w:val="auto"/>
        </w:rPr>
        <w:t>How can policymakers ensure that the voice of small businesses’ is heard in government?</w:t>
      </w:r>
      <w:bookmarkEnd w:id="7"/>
    </w:p>
    <w:p w:rsidR="00397ACA" w:rsidRPr="00FA608C" w:rsidP="000F424D">
      <w:pPr>
        <w:jc w:val="both"/>
        <w:rPr>
          <w:rFonts w:ascii="Trebuchet MS" w:hAnsi="Trebuchet MS"/>
        </w:rPr>
      </w:pPr>
      <w:r w:rsidRPr="00FA608C">
        <w:rPr>
          <w:rFonts w:ascii="Trebuchet MS" w:hAnsi="Trebuchet MS"/>
        </w:rPr>
        <w:t xml:space="preserve">To ensure </w:t>
      </w:r>
      <w:r w:rsidRPr="00FA608C">
        <w:rPr>
          <w:rFonts w:ascii="Trebuchet MS" w:hAnsi="Trebuchet MS"/>
        </w:rPr>
        <w:t xml:space="preserve">small </w:t>
      </w:r>
      <w:r w:rsidRPr="00FA608C">
        <w:rPr>
          <w:rFonts w:ascii="Trebuchet MS" w:hAnsi="Trebuchet MS"/>
        </w:rPr>
        <w:t xml:space="preserve">businesses are </w:t>
      </w:r>
      <w:r w:rsidRPr="00FA608C">
        <w:rPr>
          <w:rFonts w:ascii="Trebuchet MS" w:hAnsi="Trebuchet MS"/>
        </w:rPr>
        <w:t>genuinely heard in government, policymakers must prioritise structured, ongoing engagement with those most directly affected by policy decisions.</w:t>
      </w:r>
    </w:p>
    <w:p w:rsidR="00397ACA" w:rsidRPr="00FA608C" w:rsidP="000F424D">
      <w:pPr>
        <w:jc w:val="both"/>
        <w:rPr>
          <w:rFonts w:ascii="Trebuchet MS" w:hAnsi="Trebuchet MS"/>
        </w:rPr>
      </w:pPr>
      <w:r w:rsidRPr="00FA608C">
        <w:rPr>
          <w:rFonts w:ascii="Trebuchet MS" w:hAnsi="Trebuchet MS"/>
        </w:rPr>
        <w:t>Especially micro and small enterprises that lack the time, resources, and lobbying power to navigate the policy process themselves. This is particularly critical for high street sectors like hair and beauty, where businesses are deeply embedded in local communities but often overlooked in national policy discourse.</w:t>
      </w:r>
    </w:p>
    <w:p w:rsidR="00397ACA" w:rsidRPr="00FA608C" w:rsidP="000F424D">
      <w:pPr>
        <w:jc w:val="both"/>
        <w:rPr>
          <w:rFonts w:ascii="Trebuchet MS" w:hAnsi="Trebuchet MS"/>
        </w:rPr>
      </w:pPr>
      <w:r w:rsidRPr="00FA608C">
        <w:rPr>
          <w:rFonts w:ascii="Trebuchet MS" w:hAnsi="Trebuchet MS"/>
        </w:rPr>
        <w:t xml:space="preserve">Despite being </w:t>
      </w:r>
      <w:r w:rsidRPr="00FA608C">
        <w:rPr>
          <w:rFonts w:ascii="Trebuchet MS" w:hAnsi="Trebuchet MS"/>
        </w:rPr>
        <w:t xml:space="preserve">86% female-led </w:t>
      </w:r>
      <w:r w:rsidRPr="00FA608C">
        <w:rPr>
          <w:rFonts w:ascii="Trebuchet MS" w:hAnsi="Trebuchet MS"/>
        </w:rPr>
        <w:t>and representing nearly 50,000 businesses</w:t>
      </w:r>
      <w:r>
        <w:rPr>
          <w:rStyle w:val="FootnoteReference"/>
          <w:rFonts w:ascii="Trebuchet MS" w:hAnsi="Trebuchet MS"/>
        </w:rPr>
        <w:footnoteReference w:id="10"/>
      </w:r>
      <w:r w:rsidRPr="00FA608C">
        <w:rPr>
          <w:rFonts w:ascii="Trebuchet MS" w:hAnsi="Trebuchet MS"/>
        </w:rPr>
        <w:t xml:space="preserve">, our sector remains under-recognised in policymaking. </w:t>
      </w:r>
    </w:p>
    <w:p w:rsidR="00397ACA" w:rsidRPr="00FA608C" w:rsidP="000F424D">
      <w:pPr>
        <w:jc w:val="both"/>
        <w:rPr>
          <w:rFonts w:ascii="Trebuchet MS" w:hAnsi="Trebuchet MS"/>
        </w:rPr>
      </w:pPr>
      <w:r w:rsidRPr="00FA608C">
        <w:rPr>
          <w:rFonts w:ascii="Trebuchet MS" w:hAnsi="Trebuchet MS"/>
        </w:rPr>
        <w:t>As the NHBF’s Straightening out the Costs report shows, broad-brush policies</w:t>
      </w:r>
      <w:r>
        <w:rPr>
          <w:rFonts w:ascii="Trebuchet MS" w:hAnsi="Trebuchet MS"/>
        </w:rPr>
        <w:t xml:space="preserve"> p</w:t>
      </w:r>
      <w:r w:rsidRPr="00FA608C">
        <w:rPr>
          <w:rFonts w:ascii="Trebuchet MS" w:hAnsi="Trebuchet MS"/>
        </w:rPr>
        <w:t>articularly those on taxation, wages, and employment</w:t>
      </w:r>
      <w:r w:rsidRPr="00FA608C">
        <w:rPr>
          <w:rFonts w:ascii="Trebuchet MS" w:hAnsi="Trebuchet MS"/>
        </w:rPr>
        <w:t xml:space="preserve">, </w:t>
      </w:r>
      <w:r w:rsidRPr="00FA608C">
        <w:rPr>
          <w:rFonts w:ascii="Trebuchet MS" w:hAnsi="Trebuchet MS"/>
        </w:rPr>
        <w:t>can have disproportionate effects on labour-intensive, community-based businesses like ours. One-size-fits-all approaches risk undermining viable businesses that contribute both economically and socially.</w:t>
      </w:r>
    </w:p>
    <w:p w:rsidR="00397ACA" w:rsidRPr="00FA608C" w:rsidP="000F424D">
      <w:pPr>
        <w:jc w:val="both"/>
        <w:rPr>
          <w:rFonts w:ascii="Trebuchet MS" w:hAnsi="Trebuchet MS"/>
        </w:rPr>
      </w:pPr>
      <w:r w:rsidRPr="00FA608C">
        <w:rPr>
          <w:rFonts w:ascii="Trebuchet MS" w:hAnsi="Trebuchet MS"/>
        </w:rPr>
        <w:t xml:space="preserve">To address this, government must establish formal consultation mechanisms that go beyond token input and reflect the lived realities of small business owners. </w:t>
      </w:r>
    </w:p>
    <w:p w:rsidR="00397ACA" w:rsidRPr="00FA608C" w:rsidP="000F424D">
      <w:pPr>
        <w:jc w:val="both"/>
        <w:rPr>
          <w:rFonts w:ascii="Trebuchet MS" w:hAnsi="Trebuchet MS"/>
        </w:rPr>
      </w:pPr>
      <w:r w:rsidRPr="00FA608C">
        <w:rPr>
          <w:rFonts w:ascii="Trebuchet MS" w:hAnsi="Trebuchet MS"/>
        </w:rPr>
        <w:t>This includes dedicated small business advisory panels, sector-specific engagement forums, and requirements for impact assessments to explicitly consider microbusinesses. Most importantly, policymakers should treat sectors like ours not just as economic contributors, but as essential local infrastructure</w:t>
      </w:r>
      <w:r w:rsidRPr="00FA608C">
        <w:rPr>
          <w:rFonts w:ascii="Trebuchet MS" w:hAnsi="Trebuchet MS"/>
        </w:rPr>
        <w:t xml:space="preserve"> </w:t>
      </w:r>
      <w:r w:rsidRPr="00FA608C">
        <w:rPr>
          <w:rFonts w:ascii="Trebuchet MS" w:hAnsi="Trebuchet MS"/>
        </w:rPr>
        <w:t>providing jobs, training, and wellbeing in every community.</w:t>
      </w:r>
    </w:p>
    <w:p w:rsidR="00397ACA" w:rsidRPr="00CB5B04" w:rsidP="008A050C">
      <w:pPr>
        <w:pStyle w:val="Heading1"/>
        <w:rPr>
          <w:rFonts w:ascii="Trebuchet MS" w:hAnsi="Trebuchet MS"/>
          <w:b/>
          <w:bCs/>
          <w:color w:val="auto"/>
        </w:rPr>
      </w:pPr>
      <w:bookmarkStart w:id="8" w:name="_Toc202967910"/>
      <w:r w:rsidRPr="00CB5B04">
        <w:rPr>
          <w:rFonts w:ascii="Trebuchet MS" w:hAnsi="Trebuchet MS"/>
          <w:b/>
          <w:bCs/>
          <w:color w:val="auto"/>
        </w:rPr>
        <w:t>Starting a business</w:t>
      </w:r>
      <w:bookmarkEnd w:id="8"/>
    </w:p>
    <w:p w:rsidR="00397ACA" w:rsidRPr="00FA608C" w:rsidP="008A050C">
      <w:pPr>
        <w:pStyle w:val="Heading2"/>
        <w:rPr>
          <w:rFonts w:ascii="Trebuchet MS" w:hAnsi="Trebuchet MS"/>
          <w:color w:val="auto"/>
        </w:rPr>
      </w:pPr>
      <w:bookmarkStart w:id="9" w:name="_Toc202967911"/>
      <w:r w:rsidRPr="00FA608C">
        <w:rPr>
          <w:rFonts w:ascii="Trebuchet MS" w:hAnsi="Trebuchet MS"/>
          <w:color w:val="auto"/>
        </w:rPr>
        <w:t>How straightforward is it to start a business, and what difficulties do entrepreneurs face when starting up?</w:t>
      </w:r>
      <w:bookmarkEnd w:id="9"/>
    </w:p>
    <w:p w:rsidR="00397ACA" w:rsidRPr="00FA608C" w:rsidP="000F424D">
      <w:pPr>
        <w:jc w:val="both"/>
        <w:rPr>
          <w:rFonts w:ascii="Trebuchet MS" w:hAnsi="Trebuchet MS"/>
        </w:rPr>
      </w:pPr>
      <w:r w:rsidRPr="00FA608C">
        <w:rPr>
          <w:rFonts w:ascii="Trebuchet MS" w:hAnsi="Trebuchet MS"/>
        </w:rPr>
        <w:t xml:space="preserve">While starting a business in the UK is administratively straightforward, new entrepreneurs face significant financial and structural barriers from the outset. </w:t>
      </w:r>
    </w:p>
    <w:p w:rsidR="00397ACA" w:rsidRPr="00FA608C" w:rsidP="000F424D">
      <w:pPr>
        <w:jc w:val="both"/>
        <w:rPr>
          <w:rFonts w:ascii="Trebuchet MS" w:hAnsi="Trebuchet MS"/>
        </w:rPr>
      </w:pPr>
      <w:r w:rsidRPr="00FA608C">
        <w:rPr>
          <w:rFonts w:ascii="Trebuchet MS" w:hAnsi="Trebuchet MS"/>
        </w:rPr>
        <w:t>Recent policy changes have introduced immediate cost pressures</w:t>
      </w:r>
      <w:r w:rsidRPr="00FA608C">
        <w:rPr>
          <w:rFonts w:ascii="Trebuchet MS" w:hAnsi="Trebuchet MS"/>
        </w:rPr>
        <w:t xml:space="preserve">, </w:t>
      </w:r>
      <w:r w:rsidRPr="00FA608C">
        <w:rPr>
          <w:rFonts w:ascii="Trebuchet MS" w:hAnsi="Trebuchet MS"/>
        </w:rPr>
        <w:t>averaging around £25,000 for a small business</w:t>
      </w:r>
      <w:r w:rsidRPr="00FA608C">
        <w:rPr>
          <w:rFonts w:ascii="Trebuchet MS" w:hAnsi="Trebuchet MS"/>
        </w:rPr>
        <w:t xml:space="preserve">, </w:t>
      </w:r>
      <w:r w:rsidRPr="00FA608C">
        <w:rPr>
          <w:rFonts w:ascii="Trebuchet MS" w:hAnsi="Trebuchet MS"/>
        </w:rPr>
        <w:t>which can deter early-stage growth and place unsustainable strain on new ventures.</w:t>
      </w:r>
    </w:p>
    <w:p w:rsidR="00397ACA" w:rsidRPr="00FA608C" w:rsidP="000F424D">
      <w:pPr>
        <w:jc w:val="both"/>
        <w:rPr>
          <w:rFonts w:ascii="Trebuchet MS" w:hAnsi="Trebuchet MS"/>
        </w:rPr>
      </w:pPr>
      <w:r w:rsidRPr="00FA608C">
        <w:rPr>
          <w:rFonts w:ascii="Trebuchet MS" w:hAnsi="Trebuchet MS"/>
        </w:rPr>
        <w:t xml:space="preserve">One of the most significant deterrents is the design of the VAT system. The current threshold creates a "cliff edge" that penalises growth, making it financially safer for many to remain self-employed rather than establish employment-based businesses. </w:t>
      </w:r>
    </w:p>
    <w:p w:rsidR="00397ACA" w:rsidRPr="00FA608C" w:rsidP="000F424D">
      <w:pPr>
        <w:jc w:val="both"/>
        <w:rPr>
          <w:rFonts w:ascii="Trebuchet MS" w:hAnsi="Trebuchet MS"/>
        </w:rPr>
      </w:pPr>
      <w:r w:rsidRPr="00FA608C">
        <w:rPr>
          <w:rFonts w:ascii="Trebuchet MS" w:hAnsi="Trebuchet MS"/>
        </w:rPr>
        <w:t>This discourages the creation of jobs, apprenticeships, and clear career pathways</w:t>
      </w:r>
      <w:r w:rsidRPr="00FA608C">
        <w:rPr>
          <w:rFonts w:ascii="Trebuchet MS" w:hAnsi="Trebuchet MS"/>
        </w:rPr>
        <w:t xml:space="preserve"> </w:t>
      </w:r>
      <w:r w:rsidRPr="00FA608C">
        <w:rPr>
          <w:rFonts w:ascii="Trebuchet MS" w:hAnsi="Trebuchet MS"/>
        </w:rPr>
        <w:t xml:space="preserve">that are vital to the long-term success and social impact of new enterprises. </w:t>
      </w:r>
    </w:p>
    <w:p w:rsidR="00397ACA" w:rsidRPr="00FA608C" w:rsidP="000F424D">
      <w:pPr>
        <w:jc w:val="both"/>
        <w:rPr>
          <w:rFonts w:ascii="Trebuchet MS" w:hAnsi="Trebuchet MS"/>
        </w:rPr>
      </w:pPr>
      <w:r w:rsidRPr="00FA608C">
        <w:rPr>
          <w:rFonts w:ascii="Trebuchet MS" w:hAnsi="Trebuchet MS"/>
        </w:rPr>
        <w:t xml:space="preserve">For many entrepreneurs, especially in sectors like hair and beauty, the choice isn’t whether to start a business, but whether they can afford to build one that offers stable employment and professional development. </w:t>
      </w:r>
    </w:p>
    <w:p w:rsidR="00397ACA" w:rsidRPr="00FA608C" w:rsidP="000F424D">
      <w:pPr>
        <w:jc w:val="both"/>
        <w:rPr>
          <w:rFonts w:ascii="Trebuchet MS" w:hAnsi="Trebuchet MS"/>
        </w:rPr>
      </w:pPr>
      <w:r w:rsidRPr="00FA608C">
        <w:rPr>
          <w:rFonts w:ascii="Trebuchet MS" w:hAnsi="Trebuchet MS"/>
        </w:rPr>
        <w:t>A more supportive tax environment</w:t>
      </w:r>
      <w:r w:rsidRPr="00FA608C">
        <w:rPr>
          <w:rFonts w:ascii="Trebuchet MS" w:hAnsi="Trebuchet MS"/>
        </w:rPr>
        <w:t xml:space="preserve">, </w:t>
      </w:r>
      <w:r w:rsidRPr="00FA608C">
        <w:rPr>
          <w:rFonts w:ascii="Trebuchet MS" w:hAnsi="Trebuchet MS"/>
        </w:rPr>
        <w:t>particularly VAT reform</w:t>
      </w:r>
      <w:r w:rsidRPr="00FA608C">
        <w:rPr>
          <w:rFonts w:ascii="Trebuchet MS" w:hAnsi="Trebuchet MS"/>
        </w:rPr>
        <w:t xml:space="preserve"> such as that which the NHBF has proposed</w:t>
      </w:r>
      <w:r w:rsidRPr="00FA608C">
        <w:rPr>
          <w:rFonts w:ascii="Trebuchet MS" w:hAnsi="Trebuchet MS"/>
        </w:rPr>
        <w:t xml:space="preserve">, </w:t>
      </w:r>
      <w:r w:rsidRPr="00FA608C">
        <w:rPr>
          <w:rFonts w:ascii="Trebuchet MS" w:hAnsi="Trebuchet MS"/>
        </w:rPr>
        <w:t>as well as</w:t>
      </w:r>
      <w:r w:rsidRPr="00FA608C">
        <w:rPr>
          <w:rFonts w:ascii="Trebuchet MS" w:hAnsi="Trebuchet MS"/>
        </w:rPr>
        <w:t xml:space="preserve"> targeted start-up incentives would ease these pressures and encourage more entrepreneurs to build sustainable, job-creating businesses.</w:t>
      </w:r>
    </w:p>
    <w:p w:rsidR="00397ACA" w:rsidRPr="00FA608C" w:rsidP="7C0B0901">
      <w:pPr>
        <w:jc w:val="both"/>
        <w:rPr>
          <w:rFonts w:ascii="Trebuchet MS" w:hAnsi="Trebuchet MS"/>
        </w:rPr>
      </w:pPr>
    </w:p>
    <w:p w:rsidR="00397ACA" w:rsidRPr="00FA608C" w:rsidP="008A050C">
      <w:pPr>
        <w:pStyle w:val="Heading2"/>
        <w:rPr>
          <w:rFonts w:ascii="Trebuchet MS" w:hAnsi="Trebuchet MS"/>
          <w:color w:val="auto"/>
        </w:rPr>
      </w:pPr>
      <w:bookmarkStart w:id="10" w:name="_Toc202967912"/>
      <w:r w:rsidRPr="00FA608C">
        <w:rPr>
          <w:rFonts w:ascii="Trebuchet MS" w:hAnsi="Trebuchet MS"/>
          <w:color w:val="auto"/>
        </w:rPr>
        <w:t>Do small businesses currently face any challenges in competing with larger firms? What can be done to “level the playing field”?</w:t>
      </w:r>
      <w:bookmarkEnd w:id="10"/>
    </w:p>
    <w:p w:rsidR="00397ACA" w:rsidRPr="00FA608C" w:rsidP="009B1AD6">
      <w:pPr>
        <w:jc w:val="both"/>
        <w:rPr>
          <w:rFonts w:ascii="Trebuchet MS" w:hAnsi="Trebuchet MS"/>
        </w:rPr>
      </w:pPr>
      <w:r w:rsidRPr="00FA608C">
        <w:rPr>
          <w:rFonts w:ascii="Trebuchet MS" w:hAnsi="Trebuchet MS"/>
        </w:rPr>
        <w:t xml:space="preserve">Small businesses in the hair </w:t>
      </w:r>
      <w:r w:rsidRPr="00FA608C">
        <w:rPr>
          <w:rFonts w:ascii="Trebuchet MS" w:hAnsi="Trebuchet MS"/>
        </w:rPr>
        <w:t>&amp;</w:t>
      </w:r>
      <w:r w:rsidRPr="00FA608C">
        <w:rPr>
          <w:rFonts w:ascii="Trebuchet MS" w:hAnsi="Trebuchet MS"/>
        </w:rPr>
        <w:t xml:space="preserve"> beauty sector are facing growing and, in many cases, overwhelming challenges in competing with</w:t>
      </w:r>
      <w:r w:rsidRPr="00FA608C">
        <w:rPr>
          <w:rFonts w:ascii="Trebuchet MS" w:hAnsi="Trebuchet MS"/>
        </w:rPr>
        <w:t xml:space="preserve"> or the ability to grow into</w:t>
      </w:r>
      <w:r w:rsidRPr="00FA608C">
        <w:rPr>
          <w:rFonts w:ascii="Trebuchet MS" w:hAnsi="Trebuchet MS"/>
        </w:rPr>
        <w:t xml:space="preserve"> larger firms. Rising employment costs, rigid tax structures, and inflexible regulatory frameworks are placing immense pressure on small employers, pushing many to consider downsizing, shifting to self-employed models, or exiting the industry altogether.</w:t>
      </w:r>
    </w:p>
    <w:p w:rsidR="00397ACA" w:rsidRPr="00FA608C" w:rsidP="009B1AD6">
      <w:pPr>
        <w:jc w:val="both"/>
        <w:rPr>
          <w:rFonts w:ascii="Trebuchet MS" w:hAnsi="Trebuchet MS"/>
        </w:rPr>
      </w:pPr>
      <w:r w:rsidRPr="00FA608C">
        <w:rPr>
          <w:rFonts w:ascii="Trebuchet MS" w:hAnsi="Trebuchet MS"/>
        </w:rPr>
        <w:t>The impact of recent policy changes</w:t>
      </w:r>
      <w:r w:rsidRPr="00FA608C">
        <w:rPr>
          <w:rFonts w:ascii="Trebuchet MS" w:hAnsi="Trebuchet MS"/>
        </w:rPr>
        <w:t xml:space="preserve">, </w:t>
      </w:r>
      <w:r w:rsidRPr="00FA608C">
        <w:rPr>
          <w:rFonts w:ascii="Trebuchet MS" w:hAnsi="Trebuchet MS"/>
        </w:rPr>
        <w:t>particularly those introduced in the Autumn 2024 Budget</w:t>
      </w:r>
      <w:r>
        <w:rPr>
          <w:rFonts w:ascii="Trebuchet MS" w:hAnsi="Trebuchet MS"/>
        </w:rPr>
        <w:t xml:space="preserve">, </w:t>
      </w:r>
      <w:r w:rsidRPr="00FA608C">
        <w:rPr>
          <w:rFonts w:ascii="Trebuchet MS" w:hAnsi="Trebuchet MS"/>
        </w:rPr>
        <w:t>has been severe. According to the NHBF’s January 2025 State of the Industry survey,</w:t>
      </w:r>
      <w:r w:rsidRPr="00FA608C">
        <w:rPr>
          <w:rFonts w:ascii="Trebuchet MS" w:hAnsi="Trebuchet MS"/>
        </w:rPr>
        <w:t xml:space="preserve"> which has been </w:t>
      </w:r>
      <w:r w:rsidRPr="00FA608C">
        <w:rPr>
          <w:rFonts w:ascii="Trebuchet MS" w:hAnsi="Trebuchet MS"/>
        </w:rPr>
        <w:t>included in the appendix,</w:t>
      </w:r>
      <w:r w:rsidRPr="00FA608C">
        <w:rPr>
          <w:rFonts w:ascii="Trebuchet MS" w:hAnsi="Trebuchet MS"/>
        </w:rPr>
        <w:t xml:space="preserve"> more than three-quarters of businesses (77%) said they would need to increase prices to cope with new costs. </w:t>
      </w:r>
    </w:p>
    <w:p w:rsidR="00397ACA" w:rsidRPr="00FA608C" w:rsidP="009B1AD6">
      <w:pPr>
        <w:jc w:val="both"/>
        <w:rPr>
          <w:rFonts w:ascii="Trebuchet MS" w:hAnsi="Trebuchet MS"/>
        </w:rPr>
      </w:pPr>
      <w:r w:rsidRPr="00FA608C">
        <w:rPr>
          <w:rFonts w:ascii="Trebuchet MS" w:hAnsi="Trebuchet MS"/>
        </w:rPr>
        <w:t xml:space="preserve">Nearly half (47%) reported plans to reduce the of staff employed or cut working hours. </w:t>
      </w:r>
    </w:p>
    <w:p w:rsidR="00397ACA" w:rsidRPr="00FA608C" w:rsidP="009B1AD6">
      <w:pPr>
        <w:jc w:val="both"/>
        <w:rPr>
          <w:rFonts w:ascii="Trebuchet MS" w:hAnsi="Trebuchet MS"/>
        </w:rPr>
      </w:pPr>
      <w:r w:rsidRPr="00FA608C">
        <w:rPr>
          <w:rFonts w:ascii="Trebuchet MS" w:hAnsi="Trebuchet MS"/>
        </w:rPr>
        <w:t xml:space="preserve">Alarmingly, 20% of businesses </w:t>
      </w:r>
      <w:r w:rsidRPr="00FA608C">
        <w:rPr>
          <w:rFonts w:ascii="Trebuchet MS" w:hAnsi="Trebuchet MS"/>
        </w:rPr>
        <w:t xml:space="preserve">also </w:t>
      </w:r>
      <w:r w:rsidRPr="00FA608C">
        <w:rPr>
          <w:rFonts w:ascii="Trebuchet MS" w:hAnsi="Trebuchet MS"/>
        </w:rPr>
        <w:t>indicated</w:t>
      </w:r>
      <w:r w:rsidRPr="00FA608C">
        <w:rPr>
          <w:rFonts w:ascii="Trebuchet MS" w:hAnsi="Trebuchet MS"/>
        </w:rPr>
        <w:t xml:space="preserve"> that</w:t>
      </w:r>
      <w:r w:rsidRPr="00FA608C">
        <w:rPr>
          <w:rFonts w:ascii="Trebuchet MS" w:hAnsi="Trebuchet MS"/>
        </w:rPr>
        <w:t xml:space="preserve"> they would move from employing staff to contracting self-employed workers, and a further 18% planned to adopt a hybrid employment model. In total, 19%</w:t>
      </w:r>
      <w:r w:rsidRPr="00FA608C">
        <w:rPr>
          <w:rFonts w:ascii="Trebuchet MS" w:hAnsi="Trebuchet MS"/>
        </w:rPr>
        <w:t>,</w:t>
      </w:r>
      <w:r w:rsidRPr="00FA608C">
        <w:rPr>
          <w:rFonts w:ascii="Trebuchet MS" w:hAnsi="Trebuchet MS"/>
        </w:rPr>
        <w:t xml:space="preserve"> over 9,000 businesses</w:t>
      </w:r>
      <w:r w:rsidRPr="00FA608C">
        <w:rPr>
          <w:rFonts w:ascii="Trebuchet MS" w:hAnsi="Trebuchet MS"/>
        </w:rPr>
        <w:t xml:space="preserve">, </w:t>
      </w:r>
      <w:r w:rsidRPr="00FA608C">
        <w:rPr>
          <w:rFonts w:ascii="Trebuchet MS" w:hAnsi="Trebuchet MS"/>
        </w:rPr>
        <w:t>are considering abandoning the traditional employment structure altogether.</w:t>
      </w:r>
    </w:p>
    <w:p w:rsidR="00397ACA" w:rsidRPr="00FA608C" w:rsidP="009B1AD6">
      <w:pPr>
        <w:jc w:val="both"/>
        <w:rPr>
          <w:rFonts w:ascii="Trebuchet MS" w:hAnsi="Trebuchet MS"/>
        </w:rPr>
      </w:pPr>
      <w:r w:rsidRPr="00FA608C">
        <w:rPr>
          <w:rFonts w:ascii="Trebuchet MS" w:hAnsi="Trebuchet MS"/>
        </w:rPr>
        <w:t xml:space="preserve">This shift is not without consequence. The move away from employment-based business models threatens to erode structured career pathways that have long </w:t>
      </w:r>
      <w:r w:rsidRPr="00FA608C">
        <w:rPr>
          <w:rFonts w:ascii="Trebuchet MS" w:hAnsi="Trebuchet MS"/>
        </w:rPr>
        <w:t xml:space="preserve">number </w:t>
      </w:r>
      <w:r w:rsidRPr="00FA608C">
        <w:rPr>
          <w:rFonts w:ascii="Trebuchet MS" w:hAnsi="Trebuchet MS"/>
        </w:rPr>
        <w:t xml:space="preserve">been a hallmark of the </w:t>
      </w:r>
      <w:r w:rsidRPr="00FA608C">
        <w:rPr>
          <w:rFonts w:ascii="Trebuchet MS" w:hAnsi="Trebuchet MS"/>
        </w:rPr>
        <w:t>sector, supporting more than 220,000 jobs and offering routes into skilled employment, particularly for women and people</w:t>
      </w:r>
      <w:r w:rsidRPr="00FA608C">
        <w:rPr>
          <w:rFonts w:ascii="Trebuchet MS" w:hAnsi="Trebuchet MS"/>
        </w:rPr>
        <w:t xml:space="preserve"> from seldom heard communities</w:t>
      </w:r>
      <w:r w:rsidRPr="00FA608C">
        <w:rPr>
          <w:rFonts w:ascii="Trebuchet MS" w:hAnsi="Trebuchet MS"/>
        </w:rPr>
        <w:t xml:space="preserve">. </w:t>
      </w:r>
    </w:p>
    <w:p w:rsidR="00397ACA" w:rsidRPr="00FA608C" w:rsidP="009B1AD6">
      <w:pPr>
        <w:jc w:val="both"/>
        <w:rPr>
          <w:rFonts w:ascii="Trebuchet MS" w:hAnsi="Trebuchet MS"/>
        </w:rPr>
      </w:pPr>
      <w:r w:rsidRPr="00FA608C">
        <w:rPr>
          <w:rFonts w:ascii="Trebuchet MS" w:hAnsi="Trebuchet MS"/>
        </w:rPr>
        <w:t>It also risks reducing public revenue, with projected tax losses of up to £40 million due to lower income tax, National Insurance, and VAT contributions.</w:t>
      </w:r>
    </w:p>
    <w:p w:rsidR="00397ACA" w:rsidRPr="00FA608C" w:rsidP="009B1AD6">
      <w:pPr>
        <w:jc w:val="both"/>
        <w:rPr>
          <w:rFonts w:ascii="Trebuchet MS" w:hAnsi="Trebuchet MS"/>
        </w:rPr>
      </w:pPr>
      <w:r w:rsidRPr="00FA608C">
        <w:rPr>
          <w:rFonts w:ascii="Trebuchet MS" w:hAnsi="Trebuchet MS"/>
        </w:rPr>
        <w:t xml:space="preserve">Unlike larger firms that have the financial and administrative capacity to absorb cost increases and access bespoke legal or tax advice, small businesses operate with much narrower margins. </w:t>
      </w:r>
    </w:p>
    <w:p w:rsidR="00397ACA" w:rsidRPr="00FA608C" w:rsidP="009B1AD6">
      <w:pPr>
        <w:jc w:val="both"/>
        <w:rPr>
          <w:rFonts w:ascii="Trebuchet MS" w:hAnsi="Trebuchet MS"/>
        </w:rPr>
      </w:pPr>
      <w:r w:rsidRPr="00FA608C">
        <w:rPr>
          <w:rFonts w:ascii="Trebuchet MS" w:hAnsi="Trebuchet MS"/>
        </w:rPr>
        <w:t>They are less able to respond to inflationary pressures, tax compliance demands, or regulatory changes, making them increasingly vulnerable in the current economic environment.</w:t>
      </w:r>
    </w:p>
    <w:p w:rsidR="00397ACA" w:rsidRPr="00FA608C" w:rsidP="009B1AD6">
      <w:pPr>
        <w:jc w:val="both"/>
        <w:rPr>
          <w:rFonts w:ascii="Trebuchet MS" w:hAnsi="Trebuchet MS"/>
        </w:rPr>
      </w:pPr>
      <w:r w:rsidRPr="00FA608C">
        <w:rPr>
          <w:rFonts w:ascii="Trebuchet MS" w:hAnsi="Trebuchet MS"/>
        </w:rPr>
        <w:t>To level the playing field, structural reform is urgently needed</w:t>
      </w:r>
      <w:r w:rsidRPr="00FA608C">
        <w:rPr>
          <w:rFonts w:ascii="Trebuchet MS" w:hAnsi="Trebuchet MS"/>
        </w:rPr>
        <w:t xml:space="preserve">, </w:t>
      </w:r>
      <w:r w:rsidRPr="00FA608C">
        <w:rPr>
          <w:rFonts w:ascii="Trebuchet MS" w:hAnsi="Trebuchet MS"/>
        </w:rPr>
        <w:t xml:space="preserve">starting with the VAT system. The current flat-rate structure and high threshold create a cliff-edge effect that discourages growth and incentivises businesses to remain small or informal. </w:t>
      </w:r>
    </w:p>
    <w:p w:rsidR="00397ACA" w:rsidRPr="00FA608C" w:rsidP="009B1AD6">
      <w:pPr>
        <w:jc w:val="both"/>
        <w:rPr>
          <w:rFonts w:ascii="Trebuchet MS" w:hAnsi="Trebuchet MS"/>
        </w:rPr>
      </w:pPr>
      <w:r w:rsidRPr="00FA608C">
        <w:rPr>
          <w:rFonts w:ascii="Trebuchet MS" w:hAnsi="Trebuchet MS"/>
        </w:rPr>
        <w:t>The NHBF survey highlights VAT as the number one issue constraining growth in the sector. Many salons limit their turnover to remain below the threshold or shift to self-employment to avoid the additional costs and compliance burden.</w:t>
      </w:r>
    </w:p>
    <w:p w:rsidR="00397ACA" w:rsidRPr="00FA608C" w:rsidP="009B1AD6">
      <w:pPr>
        <w:jc w:val="both"/>
        <w:rPr>
          <w:rFonts w:ascii="Trebuchet MS" w:hAnsi="Trebuchet MS"/>
        </w:rPr>
      </w:pPr>
      <w:r w:rsidRPr="00FA608C">
        <w:rPr>
          <w:rFonts w:ascii="Trebuchet MS" w:hAnsi="Trebuchet MS"/>
        </w:rPr>
        <w:t>Reform must include the introduction of a smoothing mechanism or tiered VAT rates for labour-intensive services like hair and beauty. This would remove the disincentive to grow, improve tax compliance, and help responsible, employment-based businesses remain viable.</w:t>
      </w:r>
      <w:r w:rsidRPr="00FA608C">
        <w:rPr>
          <w:rFonts w:ascii="Trebuchet MS" w:hAnsi="Trebuchet MS"/>
        </w:rPr>
        <w:t xml:space="preserve"> </w:t>
      </w:r>
    </w:p>
    <w:p w:rsidR="00397ACA" w:rsidRPr="00FA608C" w:rsidP="009B1AD6">
      <w:pPr>
        <w:jc w:val="both"/>
        <w:rPr>
          <w:rFonts w:ascii="Trebuchet MS" w:hAnsi="Trebuchet MS"/>
        </w:rPr>
      </w:pPr>
      <w:r w:rsidRPr="00FA608C">
        <w:rPr>
          <w:rFonts w:ascii="Trebuchet MS" w:hAnsi="Trebuchet MS"/>
        </w:rPr>
        <w:t>Business rates reform is another essential lever. A staggering 83% of businesses surveyed said they would benefit from raising the Small Business Rates Relief (SBRR) threshold from £12,000 to £25,000. Many multi-site operators</w:t>
      </w:r>
      <w:r>
        <w:rPr>
          <w:rFonts w:ascii="Trebuchet MS" w:hAnsi="Trebuchet MS"/>
        </w:rPr>
        <w:t xml:space="preserve"> </w:t>
      </w:r>
      <w:r w:rsidRPr="00FA608C">
        <w:rPr>
          <w:rFonts w:ascii="Trebuchet MS" w:hAnsi="Trebuchet MS"/>
        </w:rPr>
        <w:t>often running small, community-based salons</w:t>
      </w:r>
      <w:r>
        <w:rPr>
          <w:rFonts w:ascii="Trebuchet MS" w:hAnsi="Trebuchet MS"/>
        </w:rPr>
        <w:t xml:space="preserve"> </w:t>
      </w:r>
      <w:r w:rsidRPr="00FA608C">
        <w:rPr>
          <w:rFonts w:ascii="Trebuchet MS" w:hAnsi="Trebuchet MS"/>
        </w:rPr>
        <w:t>are excluded from relief altogether, despite operating in ways comparable to single-site businesses. Extending SBRR to these businesses would reduce fixed overheads and encourage growth and stability at the local level.</w:t>
      </w:r>
    </w:p>
    <w:p w:rsidR="00397ACA" w:rsidRPr="00FA608C" w:rsidP="009B1AD6">
      <w:pPr>
        <w:jc w:val="both"/>
        <w:rPr>
          <w:rFonts w:ascii="Trebuchet MS" w:hAnsi="Trebuchet MS"/>
        </w:rPr>
      </w:pPr>
      <w:r w:rsidRPr="00FA608C">
        <w:rPr>
          <w:rFonts w:ascii="Trebuchet MS" w:hAnsi="Trebuchet MS"/>
        </w:rPr>
        <w:t xml:space="preserve">Finally, fair enforcement and compliance support must be part of the solution. Small business owners report being undercut by informal operators who avoid VAT, skirt employment law, and operate largely unchecked. </w:t>
      </w:r>
    </w:p>
    <w:p w:rsidR="00397ACA" w:rsidRPr="00FA608C" w:rsidP="009B1AD6">
      <w:pPr>
        <w:jc w:val="both"/>
        <w:rPr>
          <w:rFonts w:ascii="Trebuchet MS" w:hAnsi="Trebuchet MS"/>
        </w:rPr>
      </w:pPr>
      <w:r w:rsidRPr="00FA608C">
        <w:rPr>
          <w:rFonts w:ascii="Trebuchet MS" w:hAnsi="Trebuchet MS"/>
        </w:rPr>
        <w:t xml:space="preserve">While </w:t>
      </w:r>
      <w:r w:rsidRPr="00FA608C">
        <w:rPr>
          <w:rFonts w:ascii="Trebuchet MS" w:hAnsi="Trebuchet MS"/>
        </w:rPr>
        <w:t>the overwhelming majority</w:t>
      </w:r>
      <w:r w:rsidRPr="00FA608C">
        <w:rPr>
          <w:rFonts w:ascii="Trebuchet MS" w:hAnsi="Trebuchet MS"/>
        </w:rPr>
        <w:t xml:space="preserve"> employers strive to comply with tax and labour regulations, they often lack the resources to compete on such unequal terms</w:t>
      </w:r>
      <w:r w:rsidRPr="00FA608C">
        <w:rPr>
          <w:rFonts w:ascii="Trebuchet MS" w:hAnsi="Trebuchet MS"/>
        </w:rPr>
        <w:t xml:space="preserve"> or simply don’t have the knowledge to comply with </w:t>
      </w:r>
      <w:r w:rsidRPr="00FA608C">
        <w:rPr>
          <w:rFonts w:ascii="Trebuchet MS" w:hAnsi="Trebuchet MS"/>
        </w:rPr>
        <w:t>the system</w:t>
      </w:r>
      <w:r w:rsidRPr="00FA608C">
        <w:rPr>
          <w:rFonts w:ascii="Trebuchet MS" w:hAnsi="Trebuchet MS"/>
        </w:rPr>
        <w:t>. The government must ensure that enforcement targets hidden non-compliance without punishing responsible businesses that are already struggling to survive.</w:t>
      </w:r>
    </w:p>
    <w:p w:rsidR="00397ACA" w:rsidRPr="00FA608C" w:rsidP="009B1AD6">
      <w:pPr>
        <w:jc w:val="both"/>
        <w:rPr>
          <w:rFonts w:ascii="Trebuchet MS" w:hAnsi="Trebuchet MS"/>
        </w:rPr>
      </w:pPr>
      <w:r w:rsidRPr="00FA608C">
        <w:rPr>
          <w:rFonts w:ascii="Trebuchet MS" w:hAnsi="Trebuchet MS"/>
        </w:rPr>
        <w:t xml:space="preserve">Ultimately, small businesses in the hair and beauty sector are not asking for special treatment, they are asking for fairness. </w:t>
      </w:r>
    </w:p>
    <w:p w:rsidR="00397ACA" w:rsidRPr="00FA608C" w:rsidP="009B1AD6">
      <w:pPr>
        <w:jc w:val="both"/>
        <w:rPr>
          <w:rFonts w:ascii="Trebuchet MS" w:hAnsi="Trebuchet MS"/>
        </w:rPr>
      </w:pPr>
      <w:r w:rsidRPr="00FA608C">
        <w:rPr>
          <w:rFonts w:ascii="Trebuchet MS" w:hAnsi="Trebuchet MS"/>
        </w:rPr>
        <w:t>The system as it stands penalises growth, discourages employment, and rewards informality. With the right reforms</w:t>
      </w:r>
      <w:r w:rsidRPr="00FA608C">
        <w:rPr>
          <w:rFonts w:ascii="Trebuchet MS" w:hAnsi="Trebuchet MS"/>
        </w:rPr>
        <w:t xml:space="preserve">, </w:t>
      </w:r>
      <w:r w:rsidRPr="00FA608C">
        <w:rPr>
          <w:rFonts w:ascii="Trebuchet MS" w:hAnsi="Trebuchet MS"/>
        </w:rPr>
        <w:t>VAT smoothing, apprenticeship incentives, expanded business rates relief, and stronger enforcement of fair competition</w:t>
      </w:r>
      <w:r w:rsidRPr="00FA608C">
        <w:rPr>
          <w:rFonts w:ascii="Trebuchet MS" w:hAnsi="Trebuchet MS"/>
        </w:rPr>
        <w:t xml:space="preserve">, </w:t>
      </w:r>
      <w:r w:rsidRPr="00FA608C">
        <w:rPr>
          <w:rFonts w:ascii="Trebuchet MS" w:hAnsi="Trebuchet MS"/>
        </w:rPr>
        <w:t>the government can give these businesses a fighting chance to grow, invest, and continue providing jobs, services, and wellbeing to communities across the UK.</w:t>
      </w:r>
    </w:p>
    <w:p w:rsidR="00397ACA" w:rsidRPr="00FA608C" w:rsidP="000F424D">
      <w:pPr>
        <w:jc w:val="both"/>
        <w:rPr>
          <w:rFonts w:ascii="Trebuchet MS" w:hAnsi="Trebuchet MS"/>
          <w:b/>
          <w:bCs/>
        </w:rPr>
      </w:pPr>
    </w:p>
    <w:p w:rsidR="00397ACA" w:rsidRPr="00CB5B04" w:rsidP="008A050C">
      <w:pPr>
        <w:pStyle w:val="Heading1"/>
        <w:rPr>
          <w:rFonts w:ascii="Trebuchet MS" w:hAnsi="Trebuchet MS"/>
          <w:b/>
          <w:bCs/>
          <w:color w:val="auto"/>
        </w:rPr>
      </w:pPr>
      <w:bookmarkStart w:id="11" w:name="_Toc202967913"/>
      <w:r w:rsidRPr="00CB5B04">
        <w:rPr>
          <w:rFonts w:ascii="Trebuchet MS" w:hAnsi="Trebuchet MS"/>
          <w:b/>
          <w:bCs/>
          <w:color w:val="auto"/>
        </w:rPr>
        <w:t>Supporting growth</w:t>
      </w:r>
      <w:bookmarkEnd w:id="11"/>
    </w:p>
    <w:p w:rsidR="00397ACA" w:rsidRPr="00FA608C" w:rsidP="008A050C">
      <w:pPr>
        <w:pStyle w:val="Heading2"/>
        <w:rPr>
          <w:rFonts w:ascii="Trebuchet MS" w:hAnsi="Trebuchet MS"/>
          <w:color w:val="auto"/>
        </w:rPr>
      </w:pPr>
      <w:bookmarkStart w:id="12" w:name="_Toc202967914"/>
      <w:r w:rsidRPr="00FA608C">
        <w:rPr>
          <w:rFonts w:ascii="Trebuchet MS" w:hAnsi="Trebuchet MS"/>
          <w:color w:val="auto"/>
        </w:rPr>
        <w:t>How accessible are public procurement processes for SMEs, and what are the consequences of the Procurement Act 2023 for small businesses?</w:t>
      </w:r>
      <w:bookmarkEnd w:id="12"/>
    </w:p>
    <w:p w:rsidR="00397ACA" w:rsidRPr="00FA608C" w:rsidP="000F424D">
      <w:pPr>
        <w:jc w:val="both"/>
        <w:rPr>
          <w:rFonts w:ascii="Trebuchet MS" w:hAnsi="Trebuchet MS"/>
        </w:rPr>
      </w:pPr>
      <w:r w:rsidRPr="00FA608C">
        <w:rPr>
          <w:rFonts w:ascii="Trebuchet MS" w:hAnsi="Trebuchet MS"/>
        </w:rPr>
        <w:t xml:space="preserve">NHBF will not be offering </w:t>
      </w:r>
      <w:r w:rsidRPr="00FA608C">
        <w:rPr>
          <w:rFonts w:ascii="Trebuchet MS" w:hAnsi="Trebuchet MS"/>
        </w:rPr>
        <w:t xml:space="preserve">a response to this </w:t>
      </w:r>
      <w:r w:rsidRPr="00FA608C">
        <w:rPr>
          <w:rFonts w:ascii="Trebuchet MS" w:hAnsi="Trebuchet MS"/>
        </w:rPr>
        <w:t>question</w:t>
      </w:r>
      <w:r w:rsidRPr="00FA608C">
        <w:rPr>
          <w:rFonts w:ascii="Trebuchet MS" w:hAnsi="Trebuchet MS"/>
        </w:rPr>
        <w:t xml:space="preserve"> as we don’t believe that public procurement is a significant item for the hair &amp; beauty sector</w:t>
      </w:r>
      <w:r w:rsidRPr="00FA608C">
        <w:rPr>
          <w:rFonts w:ascii="Trebuchet MS" w:hAnsi="Trebuchet MS"/>
        </w:rPr>
        <w:t>.</w:t>
      </w:r>
      <w:r w:rsidRPr="00FA608C">
        <w:rPr>
          <w:rFonts w:ascii="Trebuchet MS" w:hAnsi="Trebuchet MS"/>
        </w:rPr>
        <w:t xml:space="preserve"> We would however encourage both local and national Government’s to put in place systems which </w:t>
      </w:r>
      <w:r w:rsidRPr="00FA608C">
        <w:rPr>
          <w:rFonts w:ascii="Trebuchet MS" w:hAnsi="Trebuchet MS"/>
        </w:rPr>
        <w:t xml:space="preserve">allow </w:t>
      </w:r>
      <w:r w:rsidRPr="00FA608C">
        <w:rPr>
          <w:rFonts w:ascii="Trebuchet MS" w:hAnsi="Trebuchet MS"/>
        </w:rPr>
        <w:t xml:space="preserve">SMEs </w:t>
      </w:r>
      <w:r w:rsidRPr="00FA608C">
        <w:rPr>
          <w:rFonts w:ascii="Trebuchet MS" w:hAnsi="Trebuchet MS"/>
        </w:rPr>
        <w:t xml:space="preserve">to fairly compete for contracts. </w:t>
      </w:r>
    </w:p>
    <w:p w:rsidR="00397ACA" w:rsidRPr="00FA608C" w:rsidP="008A050C">
      <w:pPr>
        <w:pStyle w:val="Heading2"/>
        <w:rPr>
          <w:rFonts w:ascii="Trebuchet MS" w:hAnsi="Trebuchet MS"/>
          <w:color w:val="auto"/>
        </w:rPr>
      </w:pPr>
      <w:bookmarkStart w:id="13" w:name="_Toc202967915"/>
      <w:r w:rsidRPr="00FA608C">
        <w:rPr>
          <w:rFonts w:ascii="Trebuchet MS" w:hAnsi="Trebuchet MS"/>
          <w:color w:val="auto"/>
        </w:rPr>
        <w:t>What is your assessment of the export support available to small businesses?</w:t>
      </w:r>
      <w:bookmarkEnd w:id="13"/>
    </w:p>
    <w:p w:rsidR="00397ACA" w:rsidRPr="00FA608C" w:rsidP="000F424D">
      <w:pPr>
        <w:jc w:val="both"/>
        <w:rPr>
          <w:rFonts w:ascii="Trebuchet MS" w:hAnsi="Trebuchet MS"/>
        </w:rPr>
      </w:pPr>
      <w:r w:rsidRPr="00FA608C">
        <w:rPr>
          <w:rFonts w:ascii="Trebuchet MS" w:hAnsi="Trebuchet MS"/>
        </w:rPr>
        <w:t xml:space="preserve">British hairdressing enjoys a strong global reputation, with UK stylists widely recognised for their creativity and trend leadership. However, despite this international appeal, domestic cost pressures are forcing many businesses to prioritise day-to-day survival </w:t>
      </w:r>
      <w:r w:rsidRPr="00FA608C">
        <w:rPr>
          <w:rFonts w:ascii="Trebuchet MS" w:hAnsi="Trebuchet MS"/>
        </w:rPr>
        <w:t>over</w:t>
      </w:r>
      <w:r w:rsidRPr="00FA608C">
        <w:rPr>
          <w:rFonts w:ascii="Trebuchet MS" w:hAnsi="Trebuchet MS"/>
        </w:rPr>
        <w:t xml:space="preserve"> taking advantage of</w:t>
      </w:r>
      <w:r w:rsidRPr="00FA608C">
        <w:rPr>
          <w:rFonts w:ascii="Trebuchet MS" w:hAnsi="Trebuchet MS"/>
        </w:rPr>
        <w:t xml:space="preserve"> growth</w:t>
      </w:r>
      <w:r w:rsidRPr="00FA608C">
        <w:rPr>
          <w:rFonts w:ascii="Trebuchet MS" w:hAnsi="Trebuchet MS"/>
        </w:rPr>
        <w:t xml:space="preserve"> opportunities. </w:t>
      </w:r>
    </w:p>
    <w:p w:rsidR="00397ACA" w:rsidRPr="00FA608C" w:rsidP="000F424D">
      <w:pPr>
        <w:jc w:val="both"/>
        <w:rPr>
          <w:rFonts w:ascii="Trebuchet MS" w:hAnsi="Trebuchet MS"/>
        </w:rPr>
      </w:pPr>
      <w:r w:rsidRPr="00FA608C">
        <w:rPr>
          <w:rFonts w:ascii="Trebuchet MS" w:hAnsi="Trebuchet MS"/>
        </w:rPr>
        <w:t xml:space="preserve">Current export support initiatives are not fully accessible or relevant to small, service-based enterprises, especially those in the hair and beauty sector. </w:t>
      </w:r>
    </w:p>
    <w:p w:rsidR="00397ACA" w:rsidRPr="00FA608C" w:rsidP="000F424D">
      <w:pPr>
        <w:jc w:val="both"/>
        <w:rPr>
          <w:rFonts w:ascii="Trebuchet MS" w:hAnsi="Trebuchet MS"/>
        </w:rPr>
      </w:pPr>
      <w:r w:rsidRPr="00FA608C">
        <w:rPr>
          <w:rFonts w:ascii="Trebuchet MS" w:hAnsi="Trebuchet MS"/>
        </w:rPr>
        <w:t>For export support to be effective, it must be paired with domestic stability measures</w:t>
      </w:r>
      <w:r w:rsidRPr="00FA608C">
        <w:rPr>
          <w:rFonts w:ascii="Trebuchet MS" w:hAnsi="Trebuchet MS"/>
        </w:rPr>
        <w:t xml:space="preserve">, </w:t>
      </w:r>
      <w:r w:rsidRPr="00FA608C">
        <w:rPr>
          <w:rFonts w:ascii="Trebuchet MS" w:hAnsi="Trebuchet MS"/>
        </w:rPr>
        <w:t>such as VAT reform and relief from rising employment costs</w:t>
      </w:r>
      <w:r w:rsidRPr="00FA608C">
        <w:rPr>
          <w:rFonts w:ascii="Trebuchet MS" w:hAnsi="Trebuchet MS"/>
        </w:rPr>
        <w:t xml:space="preserve">, </w:t>
      </w:r>
      <w:r w:rsidRPr="00FA608C">
        <w:rPr>
          <w:rFonts w:ascii="Trebuchet MS" w:hAnsi="Trebuchet MS"/>
        </w:rPr>
        <w:t xml:space="preserve">to create the headroom businesses need to invest in international opportunities. </w:t>
      </w:r>
    </w:p>
    <w:p w:rsidR="00397ACA" w:rsidRPr="00FA608C" w:rsidP="000F424D">
      <w:pPr>
        <w:jc w:val="both"/>
        <w:rPr>
          <w:rFonts w:ascii="Trebuchet MS" w:hAnsi="Trebuchet MS"/>
          <w:i/>
          <w:iCs/>
        </w:rPr>
      </w:pPr>
      <w:r w:rsidRPr="00FA608C">
        <w:rPr>
          <w:rFonts w:ascii="Trebuchet MS" w:hAnsi="Trebuchet MS"/>
        </w:rPr>
        <w:t>Without this foundation, the sector’s export potential risks being underutilised despite its world-class credentials.</w:t>
      </w:r>
      <w:r w:rsidRPr="00FA608C">
        <w:rPr>
          <w:rFonts w:ascii="Trebuchet MS" w:hAnsi="Trebuchet MS"/>
          <w:i/>
          <w:iCs/>
        </w:rPr>
        <w:t xml:space="preserve"> </w:t>
      </w:r>
    </w:p>
    <w:p w:rsidR="00397ACA" w:rsidRPr="00FA608C" w:rsidP="008A050C">
      <w:pPr>
        <w:pStyle w:val="Heading2"/>
        <w:rPr>
          <w:rFonts w:ascii="Trebuchet MS" w:hAnsi="Trebuchet MS"/>
          <w:color w:val="auto"/>
        </w:rPr>
      </w:pPr>
      <w:bookmarkStart w:id="14" w:name="_Toc202967916"/>
      <w:r w:rsidRPr="00FA608C">
        <w:rPr>
          <w:rFonts w:ascii="Trebuchet MS" w:hAnsi="Trebuchet MS"/>
          <w:color w:val="auto"/>
        </w:rPr>
        <w:t>What are the current challenges to the long-term sustainability of the high street, including ownership of the high street, and what are the consequences of these trends for SMEs?</w:t>
      </w:r>
      <w:bookmarkEnd w:id="14"/>
    </w:p>
    <w:p w:rsidR="00397ACA" w:rsidP="006261EE">
      <w:pPr>
        <w:jc w:val="both"/>
        <w:rPr>
          <w:rFonts w:ascii="Trebuchet MS" w:hAnsi="Trebuchet MS"/>
        </w:rPr>
      </w:pPr>
      <w:r w:rsidRPr="006261EE">
        <w:rPr>
          <w:rFonts w:ascii="Trebuchet MS" w:hAnsi="Trebuchet MS"/>
        </w:rPr>
        <w:t>The NHBF believes the long-term sustainability of the high street is under serious threat due to rising operating costs, high vacancy rates, limited access to affordable premises, and a lack of targeted support for community-focused SMEs. These challenges are particularly acute in the personal care sector, which is both a major employer and a key contributor to the social and economic life of high streets across the UK.</w:t>
      </w:r>
    </w:p>
    <w:p w:rsidR="00397ACA" w:rsidRPr="006261EE" w:rsidP="009E0FEE">
      <w:pPr>
        <w:jc w:val="both"/>
        <w:rPr>
          <w:rFonts w:ascii="Trebuchet MS" w:hAnsi="Trebuchet MS"/>
        </w:rPr>
      </w:pPr>
      <w:r w:rsidRPr="006261EE">
        <w:rPr>
          <w:rFonts w:ascii="Trebuchet MS" w:hAnsi="Trebuchet MS"/>
        </w:rPr>
        <w:t>Our sector consistently features in the top ten retail categories for high street growth, with barbershops, beauty salons, and nail bars anchoring footfall and creating vibrant community spaces. Yet, the loss of 16,500 jobs in 2023/24 puts this vital social infrastructure at risk.</w:t>
      </w:r>
    </w:p>
    <w:p w:rsidR="00397ACA" w:rsidRPr="006261EE" w:rsidP="006261EE">
      <w:pPr>
        <w:jc w:val="both"/>
        <w:rPr>
          <w:rFonts w:ascii="Trebuchet MS" w:hAnsi="Trebuchet MS"/>
        </w:rPr>
      </w:pPr>
      <w:r w:rsidRPr="006261EE">
        <w:rPr>
          <w:rFonts w:ascii="Trebuchet MS" w:hAnsi="Trebuchet MS"/>
        </w:rPr>
        <w:t>Businesses in our sector are already being forced to make difficult choices: NHBF research shows that employers have cut, on average, 2.7 full-time equivalent staff and one apprentice per business in response to rising costs.</w:t>
      </w:r>
      <w:r>
        <w:rPr>
          <w:rStyle w:val="FootnoteReference"/>
          <w:rFonts w:ascii="Trebuchet MS" w:hAnsi="Trebuchet MS"/>
          <w:lang w:val="en-US"/>
        </w:rPr>
        <w:footnoteReference w:id="11"/>
      </w:r>
      <w:r w:rsidRPr="00794608">
        <w:rPr>
          <w:rFonts w:ascii="Trebuchet MS" w:hAnsi="Trebuchet MS"/>
          <w:lang w:val="en-US"/>
        </w:rPr>
        <w:t xml:space="preserve"> </w:t>
      </w:r>
      <w:r w:rsidRPr="006261EE">
        <w:rPr>
          <w:rFonts w:ascii="Trebuchet MS" w:hAnsi="Trebuchet MS"/>
        </w:rPr>
        <w:t xml:space="preserve"> This not only threatens job creation and skills development, but also severely limits capacity to engage with complex processes </w:t>
      </w:r>
      <w:r>
        <w:rPr>
          <w:rFonts w:ascii="Trebuchet MS" w:hAnsi="Trebuchet MS"/>
        </w:rPr>
        <w:t xml:space="preserve">which are </w:t>
      </w:r>
      <w:r w:rsidRPr="006261EE">
        <w:rPr>
          <w:rFonts w:ascii="Trebuchet MS" w:hAnsi="Trebuchet MS"/>
        </w:rPr>
        <w:t>shutting many small businesses out of local economic opportunities.</w:t>
      </w:r>
    </w:p>
    <w:p w:rsidR="00397ACA" w:rsidP="006261EE">
      <w:pPr>
        <w:jc w:val="both"/>
        <w:rPr>
          <w:rFonts w:ascii="Trebuchet MS" w:hAnsi="Trebuchet MS"/>
        </w:rPr>
      </w:pPr>
      <w:r w:rsidRPr="006261EE">
        <w:rPr>
          <w:rFonts w:ascii="Trebuchet MS" w:hAnsi="Trebuchet MS"/>
        </w:rPr>
        <w:t>Despite these pressures, our sector holds untapped potential in health and social care partnerships</w:t>
      </w:r>
      <w:r>
        <w:rPr>
          <w:rFonts w:ascii="Trebuchet MS" w:hAnsi="Trebuchet MS"/>
        </w:rPr>
        <w:t xml:space="preserve"> </w:t>
      </w:r>
      <w:r w:rsidRPr="006261EE">
        <w:rPr>
          <w:rFonts w:ascii="Trebuchet MS" w:hAnsi="Trebuchet MS"/>
        </w:rPr>
        <w:t xml:space="preserve">particularly through social prescribing. Hair and beauty </w:t>
      </w:r>
      <w:r w:rsidRPr="006261EE">
        <w:rPr>
          <w:rFonts w:ascii="Trebuchet MS" w:hAnsi="Trebuchet MS"/>
        </w:rPr>
        <w:t>professionals often act as informal frontline wellbeing advocates, offering human connection, caring touch, and routine social interaction that has been shown to reduce loneliness, anxiety, and depression. This makes them ideally placed to support local health strategies, especially in underserved communities. However, this potential is largely overlooked in current high street planning and service commissioning.</w:t>
      </w:r>
      <w:r>
        <w:rPr>
          <w:rFonts w:ascii="Trebuchet MS" w:hAnsi="Trebuchet MS"/>
        </w:rPr>
        <w:t xml:space="preserve"> </w:t>
      </w:r>
    </w:p>
    <w:p w:rsidR="00397ACA" w:rsidRPr="006261EE" w:rsidP="006261EE">
      <w:pPr>
        <w:jc w:val="both"/>
        <w:rPr>
          <w:rFonts w:ascii="Trebuchet MS" w:hAnsi="Trebuchet MS"/>
        </w:rPr>
      </w:pPr>
      <w:r w:rsidRPr="009E0FEE">
        <w:rPr>
          <w:rFonts w:ascii="Trebuchet MS" w:hAnsi="Trebuchet MS"/>
        </w:rPr>
        <w:t xml:space="preserve">Government needs to </w:t>
      </w:r>
      <w:r>
        <w:rPr>
          <w:rFonts w:ascii="Trebuchet MS" w:hAnsi="Trebuchet MS"/>
        </w:rPr>
        <w:t>r</w:t>
      </w:r>
      <w:r w:rsidRPr="009E0FEE">
        <w:rPr>
          <w:rFonts w:ascii="Trebuchet MS" w:hAnsi="Trebuchet MS"/>
        </w:rPr>
        <w:t>ecognise and integrate the role of the personal care sector in public health and wellbeing frameworks through social prescribing models.</w:t>
      </w:r>
    </w:p>
    <w:p w:rsidR="00397ACA" w:rsidP="000F424D">
      <w:pPr>
        <w:jc w:val="both"/>
        <w:rPr>
          <w:rFonts w:ascii="Trebuchet MS" w:hAnsi="Trebuchet MS"/>
          <w:lang w:val="en-US"/>
        </w:rPr>
      </w:pPr>
    </w:p>
    <w:p w:rsidR="00397ACA" w:rsidRPr="00FA608C">
      <w:pPr>
        <w:rPr>
          <w:rFonts w:ascii="Trebuchet MS" w:hAnsi="Trebuchet MS" w:eastAsiaTheme="majorEastAsia" w:cstheme="majorBidi"/>
          <w:sz w:val="40"/>
          <w:szCs w:val="40"/>
        </w:rPr>
      </w:pPr>
    </w:p>
    <w:p w:rsidR="00397ACA">
      <w:pPr>
        <w:rPr>
          <w:rFonts w:ascii="Trebuchet MS" w:hAnsi="Trebuchet MS" w:eastAsiaTheme="majorEastAsia" w:cstheme="majorBidi"/>
          <w:sz w:val="40"/>
          <w:szCs w:val="40"/>
        </w:rPr>
      </w:pPr>
      <w:r>
        <w:rPr>
          <w:rFonts w:ascii="Trebuchet MS" w:hAnsi="Trebuchet MS"/>
        </w:rPr>
        <w:br w:type="page"/>
      </w:r>
    </w:p>
    <w:p w:rsidR="00397ACA" w:rsidRPr="00CB5B04" w:rsidP="008A050C">
      <w:pPr>
        <w:pStyle w:val="Heading1"/>
        <w:rPr>
          <w:rFonts w:ascii="Trebuchet MS" w:hAnsi="Trebuchet MS"/>
          <w:b/>
          <w:bCs/>
          <w:color w:val="auto"/>
        </w:rPr>
      </w:pPr>
      <w:bookmarkStart w:id="15" w:name="_Toc202967917"/>
      <w:r w:rsidRPr="00CB5B04">
        <w:rPr>
          <w:rFonts w:ascii="Trebuchet MS" w:hAnsi="Trebuchet MS"/>
          <w:b/>
          <w:bCs/>
          <w:color w:val="auto"/>
        </w:rPr>
        <w:t>Costs</w:t>
      </w:r>
      <w:bookmarkEnd w:id="15"/>
    </w:p>
    <w:p w:rsidR="00397ACA" w:rsidRPr="00FA608C" w:rsidP="00095261">
      <w:pPr>
        <w:pStyle w:val="Heading2"/>
        <w:rPr>
          <w:rFonts w:ascii="Trebuchet MS" w:hAnsi="Trebuchet MS"/>
          <w:color w:val="auto"/>
        </w:rPr>
      </w:pPr>
      <w:bookmarkStart w:id="16" w:name="_Toc202967918"/>
      <w:r w:rsidRPr="00FA608C">
        <w:rPr>
          <w:rFonts w:ascii="Trebuchet MS" w:hAnsi="Trebuchet MS"/>
          <w:color w:val="auto"/>
        </w:rPr>
        <w:t>What are the key cost pressures, such as energy prices, facing SMEs, and how should these be addressed?</w:t>
      </w:r>
      <w:bookmarkEnd w:id="16"/>
    </w:p>
    <w:p w:rsidR="00397ACA" w:rsidRPr="00FA608C" w:rsidP="00EB23CE">
      <w:pPr>
        <w:jc w:val="both"/>
        <w:rPr>
          <w:rFonts w:ascii="Trebuchet MS" w:hAnsi="Trebuchet MS"/>
        </w:rPr>
      </w:pPr>
      <w:r w:rsidRPr="00FA608C">
        <w:rPr>
          <w:rFonts w:ascii="Trebuchet MS" w:hAnsi="Trebuchet MS"/>
        </w:rPr>
        <w:t>Small and medium-sized enterprises (SMEs), particularly in the hair and beauty sector, are facing significant cost pressures, with energy prices emerging as one of the most critical concerns. Nearly two-thirds (64%) of hair and beauty salons and barbershops report that energy is their first or second largest expense, reflecting the sector’s high dependence on energy to deliver essential services.</w:t>
      </w:r>
    </w:p>
    <w:p w:rsidR="00397ACA" w:rsidRPr="00FA608C" w:rsidP="00EB23CE">
      <w:pPr>
        <w:jc w:val="both"/>
        <w:rPr>
          <w:rFonts w:ascii="Trebuchet MS" w:hAnsi="Trebuchet MS"/>
        </w:rPr>
      </w:pPr>
      <w:r w:rsidRPr="00FA608C">
        <w:rPr>
          <w:rFonts w:ascii="Trebuchet MS" w:hAnsi="Trebuchet MS"/>
        </w:rPr>
        <w:t xml:space="preserve">Despite signs of improved energy contract offers, businesses continue to experience elevated costs. </w:t>
      </w:r>
    </w:p>
    <w:p w:rsidR="00397ACA" w:rsidRPr="00FA608C" w:rsidP="00EB23CE">
      <w:pPr>
        <w:jc w:val="both"/>
        <w:rPr>
          <w:rFonts w:ascii="Trebuchet MS" w:hAnsi="Trebuchet MS"/>
        </w:rPr>
      </w:pPr>
      <w:r w:rsidRPr="00FA608C">
        <w:rPr>
          <w:rFonts w:ascii="Trebuchet MS" w:hAnsi="Trebuchet MS"/>
        </w:rPr>
        <w:t xml:space="preserve">As of July 2023, 58% of businesses were paying more for energy than three months </w:t>
      </w:r>
      <w:r w:rsidRPr="00FA608C">
        <w:rPr>
          <w:rFonts w:ascii="Trebuchet MS" w:hAnsi="Trebuchet MS"/>
        </w:rPr>
        <w:t>earlier, while 22% saw no change, often due to being locked into fixed-rate contracts. The sector remains heavily affected by what many describe as a "cost of doing business crisis", where energy bills are compounded by rising supply prices and increased staffing costs</w:t>
      </w:r>
      <w:r w:rsidRPr="00FA608C">
        <w:rPr>
          <w:rFonts w:ascii="Trebuchet MS" w:hAnsi="Trebuchet MS"/>
        </w:rPr>
        <w:t xml:space="preserve"> </w:t>
      </w:r>
      <w:r w:rsidRPr="00FA608C">
        <w:rPr>
          <w:rFonts w:ascii="Trebuchet MS" w:hAnsi="Trebuchet MS"/>
        </w:rPr>
        <w:t>particularly following the April 2023 increases to the National Minimum and National Living Wage (NMW/NLW).</w:t>
      </w:r>
    </w:p>
    <w:p w:rsidR="00397ACA" w:rsidRPr="00FA608C" w:rsidP="00EB23CE">
      <w:pPr>
        <w:jc w:val="both"/>
        <w:rPr>
          <w:rFonts w:ascii="Trebuchet MS" w:hAnsi="Trebuchet MS"/>
        </w:rPr>
      </w:pPr>
      <w:r w:rsidRPr="00FA608C">
        <w:rPr>
          <w:rFonts w:ascii="Trebuchet MS" w:hAnsi="Trebuchet MS"/>
        </w:rPr>
        <w:t>Key cost pressures reported by businesses include:</w:t>
      </w:r>
    </w:p>
    <w:p w:rsidR="00397ACA" w:rsidRPr="009E0FEE" w:rsidP="004B2043">
      <w:pPr>
        <w:pStyle w:val="ListParagraph"/>
        <w:numPr>
          <w:ilvl w:val="0"/>
          <w:numId w:val="4"/>
        </w:numPr>
        <w:jc w:val="both"/>
        <w:rPr>
          <w:rFonts w:ascii="Trebuchet MS" w:hAnsi="Trebuchet MS"/>
        </w:rPr>
      </w:pPr>
      <w:r w:rsidRPr="009E0FEE">
        <w:rPr>
          <w:rFonts w:ascii="Trebuchet MS" w:hAnsi="Trebuchet MS"/>
        </w:rPr>
        <w:t>Energy costs (79% identified this as the primary concern)</w:t>
      </w:r>
    </w:p>
    <w:p w:rsidR="00397ACA" w:rsidRPr="009E0FEE" w:rsidP="004B2043">
      <w:pPr>
        <w:pStyle w:val="ListParagraph"/>
        <w:numPr>
          <w:ilvl w:val="0"/>
          <w:numId w:val="4"/>
        </w:numPr>
        <w:jc w:val="both"/>
        <w:rPr>
          <w:rFonts w:ascii="Trebuchet MS" w:hAnsi="Trebuchet MS"/>
        </w:rPr>
      </w:pPr>
      <w:r w:rsidRPr="009E0FEE">
        <w:rPr>
          <w:rFonts w:ascii="Trebuchet MS" w:hAnsi="Trebuchet MS"/>
        </w:rPr>
        <w:t xml:space="preserve">Increased trade </w:t>
      </w:r>
      <w:r w:rsidRPr="009E0FEE">
        <w:rPr>
          <w:rFonts w:ascii="Trebuchet MS" w:hAnsi="Trebuchet MS"/>
        </w:rPr>
        <w:t>supplier prices (63%)</w:t>
      </w:r>
    </w:p>
    <w:p w:rsidR="00397ACA" w:rsidRPr="009E0FEE" w:rsidP="004B2043">
      <w:pPr>
        <w:pStyle w:val="ListParagraph"/>
        <w:numPr>
          <w:ilvl w:val="0"/>
          <w:numId w:val="4"/>
        </w:numPr>
        <w:jc w:val="both"/>
        <w:rPr>
          <w:rFonts w:ascii="Trebuchet MS" w:hAnsi="Trebuchet MS"/>
        </w:rPr>
      </w:pPr>
      <w:r w:rsidRPr="009E0FEE">
        <w:rPr>
          <w:rFonts w:ascii="Trebuchet MS" w:hAnsi="Trebuchet MS"/>
        </w:rPr>
        <w:t>Increases to NMW/NLW (59%, up from 56% in April)</w:t>
      </w:r>
    </w:p>
    <w:p w:rsidR="00397ACA" w:rsidRPr="009E0FEE" w:rsidP="004B2043">
      <w:pPr>
        <w:pStyle w:val="ListParagraph"/>
        <w:numPr>
          <w:ilvl w:val="0"/>
          <w:numId w:val="4"/>
        </w:numPr>
        <w:jc w:val="both"/>
        <w:rPr>
          <w:rFonts w:ascii="Trebuchet MS" w:hAnsi="Trebuchet MS"/>
        </w:rPr>
      </w:pPr>
      <w:r w:rsidRPr="009E0FEE">
        <w:rPr>
          <w:rFonts w:ascii="Trebuchet MS" w:hAnsi="Trebuchet MS"/>
        </w:rPr>
        <w:t>Growing wage expectations (30%)</w:t>
      </w:r>
    </w:p>
    <w:p w:rsidR="00397ACA" w:rsidRPr="009E0FEE" w:rsidP="004B2043">
      <w:pPr>
        <w:pStyle w:val="ListParagraph"/>
        <w:numPr>
          <w:ilvl w:val="0"/>
          <w:numId w:val="4"/>
        </w:numPr>
        <w:jc w:val="both"/>
        <w:rPr>
          <w:rFonts w:ascii="Trebuchet MS" w:hAnsi="Trebuchet MS"/>
        </w:rPr>
      </w:pPr>
      <w:r w:rsidRPr="009E0FEE">
        <w:rPr>
          <w:rFonts w:ascii="Trebuchet MS" w:hAnsi="Trebuchet MS"/>
        </w:rPr>
        <w:t>Rising National Insurance Contributions (NICs) (26%)</w:t>
      </w:r>
    </w:p>
    <w:p w:rsidR="00397ACA" w:rsidRPr="00FA608C" w:rsidP="00EB23CE">
      <w:pPr>
        <w:jc w:val="both"/>
        <w:rPr>
          <w:rFonts w:ascii="Trebuchet MS" w:hAnsi="Trebuchet MS"/>
        </w:rPr>
      </w:pPr>
      <w:r w:rsidRPr="00FA608C">
        <w:rPr>
          <w:rFonts w:ascii="Trebuchet MS" w:hAnsi="Trebuchet MS"/>
        </w:rPr>
        <w:t>To support businesses navigating these challenges, the NHBF is playing a proactive role. Its efforts include:</w:t>
      </w:r>
    </w:p>
    <w:p w:rsidR="00397ACA" w:rsidRPr="009E0FEE" w:rsidP="004B2043">
      <w:pPr>
        <w:pStyle w:val="ListParagraph"/>
        <w:numPr>
          <w:ilvl w:val="0"/>
          <w:numId w:val="4"/>
        </w:numPr>
        <w:jc w:val="both"/>
        <w:rPr>
          <w:rFonts w:ascii="Trebuchet MS" w:hAnsi="Trebuchet MS"/>
        </w:rPr>
      </w:pPr>
      <w:r w:rsidRPr="009E0FEE">
        <w:rPr>
          <w:rFonts w:ascii="Trebuchet MS" w:hAnsi="Trebuchet MS"/>
        </w:rPr>
        <w:t xml:space="preserve">Raising Awareness: Through regular </w:t>
      </w:r>
      <w:r w:rsidRPr="009E0FEE">
        <w:rPr>
          <w:rFonts w:ascii="Trebuchet MS" w:hAnsi="Trebuchet MS"/>
          <w:i/>
          <w:iCs/>
        </w:rPr>
        <w:t>State of the Industry</w:t>
      </w:r>
      <w:r w:rsidRPr="009E0FEE">
        <w:rPr>
          <w:rFonts w:ascii="Trebuchet MS" w:hAnsi="Trebuchet MS"/>
        </w:rPr>
        <w:t xml:space="preserve"> surveys, the NHBF gathers data on business sentiment, revealing deep concerns about profitability, rising costs, and overall viability.</w:t>
      </w:r>
    </w:p>
    <w:p w:rsidR="00397ACA" w:rsidRPr="009E0FEE" w:rsidP="004B2043">
      <w:pPr>
        <w:pStyle w:val="ListParagraph"/>
        <w:numPr>
          <w:ilvl w:val="0"/>
          <w:numId w:val="4"/>
        </w:numPr>
        <w:jc w:val="both"/>
        <w:rPr>
          <w:rFonts w:ascii="Trebuchet MS" w:hAnsi="Trebuchet MS"/>
        </w:rPr>
      </w:pPr>
      <w:r w:rsidRPr="009E0FEE">
        <w:rPr>
          <w:rFonts w:ascii="Trebuchet MS" w:hAnsi="Trebuchet MS"/>
        </w:rPr>
        <w:t>Strategic Partnerships: The NHBF works with Ofgem to improve understanding of available energy support and with the Green Salon Collective to promote sustainability and resource efficiency.</w:t>
      </w:r>
    </w:p>
    <w:p w:rsidR="00397ACA" w:rsidRPr="009E0FEE" w:rsidP="004B2043">
      <w:pPr>
        <w:pStyle w:val="ListParagraph"/>
        <w:numPr>
          <w:ilvl w:val="0"/>
          <w:numId w:val="4"/>
        </w:numPr>
        <w:jc w:val="both"/>
        <w:rPr>
          <w:rFonts w:ascii="Trebuchet MS" w:hAnsi="Trebuchet MS"/>
        </w:rPr>
      </w:pPr>
      <w:r w:rsidRPr="009E0FEE">
        <w:rPr>
          <w:rFonts w:ascii="Trebuchet MS" w:hAnsi="Trebuchet MS"/>
        </w:rPr>
        <w:t>Practical Support &amp; Resources: Members receive guidance on improving energy efficiency, accessing financial assistance, and implementing cost-saving measures.</w:t>
      </w:r>
    </w:p>
    <w:p w:rsidR="00397ACA" w:rsidRPr="009E0FEE" w:rsidP="004B2043">
      <w:pPr>
        <w:pStyle w:val="ListParagraph"/>
        <w:numPr>
          <w:ilvl w:val="0"/>
          <w:numId w:val="4"/>
        </w:numPr>
        <w:jc w:val="both"/>
        <w:rPr>
          <w:rFonts w:ascii="Trebuchet MS" w:hAnsi="Trebuchet MS"/>
        </w:rPr>
      </w:pPr>
      <w:r w:rsidRPr="009E0FEE">
        <w:rPr>
          <w:rFonts w:ascii="Trebuchet MS" w:hAnsi="Trebuchet MS"/>
        </w:rPr>
        <w:t>Sustainability Initiatives: By promoting salon recycling programs and educational tools, the NHBF helps businesses reduce long-term operational costs while contributing to environmental goals.</w:t>
      </w:r>
    </w:p>
    <w:p w:rsidR="00397ACA" w:rsidRPr="009E0FEE" w:rsidP="004B2043">
      <w:pPr>
        <w:pStyle w:val="ListParagraph"/>
        <w:numPr>
          <w:ilvl w:val="0"/>
          <w:numId w:val="4"/>
        </w:numPr>
        <w:jc w:val="both"/>
        <w:rPr>
          <w:rFonts w:ascii="Trebuchet MS" w:hAnsi="Trebuchet MS"/>
        </w:rPr>
      </w:pPr>
      <w:r w:rsidRPr="009E0FEE">
        <w:rPr>
          <w:rFonts w:ascii="Trebuchet MS" w:hAnsi="Trebuchet MS"/>
        </w:rPr>
        <w:t xml:space="preserve">"Survive and Thrive" Program: </w:t>
      </w:r>
      <w:r w:rsidRPr="009E0FEE">
        <w:rPr>
          <w:rFonts w:ascii="Trebuchet MS" w:hAnsi="Trebuchet MS"/>
        </w:rPr>
        <w:t>This NHBF</w:t>
      </w:r>
      <w:r w:rsidRPr="009E0FEE">
        <w:rPr>
          <w:rFonts w:ascii="Trebuchet MS" w:hAnsi="Trebuchet MS"/>
        </w:rPr>
        <w:t xml:space="preserve"> initiative offers structured, month-by-month support, covering business planning, employment advice, and professional development to help SMEs respond to ongoing economic pressures.</w:t>
      </w:r>
    </w:p>
    <w:p w:rsidR="00397ACA" w:rsidRPr="00FA608C" w:rsidP="00EB23CE">
      <w:pPr>
        <w:jc w:val="both"/>
        <w:rPr>
          <w:rFonts w:ascii="Trebuchet MS" w:hAnsi="Trebuchet MS"/>
        </w:rPr>
      </w:pPr>
      <w:r w:rsidRPr="00FA608C">
        <w:rPr>
          <w:rFonts w:ascii="Trebuchet MS" w:hAnsi="Trebuchet MS"/>
        </w:rPr>
        <w:t xml:space="preserve">However, as a representative </w:t>
      </w:r>
      <w:r w:rsidRPr="00FA608C">
        <w:rPr>
          <w:rFonts w:ascii="Trebuchet MS" w:hAnsi="Trebuchet MS"/>
        </w:rPr>
        <w:t xml:space="preserve">body there’s only so </w:t>
      </w:r>
      <w:r w:rsidRPr="00FA608C">
        <w:rPr>
          <w:rFonts w:ascii="Trebuchet MS" w:hAnsi="Trebuchet MS"/>
        </w:rPr>
        <w:t xml:space="preserve">much which </w:t>
      </w:r>
      <w:r w:rsidRPr="00FA608C">
        <w:rPr>
          <w:rFonts w:ascii="Trebuchet MS" w:hAnsi="Trebuchet MS"/>
        </w:rPr>
        <w:t xml:space="preserve">we can do to support our sector, </w:t>
      </w:r>
      <w:r w:rsidRPr="00FA608C">
        <w:rPr>
          <w:rFonts w:ascii="Trebuchet MS" w:hAnsi="Trebuchet MS"/>
        </w:rPr>
        <w:t xml:space="preserve">it needs the support of the government to </w:t>
      </w:r>
      <w:r w:rsidRPr="00FA608C">
        <w:rPr>
          <w:rFonts w:ascii="Trebuchet MS" w:hAnsi="Trebuchet MS"/>
        </w:rPr>
        <w:t>address the mounting cost pressures facing SMEs.</w:t>
      </w:r>
    </w:p>
    <w:p w:rsidR="00397ACA" w:rsidRPr="00FA608C" w:rsidP="00EB23CE">
      <w:pPr>
        <w:jc w:val="both"/>
        <w:rPr>
          <w:rFonts w:ascii="Trebuchet MS" w:hAnsi="Trebuchet MS"/>
        </w:rPr>
      </w:pPr>
      <w:r w:rsidRPr="00FA608C">
        <w:rPr>
          <w:rFonts w:ascii="Trebuchet MS" w:hAnsi="Trebuchet MS"/>
        </w:rPr>
        <w:t>This could include targeted government support, clear guidance on cost-saving opportunities for SMEs and sustained sector-specific engagement via organisations like the NHBF.</w:t>
      </w:r>
    </w:p>
    <w:p w:rsidR="00397ACA" w:rsidRPr="00FA608C" w:rsidP="008A050C">
      <w:pPr>
        <w:pStyle w:val="Heading2"/>
        <w:rPr>
          <w:rFonts w:ascii="Trebuchet MS" w:hAnsi="Trebuchet MS"/>
          <w:color w:val="auto"/>
        </w:rPr>
      </w:pPr>
      <w:bookmarkStart w:id="17" w:name="_Toc202967919"/>
      <w:r w:rsidRPr="00FA608C">
        <w:rPr>
          <w:rFonts w:ascii="Trebuchet MS" w:hAnsi="Trebuchet MS"/>
          <w:color w:val="auto"/>
        </w:rPr>
        <w:t>What is your assessment of the current overall tax regime, including reporting requirements, for SMEs, and how could it be improved?</w:t>
      </w:r>
      <w:bookmarkEnd w:id="17"/>
    </w:p>
    <w:p w:rsidR="00397ACA" w:rsidRPr="00FA608C" w:rsidP="002577DD">
      <w:pPr>
        <w:jc w:val="both"/>
        <w:rPr>
          <w:rFonts w:ascii="Trebuchet MS" w:hAnsi="Trebuchet MS"/>
        </w:rPr>
      </w:pPr>
      <w:r w:rsidRPr="002577DD">
        <w:rPr>
          <w:rFonts w:ascii="Trebuchet MS" w:hAnsi="Trebuchet MS"/>
        </w:rPr>
        <w:t xml:space="preserve">The NHBF’s assessment is that the current tax regime is increasingly unfit for purpose for micro and small businesses, particularly those operating on the high street. </w:t>
      </w:r>
    </w:p>
    <w:p w:rsidR="00397ACA" w:rsidRPr="00FA608C" w:rsidP="002577DD">
      <w:pPr>
        <w:jc w:val="both"/>
        <w:rPr>
          <w:rFonts w:ascii="Trebuchet MS" w:hAnsi="Trebuchet MS"/>
        </w:rPr>
      </w:pPr>
      <w:r w:rsidRPr="002577DD">
        <w:rPr>
          <w:rFonts w:ascii="Trebuchet MS" w:hAnsi="Trebuchet MS"/>
        </w:rPr>
        <w:t>It is overly complex, imposes disproportionate administrative and financial burdens, and lacks the flexibility needed to support sustainable employment-based business models</w:t>
      </w:r>
      <w:r w:rsidRPr="00FA608C">
        <w:rPr>
          <w:rFonts w:ascii="Trebuchet MS" w:hAnsi="Trebuchet MS"/>
        </w:rPr>
        <w:t>.</w:t>
      </w:r>
    </w:p>
    <w:p w:rsidR="00397ACA" w:rsidRPr="002577DD" w:rsidP="002577DD">
      <w:pPr>
        <w:jc w:val="both"/>
        <w:rPr>
          <w:rFonts w:ascii="Trebuchet MS" w:hAnsi="Trebuchet MS"/>
        </w:rPr>
      </w:pPr>
      <w:r w:rsidRPr="00FA608C">
        <w:rPr>
          <w:rFonts w:ascii="Trebuchet MS" w:hAnsi="Trebuchet MS"/>
        </w:rPr>
        <w:t xml:space="preserve">Self-employment models offer many opportunities for health and beauty </w:t>
      </w:r>
      <w:r w:rsidRPr="00FA608C">
        <w:rPr>
          <w:rFonts w:ascii="Trebuchet MS" w:hAnsi="Trebuchet MS"/>
        </w:rPr>
        <w:t xml:space="preserve">professionals but without reform of the tax regime, it will soon be the only route open for people </w:t>
      </w:r>
      <w:r w:rsidRPr="00FA608C">
        <w:rPr>
          <w:rFonts w:ascii="Trebuchet MS" w:hAnsi="Trebuchet MS"/>
        </w:rPr>
        <w:t xml:space="preserve">to work in the sector. </w:t>
      </w:r>
    </w:p>
    <w:p w:rsidR="00397ACA" w:rsidRPr="002577DD" w:rsidP="002577DD">
      <w:pPr>
        <w:jc w:val="both"/>
        <w:rPr>
          <w:rFonts w:ascii="Trebuchet MS" w:hAnsi="Trebuchet MS"/>
          <w:b/>
          <w:bCs/>
        </w:rPr>
      </w:pPr>
      <w:r w:rsidRPr="002577DD">
        <w:rPr>
          <w:rFonts w:ascii="Trebuchet MS" w:hAnsi="Trebuchet MS"/>
          <w:b/>
          <w:bCs/>
        </w:rPr>
        <w:t>Key concerns</w:t>
      </w:r>
      <w:r w:rsidRPr="00FA608C">
        <w:rPr>
          <w:rFonts w:ascii="Trebuchet MS" w:hAnsi="Trebuchet MS"/>
          <w:b/>
          <w:bCs/>
        </w:rPr>
        <w:t xml:space="preserve"> with the System</w:t>
      </w:r>
      <w:r w:rsidRPr="002577DD">
        <w:rPr>
          <w:rFonts w:ascii="Trebuchet MS" w:hAnsi="Trebuchet MS"/>
          <w:b/>
          <w:bCs/>
        </w:rPr>
        <w:t>:</w:t>
      </w:r>
    </w:p>
    <w:p w:rsidR="00397ACA" w:rsidRPr="00561764" w:rsidP="004B2043">
      <w:pPr>
        <w:pStyle w:val="ListParagraph"/>
        <w:numPr>
          <w:ilvl w:val="0"/>
          <w:numId w:val="4"/>
        </w:numPr>
        <w:jc w:val="both"/>
        <w:rPr>
          <w:rFonts w:ascii="Trebuchet MS" w:hAnsi="Trebuchet MS"/>
        </w:rPr>
      </w:pPr>
      <w:r w:rsidRPr="00561764">
        <w:rPr>
          <w:rFonts w:ascii="Trebuchet MS" w:hAnsi="Trebuchet MS"/>
          <w:b/>
          <w:bCs/>
        </w:rPr>
        <w:t>VAT Threshold and Cliff-Edge Effect</w:t>
      </w:r>
      <w:r w:rsidRPr="00561764">
        <w:rPr>
          <w:rFonts w:ascii="Trebuchet MS" w:hAnsi="Trebuchet MS"/>
        </w:rPr>
        <w:t>: The VAT registration threshold creates a sharp disincentive to growth for small businesses. Many NHBF members actively limit their turnover to stay below the threshold, rather than expanding or employing additional staff. This artificial ceiling penalises ambition and distorts the natural development of small enterprises.</w:t>
      </w:r>
    </w:p>
    <w:p w:rsidR="00397ACA" w:rsidRPr="00561764" w:rsidP="004B2043">
      <w:pPr>
        <w:pStyle w:val="ListParagraph"/>
        <w:numPr>
          <w:ilvl w:val="0"/>
          <w:numId w:val="4"/>
        </w:numPr>
        <w:jc w:val="both"/>
        <w:rPr>
          <w:rFonts w:ascii="Trebuchet MS" w:hAnsi="Trebuchet MS"/>
        </w:rPr>
      </w:pPr>
      <w:r w:rsidRPr="00561764">
        <w:rPr>
          <w:rFonts w:ascii="Trebuchet MS" w:hAnsi="Trebuchet MS"/>
          <w:b/>
          <w:bCs/>
        </w:rPr>
        <w:t>Administrative Complexity</w:t>
      </w:r>
      <w:r w:rsidRPr="00561764">
        <w:rPr>
          <w:rFonts w:ascii="Trebuchet MS" w:hAnsi="Trebuchet MS"/>
        </w:rPr>
        <w:t>: Tax reporting requirements and obligations around PAYE, pensions auto-enrolment, and VAT returns are time-consuming and costly for microbusinesses to manage. Many owners must outsource compliance, despite low margins, due to a lack of capacity or in-house expertise.</w:t>
      </w:r>
    </w:p>
    <w:p w:rsidR="00397ACA" w:rsidRPr="00561764" w:rsidP="004B2043">
      <w:pPr>
        <w:pStyle w:val="ListParagraph"/>
        <w:numPr>
          <w:ilvl w:val="0"/>
          <w:numId w:val="4"/>
        </w:numPr>
        <w:jc w:val="both"/>
        <w:rPr>
          <w:rFonts w:ascii="Trebuchet MS" w:hAnsi="Trebuchet MS"/>
        </w:rPr>
      </w:pPr>
      <w:r w:rsidRPr="00561764">
        <w:rPr>
          <w:rFonts w:ascii="Trebuchet MS" w:hAnsi="Trebuchet MS"/>
          <w:b/>
          <w:bCs/>
        </w:rPr>
        <w:t>Inflexibility on Employment</w:t>
      </w:r>
      <w:r w:rsidRPr="00561764">
        <w:rPr>
          <w:rFonts w:ascii="Trebuchet MS" w:hAnsi="Trebuchet MS"/>
        </w:rPr>
        <w:t>: The cumulative tax burden</w:t>
      </w:r>
      <w:r w:rsidRPr="00561764">
        <w:rPr>
          <w:rFonts w:ascii="Trebuchet MS" w:hAnsi="Trebuchet MS"/>
        </w:rPr>
        <w:t xml:space="preserve">, </w:t>
      </w:r>
      <w:r w:rsidRPr="00561764">
        <w:rPr>
          <w:rFonts w:ascii="Trebuchet MS" w:hAnsi="Trebuchet MS"/>
        </w:rPr>
        <w:t>particularly Employer National Insurance Contributions, minimum wage uplifts, and the Apprenticeship Levy</w:t>
      </w:r>
      <w:r w:rsidRPr="00561764">
        <w:rPr>
          <w:rFonts w:ascii="Trebuchet MS" w:hAnsi="Trebuchet MS"/>
        </w:rPr>
        <w:t xml:space="preserve"> </w:t>
      </w:r>
      <w:r w:rsidRPr="00561764">
        <w:rPr>
          <w:rFonts w:ascii="Trebuchet MS" w:hAnsi="Trebuchet MS"/>
        </w:rPr>
        <w:t>is undermining employment-based models. For small salon and barbershop owners, these costs have become unsustainable, pushing many toward self-</w:t>
      </w:r>
      <w:r w:rsidRPr="00561764">
        <w:rPr>
          <w:rFonts w:ascii="Trebuchet MS" w:hAnsi="Trebuchet MS"/>
        </w:rPr>
        <w:t>employment</w:t>
      </w:r>
      <w:r w:rsidRPr="00561764">
        <w:rPr>
          <w:rFonts w:ascii="Trebuchet MS" w:hAnsi="Trebuchet MS"/>
        </w:rPr>
        <w:t xml:space="preserve"> structures.</w:t>
      </w:r>
    </w:p>
    <w:p w:rsidR="00397ACA" w:rsidRPr="00FA608C" w:rsidP="000F424D">
      <w:pPr>
        <w:jc w:val="both"/>
        <w:rPr>
          <w:rFonts w:ascii="Trebuchet MS" w:hAnsi="Trebuchet MS"/>
        </w:rPr>
      </w:pPr>
    </w:p>
    <w:p w:rsidR="00397ACA" w:rsidRPr="00FA608C" w:rsidP="000F424D">
      <w:pPr>
        <w:jc w:val="both"/>
        <w:rPr>
          <w:rFonts w:ascii="Trebuchet MS" w:hAnsi="Trebuchet MS"/>
        </w:rPr>
      </w:pPr>
    </w:p>
    <w:p w:rsidR="00397ACA" w:rsidRPr="00FA608C">
      <w:pPr>
        <w:rPr>
          <w:rFonts w:ascii="Trebuchet MS" w:hAnsi="Trebuchet MS"/>
          <w:b/>
          <w:bCs/>
        </w:rPr>
      </w:pPr>
      <w:r w:rsidRPr="00FA608C">
        <w:rPr>
          <w:rFonts w:ascii="Trebuchet MS" w:hAnsi="Trebuchet MS"/>
          <w:b/>
          <w:bCs/>
        </w:rPr>
        <w:br w:type="page"/>
      </w:r>
    </w:p>
    <w:p w:rsidR="00397ACA" w:rsidRPr="00CB5B04" w:rsidP="008A050C">
      <w:pPr>
        <w:pStyle w:val="Heading1"/>
        <w:rPr>
          <w:rFonts w:ascii="Trebuchet MS" w:hAnsi="Trebuchet MS"/>
          <w:b/>
          <w:bCs/>
          <w:color w:val="auto"/>
        </w:rPr>
      </w:pPr>
      <w:bookmarkStart w:id="18" w:name="_Toc202967920"/>
      <w:r w:rsidRPr="00CB5B04">
        <w:rPr>
          <w:rFonts w:ascii="Trebuchet MS" w:hAnsi="Trebuchet MS"/>
          <w:b/>
          <w:bCs/>
          <w:color w:val="auto"/>
        </w:rPr>
        <w:t>Business support</w:t>
      </w:r>
      <w:bookmarkEnd w:id="18"/>
    </w:p>
    <w:p w:rsidR="00397ACA" w:rsidRPr="00FA608C" w:rsidP="008A050C">
      <w:pPr>
        <w:pStyle w:val="Heading2"/>
        <w:rPr>
          <w:rFonts w:ascii="Trebuchet MS" w:hAnsi="Trebuchet MS"/>
          <w:color w:val="auto"/>
        </w:rPr>
      </w:pPr>
      <w:bookmarkStart w:id="19" w:name="_Toc202967921"/>
      <w:r w:rsidRPr="00FA608C">
        <w:rPr>
          <w:rFonts w:ascii="Trebuchet MS" w:hAnsi="Trebuchet MS"/>
          <w:color w:val="auto"/>
        </w:rPr>
        <w:t>Does the Government’s current business support offer meet the needs of SMEs, and how could the offer be improved?</w:t>
      </w:r>
      <w:bookmarkEnd w:id="19"/>
    </w:p>
    <w:p w:rsidR="00397ACA" w:rsidRPr="00FA608C" w:rsidP="006D1136">
      <w:pPr>
        <w:pStyle w:val="NoSpacing"/>
        <w:rPr>
          <w:rFonts w:ascii="Trebuchet MS" w:hAnsi="Trebuchet MS"/>
          <w:sz w:val="24"/>
          <w:szCs w:val="24"/>
        </w:rPr>
      </w:pPr>
      <w:r w:rsidRPr="00FA608C">
        <w:rPr>
          <w:rFonts w:ascii="Trebuchet MS" w:hAnsi="Trebuchet MS"/>
          <w:sz w:val="24"/>
          <w:szCs w:val="24"/>
        </w:rPr>
        <w:t xml:space="preserve">Business rates are a major cost for sector businesses; it is in the top four business costs along with staffing, premises and energy. This is a cost which can be quickly and efficiently addressed by the Government. </w:t>
      </w:r>
    </w:p>
    <w:p w:rsidR="00397ACA" w:rsidRPr="00FA608C" w:rsidP="006D1136">
      <w:pPr>
        <w:pStyle w:val="NoSpacing"/>
        <w:rPr>
          <w:rFonts w:ascii="Trebuchet MS" w:hAnsi="Trebuchet MS"/>
          <w:sz w:val="24"/>
          <w:szCs w:val="24"/>
        </w:rPr>
      </w:pPr>
    </w:p>
    <w:p w:rsidR="00397ACA" w:rsidRPr="00FA608C" w:rsidP="006D1136">
      <w:pPr>
        <w:pStyle w:val="NoSpacing"/>
        <w:rPr>
          <w:rFonts w:ascii="Trebuchet MS" w:hAnsi="Trebuchet MS"/>
          <w:sz w:val="24"/>
          <w:szCs w:val="24"/>
        </w:rPr>
      </w:pPr>
      <w:r w:rsidRPr="00FA608C">
        <w:rPr>
          <w:rFonts w:ascii="Trebuchet MS" w:hAnsi="Trebuchet MS"/>
          <w:sz w:val="24"/>
          <w:szCs w:val="24"/>
        </w:rPr>
        <w:t>The NHBF welcomes the aim of achieving a fairer system</w:t>
      </w:r>
      <w:r w:rsidRPr="00FA608C">
        <w:rPr>
          <w:rFonts w:ascii="Trebuchet MS" w:hAnsi="Trebuchet MS"/>
          <w:sz w:val="24"/>
          <w:szCs w:val="24"/>
        </w:rPr>
        <w:t xml:space="preserve"> of business rates</w:t>
      </w:r>
      <w:r w:rsidRPr="00FA608C">
        <w:rPr>
          <w:rFonts w:ascii="Trebuchet MS" w:hAnsi="Trebuchet MS"/>
          <w:sz w:val="24"/>
          <w:szCs w:val="24"/>
        </w:rPr>
        <w:t xml:space="preserve">, which has been proposed by the Government in its recent calls for contributions to its </w:t>
      </w:r>
      <w:r w:rsidRPr="00FA608C">
        <w:rPr>
          <w:rFonts w:ascii="Trebuchet MS" w:hAnsi="Trebuchet MS"/>
          <w:sz w:val="24"/>
          <w:szCs w:val="24"/>
        </w:rPr>
        <w:t xml:space="preserve">consultation on </w:t>
      </w:r>
      <w:r w:rsidRPr="00FA608C">
        <w:rPr>
          <w:rFonts w:ascii="Trebuchet MS" w:hAnsi="Trebuchet MS"/>
          <w:sz w:val="24"/>
          <w:szCs w:val="24"/>
        </w:rPr>
        <w:t>‘Resetting the business rates retention system: technical consultation’</w:t>
      </w:r>
      <w:r w:rsidRPr="00FA608C">
        <w:rPr>
          <w:rFonts w:ascii="Trebuchet MS" w:hAnsi="Trebuchet MS"/>
          <w:sz w:val="24"/>
          <w:szCs w:val="24"/>
        </w:rPr>
        <w:t>.</w:t>
      </w:r>
      <w:r>
        <w:rPr>
          <w:rStyle w:val="FootnoteReference"/>
          <w:rFonts w:ascii="Trebuchet MS" w:hAnsi="Trebuchet MS"/>
          <w:sz w:val="24"/>
          <w:szCs w:val="24"/>
        </w:rPr>
        <w:footnoteReference w:id="12"/>
      </w:r>
      <w:r w:rsidRPr="00FA608C">
        <w:rPr>
          <w:rFonts w:ascii="Trebuchet MS" w:hAnsi="Trebuchet MS"/>
          <w:sz w:val="24"/>
          <w:szCs w:val="24"/>
        </w:rPr>
        <w:t xml:space="preserve"> </w:t>
      </w:r>
    </w:p>
    <w:p w:rsidR="00397ACA" w:rsidRPr="00FA608C" w:rsidP="006D1136">
      <w:pPr>
        <w:pStyle w:val="NoSpacing"/>
        <w:rPr>
          <w:rFonts w:ascii="Trebuchet MS" w:hAnsi="Trebuchet MS"/>
          <w:sz w:val="24"/>
          <w:szCs w:val="24"/>
        </w:rPr>
      </w:pPr>
    </w:p>
    <w:p w:rsidR="00397ACA" w:rsidRPr="00FA608C" w:rsidP="006D1136">
      <w:pPr>
        <w:pStyle w:val="NoSpacing"/>
        <w:rPr>
          <w:rFonts w:ascii="Trebuchet MS" w:hAnsi="Trebuchet MS"/>
          <w:sz w:val="24"/>
          <w:szCs w:val="24"/>
        </w:rPr>
      </w:pPr>
      <w:r w:rsidRPr="00FA608C">
        <w:rPr>
          <w:rFonts w:ascii="Trebuchet MS" w:hAnsi="Trebuchet MS"/>
          <w:sz w:val="24"/>
          <w:szCs w:val="24"/>
        </w:rPr>
        <w:t xml:space="preserve">We submitted recommendations </w:t>
      </w:r>
      <w:r w:rsidRPr="00FA608C">
        <w:rPr>
          <w:rFonts w:ascii="Trebuchet MS" w:hAnsi="Trebuchet MS"/>
          <w:sz w:val="24"/>
          <w:szCs w:val="24"/>
        </w:rPr>
        <w:t xml:space="preserve">on how the Government could reform the system </w:t>
      </w:r>
      <w:r w:rsidRPr="00FA608C">
        <w:rPr>
          <w:rFonts w:ascii="Trebuchet MS" w:hAnsi="Trebuchet MS"/>
          <w:sz w:val="24"/>
          <w:szCs w:val="24"/>
        </w:rPr>
        <w:t xml:space="preserve">to better </w:t>
      </w:r>
      <w:r w:rsidRPr="00FA608C">
        <w:rPr>
          <w:rFonts w:ascii="Trebuchet MS" w:hAnsi="Trebuchet MS"/>
          <w:sz w:val="24"/>
          <w:szCs w:val="24"/>
        </w:rPr>
        <w:t xml:space="preserve">serve a flourishing high street. The headline points can be found below with </w:t>
      </w:r>
      <w:r w:rsidRPr="00FA608C">
        <w:rPr>
          <w:rFonts w:ascii="Trebuchet MS" w:hAnsi="Trebuchet MS"/>
          <w:sz w:val="24"/>
          <w:szCs w:val="24"/>
        </w:rPr>
        <w:t>a copy of the submission included in the appendix.</w:t>
      </w:r>
    </w:p>
    <w:p w:rsidR="00397ACA" w:rsidRPr="00FA608C" w:rsidP="006D1136">
      <w:pPr>
        <w:pStyle w:val="NoSpacing"/>
        <w:rPr>
          <w:rFonts w:ascii="Trebuchet MS" w:hAnsi="Trebuchet MS"/>
          <w:sz w:val="24"/>
          <w:szCs w:val="24"/>
        </w:rPr>
      </w:pPr>
    </w:p>
    <w:p w:rsidR="00397ACA" w:rsidRPr="00FA608C" w:rsidP="006D1136">
      <w:pPr>
        <w:pStyle w:val="NoSpacing"/>
        <w:rPr>
          <w:rFonts w:ascii="Trebuchet MS" w:hAnsi="Trebuchet MS"/>
          <w:b/>
          <w:bCs/>
          <w:sz w:val="24"/>
          <w:szCs w:val="24"/>
        </w:rPr>
      </w:pPr>
      <w:r w:rsidRPr="00FA608C">
        <w:rPr>
          <w:rFonts w:ascii="Trebuchet MS" w:hAnsi="Trebuchet MS"/>
          <w:b/>
          <w:bCs/>
          <w:sz w:val="24"/>
          <w:szCs w:val="24"/>
        </w:rPr>
        <w:t xml:space="preserve">Submission to Government </w:t>
      </w:r>
    </w:p>
    <w:p w:rsidR="00397ACA" w:rsidRPr="00FA608C" w:rsidP="006D1136">
      <w:pPr>
        <w:pStyle w:val="NoSpacing"/>
        <w:rPr>
          <w:rFonts w:ascii="Trebuchet MS" w:hAnsi="Trebuchet MS"/>
          <w:sz w:val="24"/>
          <w:szCs w:val="24"/>
        </w:rPr>
      </w:pPr>
    </w:p>
    <w:p w:rsidR="00397ACA" w:rsidRPr="00FA608C" w:rsidP="006D1136">
      <w:pPr>
        <w:pStyle w:val="NoSpacing"/>
        <w:rPr>
          <w:rFonts w:ascii="Trebuchet MS" w:hAnsi="Trebuchet MS"/>
          <w:sz w:val="24"/>
          <w:szCs w:val="24"/>
        </w:rPr>
      </w:pPr>
      <w:r w:rsidRPr="00FA608C">
        <w:rPr>
          <w:rFonts w:ascii="Trebuchet MS" w:hAnsi="Trebuchet MS"/>
          <w:sz w:val="24"/>
          <w:szCs w:val="24"/>
        </w:rPr>
        <w:t xml:space="preserve">A summary of the points we have put to the </w:t>
      </w:r>
      <w:r w:rsidRPr="00FA608C">
        <w:rPr>
          <w:rFonts w:ascii="Trebuchet MS" w:hAnsi="Trebuchet MS"/>
          <w:sz w:val="24"/>
          <w:szCs w:val="24"/>
        </w:rPr>
        <w:t>Government</w:t>
      </w:r>
      <w:r w:rsidRPr="00FA608C">
        <w:rPr>
          <w:rFonts w:ascii="Trebuchet MS" w:hAnsi="Trebuchet MS"/>
          <w:sz w:val="24"/>
          <w:szCs w:val="24"/>
        </w:rPr>
        <w:t xml:space="preserve"> on business rates</w:t>
      </w:r>
      <w:r w:rsidRPr="00FA608C">
        <w:rPr>
          <w:rFonts w:ascii="Trebuchet MS" w:hAnsi="Trebuchet MS"/>
          <w:sz w:val="24"/>
          <w:szCs w:val="24"/>
        </w:rPr>
        <w:t>:</w:t>
      </w:r>
    </w:p>
    <w:p w:rsidR="00397ACA" w:rsidRPr="00FA608C" w:rsidP="006D1136">
      <w:pPr>
        <w:pStyle w:val="NoSpacing"/>
        <w:rPr>
          <w:rFonts w:ascii="Trebuchet MS" w:hAnsi="Trebuchet MS"/>
          <w:sz w:val="24"/>
          <w:szCs w:val="24"/>
        </w:rPr>
      </w:pPr>
      <w:r w:rsidRPr="00FA608C">
        <w:rPr>
          <w:rFonts w:ascii="Trebuchet MS" w:hAnsi="Trebuchet MS"/>
          <w:sz w:val="24"/>
          <w:szCs w:val="24"/>
        </w:rPr>
        <w:t xml:space="preserve"> </w:t>
      </w:r>
    </w:p>
    <w:p w:rsidR="00397ACA" w:rsidRPr="00FA608C" w:rsidP="00E509AF">
      <w:pPr>
        <w:pStyle w:val="NoSpacing"/>
        <w:rPr>
          <w:rFonts w:ascii="Trebuchet MS" w:hAnsi="Trebuchet MS"/>
          <w:iCs/>
          <w:sz w:val="24"/>
          <w:szCs w:val="24"/>
        </w:rPr>
      </w:pPr>
      <w:r w:rsidRPr="00FA608C">
        <w:rPr>
          <w:rFonts w:ascii="Trebuchet MS" w:hAnsi="Trebuchet MS"/>
          <w:iCs/>
          <w:sz w:val="24"/>
          <w:szCs w:val="24"/>
        </w:rPr>
        <w:t>Businesses have benefitted from business rates relief and the retail discount in England and Wales. These reliefs have been an important intervention for the sector and we have no doubt that this has kept 1000s of sector businesses afloat in recent years.</w:t>
      </w:r>
    </w:p>
    <w:p w:rsidR="00397ACA" w:rsidRPr="00FA608C" w:rsidP="00E509AF">
      <w:pPr>
        <w:pStyle w:val="NoSpacing"/>
        <w:rPr>
          <w:rFonts w:ascii="Trebuchet MS" w:hAnsi="Trebuchet MS"/>
          <w:iCs/>
          <w:sz w:val="24"/>
          <w:szCs w:val="24"/>
        </w:rPr>
      </w:pPr>
    </w:p>
    <w:p w:rsidR="00397ACA" w:rsidRPr="00FA608C" w:rsidP="009D3CD6">
      <w:pPr>
        <w:pStyle w:val="NoSpacing"/>
        <w:rPr>
          <w:rFonts w:ascii="Trebuchet MS" w:hAnsi="Trebuchet MS"/>
          <w:iCs/>
          <w:sz w:val="24"/>
          <w:szCs w:val="24"/>
        </w:rPr>
      </w:pPr>
      <w:r w:rsidRPr="00FA608C">
        <w:rPr>
          <w:rFonts w:ascii="Trebuchet MS" w:hAnsi="Trebuchet MS"/>
          <w:iCs/>
          <w:sz w:val="24"/>
          <w:szCs w:val="24"/>
        </w:rPr>
        <w:t>NHBF welcome the government’s commitment to permanently lower tax rates on properties up to £500k from 2026/27 when the retail relief ends. We also welcome efforts to permanently level the playing field by putting a higher rate on the most valuable properties including those owned by the large online giants and distribution warehouses.</w:t>
      </w:r>
    </w:p>
    <w:p w:rsidR="00397ACA" w:rsidRPr="00FA608C" w:rsidP="009D3CD6">
      <w:pPr>
        <w:pStyle w:val="NoSpacing"/>
        <w:rPr>
          <w:rFonts w:ascii="Trebuchet MS" w:hAnsi="Trebuchet MS"/>
          <w:iCs/>
          <w:sz w:val="24"/>
          <w:szCs w:val="24"/>
        </w:rPr>
      </w:pPr>
    </w:p>
    <w:p w:rsidR="00397ACA" w:rsidRPr="00FA608C" w:rsidP="00C07F0C">
      <w:pPr>
        <w:pStyle w:val="NoSpacing"/>
        <w:rPr>
          <w:rFonts w:ascii="Trebuchet MS" w:hAnsi="Trebuchet MS"/>
          <w:iCs/>
          <w:sz w:val="24"/>
          <w:szCs w:val="24"/>
        </w:rPr>
      </w:pPr>
      <w:r w:rsidRPr="00FA608C">
        <w:rPr>
          <w:rFonts w:ascii="Trebuchet MS" w:hAnsi="Trebuchet MS"/>
          <w:iCs/>
          <w:sz w:val="24"/>
          <w:szCs w:val="24"/>
        </w:rPr>
        <w:t xml:space="preserve">We </w:t>
      </w:r>
      <w:r w:rsidRPr="00FA608C">
        <w:rPr>
          <w:rFonts w:ascii="Trebuchet MS" w:hAnsi="Trebuchet MS"/>
          <w:iCs/>
          <w:sz w:val="24"/>
          <w:szCs w:val="24"/>
        </w:rPr>
        <w:t xml:space="preserve">have also </w:t>
      </w:r>
      <w:r w:rsidRPr="00FA608C">
        <w:rPr>
          <w:rFonts w:ascii="Trebuchet MS" w:hAnsi="Trebuchet MS"/>
          <w:iCs/>
          <w:sz w:val="24"/>
          <w:szCs w:val="24"/>
        </w:rPr>
        <w:t>welcome</w:t>
      </w:r>
      <w:r w:rsidRPr="00FA608C">
        <w:rPr>
          <w:rFonts w:ascii="Trebuchet MS" w:hAnsi="Trebuchet MS"/>
          <w:iCs/>
          <w:sz w:val="24"/>
          <w:szCs w:val="24"/>
        </w:rPr>
        <w:t>d</w:t>
      </w:r>
      <w:r w:rsidRPr="00FA608C">
        <w:rPr>
          <w:rFonts w:ascii="Trebuchet MS" w:hAnsi="Trebuchet MS"/>
          <w:iCs/>
          <w:sz w:val="24"/>
          <w:szCs w:val="24"/>
        </w:rPr>
        <w:t xml:space="preserve"> the extension of retail relief, albeit at a lower rate at 40% (cash cap of £110,000 per business) in 2025/26. We estimate that around 2000 sector businesses have benefited from the retail relief. </w:t>
      </w:r>
    </w:p>
    <w:p w:rsidR="00397ACA" w:rsidRPr="00FA608C" w:rsidP="00CA4811">
      <w:pPr>
        <w:pStyle w:val="NoSpacing"/>
        <w:rPr>
          <w:rFonts w:ascii="Trebuchet MS" w:hAnsi="Trebuchet MS"/>
          <w:iCs/>
          <w:sz w:val="24"/>
          <w:szCs w:val="24"/>
        </w:rPr>
      </w:pPr>
    </w:p>
    <w:p w:rsidR="00397ACA" w:rsidRPr="00FA608C" w:rsidP="00CA4811">
      <w:pPr>
        <w:pStyle w:val="NoSpacing"/>
        <w:rPr>
          <w:rFonts w:ascii="Trebuchet MS" w:hAnsi="Trebuchet MS"/>
          <w:iCs/>
          <w:sz w:val="24"/>
          <w:szCs w:val="24"/>
        </w:rPr>
      </w:pPr>
      <w:r w:rsidRPr="00FA608C">
        <w:rPr>
          <w:rFonts w:ascii="Trebuchet MS" w:hAnsi="Trebuchet MS"/>
          <w:iCs/>
          <w:sz w:val="24"/>
          <w:szCs w:val="24"/>
        </w:rPr>
        <w:t xml:space="preserve">In order to incentivise sector growth, we call for the government </w:t>
      </w:r>
    </w:p>
    <w:p w:rsidR="00397ACA" w:rsidRPr="00FA608C" w:rsidP="004B2043">
      <w:pPr>
        <w:pStyle w:val="NoSpacing"/>
        <w:numPr>
          <w:ilvl w:val="0"/>
          <w:numId w:val="4"/>
        </w:numPr>
        <w:rPr>
          <w:rFonts w:ascii="Trebuchet MS" w:hAnsi="Trebuchet MS"/>
          <w:sz w:val="24"/>
          <w:szCs w:val="24"/>
        </w:rPr>
      </w:pPr>
      <w:r w:rsidRPr="00FA608C">
        <w:rPr>
          <w:rFonts w:ascii="Trebuchet MS" w:hAnsi="Trebuchet MS"/>
          <w:iCs/>
          <w:sz w:val="24"/>
          <w:szCs w:val="24"/>
        </w:rPr>
        <w:t>To maintain support to small and micro businesses that make up the majority of the hair and beauty sector through Small Business Rates Relief (SBRR). The majority of businesses paying rates in the sector benefit from SBRR and we welcome ways and flexibility to support businesses faced with losing the benefit at revaluation.</w:t>
      </w:r>
    </w:p>
    <w:p w:rsidR="00397ACA" w:rsidRPr="00FA608C" w:rsidP="004B2043">
      <w:pPr>
        <w:pStyle w:val="NoSpacing"/>
        <w:numPr>
          <w:ilvl w:val="0"/>
          <w:numId w:val="4"/>
        </w:numPr>
        <w:rPr>
          <w:rFonts w:ascii="Trebuchet MS" w:hAnsi="Trebuchet MS"/>
          <w:sz w:val="24"/>
          <w:szCs w:val="24"/>
        </w:rPr>
      </w:pPr>
      <w:r w:rsidRPr="00FA608C">
        <w:rPr>
          <w:rFonts w:ascii="Trebuchet MS" w:hAnsi="Trebuchet MS"/>
          <w:sz w:val="24"/>
          <w:szCs w:val="24"/>
        </w:rPr>
        <w:t>To consider increasing the threshold for small business rates relief from £12,000 to £25,000. NHBF estimate that this would benefit around 2000 sector businesses and would allow already squeezed businesses a bit of extra support and help level the playing field between those with premises employing staff and the self-employed.</w:t>
      </w:r>
    </w:p>
    <w:p w:rsidR="00397ACA" w:rsidRPr="00FA608C" w:rsidP="00CA4811">
      <w:pPr>
        <w:pStyle w:val="NoSpacing"/>
        <w:rPr>
          <w:rFonts w:ascii="Trebuchet MS" w:hAnsi="Trebuchet MS"/>
          <w:iCs/>
          <w:sz w:val="24"/>
          <w:szCs w:val="24"/>
        </w:rPr>
      </w:pPr>
    </w:p>
    <w:p w:rsidR="00397ACA" w:rsidRPr="00FA608C" w:rsidP="00CA4811">
      <w:pPr>
        <w:pStyle w:val="NoSpacing"/>
        <w:rPr>
          <w:rFonts w:ascii="Trebuchet MS" w:hAnsi="Trebuchet MS"/>
          <w:sz w:val="24"/>
          <w:szCs w:val="24"/>
        </w:rPr>
      </w:pPr>
      <w:r w:rsidRPr="00FA608C">
        <w:rPr>
          <w:rFonts w:ascii="Trebuchet MS" w:hAnsi="Trebuchet MS"/>
          <w:iCs/>
          <w:sz w:val="24"/>
          <w:szCs w:val="24"/>
        </w:rPr>
        <w:t>NHBF welcome flexibility around small business rates relief being offered to small salons with multiple businesses in the local area. We think that this could help around 2000 businesses and importantly salon owners and employers struggling under the weight of rising staff and apprentice costs post Autumn Budget.</w:t>
      </w:r>
    </w:p>
    <w:p w:rsidR="00397ACA" w:rsidRPr="00FA608C" w:rsidP="00C90ADC">
      <w:pPr>
        <w:pStyle w:val="NoSpacing"/>
        <w:rPr>
          <w:rFonts w:ascii="Trebuchet MS" w:hAnsi="Trebuchet MS"/>
          <w:sz w:val="24"/>
          <w:szCs w:val="24"/>
        </w:rPr>
      </w:pPr>
      <w:r w:rsidRPr="00FA608C">
        <w:rPr>
          <w:rFonts w:ascii="Trebuchet MS" w:hAnsi="Trebuchet MS"/>
          <w:sz w:val="24"/>
          <w:szCs w:val="24"/>
        </w:rPr>
        <w:t xml:space="preserve">We </w:t>
      </w:r>
      <w:r w:rsidRPr="00FA608C">
        <w:rPr>
          <w:rFonts w:ascii="Trebuchet MS" w:hAnsi="Trebuchet MS"/>
          <w:sz w:val="24"/>
          <w:szCs w:val="24"/>
        </w:rPr>
        <w:t xml:space="preserve">also </w:t>
      </w:r>
      <w:r w:rsidRPr="00FA608C">
        <w:rPr>
          <w:rFonts w:ascii="Trebuchet MS" w:hAnsi="Trebuchet MS"/>
          <w:sz w:val="24"/>
          <w:szCs w:val="24"/>
        </w:rPr>
        <w:t>welcome consideration of improvement relief beyond 12 months to support businesses investing particularly through energy efficiency and energy saving measures.</w:t>
      </w:r>
    </w:p>
    <w:p w:rsidR="00397ACA" w:rsidRPr="00FA608C" w:rsidP="00C90ADC">
      <w:pPr>
        <w:pStyle w:val="NoSpacing"/>
        <w:rPr>
          <w:rFonts w:ascii="Trebuchet MS" w:hAnsi="Trebuchet MS"/>
          <w:sz w:val="24"/>
          <w:szCs w:val="24"/>
        </w:rPr>
      </w:pPr>
    </w:p>
    <w:p w:rsidR="00397ACA" w:rsidRPr="00FA608C" w:rsidP="00C90ADC">
      <w:pPr>
        <w:pStyle w:val="NoSpacing"/>
        <w:rPr>
          <w:rFonts w:ascii="Trebuchet MS" w:hAnsi="Trebuchet MS"/>
          <w:sz w:val="24"/>
          <w:szCs w:val="24"/>
        </w:rPr>
      </w:pPr>
      <w:r w:rsidRPr="00FA608C">
        <w:rPr>
          <w:rFonts w:ascii="Trebuchet MS" w:hAnsi="Trebuchet MS"/>
          <w:sz w:val="24"/>
          <w:szCs w:val="24"/>
        </w:rPr>
        <w:t>Finally</w:t>
      </w:r>
      <w:r>
        <w:rPr>
          <w:rFonts w:ascii="Trebuchet MS" w:hAnsi="Trebuchet MS"/>
          <w:sz w:val="24"/>
          <w:szCs w:val="24"/>
        </w:rPr>
        <w:t>,</w:t>
      </w:r>
      <w:r w:rsidRPr="00FA608C">
        <w:rPr>
          <w:rFonts w:ascii="Trebuchet MS" w:hAnsi="Trebuchet MS"/>
          <w:sz w:val="24"/>
          <w:szCs w:val="24"/>
        </w:rPr>
        <w:t xml:space="preserve"> NHB</w:t>
      </w:r>
      <w:r>
        <w:rPr>
          <w:rFonts w:ascii="Trebuchet MS" w:hAnsi="Trebuchet MS"/>
          <w:sz w:val="24"/>
          <w:szCs w:val="24"/>
        </w:rPr>
        <w:t>F</w:t>
      </w:r>
      <w:r w:rsidRPr="00FA608C">
        <w:rPr>
          <w:rFonts w:ascii="Trebuchet MS" w:hAnsi="Trebuchet MS"/>
          <w:sz w:val="24"/>
          <w:szCs w:val="24"/>
        </w:rPr>
        <w:t xml:space="preserve"> support</w:t>
      </w:r>
      <w:r>
        <w:rPr>
          <w:rFonts w:ascii="Trebuchet MS" w:hAnsi="Trebuchet MS"/>
          <w:sz w:val="24"/>
          <w:szCs w:val="24"/>
        </w:rPr>
        <w:t>s</w:t>
      </w:r>
      <w:r w:rsidRPr="00FA608C">
        <w:rPr>
          <w:rFonts w:ascii="Trebuchet MS" w:hAnsi="Trebuchet MS"/>
          <w:sz w:val="24"/>
          <w:szCs w:val="24"/>
        </w:rPr>
        <w:t xml:space="preserve"> any steps taken to simplify the business rates process for micro businesses in particular as far as possible in order to minimise administrative burdens.</w:t>
      </w:r>
    </w:p>
    <w:p w:rsidR="00397ACA" w:rsidRPr="00FA608C" w:rsidP="006D1136">
      <w:pPr>
        <w:pStyle w:val="NoSpacing"/>
        <w:rPr>
          <w:rFonts w:ascii="Trebuchet MS" w:hAnsi="Trebuchet MS"/>
          <w:sz w:val="24"/>
          <w:szCs w:val="24"/>
        </w:rPr>
      </w:pPr>
    </w:p>
    <w:p w:rsidR="00397ACA" w:rsidRPr="00FA608C" w:rsidP="008A050C">
      <w:pPr>
        <w:pStyle w:val="Heading2"/>
        <w:rPr>
          <w:rFonts w:ascii="Trebuchet MS" w:hAnsi="Trebuchet MS"/>
          <w:color w:val="auto"/>
        </w:rPr>
      </w:pPr>
      <w:bookmarkStart w:id="20" w:name="_Toc202967922"/>
      <w:r w:rsidRPr="00FA608C">
        <w:rPr>
          <w:rFonts w:ascii="Trebuchet MS" w:hAnsi="Trebuchet MS"/>
          <w:color w:val="auto"/>
        </w:rPr>
        <w:t>Do family-run businesses face any specific challenges, including ‘red tape’, and what support do they require to meet these challenges?</w:t>
      </w:r>
      <w:bookmarkEnd w:id="20"/>
    </w:p>
    <w:p w:rsidR="00397ACA" w:rsidRPr="00FA608C" w:rsidP="000F424D">
      <w:pPr>
        <w:jc w:val="both"/>
        <w:rPr>
          <w:rFonts w:ascii="Trebuchet MS" w:hAnsi="Trebuchet MS"/>
          <w:lang w:val="en-US"/>
        </w:rPr>
      </w:pPr>
      <w:r w:rsidRPr="00FA608C">
        <w:rPr>
          <w:rFonts w:ascii="Trebuchet MS" w:hAnsi="Trebuchet MS"/>
          <w:lang w:val="en-US"/>
        </w:rPr>
        <w:t xml:space="preserve">Multi-generational salons, predominantly female-led, face succession planning difficulties compounded by increased employment costs. </w:t>
      </w:r>
    </w:p>
    <w:p w:rsidR="00397ACA" w:rsidRPr="00FA608C" w:rsidP="000F424D">
      <w:pPr>
        <w:jc w:val="both"/>
        <w:rPr>
          <w:rFonts w:ascii="Trebuchet MS" w:hAnsi="Trebuchet MS"/>
        </w:rPr>
      </w:pPr>
      <w:r w:rsidRPr="00FA608C">
        <w:rPr>
          <w:rFonts w:ascii="Trebuchet MS" w:hAnsi="Trebuchet MS"/>
          <w:lang w:val="en-US"/>
        </w:rPr>
        <w:t xml:space="preserve">These businesses often serve as pillars of community identity, with trusted </w:t>
      </w:r>
      <w:r w:rsidRPr="00FA608C">
        <w:rPr>
          <w:rFonts w:ascii="Trebuchet MS" w:hAnsi="Trebuchet MS"/>
          <w:lang w:val="en-US"/>
        </w:rPr>
        <w:t>relationships spanning decades. Flexible apprenticeship pathways and simplified business transfer processes become critical as businesses restructure to manage cost pressures while maintaining their community anchor role.</w:t>
      </w:r>
      <w:r w:rsidRPr="00FA608C">
        <w:rPr>
          <w:rFonts w:ascii="Trebuchet MS" w:hAnsi="Trebuchet MS"/>
        </w:rPr>
        <w:t> </w:t>
      </w:r>
    </w:p>
    <w:p w:rsidR="00397ACA" w:rsidRPr="00FA608C" w:rsidP="000F424D">
      <w:pPr>
        <w:jc w:val="both"/>
        <w:rPr>
          <w:rFonts w:ascii="Trebuchet MS" w:hAnsi="Trebuchet MS"/>
        </w:rPr>
      </w:pPr>
    </w:p>
    <w:p w:rsidR="00397ACA" w:rsidRPr="00FA608C" w:rsidP="000F424D">
      <w:pPr>
        <w:jc w:val="both"/>
        <w:rPr>
          <w:rFonts w:ascii="Trebuchet MS" w:hAnsi="Trebuchet MS"/>
          <w:b/>
          <w:bCs/>
        </w:rPr>
      </w:pPr>
      <w:r w:rsidRPr="00FA608C">
        <w:rPr>
          <w:rFonts w:ascii="Trebuchet MS" w:hAnsi="Trebuchet MS"/>
          <w:b/>
          <w:bCs/>
        </w:rPr>
        <w:br w:type="page"/>
      </w:r>
    </w:p>
    <w:p w:rsidR="00397ACA" w:rsidRPr="00CB5B04" w:rsidP="008A050C">
      <w:pPr>
        <w:pStyle w:val="Heading1"/>
        <w:rPr>
          <w:rFonts w:ascii="Trebuchet MS" w:hAnsi="Trebuchet MS"/>
          <w:b/>
          <w:bCs/>
          <w:i/>
          <w:iCs/>
          <w:color w:val="auto"/>
        </w:rPr>
      </w:pPr>
      <w:bookmarkStart w:id="21" w:name="_Toc202967923"/>
      <w:r w:rsidRPr="00CB5B04">
        <w:rPr>
          <w:rFonts w:ascii="Trebuchet MS" w:hAnsi="Trebuchet MS"/>
          <w:b/>
          <w:bCs/>
          <w:color w:val="auto"/>
        </w:rPr>
        <w:t>Improving productivity</w:t>
      </w:r>
      <w:bookmarkEnd w:id="21"/>
    </w:p>
    <w:p w:rsidR="00397ACA" w:rsidRPr="00FA608C" w:rsidP="008A050C">
      <w:pPr>
        <w:pStyle w:val="Heading2"/>
        <w:rPr>
          <w:rFonts w:ascii="Trebuchet MS" w:hAnsi="Trebuchet MS"/>
          <w:color w:val="auto"/>
        </w:rPr>
      </w:pPr>
      <w:bookmarkStart w:id="22" w:name="_Toc202967924"/>
      <w:r w:rsidRPr="00FA608C">
        <w:rPr>
          <w:rFonts w:ascii="Trebuchet MS" w:hAnsi="Trebuchet MS"/>
          <w:color w:val="auto"/>
        </w:rPr>
        <w:t>What has been the experience of small businesses in accessing banking services, and how does the Post Office Banking Framework support their needs? To what extent does this framework also provide adequate access to financial guidance and advice?</w:t>
      </w:r>
      <w:bookmarkEnd w:id="22"/>
    </w:p>
    <w:p w:rsidR="00397ACA" w:rsidRPr="00FA608C" w:rsidP="000F424D">
      <w:pPr>
        <w:jc w:val="both"/>
        <w:rPr>
          <w:rFonts w:ascii="Trebuchet MS" w:hAnsi="Trebuchet MS"/>
        </w:rPr>
      </w:pPr>
      <w:r w:rsidRPr="00FA608C">
        <w:rPr>
          <w:rFonts w:ascii="Trebuchet MS" w:hAnsi="Trebuchet MS"/>
        </w:rPr>
        <w:t xml:space="preserve">The cash flow pressures introduced by recent Budget measures have heightened the importance of strong, responsive banking relationships for small businesses. For many beauty businesses, which operate on tight margins and experience pronounced seasonal fluctuations, access to flexible and timely financial services is essential. </w:t>
      </w:r>
    </w:p>
    <w:p w:rsidR="00397ACA" w:rsidRPr="00FA608C" w:rsidP="000F424D">
      <w:pPr>
        <w:jc w:val="both"/>
        <w:rPr>
          <w:rFonts w:ascii="Trebuchet MS" w:hAnsi="Trebuchet MS"/>
        </w:rPr>
      </w:pPr>
      <w:r w:rsidRPr="00FA608C">
        <w:rPr>
          <w:rFonts w:ascii="Trebuchet MS" w:hAnsi="Trebuchet MS"/>
        </w:rPr>
        <w:t>However, feedback from the sector suggests that traditional banking services often lack an understanding of these cyclical income patterns and the distinct role such businesses play as local, community-based service providers</w:t>
      </w:r>
      <w:r w:rsidRPr="00FA608C">
        <w:rPr>
          <w:rFonts w:ascii="Trebuchet MS" w:hAnsi="Trebuchet MS"/>
        </w:rPr>
        <w:t xml:space="preserve"> by </w:t>
      </w:r>
      <w:r w:rsidRPr="00FA608C">
        <w:rPr>
          <w:rFonts w:ascii="Trebuchet MS" w:hAnsi="Trebuchet MS"/>
        </w:rPr>
        <w:t xml:space="preserve">offering wellbeing, employment, and social value far beyond their </w:t>
      </w:r>
      <w:r w:rsidRPr="00FA608C">
        <w:rPr>
          <w:rFonts w:ascii="Trebuchet MS" w:hAnsi="Trebuchet MS"/>
        </w:rPr>
        <w:t xml:space="preserve">core </w:t>
      </w:r>
      <w:r w:rsidRPr="00FA608C">
        <w:rPr>
          <w:rFonts w:ascii="Trebuchet MS" w:hAnsi="Trebuchet MS"/>
        </w:rPr>
        <w:t>commercial output.</w:t>
      </w:r>
    </w:p>
    <w:p w:rsidR="00397ACA" w:rsidRPr="00FA608C" w:rsidP="000F424D">
      <w:pPr>
        <w:jc w:val="both"/>
        <w:rPr>
          <w:rFonts w:ascii="Trebuchet MS" w:hAnsi="Trebuchet MS"/>
        </w:rPr>
      </w:pPr>
      <w:r w:rsidRPr="00FA608C">
        <w:rPr>
          <w:rFonts w:ascii="Trebuchet MS" w:hAnsi="Trebuchet MS"/>
        </w:rPr>
        <w:t xml:space="preserve">While the Post Office Banking Framework has improved basic transactional access in areas underserved by high street banks, it does not yet go far enough in meeting the broader financial needs of small businesses. </w:t>
      </w:r>
    </w:p>
    <w:p w:rsidR="00397ACA" w:rsidRPr="00FA608C" w:rsidP="000F424D">
      <w:pPr>
        <w:jc w:val="both"/>
        <w:rPr>
          <w:rFonts w:ascii="Trebuchet MS" w:hAnsi="Trebuchet MS"/>
        </w:rPr>
      </w:pPr>
      <w:r w:rsidRPr="00FA608C">
        <w:rPr>
          <w:rFonts w:ascii="Trebuchet MS" w:hAnsi="Trebuchet MS"/>
        </w:rPr>
        <w:t xml:space="preserve">Access to tailored financial guidance, short-term credit solutions, and advisory support through this framework remains limited. SMEs require more than cash-handling infrastructure; they need sector-sensitive financial advice and products that reflect their business models, including delayed income cycles and high upfront staffing costs. </w:t>
      </w:r>
    </w:p>
    <w:p w:rsidR="00397ACA" w:rsidP="000F424D">
      <w:pPr>
        <w:jc w:val="both"/>
        <w:rPr>
          <w:rFonts w:ascii="Trebuchet MS" w:hAnsi="Trebuchet MS"/>
        </w:rPr>
      </w:pPr>
      <w:r w:rsidRPr="00FA608C">
        <w:rPr>
          <w:rFonts w:ascii="Trebuchet MS" w:hAnsi="Trebuchet MS"/>
        </w:rPr>
        <w:t>Strengthening the framework’s advisory function and integrating it more closely with local business support ecosystems would significantly improve its value to small enterprises navigating economic uncertainty.</w:t>
      </w:r>
    </w:p>
    <w:p w:rsidR="00397ACA" w:rsidRPr="0069064A" w:rsidP="0069064A">
      <w:pPr>
        <w:jc w:val="both"/>
        <w:rPr>
          <w:rFonts w:ascii="Trebuchet MS" w:hAnsi="Trebuchet MS"/>
        </w:rPr>
      </w:pPr>
      <w:r w:rsidRPr="0069064A">
        <w:rPr>
          <w:rFonts w:ascii="Trebuchet MS" w:hAnsi="Trebuchet MS"/>
          <w:b/>
          <w:bCs/>
        </w:rPr>
        <w:t>Consumer Protection Framework for Micro Businesses</w:t>
      </w:r>
    </w:p>
    <w:p w:rsidR="00397ACA" w:rsidP="0069064A">
      <w:pPr>
        <w:jc w:val="both"/>
        <w:rPr>
          <w:rFonts w:ascii="Trebuchet MS" w:hAnsi="Trebuchet MS"/>
        </w:rPr>
      </w:pPr>
      <w:r w:rsidRPr="0069064A">
        <w:rPr>
          <w:rFonts w:ascii="Trebuchet MS" w:hAnsi="Trebuchet MS"/>
        </w:rPr>
        <w:t xml:space="preserve">While consumers benefit from comprehensive rights protection when facing rent increases, contract lock-ins, and hidden contractual terms, along with access to various support organisations, small and micro businesses, such as salon, barbershop and clinics operating on the High Street face similar exploitative practices with no equivalent safeguards. </w:t>
      </w:r>
    </w:p>
    <w:p w:rsidR="00397ACA" w:rsidP="0069064A">
      <w:pPr>
        <w:jc w:val="both"/>
        <w:rPr>
          <w:rFonts w:ascii="Trebuchet MS" w:hAnsi="Trebuchet MS"/>
        </w:rPr>
      </w:pPr>
      <w:r w:rsidRPr="0069064A">
        <w:rPr>
          <w:rFonts w:ascii="Trebuchet MS" w:hAnsi="Trebuchet MS"/>
        </w:rPr>
        <w:t xml:space="preserve">Small enterprises are frequently subjected to unfair rent escalations, restrictive lease agreements, and obscure contractual obligations that create significant financial burdens and operational constraints. The government should consider extending existing consumer protection frameworks to encompass micro businesses, providing them with similar rights and access to support mechanisms. </w:t>
      </w:r>
    </w:p>
    <w:p w:rsidR="00397ACA" w:rsidRPr="0069064A" w:rsidP="0069064A">
      <w:pPr>
        <w:jc w:val="both"/>
        <w:rPr>
          <w:rFonts w:ascii="Trebuchet MS" w:hAnsi="Trebuchet MS"/>
        </w:rPr>
      </w:pPr>
      <w:r w:rsidRPr="0069064A">
        <w:rPr>
          <w:rFonts w:ascii="Trebuchet MS" w:hAnsi="Trebuchet MS"/>
        </w:rPr>
        <w:t>This would create a more equitable business environment where small enterprises have recourse against predatory practices, helping to sustain High Street businesses that are vital to local economies. Such protection could include rent review tribunals, clearer contractual disclosure requirements, and dedicated support services specifically designed for small/micro business needs, thereby strengthening the foundation of small business growth and sustainability across the UK.</w:t>
      </w:r>
    </w:p>
    <w:p w:rsidR="00397ACA" w:rsidRPr="00FA608C" w:rsidP="000F424D">
      <w:pPr>
        <w:jc w:val="both"/>
        <w:rPr>
          <w:rFonts w:ascii="Trebuchet MS" w:hAnsi="Trebuchet MS"/>
        </w:rPr>
      </w:pPr>
    </w:p>
    <w:p w:rsidR="00397ACA" w:rsidRPr="00FA608C" w:rsidP="008A050C">
      <w:pPr>
        <w:pStyle w:val="Heading2"/>
        <w:rPr>
          <w:rFonts w:ascii="Trebuchet MS" w:hAnsi="Trebuchet MS"/>
          <w:color w:val="auto"/>
        </w:rPr>
      </w:pPr>
      <w:bookmarkStart w:id="23" w:name="_Toc202967925"/>
      <w:r w:rsidRPr="00FA608C">
        <w:rPr>
          <w:rFonts w:ascii="Trebuchet MS" w:hAnsi="Trebuchet MS"/>
          <w:color w:val="auto"/>
        </w:rPr>
        <w:t>How effectively are productivity-enhancing practices, such as new technologies, being shared and adopted among SMEs? Is the Innovate UK Catapult Network meeting the needs of small businesses?</w:t>
      </w:r>
      <w:bookmarkEnd w:id="23"/>
    </w:p>
    <w:p w:rsidR="00397ACA" w:rsidRPr="00FA608C" w:rsidP="000F424D">
      <w:pPr>
        <w:jc w:val="both"/>
        <w:rPr>
          <w:rFonts w:ascii="Trebuchet MS" w:hAnsi="Trebuchet MS"/>
        </w:rPr>
      </w:pPr>
      <w:r w:rsidRPr="00FA608C">
        <w:rPr>
          <w:rFonts w:ascii="Trebuchet MS" w:hAnsi="Trebuchet MS"/>
        </w:rPr>
        <w:t xml:space="preserve">Adoption of productivity-enhancing technologies among SMEs in the hair &amp; beauty sector remains limited, as immediate cost pressures force many businesses to defer investment in innovation. </w:t>
      </w:r>
    </w:p>
    <w:p w:rsidR="00397ACA" w:rsidRPr="00FA608C" w:rsidP="000F424D">
      <w:pPr>
        <w:jc w:val="both"/>
        <w:rPr>
          <w:rFonts w:ascii="Trebuchet MS" w:hAnsi="Trebuchet MS"/>
        </w:rPr>
      </w:pPr>
      <w:r w:rsidRPr="00FA608C">
        <w:rPr>
          <w:rFonts w:ascii="Trebuchet MS" w:hAnsi="Trebuchet MS"/>
        </w:rPr>
        <w:t>While some digital tools offer operational benefits, uptake is uneven and often hampered by resource constraints and a lack of tailored support. Moreover, the nature of our wor</w:t>
      </w:r>
      <w:r w:rsidRPr="00FA608C">
        <w:rPr>
          <w:rFonts w:ascii="Trebuchet MS" w:hAnsi="Trebuchet MS"/>
        </w:rPr>
        <w:t xml:space="preserve">k which is </w:t>
      </w:r>
      <w:r w:rsidRPr="00FA608C">
        <w:rPr>
          <w:rFonts w:ascii="Trebuchet MS" w:hAnsi="Trebuchet MS"/>
        </w:rPr>
        <w:t>delivering in-person, therapeutic services that cannot be replicated digitally</w:t>
      </w:r>
      <w:r w:rsidRPr="00FA608C">
        <w:rPr>
          <w:rFonts w:ascii="Trebuchet MS" w:hAnsi="Trebuchet MS"/>
        </w:rPr>
        <w:t xml:space="preserve">. This </w:t>
      </w:r>
      <w:r w:rsidRPr="00FA608C">
        <w:rPr>
          <w:rFonts w:ascii="Trebuchet MS" w:hAnsi="Trebuchet MS"/>
        </w:rPr>
        <w:t xml:space="preserve">means that technology must augment, not replace, the human connection at the core of our value proposition. </w:t>
      </w:r>
    </w:p>
    <w:p w:rsidR="00397ACA" w:rsidRPr="00FA608C" w:rsidP="000F424D">
      <w:pPr>
        <w:jc w:val="both"/>
        <w:rPr>
          <w:rFonts w:ascii="Trebuchet MS" w:hAnsi="Trebuchet MS"/>
        </w:rPr>
      </w:pPr>
      <w:r w:rsidRPr="00FA608C">
        <w:rPr>
          <w:rFonts w:ascii="Trebuchet MS" w:hAnsi="Trebuchet MS"/>
        </w:rPr>
        <w:t>The Innovate UK Catapult Network has yet to demonstrate widespread accessibility or relevance to the smallest businesses in service-based sectors like ours. To be effective, future innovation support must be better tailored to micro and small enterprises, with practical, sector-specific pathways for adopting technology that enhances, rather than displaces, our core strengths.</w:t>
      </w:r>
    </w:p>
    <w:p w:rsidR="00397ACA" w:rsidRPr="00FA608C" w:rsidP="000F424D">
      <w:pPr>
        <w:jc w:val="both"/>
        <w:rPr>
          <w:rFonts w:ascii="Trebuchet MS" w:hAnsi="Trebuchet MS"/>
          <w:i/>
          <w:iCs/>
        </w:rPr>
      </w:pPr>
    </w:p>
    <w:p w:rsidR="00397ACA" w:rsidRPr="00FA608C" w:rsidP="008A050C">
      <w:pPr>
        <w:pStyle w:val="Heading2"/>
        <w:rPr>
          <w:rFonts w:ascii="Trebuchet MS" w:hAnsi="Trebuchet MS"/>
          <w:color w:val="auto"/>
        </w:rPr>
      </w:pPr>
      <w:bookmarkStart w:id="24" w:name="_Toc202967926"/>
      <w:r w:rsidRPr="00FA608C">
        <w:rPr>
          <w:rFonts w:ascii="Trebuchet MS" w:hAnsi="Trebuchet MS"/>
          <w:color w:val="auto"/>
        </w:rPr>
        <w:t>How should work across multiple government departments, mayoral combined authorities, and local authorities be coordinated to support the growth of SMEs?</w:t>
      </w:r>
      <w:bookmarkEnd w:id="24"/>
    </w:p>
    <w:p w:rsidR="00397ACA" w:rsidRPr="00FA608C" w:rsidP="00DA5A8F">
      <w:pPr>
        <w:jc w:val="both"/>
        <w:rPr>
          <w:rFonts w:ascii="Trebuchet MS" w:hAnsi="Trebuchet MS"/>
        </w:rPr>
      </w:pPr>
      <w:r w:rsidRPr="00FA608C">
        <w:rPr>
          <w:rFonts w:ascii="Trebuchet MS" w:hAnsi="Trebuchet MS"/>
        </w:rPr>
        <w:t xml:space="preserve">Supporting the growth of small and </w:t>
      </w:r>
      <w:r w:rsidRPr="00FA608C">
        <w:rPr>
          <w:rFonts w:ascii="Trebuchet MS" w:hAnsi="Trebuchet MS"/>
        </w:rPr>
        <w:t>micro businesses</w:t>
      </w:r>
      <w:r>
        <w:rPr>
          <w:rFonts w:ascii="Trebuchet MS" w:hAnsi="Trebuchet MS"/>
        </w:rPr>
        <w:t xml:space="preserve"> </w:t>
      </w:r>
      <w:r w:rsidRPr="00FA608C">
        <w:rPr>
          <w:rFonts w:ascii="Trebuchet MS" w:hAnsi="Trebuchet MS"/>
        </w:rPr>
        <w:t>particularly in labour-intensive, community-based sectors like hair and beaut</w:t>
      </w:r>
      <w:r w:rsidRPr="00FA608C">
        <w:rPr>
          <w:rFonts w:ascii="Trebuchet MS" w:hAnsi="Trebuchet MS"/>
        </w:rPr>
        <w:t xml:space="preserve">y </w:t>
      </w:r>
      <w:r w:rsidRPr="00FA608C">
        <w:rPr>
          <w:rFonts w:ascii="Trebuchet MS" w:hAnsi="Trebuchet MS"/>
        </w:rPr>
        <w:t>requires a coordinated, cross-government approach that dismantles current policy silos and recognises the full economic and social contribution of SMEs.</w:t>
      </w:r>
    </w:p>
    <w:p w:rsidR="00397ACA" w:rsidRPr="00FA608C" w:rsidP="00DA5A8F">
      <w:pPr>
        <w:jc w:val="both"/>
        <w:rPr>
          <w:rFonts w:ascii="Trebuchet MS" w:hAnsi="Trebuchet MS"/>
        </w:rPr>
      </w:pPr>
      <w:r w:rsidRPr="00FA608C">
        <w:rPr>
          <w:rFonts w:ascii="Trebuchet MS" w:hAnsi="Trebuchet MS"/>
        </w:rPr>
        <w:t xml:space="preserve">Evidence from both the NHBF’s </w:t>
      </w:r>
      <w:r w:rsidRPr="00FA608C">
        <w:rPr>
          <w:rFonts w:ascii="Trebuchet MS" w:hAnsi="Trebuchet MS"/>
          <w:i/>
          <w:iCs/>
        </w:rPr>
        <w:t>Straightening out the Costs</w:t>
      </w:r>
      <w:r w:rsidRPr="00FA608C">
        <w:rPr>
          <w:rFonts w:ascii="Trebuchet MS" w:hAnsi="Trebuchet MS"/>
        </w:rPr>
        <w:t xml:space="preserve"> report and the January 2025 </w:t>
      </w:r>
      <w:r w:rsidRPr="00FA608C">
        <w:rPr>
          <w:rFonts w:ascii="Trebuchet MS" w:hAnsi="Trebuchet MS"/>
          <w:i/>
          <w:iCs/>
        </w:rPr>
        <w:t>State of the Industry Survey</w:t>
      </w:r>
      <w:r w:rsidRPr="00FA608C">
        <w:rPr>
          <w:rFonts w:ascii="Trebuchet MS" w:hAnsi="Trebuchet MS"/>
        </w:rPr>
        <w:t xml:space="preserve"> shows that fragmented policymaking is creating unintended and, in some cases, counterproductive consequences for small businesses.</w:t>
      </w:r>
    </w:p>
    <w:p w:rsidR="00397ACA" w:rsidRPr="00FA608C" w:rsidP="00DA5A8F">
      <w:pPr>
        <w:jc w:val="both"/>
        <w:rPr>
          <w:rFonts w:ascii="Trebuchet MS" w:hAnsi="Trebuchet MS"/>
        </w:rPr>
      </w:pPr>
      <w:r w:rsidRPr="00FA608C">
        <w:rPr>
          <w:rFonts w:ascii="Trebuchet MS" w:hAnsi="Trebuchet MS"/>
        </w:rPr>
        <w:t xml:space="preserve">For example, while the Department for Education promotes apprenticeship uptake, Treasury-led wage and tax policies are driving employers to reduce apprentice numbers, with 59% of hair and beauty businesses now planning to take on fewer apprentices due to rising costs. </w:t>
      </w:r>
    </w:p>
    <w:p w:rsidR="00397ACA" w:rsidRPr="00FA608C" w:rsidP="00DA5A8F">
      <w:pPr>
        <w:jc w:val="both"/>
        <w:rPr>
          <w:rFonts w:ascii="Trebuchet MS" w:hAnsi="Trebuchet MS"/>
        </w:rPr>
      </w:pPr>
      <w:r w:rsidRPr="00FA608C">
        <w:rPr>
          <w:rFonts w:ascii="Trebuchet MS" w:hAnsi="Trebuchet MS"/>
        </w:rPr>
        <w:t>At the same time, while the Department of Health</w:t>
      </w:r>
      <w:r>
        <w:rPr>
          <w:rFonts w:ascii="Trebuchet MS" w:hAnsi="Trebuchet MS"/>
        </w:rPr>
        <w:t xml:space="preserve"> and Social Care</w:t>
      </w:r>
      <w:r w:rsidRPr="00FA608C">
        <w:rPr>
          <w:rFonts w:ascii="Trebuchet MS" w:hAnsi="Trebuchet MS"/>
        </w:rPr>
        <w:t xml:space="preserve"> encourages community wellbeing initiatives, small salons delivering informal mental health support face rising employment taxes and unaffordable business rates. This disconnect</w:t>
      </w:r>
      <w:r w:rsidRPr="00FA608C">
        <w:rPr>
          <w:rFonts w:ascii="Trebuchet MS" w:hAnsi="Trebuchet MS"/>
        </w:rPr>
        <w:t xml:space="preserve"> in how the Government directs policy</w:t>
      </w:r>
      <w:r w:rsidRPr="00FA608C">
        <w:rPr>
          <w:rFonts w:ascii="Trebuchet MS" w:hAnsi="Trebuchet MS"/>
        </w:rPr>
        <w:t xml:space="preserve"> must be resolved.</w:t>
      </w:r>
    </w:p>
    <w:p w:rsidR="00397ACA" w:rsidRPr="00FA608C" w:rsidP="00DA5A8F">
      <w:pPr>
        <w:jc w:val="both"/>
        <w:rPr>
          <w:rFonts w:ascii="Trebuchet MS" w:hAnsi="Trebuchet MS"/>
        </w:rPr>
      </w:pPr>
      <w:r w:rsidRPr="00FA608C">
        <w:rPr>
          <w:rFonts w:ascii="Trebuchet MS" w:hAnsi="Trebuchet MS"/>
        </w:rPr>
        <w:t>The solution lies in a centrally coordinated but locally delivered model</w:t>
      </w:r>
      <w:r w:rsidRPr="00FA608C">
        <w:rPr>
          <w:rFonts w:ascii="Trebuchet MS" w:hAnsi="Trebuchet MS"/>
        </w:rPr>
        <w:t xml:space="preserve">. This being </w:t>
      </w:r>
      <w:r w:rsidRPr="00FA608C">
        <w:rPr>
          <w:rFonts w:ascii="Trebuchet MS" w:hAnsi="Trebuchet MS"/>
        </w:rPr>
        <w:t>a system that allows for national coherence in policy design but</w:t>
      </w:r>
      <w:r w:rsidRPr="00FA608C">
        <w:rPr>
          <w:rFonts w:ascii="Trebuchet MS" w:hAnsi="Trebuchet MS"/>
        </w:rPr>
        <w:t xml:space="preserve"> also</w:t>
      </w:r>
      <w:r w:rsidRPr="00FA608C">
        <w:rPr>
          <w:rFonts w:ascii="Trebuchet MS" w:hAnsi="Trebuchet MS"/>
        </w:rPr>
        <w:t xml:space="preserve"> reflects </w:t>
      </w:r>
      <w:r w:rsidRPr="00FA608C">
        <w:rPr>
          <w:rFonts w:ascii="Trebuchet MS" w:hAnsi="Trebuchet MS"/>
        </w:rPr>
        <w:t>the</w:t>
      </w:r>
      <w:r w:rsidRPr="00FA608C">
        <w:rPr>
          <w:rFonts w:ascii="Trebuchet MS" w:hAnsi="Trebuchet MS"/>
        </w:rPr>
        <w:t xml:space="preserve"> realities</w:t>
      </w:r>
      <w:r w:rsidRPr="00FA608C">
        <w:rPr>
          <w:rFonts w:ascii="Trebuchet MS" w:hAnsi="Trebuchet MS"/>
        </w:rPr>
        <w:t xml:space="preserve"> local businesses face on the ground alongside</w:t>
      </w:r>
      <w:r w:rsidRPr="00FA608C">
        <w:rPr>
          <w:rFonts w:ascii="Trebuchet MS" w:hAnsi="Trebuchet MS"/>
        </w:rPr>
        <w:t xml:space="preserve"> </w:t>
      </w:r>
      <w:r w:rsidRPr="00FA608C">
        <w:rPr>
          <w:rFonts w:ascii="Trebuchet MS" w:hAnsi="Trebuchet MS"/>
        </w:rPr>
        <w:t>the addressing of</w:t>
      </w:r>
      <w:r w:rsidRPr="00FA608C">
        <w:rPr>
          <w:rFonts w:ascii="Trebuchet MS" w:hAnsi="Trebuchet MS"/>
        </w:rPr>
        <w:t xml:space="preserve"> sector</w:t>
      </w:r>
      <w:r w:rsidRPr="00FA608C">
        <w:rPr>
          <w:rFonts w:ascii="Trebuchet MS" w:hAnsi="Trebuchet MS"/>
        </w:rPr>
        <w:t xml:space="preserve"> </w:t>
      </w:r>
      <w:r w:rsidRPr="00FA608C">
        <w:rPr>
          <w:rFonts w:ascii="Trebuchet MS" w:hAnsi="Trebuchet MS"/>
        </w:rPr>
        <w:t>specific needs.</w:t>
      </w:r>
    </w:p>
    <w:p w:rsidR="00397ACA" w:rsidRPr="00FA608C" w:rsidP="00DA5A8F">
      <w:pPr>
        <w:jc w:val="both"/>
        <w:rPr>
          <w:rFonts w:ascii="Trebuchet MS" w:hAnsi="Trebuchet MS"/>
          <w:b/>
          <w:bCs/>
        </w:rPr>
      </w:pPr>
      <w:r w:rsidRPr="00FA608C">
        <w:rPr>
          <w:rFonts w:ascii="Trebuchet MS" w:hAnsi="Trebuchet MS"/>
          <w:b/>
          <w:bCs/>
        </w:rPr>
        <w:t>Establish a Cross-Government SME Taskforce</w:t>
      </w:r>
    </w:p>
    <w:p w:rsidR="00397ACA" w:rsidRPr="00FA608C" w:rsidP="00DA5A8F">
      <w:pPr>
        <w:jc w:val="both"/>
        <w:rPr>
          <w:rFonts w:ascii="Trebuchet MS" w:hAnsi="Trebuchet MS"/>
        </w:rPr>
      </w:pPr>
      <w:r w:rsidRPr="00FA608C">
        <w:rPr>
          <w:rFonts w:ascii="Trebuchet MS" w:hAnsi="Trebuchet MS"/>
        </w:rPr>
        <w:t xml:space="preserve">A permanent, cross-departmental body should be established, led by the Department for Business and Trade (DBT), and include HM Treasury, the Department for Education (DfE), the Department </w:t>
      </w:r>
      <w:r w:rsidRPr="00FA608C">
        <w:rPr>
          <w:rFonts w:ascii="Trebuchet MS" w:hAnsi="Trebuchet MS"/>
        </w:rPr>
        <w:t xml:space="preserve">for Work and Pensions (DWP), </w:t>
      </w:r>
      <w:r w:rsidRPr="00FA608C">
        <w:rPr>
          <w:rFonts w:ascii="Trebuchet MS" w:hAnsi="Trebuchet MS"/>
        </w:rPr>
        <w:t xml:space="preserve">regional </w:t>
      </w:r>
      <w:r w:rsidRPr="00FA608C">
        <w:rPr>
          <w:rFonts w:ascii="Trebuchet MS" w:hAnsi="Trebuchet MS"/>
        </w:rPr>
        <w:t>combined authorities, local authorities, and sector representatives such as the NHBF.</w:t>
      </w:r>
    </w:p>
    <w:p w:rsidR="00397ACA" w:rsidRPr="00FA608C" w:rsidP="00DA5A8F">
      <w:pPr>
        <w:jc w:val="both"/>
        <w:rPr>
          <w:rFonts w:ascii="Trebuchet MS" w:hAnsi="Trebuchet MS"/>
        </w:rPr>
      </w:pPr>
      <w:r w:rsidRPr="00FA608C">
        <w:rPr>
          <w:rFonts w:ascii="Trebuchet MS" w:hAnsi="Trebuchet MS"/>
        </w:rPr>
        <w:t>This taskforce would:</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Align policy development across employment, taxation, skills, and local growth agendas.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Co-design solutions that reflect the lived realities of SMEs</w:t>
      </w:r>
      <w:r w:rsidRPr="00561764">
        <w:rPr>
          <w:rFonts w:ascii="Trebuchet MS" w:hAnsi="Trebuchet MS"/>
        </w:rPr>
        <w:t xml:space="preserve"> </w:t>
      </w:r>
      <w:r w:rsidRPr="00561764">
        <w:rPr>
          <w:rFonts w:ascii="Trebuchet MS" w:hAnsi="Trebuchet MS"/>
        </w:rPr>
        <w:t>particularly those in sectors that rely on apprenticeships and provide high street services.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Use shared, real-time data</w:t>
      </w:r>
      <w:r w:rsidRPr="00561764">
        <w:rPr>
          <w:rFonts w:ascii="Trebuchet MS" w:hAnsi="Trebuchet MS"/>
        </w:rPr>
        <w:t xml:space="preserve"> </w:t>
      </w:r>
      <w:r w:rsidRPr="00561764">
        <w:rPr>
          <w:rFonts w:ascii="Trebuchet MS" w:hAnsi="Trebuchet MS"/>
        </w:rPr>
        <w:t>like the NHBF's quarterly State of the Industry survey</w:t>
      </w:r>
      <w:r w:rsidRPr="00561764">
        <w:rPr>
          <w:rFonts w:ascii="Trebuchet MS" w:hAnsi="Trebuchet MS"/>
        </w:rPr>
        <w:t xml:space="preserve"> </w:t>
      </w:r>
      <w:r w:rsidRPr="00561764">
        <w:rPr>
          <w:rFonts w:ascii="Trebuchet MS" w:hAnsi="Trebuchet MS"/>
        </w:rPr>
        <w:t>to track sector trends and policy impacts across regions.</w:t>
      </w:r>
    </w:p>
    <w:p w:rsidR="00397ACA" w:rsidRPr="00FA608C" w:rsidP="00D27BC4">
      <w:pPr>
        <w:jc w:val="both"/>
        <w:rPr>
          <w:rFonts w:ascii="Trebuchet MS" w:hAnsi="Trebuchet MS"/>
        </w:rPr>
      </w:pPr>
      <w:r w:rsidRPr="00FA608C">
        <w:rPr>
          <w:rFonts w:ascii="Trebuchet MS" w:hAnsi="Trebuchet MS"/>
          <w:b/>
          <w:bCs/>
        </w:rPr>
        <w:t>Develop a Unified SME Support Framework</w:t>
      </w:r>
    </w:p>
    <w:p w:rsidR="00397ACA" w:rsidRPr="00FA608C" w:rsidP="00DA5A8F">
      <w:pPr>
        <w:jc w:val="both"/>
        <w:rPr>
          <w:rFonts w:ascii="Trebuchet MS" w:hAnsi="Trebuchet MS"/>
        </w:rPr>
      </w:pPr>
      <w:r w:rsidRPr="00FA608C">
        <w:rPr>
          <w:rFonts w:ascii="Trebuchet MS" w:hAnsi="Trebuchet MS"/>
        </w:rPr>
        <w:t>This framework should integrate all national and local SME support policies under a shared outcomes-based model, ensuring coherence across: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 xml:space="preserve">Wage policy, </w:t>
      </w:r>
      <w:r w:rsidRPr="00561764">
        <w:rPr>
          <w:rFonts w:ascii="Trebuchet MS" w:hAnsi="Trebuchet MS"/>
        </w:rPr>
        <w:t>including coordination of National Minimum Wage and apprenticeship rates.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Taxation, particularly Employer National Insurance Contributions and VAT rules, which disproportionately impact SMEs and discourage growth.</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Business rates reform, ensuring small businesses with multiple local premises can still benefit from relief schemes.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Skills and employment, including apprentice wage subsidies and simplified access to training incentives.</w:t>
      </w:r>
    </w:p>
    <w:p w:rsidR="00397ACA" w:rsidRPr="00FA608C" w:rsidP="00DA5A8F">
      <w:pPr>
        <w:jc w:val="both"/>
        <w:rPr>
          <w:rFonts w:ascii="Trebuchet MS" w:hAnsi="Trebuchet MS"/>
        </w:rPr>
      </w:pPr>
      <w:r w:rsidRPr="00FA608C">
        <w:rPr>
          <w:rFonts w:ascii="Trebuchet MS" w:hAnsi="Trebuchet MS"/>
        </w:rPr>
        <w:t>The NHBF’s modelling shows that without intervention, policies such as those</w:t>
      </w:r>
      <w:r w:rsidRPr="00FA608C">
        <w:rPr>
          <w:rFonts w:ascii="Trebuchet MS" w:hAnsi="Trebuchet MS"/>
        </w:rPr>
        <w:t xml:space="preserve"> that were implemented</w:t>
      </w:r>
      <w:r w:rsidRPr="00FA608C">
        <w:rPr>
          <w:rFonts w:ascii="Trebuchet MS" w:hAnsi="Trebuchet MS"/>
        </w:rPr>
        <w:t xml:space="preserve"> in the Autumn 2024 Budget will </w:t>
      </w:r>
      <w:r w:rsidRPr="00FA608C">
        <w:rPr>
          <w:rFonts w:ascii="Trebuchet MS" w:hAnsi="Trebuchet MS"/>
        </w:rPr>
        <w:t>have cost the</w:t>
      </w:r>
      <w:r w:rsidRPr="00FA608C">
        <w:rPr>
          <w:rFonts w:ascii="Trebuchet MS" w:hAnsi="Trebuchet MS"/>
        </w:rPr>
        <w:t xml:space="preserve"> hair and beauty sector an estimated £239 million, with small businesses seeing average cost increases of £25,000 per year. </w:t>
      </w:r>
    </w:p>
    <w:p w:rsidR="00397ACA" w:rsidRPr="00FA608C" w:rsidP="00DA5A8F">
      <w:pPr>
        <w:jc w:val="both"/>
        <w:rPr>
          <w:rFonts w:ascii="Trebuchet MS" w:hAnsi="Trebuchet MS"/>
        </w:rPr>
      </w:pPr>
      <w:r w:rsidRPr="00FA608C">
        <w:rPr>
          <w:rFonts w:ascii="Trebuchet MS" w:hAnsi="Trebuchet MS"/>
        </w:rPr>
        <w:t>These pressures have already resulted in 47% of businesses reducing staff hours, and 20% switching from employing staff to contracting self-employed workers</w:t>
      </w:r>
      <w:r w:rsidRPr="00FA608C">
        <w:rPr>
          <w:rFonts w:ascii="Trebuchet MS" w:hAnsi="Trebuchet MS"/>
        </w:rPr>
        <w:t xml:space="preserve">, </w:t>
      </w:r>
      <w:r w:rsidRPr="00FA608C">
        <w:rPr>
          <w:rFonts w:ascii="Trebuchet MS" w:hAnsi="Trebuchet MS"/>
        </w:rPr>
        <w:t>decisions that ultimately reduce tax revenue</w:t>
      </w:r>
      <w:r w:rsidRPr="00FA608C">
        <w:rPr>
          <w:rFonts w:ascii="Trebuchet MS" w:hAnsi="Trebuchet MS"/>
        </w:rPr>
        <w:t xml:space="preserve"> for the Government</w:t>
      </w:r>
      <w:r w:rsidRPr="00FA608C">
        <w:rPr>
          <w:rFonts w:ascii="Trebuchet MS" w:hAnsi="Trebuchet MS"/>
        </w:rPr>
        <w:t xml:space="preserve"> and workforce stability.</w:t>
      </w:r>
    </w:p>
    <w:p w:rsidR="00397ACA" w:rsidRPr="00FA608C" w:rsidP="00DA5A8F">
      <w:pPr>
        <w:jc w:val="both"/>
        <w:rPr>
          <w:rFonts w:ascii="Trebuchet MS" w:hAnsi="Trebuchet MS"/>
          <w:b/>
          <w:bCs/>
        </w:rPr>
      </w:pPr>
      <w:r w:rsidRPr="00FA608C">
        <w:rPr>
          <w:rFonts w:ascii="Trebuchet MS" w:hAnsi="Trebuchet MS"/>
          <w:b/>
          <w:bCs/>
        </w:rPr>
        <w:t>Localise Delivery Through Mayoral Combined Authorities and Councils</w:t>
      </w:r>
    </w:p>
    <w:p w:rsidR="00397ACA" w:rsidRPr="00FA608C" w:rsidP="00DA5A8F">
      <w:pPr>
        <w:jc w:val="both"/>
        <w:rPr>
          <w:rFonts w:ascii="Trebuchet MS" w:hAnsi="Trebuchet MS"/>
        </w:rPr>
      </w:pPr>
      <w:r w:rsidRPr="00FA608C">
        <w:rPr>
          <w:rFonts w:ascii="Trebuchet MS" w:hAnsi="Trebuchet MS"/>
        </w:rPr>
        <w:t>While national strategy is essential, implementation must be flexible and locally led. Mayoral Combined Authorities, Local Enterprise Partnerships (LEPs), and local councils should be empowered to adapt support</w:t>
      </w:r>
      <w:r w:rsidRPr="00FA608C">
        <w:rPr>
          <w:rFonts w:ascii="Trebuchet MS" w:hAnsi="Trebuchet MS"/>
        </w:rPr>
        <w:t xml:space="preserve"> </w:t>
      </w:r>
      <w:r w:rsidRPr="00FA608C">
        <w:rPr>
          <w:rFonts w:ascii="Trebuchet MS" w:hAnsi="Trebuchet MS"/>
        </w:rPr>
        <w:t>such as rate relief schemes, business mentoring, and grant programmes</w:t>
      </w:r>
      <w:r w:rsidRPr="00FA608C">
        <w:rPr>
          <w:rFonts w:ascii="Trebuchet MS" w:hAnsi="Trebuchet MS"/>
        </w:rPr>
        <w:t xml:space="preserve"> </w:t>
      </w:r>
      <w:r w:rsidRPr="00FA608C">
        <w:rPr>
          <w:rFonts w:ascii="Trebuchet MS" w:hAnsi="Trebuchet MS"/>
        </w:rPr>
        <w:t>to local economic needs.</w:t>
      </w:r>
    </w:p>
    <w:p w:rsidR="00397ACA" w:rsidRPr="00FA608C" w:rsidP="00DA5A8F">
      <w:pPr>
        <w:jc w:val="both"/>
        <w:rPr>
          <w:rFonts w:ascii="Trebuchet MS" w:hAnsi="Trebuchet MS"/>
        </w:rPr>
      </w:pPr>
      <w:r w:rsidRPr="00FA608C">
        <w:rPr>
          <w:rFonts w:ascii="Trebuchet MS" w:hAnsi="Trebuchet MS"/>
        </w:rPr>
        <w:t>For example, the NHBF survey found that 83% of businesses would benefit from raising the Small Business Rates Relief threshold to £25,000</w:t>
      </w:r>
      <w:r w:rsidRPr="00FA608C">
        <w:rPr>
          <w:rFonts w:ascii="Trebuchet MS" w:hAnsi="Trebuchet MS"/>
        </w:rPr>
        <w:t xml:space="preserve"> </w:t>
      </w:r>
      <w:r w:rsidRPr="00FA608C">
        <w:rPr>
          <w:rFonts w:ascii="Trebuchet MS" w:hAnsi="Trebuchet MS"/>
        </w:rPr>
        <w:t>a move that could be implemented locally with central backing to protect businesses from inflationary revaluations and regional cost disparities.</w:t>
      </w:r>
    </w:p>
    <w:p w:rsidR="00397ACA" w:rsidRPr="00FA608C" w:rsidP="00DA5A8F">
      <w:pPr>
        <w:jc w:val="both"/>
        <w:rPr>
          <w:rFonts w:ascii="Trebuchet MS" w:hAnsi="Trebuchet MS"/>
          <w:b/>
          <w:bCs/>
        </w:rPr>
      </w:pPr>
      <w:r w:rsidRPr="00FA608C">
        <w:rPr>
          <w:rFonts w:ascii="Trebuchet MS" w:hAnsi="Trebuchet MS"/>
          <w:b/>
          <w:bCs/>
        </w:rPr>
        <w:t>Embed Sector Representation and Metrics in Policymaking</w:t>
      </w:r>
    </w:p>
    <w:p w:rsidR="00397ACA" w:rsidRPr="00FA608C" w:rsidP="00DA5A8F">
      <w:pPr>
        <w:jc w:val="both"/>
        <w:rPr>
          <w:rFonts w:ascii="Trebuchet MS" w:hAnsi="Trebuchet MS"/>
        </w:rPr>
      </w:pPr>
      <w:r w:rsidRPr="00FA608C">
        <w:rPr>
          <w:rFonts w:ascii="Trebuchet MS" w:hAnsi="Trebuchet MS"/>
        </w:rPr>
        <w:t>Sector voices</w:t>
      </w:r>
      <w:r>
        <w:rPr>
          <w:rFonts w:ascii="Trebuchet MS" w:hAnsi="Trebuchet MS"/>
        </w:rPr>
        <w:t>, especially</w:t>
      </w:r>
      <w:r w:rsidRPr="00FA608C">
        <w:rPr>
          <w:rFonts w:ascii="Trebuchet MS" w:hAnsi="Trebuchet MS"/>
        </w:rPr>
        <w:t xml:space="preserve"> those from underrepresented industries like hair </w:t>
      </w:r>
      <w:r w:rsidRPr="00FA608C">
        <w:rPr>
          <w:rFonts w:ascii="Trebuchet MS" w:hAnsi="Trebuchet MS"/>
        </w:rPr>
        <w:t>&amp;</w:t>
      </w:r>
      <w:r w:rsidRPr="00FA608C">
        <w:rPr>
          <w:rFonts w:ascii="Trebuchet MS" w:hAnsi="Trebuchet MS"/>
        </w:rPr>
        <w:t xml:space="preserve"> beauty</w:t>
      </w:r>
      <w:r w:rsidRPr="00FA608C">
        <w:rPr>
          <w:rFonts w:ascii="Trebuchet MS" w:hAnsi="Trebuchet MS"/>
        </w:rPr>
        <w:t xml:space="preserve"> </w:t>
      </w:r>
      <w:r w:rsidRPr="00FA608C">
        <w:rPr>
          <w:rFonts w:ascii="Trebuchet MS" w:hAnsi="Trebuchet MS"/>
        </w:rPr>
        <w:t xml:space="preserve">must be involved at every stage of policymaking. Despite employing over 220,000 people and generating £5.8 billion in value, the sector is consistently under-recognised in consultations. </w:t>
      </w:r>
    </w:p>
    <w:p w:rsidR="00397ACA" w:rsidRPr="00FA608C" w:rsidP="00DA5A8F">
      <w:pPr>
        <w:jc w:val="both"/>
        <w:rPr>
          <w:rFonts w:ascii="Trebuchet MS" w:hAnsi="Trebuchet MS"/>
        </w:rPr>
      </w:pPr>
      <w:r w:rsidRPr="00FA608C">
        <w:rPr>
          <w:rFonts w:ascii="Trebuchet MS" w:hAnsi="Trebuchet MS"/>
        </w:rPr>
        <w:t>Formal engagement mechanisms with trade bodies and the use of consistent metrics</w:t>
      </w:r>
      <w:r w:rsidRPr="00FA608C">
        <w:rPr>
          <w:rFonts w:ascii="Trebuchet MS" w:hAnsi="Trebuchet MS"/>
        </w:rPr>
        <w:t xml:space="preserve"> </w:t>
      </w:r>
      <w:r w:rsidRPr="00FA608C">
        <w:rPr>
          <w:rFonts w:ascii="Trebuchet MS" w:hAnsi="Trebuchet MS"/>
        </w:rPr>
        <w:t>such as apprentice uptake, job creation, and business model sustainability</w:t>
      </w:r>
      <w:r w:rsidRPr="00FA608C">
        <w:rPr>
          <w:rFonts w:ascii="Trebuchet MS" w:hAnsi="Trebuchet MS"/>
        </w:rPr>
        <w:t xml:space="preserve"> </w:t>
      </w:r>
      <w:r w:rsidRPr="00FA608C">
        <w:rPr>
          <w:rFonts w:ascii="Trebuchet MS" w:hAnsi="Trebuchet MS"/>
        </w:rPr>
        <w:t>must be embedded into monitoring and evaluation processes across departments.</w:t>
      </w:r>
    </w:p>
    <w:p w:rsidR="00397ACA" w:rsidRPr="00FA608C" w:rsidP="00DA5A8F">
      <w:pPr>
        <w:jc w:val="both"/>
        <w:rPr>
          <w:rFonts w:ascii="Trebuchet MS" w:hAnsi="Trebuchet MS"/>
        </w:rPr>
      </w:pPr>
      <w:r w:rsidRPr="00FA608C">
        <w:rPr>
          <w:rFonts w:ascii="Trebuchet MS" w:hAnsi="Trebuchet MS"/>
        </w:rPr>
        <w:t xml:space="preserve">In short, government coordination to support SME growth must move beyond </w:t>
      </w:r>
      <w:r w:rsidRPr="00FA608C">
        <w:rPr>
          <w:rFonts w:ascii="Trebuchet MS" w:hAnsi="Trebuchet MS"/>
        </w:rPr>
        <w:t xml:space="preserve">existing </w:t>
      </w:r>
      <w:r w:rsidRPr="00FA608C">
        <w:rPr>
          <w:rFonts w:ascii="Trebuchet MS" w:hAnsi="Trebuchet MS"/>
        </w:rPr>
        <w:t xml:space="preserve">departmental silos and be grounded in shared data, unified goals, and a realistic understanding of how national policies impact businesses on the ground. </w:t>
      </w:r>
    </w:p>
    <w:p w:rsidR="00397ACA" w:rsidRPr="00FA608C" w:rsidP="00DA5A8F">
      <w:pPr>
        <w:jc w:val="both"/>
        <w:rPr>
          <w:rFonts w:ascii="Trebuchet MS" w:hAnsi="Trebuchet MS"/>
        </w:rPr>
      </w:pPr>
      <w:r w:rsidRPr="00FA608C">
        <w:rPr>
          <w:rFonts w:ascii="Trebuchet MS" w:hAnsi="Trebuchet MS"/>
        </w:rPr>
        <w:t xml:space="preserve">The </w:t>
      </w:r>
      <w:r w:rsidRPr="00FA608C">
        <w:rPr>
          <w:rFonts w:ascii="Trebuchet MS" w:hAnsi="Trebuchet MS"/>
        </w:rPr>
        <w:t>evidence from the NHBF shows that current approaches are not only inefficient but are actively deterring employment, skills development, and growth. A new model of governance</w:t>
      </w:r>
      <w:r w:rsidRPr="00FA608C">
        <w:rPr>
          <w:rFonts w:ascii="Trebuchet MS" w:hAnsi="Trebuchet MS"/>
        </w:rPr>
        <w:t xml:space="preserve"> which is </w:t>
      </w:r>
      <w:r w:rsidRPr="00FA608C">
        <w:rPr>
          <w:rFonts w:ascii="Trebuchet MS" w:hAnsi="Trebuchet MS"/>
        </w:rPr>
        <w:t>responsive, inclusive, and locally enabled</w:t>
      </w:r>
      <w:r w:rsidRPr="00FA608C">
        <w:rPr>
          <w:rFonts w:ascii="Trebuchet MS" w:hAnsi="Trebuchet MS"/>
        </w:rPr>
        <w:t xml:space="preserve"> </w:t>
      </w:r>
      <w:r w:rsidRPr="00FA608C">
        <w:rPr>
          <w:rFonts w:ascii="Trebuchet MS" w:hAnsi="Trebuchet MS"/>
        </w:rPr>
        <w:t>is now essential to secure the future of the UK's SMEs.</w:t>
      </w:r>
    </w:p>
    <w:p w:rsidR="00397ACA" w:rsidRPr="00FA608C" w:rsidP="008A050C">
      <w:pPr>
        <w:pStyle w:val="Heading2"/>
        <w:rPr>
          <w:rFonts w:ascii="Trebuchet MS" w:hAnsi="Trebuchet MS"/>
          <w:color w:val="auto"/>
        </w:rPr>
      </w:pPr>
      <w:bookmarkStart w:id="25" w:name="_Toc202967927"/>
      <w:r w:rsidRPr="00FA608C">
        <w:rPr>
          <w:rFonts w:ascii="Trebuchet MS" w:hAnsi="Trebuchet MS"/>
          <w:color w:val="auto"/>
        </w:rPr>
        <w:t>What metrics should the small business strategy use to measure its success, and how should delivery against these objectives be monitored?</w:t>
      </w:r>
      <w:bookmarkEnd w:id="25"/>
    </w:p>
    <w:p w:rsidR="00397ACA" w:rsidRPr="00FA608C" w:rsidP="00B23964">
      <w:pPr>
        <w:jc w:val="both"/>
        <w:rPr>
          <w:rFonts w:ascii="Trebuchet MS" w:hAnsi="Trebuchet MS"/>
        </w:rPr>
      </w:pPr>
      <w:r w:rsidRPr="00FA608C">
        <w:rPr>
          <w:rFonts w:ascii="Trebuchet MS" w:hAnsi="Trebuchet MS"/>
        </w:rPr>
        <w:t xml:space="preserve">A successful Small Business Strategy must be grounded in evidence, not only to track its impact but also to ensure it remains responsive to real-world conditions. </w:t>
      </w:r>
    </w:p>
    <w:p w:rsidR="00397ACA" w:rsidRPr="00FA608C" w:rsidP="00B23964">
      <w:pPr>
        <w:jc w:val="both"/>
        <w:rPr>
          <w:rFonts w:ascii="Trebuchet MS" w:hAnsi="Trebuchet MS"/>
        </w:rPr>
      </w:pPr>
      <w:r w:rsidRPr="00FA608C">
        <w:rPr>
          <w:rFonts w:ascii="Trebuchet MS" w:hAnsi="Trebuchet MS"/>
        </w:rPr>
        <w:t xml:space="preserve">This is especially critical in sectors like hair and beauty, which are highly sensitive to changes in employment costs, tax policy, and local economic conditions. </w:t>
      </w:r>
    </w:p>
    <w:p w:rsidR="00397ACA" w:rsidRPr="00FA608C" w:rsidP="00B23964">
      <w:pPr>
        <w:jc w:val="both"/>
        <w:rPr>
          <w:rFonts w:ascii="Trebuchet MS" w:hAnsi="Trebuchet MS"/>
        </w:rPr>
      </w:pPr>
      <w:r w:rsidRPr="00FA608C">
        <w:rPr>
          <w:rFonts w:ascii="Trebuchet MS" w:hAnsi="Trebuchet MS"/>
        </w:rPr>
        <w:t xml:space="preserve">Drawing on </w:t>
      </w:r>
      <w:r>
        <w:rPr>
          <w:rFonts w:ascii="Trebuchet MS" w:hAnsi="Trebuchet MS"/>
        </w:rPr>
        <w:t xml:space="preserve">the </w:t>
      </w:r>
      <w:r w:rsidRPr="00FA608C">
        <w:rPr>
          <w:rFonts w:ascii="Trebuchet MS" w:hAnsi="Trebuchet MS"/>
        </w:rPr>
        <w:t xml:space="preserve">robust data </w:t>
      </w:r>
      <w:r>
        <w:rPr>
          <w:rFonts w:ascii="Trebuchet MS" w:hAnsi="Trebuchet MS"/>
        </w:rPr>
        <w:t>in</w:t>
      </w:r>
      <w:r w:rsidRPr="00FA608C">
        <w:rPr>
          <w:rFonts w:ascii="Trebuchet MS" w:hAnsi="Trebuchet MS"/>
        </w:rPr>
        <w:t xml:space="preserve"> the NHBF’s </w:t>
      </w:r>
      <w:r w:rsidRPr="00FA608C">
        <w:rPr>
          <w:rFonts w:ascii="Trebuchet MS" w:hAnsi="Trebuchet MS"/>
          <w:i/>
          <w:iCs/>
        </w:rPr>
        <w:t>State of the Industry Survey (January 2025)</w:t>
      </w:r>
      <w:r w:rsidRPr="00FA608C">
        <w:rPr>
          <w:rFonts w:ascii="Trebuchet MS" w:hAnsi="Trebuchet MS"/>
        </w:rPr>
        <w:t xml:space="preserve"> and </w:t>
      </w:r>
      <w:r w:rsidRPr="00FA608C">
        <w:rPr>
          <w:rFonts w:ascii="Trebuchet MS" w:hAnsi="Trebuchet MS"/>
          <w:i/>
          <w:iCs/>
        </w:rPr>
        <w:t>Straightening out the Costs</w:t>
      </w:r>
      <w:r w:rsidRPr="00FA608C">
        <w:rPr>
          <w:rFonts w:ascii="Trebuchet MS" w:hAnsi="Trebuchet MS"/>
        </w:rPr>
        <w:t xml:space="preserve"> report, the Government should adopt a multi-dimensional framework of economic, fiscal, social, and behavioural metrics, underpinned by regular monitoring and cross-departmental collaboration.</w:t>
      </w:r>
    </w:p>
    <w:p w:rsidR="00397ACA" w:rsidRPr="00FA608C" w:rsidP="00B23964">
      <w:pPr>
        <w:jc w:val="both"/>
        <w:rPr>
          <w:rFonts w:ascii="Trebuchet MS" w:hAnsi="Trebuchet MS"/>
        </w:rPr>
      </w:pPr>
      <w:r w:rsidRPr="00FA608C">
        <w:rPr>
          <w:rFonts w:ascii="Trebuchet MS" w:hAnsi="Trebuchet MS"/>
          <w:b/>
          <w:bCs/>
        </w:rPr>
        <w:t>Employment and Workforce Health</w:t>
      </w:r>
    </w:p>
    <w:p w:rsidR="00397ACA" w:rsidRPr="00FA608C" w:rsidP="00B23964">
      <w:pPr>
        <w:jc w:val="both"/>
        <w:rPr>
          <w:rFonts w:ascii="Trebuchet MS" w:hAnsi="Trebuchet MS"/>
        </w:rPr>
      </w:pPr>
      <w:r w:rsidRPr="00FA608C">
        <w:rPr>
          <w:rFonts w:ascii="Trebuchet MS" w:hAnsi="Trebuchet MS"/>
        </w:rPr>
        <w:t>Workforce trends are among the clearest indicators of small business health. In the hair and beauty sector alone, staffing levels dropped by 16,500 in 2023–24, following a 7% decline the year before. The January 2025 survey revealed that:</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31% of businesses reported a reduced workforce in just three months,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59% plan to take on fewer apprentices,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And 20% are switching from employed staff to self-employed workers, with another 18% adopting hybrid models.</w:t>
      </w:r>
    </w:p>
    <w:p w:rsidR="00397ACA" w:rsidRPr="00FA608C" w:rsidP="00B23964">
      <w:pPr>
        <w:jc w:val="both"/>
        <w:rPr>
          <w:rFonts w:ascii="Trebuchet MS" w:hAnsi="Trebuchet MS"/>
        </w:rPr>
      </w:pPr>
      <w:r w:rsidRPr="00FA608C">
        <w:rPr>
          <w:rFonts w:ascii="Trebuchet MS" w:hAnsi="Trebuchet MS"/>
          <w:b/>
          <w:bCs/>
        </w:rPr>
        <w:t>Recommended metrics: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Number of full-time equivalent (FTE) employees retained</w:t>
      </w:r>
      <w:r w:rsidRPr="00561764">
        <w:rPr>
          <w:rFonts w:ascii="Trebuchet MS" w:hAnsi="Trebuchet MS"/>
        </w:rPr>
        <w:t xml:space="preserve"> by businesses and by sector</w:t>
      </w:r>
      <w:r w:rsidRPr="00561764">
        <w:rPr>
          <w:rFonts w:ascii="Trebuchet MS" w:hAnsi="Trebuchet MS"/>
        </w:rPr>
        <w:t>.</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Apprentice intake, retention, and completion rates</w:t>
      </w:r>
      <w:r w:rsidRPr="00561764">
        <w:rPr>
          <w:rFonts w:ascii="Trebuchet MS" w:hAnsi="Trebuchet MS"/>
        </w:rPr>
        <w:t xml:space="preserve"> on a </w:t>
      </w:r>
      <w:r w:rsidRPr="00561764">
        <w:rPr>
          <w:rFonts w:ascii="Trebuchet MS" w:hAnsi="Trebuchet MS"/>
        </w:rPr>
        <w:t>sector-by-sector</w:t>
      </w:r>
      <w:r w:rsidRPr="00561764">
        <w:rPr>
          <w:rFonts w:ascii="Trebuchet MS" w:hAnsi="Trebuchet MS"/>
        </w:rPr>
        <w:t xml:space="preserve"> basis</w:t>
      </w:r>
      <w:r w:rsidRPr="00561764">
        <w:rPr>
          <w:rFonts w:ascii="Trebuchet MS" w:hAnsi="Trebuchet MS"/>
        </w:rPr>
        <w:t>.</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 xml:space="preserve">Proportion of businesses moving from employment to </w:t>
      </w:r>
      <w:r w:rsidRPr="00561764">
        <w:rPr>
          <w:rFonts w:ascii="Trebuchet MS" w:hAnsi="Trebuchet MS"/>
        </w:rPr>
        <w:t>self-employment models.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Percentage of young people (under 25) in the workforce.</w:t>
      </w:r>
    </w:p>
    <w:p w:rsidR="00397ACA" w:rsidRPr="00FA608C" w:rsidP="00B23964">
      <w:pPr>
        <w:jc w:val="both"/>
        <w:rPr>
          <w:rFonts w:ascii="Trebuchet MS" w:hAnsi="Trebuchet MS"/>
          <w:b/>
          <w:bCs/>
        </w:rPr>
      </w:pPr>
      <w:r w:rsidRPr="00FA608C">
        <w:rPr>
          <w:rFonts w:ascii="Trebuchet MS" w:hAnsi="Trebuchet MS"/>
          <w:b/>
          <w:bCs/>
        </w:rPr>
        <w:t>Monitoring approach:</w:t>
      </w:r>
    </w:p>
    <w:p w:rsidR="00397ACA" w:rsidRPr="00FA608C" w:rsidP="00B23964">
      <w:pPr>
        <w:jc w:val="both"/>
        <w:rPr>
          <w:rFonts w:ascii="Trebuchet MS" w:hAnsi="Trebuchet MS"/>
        </w:rPr>
      </w:pPr>
      <w:r w:rsidRPr="00FA608C">
        <w:rPr>
          <w:rFonts w:ascii="Trebuchet MS" w:hAnsi="Trebuchet MS"/>
        </w:rPr>
        <w:t>These figures should be collected through regular, sector-led surveys (e.g., quarterly updates from federations like NHBF), HMRC payroll data, and apprenticeship scheme uptake statistics.</w:t>
      </w:r>
    </w:p>
    <w:p w:rsidR="00397ACA" w:rsidRPr="00FA608C" w:rsidP="00B23964">
      <w:pPr>
        <w:jc w:val="both"/>
        <w:rPr>
          <w:rFonts w:ascii="Trebuchet MS" w:hAnsi="Trebuchet MS"/>
        </w:rPr>
      </w:pPr>
      <w:r w:rsidRPr="00FA608C">
        <w:rPr>
          <w:rFonts w:ascii="Trebuchet MS" w:hAnsi="Trebuchet MS"/>
          <w:b/>
          <w:bCs/>
        </w:rPr>
        <w:t>Business Performance and Profitability</w:t>
      </w:r>
    </w:p>
    <w:p w:rsidR="00397ACA" w:rsidRPr="00FA608C" w:rsidP="00B23964">
      <w:pPr>
        <w:jc w:val="both"/>
        <w:rPr>
          <w:rFonts w:ascii="Trebuchet MS" w:hAnsi="Trebuchet MS"/>
        </w:rPr>
      </w:pPr>
      <w:r w:rsidRPr="00FA608C">
        <w:rPr>
          <w:rFonts w:ascii="Trebuchet MS" w:hAnsi="Trebuchet MS"/>
        </w:rPr>
        <w:t>Small business resilience is directly linked to profitability and ability to absorb cost shocks. The Autumn Budget 2024 introduced wage and tax measures that increased the average cost burden for hair and beauty businesses by £25,000 annually. As of January 2025:</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17% of businesses were making a loss (up from 14%),</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52% planned to raise prices by 5–10% in the next quarter to remain viable.</w:t>
      </w:r>
    </w:p>
    <w:p w:rsidR="00397ACA" w:rsidRPr="00FA608C" w:rsidP="00B23964">
      <w:pPr>
        <w:jc w:val="both"/>
        <w:rPr>
          <w:rFonts w:ascii="Trebuchet MS" w:hAnsi="Trebuchet MS"/>
        </w:rPr>
      </w:pPr>
      <w:r w:rsidRPr="00FA608C">
        <w:rPr>
          <w:rFonts w:ascii="Trebuchet MS" w:hAnsi="Trebuchet MS"/>
          <w:b/>
          <w:bCs/>
        </w:rPr>
        <w:t>Recommended metrics: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Changes in net profit margins by sector and business size.</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Rate of price inflation in services (e.g., increases to treatment prices).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Volume of business investment (or disinvestment).</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Growth intentions (e.g., percentage of businesses planning to expand or downsize).</w:t>
      </w:r>
    </w:p>
    <w:p w:rsidR="00397ACA" w:rsidRPr="00FA608C" w:rsidP="000A01C1">
      <w:pPr>
        <w:rPr>
          <w:rFonts w:ascii="Trebuchet MS" w:hAnsi="Trebuchet MS"/>
          <w:b/>
          <w:bCs/>
        </w:rPr>
      </w:pPr>
      <w:r w:rsidRPr="00FA608C">
        <w:rPr>
          <w:rFonts w:ascii="Trebuchet MS" w:hAnsi="Trebuchet MS"/>
          <w:b/>
          <w:bCs/>
        </w:rPr>
        <w:t>Monitoring approach</w:t>
      </w:r>
      <w:r w:rsidRPr="00FA608C">
        <w:rPr>
          <w:rFonts w:ascii="Trebuchet MS" w:hAnsi="Trebuchet MS"/>
        </w:rPr>
        <w:br/>
        <w:t xml:space="preserve">Ongoing economic surveys, VAT return data, and ONS business insights should be integrated with sector-specific forecasting and behavioural modelling (as used in </w:t>
      </w:r>
      <w:r w:rsidRPr="00FA608C">
        <w:rPr>
          <w:rFonts w:ascii="Trebuchet MS" w:hAnsi="Trebuchet MS"/>
          <w:i/>
          <w:iCs/>
        </w:rPr>
        <w:t>Straightening out the Costs</w:t>
      </w:r>
      <w:r w:rsidRPr="00FA608C">
        <w:rPr>
          <w:rFonts w:ascii="Trebuchet MS" w:hAnsi="Trebuchet MS"/>
        </w:rPr>
        <w:t>).</w:t>
      </w:r>
    </w:p>
    <w:p w:rsidR="00397ACA" w:rsidRPr="00FA608C" w:rsidP="00B23964">
      <w:pPr>
        <w:jc w:val="both"/>
        <w:rPr>
          <w:rFonts w:ascii="Trebuchet MS" w:hAnsi="Trebuchet MS"/>
        </w:rPr>
      </w:pPr>
      <w:r w:rsidRPr="00FA608C">
        <w:rPr>
          <w:rFonts w:ascii="Trebuchet MS" w:hAnsi="Trebuchet MS"/>
          <w:b/>
          <w:bCs/>
        </w:rPr>
        <w:t>Fiscal Contribution and Compliance</w:t>
      </w:r>
    </w:p>
    <w:p w:rsidR="00397ACA" w:rsidRPr="00FA608C" w:rsidP="00B23964">
      <w:pPr>
        <w:jc w:val="both"/>
        <w:rPr>
          <w:rFonts w:ascii="Trebuchet MS" w:hAnsi="Trebuchet MS"/>
        </w:rPr>
      </w:pPr>
      <w:r w:rsidRPr="00FA608C">
        <w:rPr>
          <w:rFonts w:ascii="Trebuchet MS" w:hAnsi="Trebuchet MS"/>
        </w:rPr>
        <w:t>The Government must understand the broader fiscal consequences of its policy decisions. Modelling from the NHBF report estimates: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A potential £40 million drop in tax receipts if more businesses move to self-employed models.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A 17% fall in corporation tax receipts due to declining profits.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A 0.5% fall in VAT revenue, equating to £2.5 million, despite rising prices.</w:t>
      </w:r>
    </w:p>
    <w:p w:rsidR="00397ACA" w:rsidRPr="00FA608C" w:rsidP="00B23964">
      <w:pPr>
        <w:jc w:val="both"/>
        <w:rPr>
          <w:rFonts w:ascii="Trebuchet MS" w:hAnsi="Trebuchet MS"/>
        </w:rPr>
      </w:pPr>
      <w:r w:rsidRPr="00FA608C">
        <w:rPr>
          <w:rFonts w:ascii="Trebuchet MS" w:hAnsi="Trebuchet MS"/>
          <w:b/>
          <w:bCs/>
        </w:rPr>
        <w:t>Recommended metrics: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Aggregate tax receipts from SMEs, broken down by type (PAYE, VAT, NICs, corporation tax).</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Employment Allowance uptake rates.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Impact of VAT threshold policies (e.g., under-declaration, business stagnation near the threshold).</w:t>
      </w:r>
    </w:p>
    <w:p w:rsidR="00397ACA" w:rsidRPr="00FA608C" w:rsidP="000A01C1">
      <w:pPr>
        <w:rPr>
          <w:rFonts w:ascii="Trebuchet MS" w:hAnsi="Trebuchet MS"/>
        </w:rPr>
      </w:pPr>
      <w:r w:rsidRPr="00FA608C">
        <w:rPr>
          <w:rFonts w:ascii="Trebuchet MS" w:hAnsi="Trebuchet MS"/>
          <w:b/>
          <w:bCs/>
        </w:rPr>
        <w:t>Monitoring approach:</w:t>
      </w:r>
      <w:r w:rsidRPr="00FA608C">
        <w:rPr>
          <w:rFonts w:ascii="Trebuchet MS" w:hAnsi="Trebuchet MS"/>
        </w:rPr>
        <w:br/>
        <w:t>Data should be sourced from HMRC and modelled against counterfactual scenarios using sector-specific forecasts (as in Pragmatix Advisory’s modelling).</w:t>
      </w:r>
    </w:p>
    <w:p w:rsidR="00397ACA" w:rsidRPr="00FA608C" w:rsidP="00B23964">
      <w:pPr>
        <w:jc w:val="both"/>
        <w:rPr>
          <w:rFonts w:ascii="Trebuchet MS" w:hAnsi="Trebuchet MS"/>
        </w:rPr>
      </w:pPr>
      <w:r w:rsidRPr="00FA608C">
        <w:rPr>
          <w:rFonts w:ascii="Trebuchet MS" w:hAnsi="Trebuchet MS"/>
          <w:b/>
          <w:bCs/>
        </w:rPr>
        <w:t>Sector Viability and Structural Trends</w:t>
      </w:r>
    </w:p>
    <w:p w:rsidR="00397ACA" w:rsidRPr="00FA608C" w:rsidP="00B23964">
      <w:pPr>
        <w:jc w:val="both"/>
        <w:rPr>
          <w:rFonts w:ascii="Trebuchet MS" w:hAnsi="Trebuchet MS"/>
        </w:rPr>
      </w:pPr>
      <w:r w:rsidRPr="00FA608C">
        <w:rPr>
          <w:rFonts w:ascii="Trebuchet MS" w:hAnsi="Trebuchet MS"/>
        </w:rPr>
        <w:t>A core aim of any SME strategy should be to ensure long-term sector viability. In the NHBF</w:t>
      </w:r>
      <w:r>
        <w:rPr>
          <w:rFonts w:ascii="Trebuchet MS" w:hAnsi="Trebuchet MS"/>
        </w:rPr>
        <w:t xml:space="preserve"> January 2025</w:t>
      </w:r>
      <w:r w:rsidRPr="00FA608C">
        <w:rPr>
          <w:rFonts w:ascii="Trebuchet MS" w:hAnsi="Trebuchet MS"/>
        </w:rPr>
        <w:t xml:space="preserve"> survey, 26% of businesses planned to </w:t>
      </w:r>
      <w:r w:rsidRPr="0076105A">
        <w:rPr>
          <w:rFonts w:ascii="Trebuchet MS" w:hAnsi="Trebuchet MS"/>
        </w:rPr>
        <w:t>downsize or exit</w:t>
      </w:r>
      <w:r w:rsidRPr="00FA608C">
        <w:rPr>
          <w:rFonts w:ascii="Trebuchet MS" w:hAnsi="Trebuchet MS"/>
        </w:rPr>
        <w:t xml:space="preserve"> the industry altogether</w:t>
      </w:r>
      <w:r>
        <w:rPr>
          <w:rFonts w:ascii="Trebuchet MS" w:hAnsi="Trebuchet MS"/>
        </w:rPr>
        <w:t xml:space="preserve">, </w:t>
      </w:r>
      <w:r w:rsidRPr="00FA608C">
        <w:rPr>
          <w:rFonts w:ascii="Trebuchet MS" w:hAnsi="Trebuchet MS"/>
        </w:rPr>
        <w:t xml:space="preserve">a 6% increase in just </w:t>
      </w:r>
      <w:r w:rsidRPr="00FA608C">
        <w:rPr>
          <w:rFonts w:ascii="Trebuchet MS" w:hAnsi="Trebuchet MS"/>
        </w:rPr>
        <w:t>four months.</w:t>
      </w:r>
    </w:p>
    <w:p w:rsidR="00397ACA" w:rsidRPr="00FA608C" w:rsidP="00B23964">
      <w:pPr>
        <w:jc w:val="both"/>
        <w:rPr>
          <w:rFonts w:ascii="Trebuchet MS" w:hAnsi="Trebuchet MS"/>
        </w:rPr>
      </w:pPr>
      <w:r w:rsidRPr="00FA608C">
        <w:rPr>
          <w:rFonts w:ascii="Trebuchet MS" w:hAnsi="Trebuchet MS"/>
          <w:b/>
          <w:bCs/>
        </w:rPr>
        <w:t>Recommended metrics: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Business start-up and closure rates by sector and geography.</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Shift in business models (e.g., rise in chair-renting or freelance models).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Level of investment in training, sustainability, and facilities.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Use of government support schemes (e.g. energy relief, SBRR, grants).</w:t>
      </w:r>
    </w:p>
    <w:p w:rsidR="00397ACA" w:rsidRPr="00FA608C" w:rsidP="00B23964">
      <w:pPr>
        <w:jc w:val="both"/>
        <w:rPr>
          <w:rFonts w:ascii="Trebuchet MS" w:hAnsi="Trebuchet MS"/>
          <w:b/>
          <w:bCs/>
        </w:rPr>
      </w:pPr>
      <w:r w:rsidRPr="00FA608C">
        <w:rPr>
          <w:rFonts w:ascii="Trebuchet MS" w:hAnsi="Trebuchet MS"/>
          <w:b/>
          <w:bCs/>
        </w:rPr>
        <w:t>Monitoring approach:</w:t>
      </w:r>
    </w:p>
    <w:p w:rsidR="00397ACA" w:rsidRPr="00FA608C" w:rsidP="00B23964">
      <w:pPr>
        <w:jc w:val="both"/>
        <w:rPr>
          <w:rFonts w:ascii="Trebuchet MS" w:hAnsi="Trebuchet MS"/>
        </w:rPr>
      </w:pPr>
      <w:r w:rsidRPr="00FA608C">
        <w:rPr>
          <w:rFonts w:ascii="Trebuchet MS" w:hAnsi="Trebuchet MS"/>
        </w:rPr>
        <w:t>Use local authority licensing data, Companies House registrations, and quarterly sector-specific business surveys to identify trends and warning signs early.</w:t>
      </w:r>
    </w:p>
    <w:p w:rsidR="00397ACA" w:rsidRPr="00FA608C" w:rsidP="00B23964">
      <w:pPr>
        <w:jc w:val="both"/>
        <w:rPr>
          <w:rFonts w:ascii="Trebuchet MS" w:hAnsi="Trebuchet MS"/>
        </w:rPr>
      </w:pPr>
      <w:r w:rsidRPr="00FA608C">
        <w:rPr>
          <w:rFonts w:ascii="Trebuchet MS" w:hAnsi="Trebuchet MS"/>
          <w:b/>
          <w:bCs/>
        </w:rPr>
        <w:t>Equity, Inclusion and Community Impact</w:t>
      </w:r>
    </w:p>
    <w:p w:rsidR="00397ACA" w:rsidRPr="00FA608C" w:rsidP="00B23964">
      <w:pPr>
        <w:jc w:val="both"/>
        <w:rPr>
          <w:rFonts w:ascii="Trebuchet MS" w:hAnsi="Trebuchet MS"/>
        </w:rPr>
      </w:pPr>
      <w:r w:rsidRPr="00FA608C">
        <w:rPr>
          <w:rFonts w:ascii="Trebuchet MS" w:hAnsi="Trebuchet MS"/>
        </w:rPr>
        <w:t>The hair and beauty sector is 86% female-led and one of the UK’s most accessible career pathways for young people and underrepresented groups. However, this social value is often overlooked in policymaking.</w:t>
      </w:r>
    </w:p>
    <w:p w:rsidR="00397ACA" w:rsidRPr="00FA608C" w:rsidP="00B23964">
      <w:pPr>
        <w:jc w:val="both"/>
        <w:rPr>
          <w:rFonts w:ascii="Trebuchet MS" w:hAnsi="Trebuchet MS"/>
        </w:rPr>
      </w:pPr>
      <w:r w:rsidRPr="00FA608C">
        <w:rPr>
          <w:rFonts w:ascii="Trebuchet MS" w:hAnsi="Trebuchet MS"/>
          <w:b/>
          <w:bCs/>
        </w:rPr>
        <w:t>Recommended metrics: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Gender and age breakdown of SME ownership and workforce.</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Diversity of funding uptake and support across geographic areas.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Apprentice opportunities for young people, especially 16–20-year-olds.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 xml:space="preserve">Indicators of community wellbeing (e.g. access to local services, </w:t>
      </w:r>
      <w:r w:rsidRPr="00561764">
        <w:rPr>
          <w:rFonts w:ascii="Trebuchet MS" w:hAnsi="Trebuchet MS"/>
        </w:rPr>
        <w:t>partnerships with healthcare).</w:t>
      </w:r>
    </w:p>
    <w:p w:rsidR="00397ACA" w:rsidRPr="00FA608C" w:rsidP="00B23964">
      <w:pPr>
        <w:jc w:val="both"/>
        <w:rPr>
          <w:rFonts w:ascii="Trebuchet MS" w:hAnsi="Trebuchet MS"/>
          <w:b/>
          <w:bCs/>
        </w:rPr>
      </w:pPr>
      <w:r w:rsidRPr="00FA608C">
        <w:rPr>
          <w:rFonts w:ascii="Trebuchet MS" w:hAnsi="Trebuchet MS"/>
          <w:b/>
          <w:bCs/>
        </w:rPr>
        <w:t>Monitoring approach:</w:t>
      </w:r>
    </w:p>
    <w:p w:rsidR="00397ACA" w:rsidRPr="00FA608C" w:rsidP="00B23964">
      <w:pPr>
        <w:jc w:val="both"/>
        <w:rPr>
          <w:rFonts w:ascii="Trebuchet MS" w:hAnsi="Trebuchet MS"/>
        </w:rPr>
      </w:pPr>
      <w:r w:rsidRPr="00FA608C">
        <w:rPr>
          <w:rFonts w:ascii="Trebuchet MS" w:hAnsi="Trebuchet MS"/>
        </w:rPr>
        <w:t>Government should incorporate metrics from ONS labour force data, apprenticeships databases, and qualitative surveys focused on SME contribution to social infrastructure.</w:t>
      </w:r>
    </w:p>
    <w:p w:rsidR="00397ACA" w:rsidRPr="00FA608C" w:rsidP="00B23964">
      <w:pPr>
        <w:jc w:val="both"/>
        <w:rPr>
          <w:rFonts w:ascii="Trebuchet MS" w:hAnsi="Trebuchet MS"/>
        </w:rPr>
      </w:pPr>
      <w:r w:rsidRPr="00FA608C">
        <w:rPr>
          <w:rFonts w:ascii="Trebuchet MS" w:hAnsi="Trebuchet MS"/>
          <w:b/>
          <w:bCs/>
        </w:rPr>
        <w:t>Real-Time Behavioural and Economic Indicators</w:t>
      </w:r>
    </w:p>
    <w:p w:rsidR="00397ACA" w:rsidRPr="00FA608C" w:rsidP="00B23964">
      <w:pPr>
        <w:jc w:val="both"/>
        <w:rPr>
          <w:rFonts w:ascii="Trebuchet MS" w:hAnsi="Trebuchet MS"/>
        </w:rPr>
      </w:pPr>
      <w:r w:rsidRPr="00FA608C">
        <w:rPr>
          <w:rFonts w:ascii="Trebuchet MS" w:hAnsi="Trebuchet MS"/>
        </w:rPr>
        <w:t>The NHBF’s quarterly State of the Industry survey provides an effective model for real-time behavioural and economic data collection. For example, it was through these surveys that the sector identified rapid behavioural changes</w:t>
      </w:r>
      <w:r w:rsidRPr="00FA608C">
        <w:rPr>
          <w:rFonts w:ascii="Trebuchet MS" w:hAnsi="Trebuchet MS"/>
        </w:rPr>
        <w:t xml:space="preserve"> </w:t>
      </w:r>
      <w:r w:rsidRPr="00FA608C">
        <w:rPr>
          <w:rFonts w:ascii="Trebuchet MS" w:hAnsi="Trebuchet MS"/>
        </w:rPr>
        <w:t>such as pricing increases, workforce reductions, and structural shifts to self-employment</w:t>
      </w:r>
      <w:r w:rsidRPr="00FA608C">
        <w:rPr>
          <w:rFonts w:ascii="Trebuchet MS" w:hAnsi="Trebuchet MS"/>
        </w:rPr>
        <w:t xml:space="preserve"> </w:t>
      </w:r>
      <w:r w:rsidRPr="00FA608C">
        <w:rPr>
          <w:rFonts w:ascii="Trebuchet MS" w:hAnsi="Trebuchet MS"/>
        </w:rPr>
        <w:t>in response to recent policy changes.</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Government should invest in sector-led data collection partnerships, enabling timely updates on the business environment and agile policy response.</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Metrics such as business optimism, growth intent, and workforce confidence should be tracked quarterly across key sectors.</w:t>
      </w:r>
    </w:p>
    <w:p w:rsidR="00397ACA" w:rsidRPr="00FA608C" w:rsidP="00B23964">
      <w:pPr>
        <w:jc w:val="both"/>
        <w:rPr>
          <w:rFonts w:ascii="Trebuchet MS" w:hAnsi="Trebuchet MS"/>
        </w:rPr>
      </w:pPr>
      <w:r w:rsidRPr="00FA608C">
        <w:rPr>
          <w:rFonts w:ascii="Trebuchet MS" w:hAnsi="Trebuchet MS"/>
        </w:rPr>
        <w:t xml:space="preserve">A robust monitoring framework for the Small Business Strategy must go beyond headline economic growth and instead capture the full picture of SME performance, resilience, and social value. Using mixed data sources, from tax returns to frontline surveys and drawing on insights from sector-specific reports like </w:t>
      </w:r>
      <w:r w:rsidRPr="00FA608C">
        <w:rPr>
          <w:rFonts w:ascii="Trebuchet MS" w:hAnsi="Trebuchet MS"/>
          <w:i/>
          <w:iCs/>
        </w:rPr>
        <w:t>Straightening out the Costs</w:t>
      </w:r>
      <w:r w:rsidRPr="00FA608C">
        <w:rPr>
          <w:rFonts w:ascii="Trebuchet MS" w:hAnsi="Trebuchet MS"/>
        </w:rPr>
        <w:t xml:space="preserve">, policymakers can craft a strategy that is both </w:t>
      </w:r>
      <w:r w:rsidRPr="00FA608C">
        <w:rPr>
          <w:rFonts w:ascii="Trebuchet MS" w:hAnsi="Trebuchet MS"/>
        </w:rPr>
        <w:t>effective</w:t>
      </w:r>
      <w:r w:rsidRPr="00FA608C">
        <w:rPr>
          <w:rFonts w:ascii="Trebuchet MS" w:hAnsi="Trebuchet MS"/>
        </w:rPr>
        <w:t xml:space="preserve"> and adaptive. </w:t>
      </w:r>
    </w:p>
    <w:p w:rsidR="00397ACA" w:rsidRPr="00FA608C" w:rsidP="00B23964">
      <w:pPr>
        <w:jc w:val="both"/>
        <w:rPr>
          <w:rFonts w:ascii="Trebuchet MS" w:hAnsi="Trebuchet MS"/>
        </w:rPr>
      </w:pPr>
      <w:r w:rsidRPr="00FA608C">
        <w:rPr>
          <w:rFonts w:ascii="Trebuchet MS" w:hAnsi="Trebuchet MS"/>
        </w:rPr>
        <w:t>Only by understanding what success looks like on the ground</w:t>
      </w:r>
      <w:r>
        <w:rPr>
          <w:rFonts w:ascii="Trebuchet MS" w:hAnsi="Trebuchet MS"/>
        </w:rPr>
        <w:t xml:space="preserve">, </w:t>
      </w:r>
      <w:r w:rsidRPr="00FA608C">
        <w:rPr>
          <w:rFonts w:ascii="Trebuchet MS" w:hAnsi="Trebuchet MS"/>
        </w:rPr>
        <w:t>through jobs retained, apprentices hired, and businesses choosing to grow</w:t>
      </w:r>
      <w:r>
        <w:rPr>
          <w:rFonts w:ascii="Trebuchet MS" w:hAnsi="Trebuchet MS"/>
        </w:rPr>
        <w:t xml:space="preserve"> </w:t>
      </w:r>
      <w:r w:rsidRPr="00FA608C">
        <w:rPr>
          <w:rFonts w:ascii="Trebuchet MS" w:hAnsi="Trebuchet MS"/>
        </w:rPr>
        <w:t xml:space="preserve">can government ensure its strategy delivers meaningful outcomes for the UK's 5.5 </w:t>
      </w:r>
      <w:r w:rsidRPr="00FA608C">
        <w:rPr>
          <w:rFonts w:ascii="Trebuchet MS" w:hAnsi="Trebuchet MS"/>
        </w:rPr>
        <w:t>million small businesses</w:t>
      </w:r>
    </w:p>
    <w:p w:rsidR="00397ACA" w:rsidRPr="00FA608C" w:rsidP="000F424D">
      <w:pPr>
        <w:pBdr>
          <w:bottom w:val="single" w:sz="6" w:space="1" w:color="auto"/>
        </w:pBdr>
        <w:jc w:val="both"/>
        <w:rPr>
          <w:rFonts w:ascii="Trebuchet MS" w:hAnsi="Trebuchet MS"/>
        </w:rPr>
      </w:pPr>
    </w:p>
    <w:p w:rsidR="00397ACA" w:rsidRPr="00FA608C" w:rsidP="000F424D">
      <w:pPr>
        <w:jc w:val="both"/>
        <w:rPr>
          <w:rFonts w:ascii="Trebuchet MS" w:hAnsi="Trebuchet MS"/>
        </w:rPr>
      </w:pPr>
      <w:r w:rsidRPr="00FA608C">
        <w:rPr>
          <w:rFonts w:ascii="Trebuchet MS" w:hAnsi="Trebuchet MS"/>
        </w:rPr>
        <w:t>Thank you for the opportunity to put forward our views.</w:t>
      </w:r>
    </w:p>
    <w:p w:rsidR="00397ACA" w:rsidRPr="00FA608C" w:rsidP="000F424D">
      <w:pPr>
        <w:jc w:val="both"/>
        <w:rPr>
          <w:rFonts w:ascii="Trebuchet MS" w:hAnsi="Trebuchet MS"/>
        </w:rPr>
      </w:pPr>
      <w:r w:rsidRPr="00FA608C">
        <w:rPr>
          <w:rFonts w:ascii="Trebuchet MS" w:hAnsi="Trebuchet MS"/>
        </w:rPr>
        <w:t>Contact: </w:t>
      </w:r>
    </w:p>
    <w:p w:rsidR="00397ACA" w:rsidRPr="00FA608C" w:rsidP="000F424D">
      <w:pPr>
        <w:jc w:val="both"/>
        <w:rPr>
          <w:rFonts w:ascii="Trebuchet MS" w:hAnsi="Trebuchet MS"/>
          <w:b/>
          <w:bCs/>
        </w:rPr>
      </w:pPr>
      <w:r w:rsidRPr="00FA608C">
        <w:rPr>
          <w:rFonts w:ascii="Trebuchet MS" w:hAnsi="Trebuchet MS"/>
          <w:b/>
          <w:bCs/>
        </w:rPr>
        <w:t xml:space="preserve">Sam Silver, Head of </w:t>
      </w:r>
      <w:r w:rsidRPr="00FA608C">
        <w:rPr>
          <w:rFonts w:ascii="Trebuchet MS" w:hAnsi="Trebuchet MS"/>
          <w:b/>
          <w:bCs/>
        </w:rPr>
        <w:t xml:space="preserve">Policy &amp; </w:t>
      </w:r>
      <w:r w:rsidRPr="00FA608C">
        <w:rPr>
          <w:rFonts w:ascii="Trebuchet MS" w:hAnsi="Trebuchet MS"/>
          <w:b/>
          <w:bCs/>
        </w:rPr>
        <w:t>Public Affairs</w:t>
      </w:r>
    </w:p>
    <w:p w:rsidR="00397ACA" w:rsidRPr="00FA608C" w:rsidP="000F424D">
      <w:pPr>
        <w:jc w:val="both"/>
        <w:rPr>
          <w:rFonts w:ascii="Trebuchet MS" w:hAnsi="Trebuchet MS"/>
          <w:b/>
          <w:bCs/>
        </w:rPr>
      </w:pPr>
      <w:r w:rsidRPr="00FA608C">
        <w:rPr>
          <w:rFonts w:ascii="Trebuchet MS" w:hAnsi="Trebuchet MS"/>
          <w:b/>
          <w:bCs/>
        </w:rPr>
        <w:t xml:space="preserve">National Hair &amp; Beauty Federation (NHBF) </w:t>
      </w:r>
      <w:r>
        <w:fldChar w:fldCharType="begin"/>
      </w:r>
      <w:r>
        <w:instrText xml:space="preserve"> HYPERLINK "mailto:sam.silver@nhbf.co.uk" </w:instrText>
      </w:r>
      <w:r>
        <w:fldChar w:fldCharType="separate"/>
      </w:r>
      <w:r w:rsidRPr="00FA608C">
        <w:rPr>
          <w:rStyle w:val="Hyperlink"/>
          <w:rFonts w:ascii="Trebuchet MS" w:hAnsi="Trebuchet MS"/>
          <w:b/>
          <w:bCs/>
          <w:color w:val="auto"/>
        </w:rPr>
        <w:t>sam.silver@nhbf.co.uk</w:t>
      </w:r>
      <w:r>
        <w:fldChar w:fldCharType="end"/>
      </w:r>
      <w:r w:rsidRPr="00FA608C">
        <w:rPr>
          <w:rFonts w:ascii="Trebuchet MS" w:hAnsi="Trebuchet MS"/>
          <w:b/>
          <w:bCs/>
        </w:rPr>
        <w:t xml:space="preserve"> </w:t>
      </w:r>
    </w:p>
    <w:p w:rsidR="00397ACA" w:rsidRPr="00FA608C">
      <w:pPr>
        <w:rPr>
          <w:rFonts w:ascii="Trebuchet MS" w:hAnsi="Trebuchet MS"/>
          <w:b/>
          <w:bCs/>
        </w:rPr>
      </w:pPr>
      <w:r w:rsidRPr="00FA608C">
        <w:rPr>
          <w:rFonts w:ascii="Trebuchet MS" w:hAnsi="Trebuchet MS"/>
          <w:b/>
          <w:bCs/>
        </w:rPr>
        <w:br w:type="page"/>
      </w:r>
    </w:p>
    <w:p w:rsidR="00397ACA" w:rsidRPr="00CB5B04" w:rsidP="005B3CCE">
      <w:pPr>
        <w:pStyle w:val="Heading1"/>
        <w:jc w:val="both"/>
        <w:rPr>
          <w:rFonts w:ascii="Trebuchet MS" w:hAnsi="Trebuchet MS"/>
          <w:b/>
          <w:bCs/>
          <w:color w:val="auto"/>
        </w:rPr>
      </w:pPr>
      <w:bookmarkStart w:id="26" w:name="_Toc202967928"/>
      <w:r w:rsidRPr="00CB5B04">
        <w:rPr>
          <w:rFonts w:ascii="Trebuchet MS" w:hAnsi="Trebuchet MS"/>
          <w:b/>
          <w:bCs/>
          <w:color w:val="auto"/>
        </w:rPr>
        <w:t>Appendix</w:t>
      </w:r>
      <w:bookmarkEnd w:id="26"/>
      <w:r w:rsidRPr="00CB5B04">
        <w:rPr>
          <w:rFonts w:ascii="Trebuchet MS" w:hAnsi="Trebuchet MS"/>
          <w:b/>
          <w:bCs/>
          <w:color w:val="auto"/>
        </w:rPr>
        <w:t xml:space="preserve"> </w:t>
      </w:r>
    </w:p>
    <w:p w:rsidR="00397ACA" w:rsidRPr="00FA608C" w:rsidP="00046664">
      <w:pPr>
        <w:pStyle w:val="Heading2"/>
        <w:rPr>
          <w:rFonts w:ascii="Trebuchet MS" w:hAnsi="Trebuchet MS"/>
          <w:color w:val="auto"/>
        </w:rPr>
      </w:pPr>
      <w:bookmarkStart w:id="27" w:name="_Toc202967929"/>
      <w:r>
        <w:rPr>
          <w:rFonts w:ascii="Trebuchet MS" w:hAnsi="Trebuchet MS"/>
          <w:color w:val="auto"/>
        </w:rPr>
        <w:t>Document List</w:t>
      </w:r>
      <w:bookmarkEnd w:id="27"/>
      <w:r w:rsidRPr="00FA608C">
        <w:rPr>
          <w:rFonts w:ascii="Trebuchet MS" w:hAnsi="Trebuchet MS"/>
          <w:color w:val="auto"/>
        </w:rPr>
        <w:t xml:space="preserve"> </w:t>
      </w:r>
    </w:p>
    <w:p w:rsidR="00397ACA" w:rsidRPr="00FA608C" w:rsidP="005B3CCE">
      <w:pPr>
        <w:rPr>
          <w:rFonts w:ascii="Trebuchet MS" w:hAnsi="Trebuchet MS"/>
        </w:rPr>
      </w:pPr>
      <w:r w:rsidRPr="00FA608C">
        <w:rPr>
          <w:rFonts w:ascii="Trebuchet MS" w:hAnsi="Trebuchet MS"/>
        </w:rPr>
        <w:t xml:space="preserve">The following documents and research </w:t>
      </w:r>
      <w:r w:rsidRPr="00FA608C">
        <w:rPr>
          <w:rFonts w:ascii="Trebuchet MS" w:hAnsi="Trebuchet MS"/>
        </w:rPr>
        <w:t>have been used</w:t>
      </w:r>
      <w:r w:rsidRPr="00FA608C">
        <w:rPr>
          <w:rFonts w:ascii="Trebuchet MS" w:hAnsi="Trebuchet MS"/>
        </w:rPr>
        <w:t xml:space="preserve"> to collate this evidence document</w:t>
      </w:r>
      <w:r w:rsidRPr="00FA608C">
        <w:rPr>
          <w:rFonts w:ascii="Trebuchet MS" w:hAnsi="Trebuchet MS"/>
        </w:rPr>
        <w:t>, in the list we either provide a direct link to the document or note it as attache</w:t>
      </w:r>
      <w:r w:rsidRPr="00FA608C">
        <w:rPr>
          <w:rFonts w:ascii="Trebuchet MS" w:hAnsi="Trebuchet MS"/>
        </w:rPr>
        <w:t>d.</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 xml:space="preserve">NHBF State of the </w:t>
      </w:r>
      <w:r w:rsidRPr="00561764">
        <w:rPr>
          <w:rFonts w:ascii="Trebuchet MS" w:hAnsi="Trebuchet MS"/>
        </w:rPr>
        <w:t>Industry Survey Summary – January 2025</w:t>
      </w:r>
    </w:p>
    <w:p w:rsidR="00397ACA" w:rsidRPr="00561764" w:rsidP="004B2043">
      <w:pPr>
        <w:pStyle w:val="ListParagraph"/>
        <w:numPr>
          <w:ilvl w:val="1"/>
          <w:numId w:val="4"/>
        </w:numPr>
        <w:jc w:val="both"/>
        <w:rPr>
          <w:rFonts w:ascii="Trebuchet MS" w:hAnsi="Trebuchet MS"/>
        </w:rPr>
      </w:pPr>
      <w:r>
        <w:fldChar w:fldCharType="begin"/>
      </w:r>
      <w:r>
        <w:instrText xml:space="preserve"> HYPERLINK "http://www.nhbf.co.uk/documents/nhbf-state-of-the-industry-summary-jan-2025-final/" </w:instrText>
      </w:r>
      <w:r>
        <w:fldChar w:fldCharType="separate"/>
      </w:r>
      <w:r w:rsidRPr="00561764">
        <w:rPr>
          <w:rStyle w:val="Hyperlink"/>
          <w:rFonts w:ascii="Trebuchet MS" w:hAnsi="Trebuchet MS"/>
        </w:rPr>
        <w:t>www.nhbf.co.uk/documents/nhbf-state-of-the-industry-summary-jan-2025-final/</w:t>
      </w:r>
      <w:r>
        <w:fldChar w:fldCharType="end"/>
      </w:r>
    </w:p>
    <w:p w:rsidR="00397ACA" w:rsidRPr="00561764" w:rsidP="004B2043">
      <w:pPr>
        <w:pStyle w:val="ListParagraph"/>
        <w:numPr>
          <w:ilvl w:val="0"/>
          <w:numId w:val="4"/>
        </w:numPr>
        <w:jc w:val="both"/>
        <w:rPr>
          <w:rFonts w:ascii="Trebuchet MS" w:hAnsi="Trebuchet MS"/>
        </w:rPr>
      </w:pPr>
      <w:r w:rsidRPr="00561764">
        <w:rPr>
          <w:rFonts w:ascii="Trebuchet MS" w:hAnsi="Trebuchet MS"/>
        </w:rPr>
        <w:t>NHBF &amp; Pragmatix Advisory Straightening Out the Costs Report</w:t>
      </w:r>
    </w:p>
    <w:p w:rsidR="00397ACA" w:rsidRPr="00561764" w:rsidP="004B2043">
      <w:pPr>
        <w:pStyle w:val="ListParagraph"/>
        <w:numPr>
          <w:ilvl w:val="1"/>
          <w:numId w:val="4"/>
        </w:numPr>
        <w:jc w:val="both"/>
        <w:rPr>
          <w:rFonts w:ascii="Trebuchet MS" w:hAnsi="Trebuchet MS"/>
        </w:rPr>
      </w:pPr>
      <w:r>
        <w:fldChar w:fldCharType="begin"/>
      </w:r>
      <w:r>
        <w:instrText xml:space="preserve"> HYPERLINK "http://www.nhbf.co.uk/documents/straightening-out-the-costs-report-2025/" </w:instrText>
      </w:r>
      <w:r>
        <w:fldChar w:fldCharType="separate"/>
      </w:r>
      <w:r w:rsidRPr="00561764">
        <w:rPr>
          <w:rStyle w:val="Hyperlink"/>
          <w:rFonts w:ascii="Trebuchet MS" w:hAnsi="Trebuchet MS"/>
        </w:rPr>
        <w:t>www.nhbf.co.uk/documents/straightening-out-the-costs-report-2025/</w:t>
      </w:r>
      <w:r>
        <w:fldChar w:fldCharType="end"/>
      </w:r>
      <w:r w:rsidRPr="00561764">
        <w:rPr>
          <w:rFonts w:ascii="Trebuchet MS" w:hAnsi="Trebuchet MS"/>
        </w:rPr>
        <w:t xml:space="preserve"> </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NHBF England Flex Apprenticeship Proposal – Letter to Minister</w:t>
      </w:r>
    </w:p>
    <w:p w:rsidR="00397ACA" w:rsidRPr="00561764" w:rsidP="004B2043">
      <w:pPr>
        <w:pStyle w:val="ListParagraph"/>
        <w:numPr>
          <w:ilvl w:val="1"/>
          <w:numId w:val="4"/>
        </w:numPr>
        <w:jc w:val="both"/>
        <w:rPr>
          <w:rFonts w:ascii="Trebuchet MS" w:hAnsi="Trebuchet MS"/>
        </w:rPr>
      </w:pPr>
      <w:r w:rsidRPr="00561764">
        <w:rPr>
          <w:rFonts w:ascii="Trebuchet MS" w:hAnsi="Trebuchet MS"/>
        </w:rPr>
        <w:t>Attached</w:t>
      </w:r>
      <w:r w:rsidRPr="00561764">
        <w:rPr>
          <w:rFonts w:ascii="Trebuchet MS" w:hAnsi="Trebuchet MS"/>
        </w:rPr>
        <w:t xml:space="preserve"> below</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NHBF England Flex Apprenticeship Proposal</w:t>
      </w:r>
    </w:p>
    <w:p w:rsidR="00397ACA" w:rsidRPr="00561764" w:rsidP="004B2043">
      <w:pPr>
        <w:pStyle w:val="ListParagraph"/>
        <w:numPr>
          <w:ilvl w:val="1"/>
          <w:numId w:val="4"/>
        </w:numPr>
        <w:jc w:val="both"/>
        <w:rPr>
          <w:rFonts w:ascii="Trebuchet MS" w:hAnsi="Trebuchet MS"/>
        </w:rPr>
      </w:pPr>
      <w:r w:rsidRPr="00561764">
        <w:rPr>
          <w:rFonts w:ascii="Trebuchet MS" w:hAnsi="Trebuchet MS"/>
        </w:rPr>
        <w:t>Attached</w:t>
      </w:r>
      <w:r w:rsidRPr="00561764">
        <w:rPr>
          <w:rFonts w:ascii="Trebuchet MS" w:hAnsi="Trebuchet MS"/>
        </w:rPr>
        <w:t xml:space="preserve"> below</w:t>
      </w:r>
    </w:p>
    <w:p w:rsidR="00397ACA" w:rsidRPr="00561764" w:rsidP="004B2043">
      <w:pPr>
        <w:pStyle w:val="ListParagraph"/>
        <w:numPr>
          <w:ilvl w:val="0"/>
          <w:numId w:val="4"/>
        </w:numPr>
        <w:spacing w:after="0"/>
        <w:rPr>
          <w:rFonts w:ascii="Trebuchet MS" w:hAnsi="Trebuchet MS"/>
        </w:rPr>
      </w:pPr>
      <w:r w:rsidRPr="00561764">
        <w:rPr>
          <w:rFonts w:ascii="Trebuchet MS" w:hAnsi="Trebuchet MS"/>
        </w:rPr>
        <w:t>NHBF Hair and Beauty Business Growth Program</w:t>
      </w:r>
    </w:p>
    <w:p w:rsidR="00397ACA" w:rsidRPr="00561764" w:rsidP="004B2043">
      <w:pPr>
        <w:pStyle w:val="ListParagraph"/>
        <w:numPr>
          <w:ilvl w:val="1"/>
          <w:numId w:val="4"/>
        </w:numPr>
        <w:jc w:val="both"/>
        <w:rPr>
          <w:rFonts w:ascii="Trebuchet MS" w:hAnsi="Trebuchet MS"/>
        </w:rPr>
      </w:pPr>
      <w:r w:rsidRPr="00561764">
        <w:rPr>
          <w:rFonts w:ascii="Trebuchet MS" w:hAnsi="Trebuchet MS"/>
        </w:rPr>
        <w:t>Attached below</w:t>
      </w:r>
    </w:p>
    <w:p w:rsidR="00397ACA" w:rsidRPr="00561764" w:rsidP="004B2043">
      <w:pPr>
        <w:pStyle w:val="ListParagraph"/>
        <w:numPr>
          <w:ilvl w:val="0"/>
          <w:numId w:val="4"/>
        </w:numPr>
        <w:jc w:val="both"/>
        <w:rPr>
          <w:rFonts w:ascii="Trebuchet MS" w:hAnsi="Trebuchet MS"/>
        </w:rPr>
      </w:pPr>
      <w:r w:rsidRPr="00561764">
        <w:rPr>
          <w:rFonts w:ascii="Trebuchet MS" w:hAnsi="Trebuchet MS"/>
        </w:rPr>
        <w:t>National Hair &amp; Beauty Federation (NHBF) Business Rates Reform paper 2025 and recommendations for government</w:t>
      </w:r>
    </w:p>
    <w:p w:rsidR="00397ACA" w:rsidRPr="00561764" w:rsidP="004B2043">
      <w:pPr>
        <w:pStyle w:val="ListParagraph"/>
        <w:numPr>
          <w:ilvl w:val="1"/>
          <w:numId w:val="4"/>
        </w:numPr>
        <w:jc w:val="both"/>
        <w:rPr>
          <w:rFonts w:ascii="Trebuchet MS" w:hAnsi="Trebuchet MS"/>
        </w:rPr>
      </w:pPr>
      <w:r w:rsidRPr="00561764">
        <w:rPr>
          <w:rFonts w:ascii="Trebuchet MS" w:hAnsi="Trebuchet MS"/>
        </w:rPr>
        <w:t>Attached</w:t>
      </w:r>
      <w:r w:rsidRPr="00561764">
        <w:rPr>
          <w:rFonts w:ascii="Trebuchet MS" w:hAnsi="Trebuchet MS"/>
        </w:rPr>
        <w:t xml:space="preserve"> below</w:t>
      </w:r>
    </w:p>
    <w:p w:rsidR="00397ACA" w:rsidRPr="00FA608C" w:rsidP="0034268A">
      <w:pPr>
        <w:jc w:val="both"/>
        <w:rPr>
          <w:rFonts w:ascii="Trebuchet MS" w:hAnsi="Trebuchet MS"/>
        </w:rPr>
      </w:pPr>
      <w:r w:rsidRPr="00FA608C">
        <w:rPr>
          <w:rFonts w:ascii="Trebuchet MS" w:hAnsi="Trebuchet MS"/>
        </w:rPr>
        <w:t xml:space="preserve">If the Committee have any questions </w:t>
      </w:r>
      <w:r w:rsidRPr="00FA608C">
        <w:rPr>
          <w:rFonts w:ascii="Trebuchet MS" w:hAnsi="Trebuchet MS"/>
        </w:rPr>
        <w:t xml:space="preserve">about the data presented or require any further documentation, the NHBF will be happy to provide this. </w:t>
      </w:r>
    </w:p>
    <w:p w:rsidR="00397ACA" w:rsidRPr="00FA608C" w:rsidP="0034268A">
      <w:pPr>
        <w:jc w:val="both"/>
        <w:rPr>
          <w:rFonts w:ascii="Trebuchet MS" w:hAnsi="Trebuchet MS"/>
        </w:rPr>
      </w:pPr>
    </w:p>
    <w:p w:rsidR="00397ACA" w:rsidRPr="00FA608C" w:rsidP="0034268A">
      <w:pPr>
        <w:jc w:val="both"/>
        <w:rPr>
          <w:rFonts w:ascii="Trebuchet MS" w:hAnsi="Trebuchet MS"/>
        </w:rPr>
      </w:pPr>
    </w:p>
    <w:p w:rsidR="00397ACA" w:rsidRPr="00FA608C">
      <w:pPr>
        <w:rPr>
          <w:rFonts w:ascii="Trebuchet MS" w:hAnsi="Trebuchet MS" w:eastAsiaTheme="majorEastAsia" w:cstheme="majorBidi"/>
          <w:sz w:val="32"/>
          <w:szCs w:val="32"/>
        </w:rPr>
      </w:pPr>
      <w:r w:rsidRPr="00FA608C">
        <w:rPr>
          <w:rFonts w:ascii="Trebuchet MS" w:hAnsi="Trebuchet MS"/>
        </w:rPr>
        <w:br w:type="page"/>
      </w:r>
    </w:p>
    <w:p w:rsidR="00397ACA" w:rsidRPr="00FA608C" w:rsidP="00B03730">
      <w:pPr>
        <w:pStyle w:val="Heading2"/>
        <w:rPr>
          <w:rFonts w:ascii="Trebuchet MS" w:hAnsi="Trebuchet MS"/>
          <w:color w:val="auto"/>
        </w:rPr>
      </w:pPr>
      <w:bookmarkStart w:id="28" w:name="_Toc202967930"/>
      <w:r w:rsidRPr="00FA608C">
        <w:rPr>
          <w:rFonts w:ascii="Trebuchet MS" w:hAnsi="Trebuchet MS"/>
          <w:color w:val="auto"/>
        </w:rPr>
        <w:t>NHBF England Flex Apprenticeship Proposal – Letter to Minister</w:t>
      </w:r>
      <w:bookmarkEnd w:id="28"/>
    </w:p>
    <w:p w:rsidR="00397ACA" w:rsidRPr="00392065" w:rsidP="006B44C5">
      <w:pPr>
        <w:pStyle w:val="NoSpacing"/>
        <w:rPr>
          <w:rFonts w:ascii="Trebuchet MS" w:hAnsi="Trebuchet MS"/>
        </w:rPr>
      </w:pPr>
      <w:r w:rsidRPr="00392065">
        <w:rPr>
          <w:rFonts w:ascii="Trebuchet MS" w:hAnsi="Trebuchet MS"/>
        </w:rPr>
        <w:t>Gareth Thomas MP</w:t>
      </w:r>
    </w:p>
    <w:p w:rsidR="00397ACA" w:rsidRPr="00392065" w:rsidP="006B44C5">
      <w:pPr>
        <w:pStyle w:val="NoSpacing"/>
        <w:rPr>
          <w:rFonts w:ascii="Trebuchet MS" w:hAnsi="Trebuchet MS"/>
        </w:rPr>
      </w:pPr>
      <w:r w:rsidRPr="00392065">
        <w:rPr>
          <w:rFonts w:ascii="Trebuchet MS" w:hAnsi="Trebuchet MS"/>
        </w:rPr>
        <w:t>Minister for Services, Small Business and Exports</w:t>
      </w:r>
    </w:p>
    <w:p w:rsidR="00397ACA" w:rsidRPr="00392065" w:rsidP="006B44C5">
      <w:pPr>
        <w:pStyle w:val="NoSpacing"/>
        <w:rPr>
          <w:rFonts w:ascii="Trebuchet MS" w:hAnsi="Trebuchet MS"/>
        </w:rPr>
      </w:pPr>
      <w:r w:rsidRPr="00392065">
        <w:rPr>
          <w:rFonts w:ascii="Trebuchet MS" w:hAnsi="Trebuchet MS"/>
        </w:rPr>
        <w:t>Department for Business and Trade</w:t>
      </w:r>
    </w:p>
    <w:p w:rsidR="00397ACA" w:rsidRPr="00392065" w:rsidP="006B44C5">
      <w:pPr>
        <w:pStyle w:val="NoSpacing"/>
        <w:rPr>
          <w:rFonts w:ascii="Trebuchet MS" w:hAnsi="Trebuchet MS"/>
        </w:rPr>
      </w:pPr>
      <w:r w:rsidRPr="00392065">
        <w:rPr>
          <w:rFonts w:ascii="Trebuchet MS" w:hAnsi="Trebuchet MS"/>
        </w:rPr>
        <w:t>Old Admiralty Building</w:t>
      </w:r>
    </w:p>
    <w:p w:rsidR="00397ACA" w:rsidRPr="00392065" w:rsidP="006B44C5">
      <w:pPr>
        <w:pStyle w:val="NoSpacing"/>
        <w:rPr>
          <w:rFonts w:ascii="Trebuchet MS" w:hAnsi="Trebuchet MS"/>
        </w:rPr>
      </w:pPr>
      <w:r w:rsidRPr="00392065">
        <w:rPr>
          <w:rFonts w:ascii="Trebuchet MS" w:hAnsi="Trebuchet MS"/>
        </w:rPr>
        <w:t>Whitehall</w:t>
      </w:r>
    </w:p>
    <w:p w:rsidR="00397ACA" w:rsidRPr="00392065" w:rsidP="006B44C5">
      <w:pPr>
        <w:pStyle w:val="NoSpacing"/>
        <w:rPr>
          <w:rFonts w:ascii="Trebuchet MS" w:hAnsi="Trebuchet MS"/>
        </w:rPr>
      </w:pPr>
      <w:r w:rsidRPr="00392065">
        <w:rPr>
          <w:rFonts w:ascii="Trebuchet MS" w:hAnsi="Trebuchet MS"/>
        </w:rPr>
        <w:t xml:space="preserve">London </w:t>
      </w:r>
    </w:p>
    <w:p w:rsidR="00397ACA" w:rsidRPr="00392065" w:rsidP="006B44C5">
      <w:pPr>
        <w:pStyle w:val="NoSpacing"/>
        <w:rPr>
          <w:rFonts w:ascii="Trebuchet MS" w:hAnsi="Trebuchet MS"/>
        </w:rPr>
      </w:pPr>
      <w:r w:rsidRPr="00392065">
        <w:rPr>
          <w:rFonts w:ascii="Trebuchet MS" w:hAnsi="Trebuchet MS"/>
        </w:rPr>
        <w:t>SW1A 2DY</w:t>
      </w:r>
    </w:p>
    <w:p w:rsidR="00397ACA" w:rsidRPr="00392065" w:rsidP="006B44C5">
      <w:pPr>
        <w:pStyle w:val="NoSpacing"/>
        <w:rPr>
          <w:rFonts w:ascii="Trebuchet MS" w:hAnsi="Trebuchet MS"/>
        </w:rPr>
      </w:pPr>
    </w:p>
    <w:p w:rsidR="00397ACA" w:rsidRPr="00392065" w:rsidP="006B44C5">
      <w:pPr>
        <w:pStyle w:val="NoSpacing"/>
        <w:rPr>
          <w:rFonts w:ascii="Trebuchet MS" w:hAnsi="Trebuchet MS"/>
          <w:i/>
        </w:rPr>
      </w:pPr>
      <w:r w:rsidRPr="00392065">
        <w:rPr>
          <w:rFonts w:ascii="Trebuchet MS" w:hAnsi="Trebuchet MS"/>
          <w:i/>
        </w:rPr>
        <w:t>Via email</w:t>
      </w:r>
    </w:p>
    <w:p w:rsidR="00397ACA" w:rsidRPr="00392065" w:rsidP="006B44C5">
      <w:pPr>
        <w:pStyle w:val="NoSpacing"/>
        <w:rPr>
          <w:rFonts w:ascii="Trebuchet MS" w:hAnsi="Trebuchet MS"/>
        </w:rPr>
      </w:pPr>
    </w:p>
    <w:p w:rsidR="00397ACA" w:rsidRPr="00392065" w:rsidP="006B44C5">
      <w:pPr>
        <w:pStyle w:val="NoSpacing"/>
        <w:rPr>
          <w:rFonts w:ascii="Trebuchet MS" w:hAnsi="Trebuchet MS"/>
        </w:rPr>
      </w:pPr>
      <w:r w:rsidRPr="00392065">
        <w:rPr>
          <w:rFonts w:ascii="Trebuchet MS" w:hAnsi="Trebuchet MS"/>
        </w:rPr>
        <w:t>17 June 2025</w:t>
      </w:r>
    </w:p>
    <w:p w:rsidR="00397ACA" w:rsidRPr="00392065" w:rsidP="006B44C5">
      <w:pPr>
        <w:pStyle w:val="NoSpacing"/>
        <w:rPr>
          <w:rFonts w:ascii="Trebuchet MS" w:hAnsi="Trebuchet MS"/>
          <w:sz w:val="24"/>
          <w:szCs w:val="24"/>
        </w:rPr>
      </w:pPr>
    </w:p>
    <w:p w:rsidR="00397ACA" w:rsidRPr="00392065" w:rsidP="006B44C5">
      <w:pPr>
        <w:pStyle w:val="NoSpacing"/>
        <w:rPr>
          <w:rFonts w:ascii="Trebuchet MS" w:hAnsi="Trebuchet MS"/>
          <w:sz w:val="24"/>
          <w:szCs w:val="24"/>
        </w:rPr>
      </w:pPr>
    </w:p>
    <w:p w:rsidR="00397ACA" w:rsidRPr="00392065" w:rsidP="006B44C5">
      <w:pPr>
        <w:pStyle w:val="NoSpacing"/>
        <w:rPr>
          <w:rFonts w:ascii="Trebuchet MS" w:hAnsi="Trebuchet MS"/>
          <w:sz w:val="24"/>
          <w:szCs w:val="24"/>
        </w:rPr>
      </w:pPr>
      <w:r w:rsidRPr="00392065">
        <w:rPr>
          <w:rFonts w:ascii="Trebuchet MS" w:hAnsi="Trebuchet MS"/>
          <w:sz w:val="24"/>
          <w:szCs w:val="24"/>
        </w:rPr>
        <w:t>Dear Minister Thomas,</w:t>
      </w:r>
    </w:p>
    <w:p w:rsidR="00397ACA" w:rsidRPr="00392065" w:rsidP="006B44C5">
      <w:pPr>
        <w:pStyle w:val="NoSpacing"/>
        <w:rPr>
          <w:rFonts w:ascii="Trebuchet MS" w:hAnsi="Trebuchet MS"/>
          <w:b/>
          <w:sz w:val="24"/>
          <w:szCs w:val="24"/>
        </w:rPr>
      </w:pPr>
    </w:p>
    <w:p w:rsidR="00397ACA" w:rsidRPr="00392065" w:rsidP="006B44C5">
      <w:pPr>
        <w:pStyle w:val="NoSpacing"/>
        <w:jc w:val="both"/>
        <w:rPr>
          <w:rFonts w:ascii="Trebuchet MS" w:hAnsi="Trebuchet MS"/>
          <w:b/>
          <w:sz w:val="24"/>
          <w:szCs w:val="24"/>
        </w:rPr>
      </w:pPr>
      <w:r w:rsidRPr="00392065">
        <w:rPr>
          <w:rFonts w:ascii="Trebuchet MS" w:hAnsi="Trebuchet MS"/>
          <w:b/>
          <w:sz w:val="24"/>
          <w:szCs w:val="24"/>
        </w:rPr>
        <w:t xml:space="preserve">Support for the Hair and Beauty </w:t>
      </w:r>
      <w:r w:rsidRPr="00392065">
        <w:rPr>
          <w:rFonts w:ascii="Trebuchet MS" w:hAnsi="Trebuchet MS"/>
          <w:b/>
          <w:sz w:val="24"/>
          <w:szCs w:val="24"/>
        </w:rPr>
        <w:t>Sector and High Street Vitality</w:t>
      </w:r>
    </w:p>
    <w:p w:rsidR="00397ACA" w:rsidRPr="00392065" w:rsidP="006B44C5">
      <w:pPr>
        <w:pStyle w:val="NoSpacing"/>
        <w:jc w:val="both"/>
        <w:rPr>
          <w:rFonts w:ascii="Trebuchet MS" w:hAnsi="Trebuchet MS"/>
          <w:sz w:val="24"/>
          <w:szCs w:val="24"/>
        </w:rPr>
      </w:pPr>
    </w:p>
    <w:p w:rsidR="00397ACA" w:rsidRPr="00392065" w:rsidP="006B44C5">
      <w:pPr>
        <w:pStyle w:val="NoSpacing"/>
        <w:jc w:val="both"/>
        <w:rPr>
          <w:rFonts w:ascii="Trebuchet MS" w:hAnsi="Trebuchet MS"/>
        </w:rPr>
      </w:pPr>
      <w:r w:rsidRPr="00392065">
        <w:rPr>
          <w:rFonts w:ascii="Trebuchet MS" w:hAnsi="Trebuchet MS"/>
        </w:rPr>
        <w:t>I am writing to follow up on our recent positive discussion regarding the challenges facing the hair and beauty sector and to formally present, through attachment to this letter, our NHBF Hair and Beauty Business Growth Program for your consideration and support.</w:t>
      </w:r>
    </w:p>
    <w:p w:rsidR="00397ACA" w:rsidRPr="00392065" w:rsidP="006B44C5">
      <w:pPr>
        <w:pStyle w:val="NoSpacing"/>
        <w:jc w:val="both"/>
        <w:rPr>
          <w:rFonts w:ascii="Trebuchet MS" w:hAnsi="Trebuchet MS"/>
        </w:rPr>
      </w:pPr>
    </w:p>
    <w:p w:rsidR="00397ACA" w:rsidRPr="00392065" w:rsidP="006B44C5">
      <w:pPr>
        <w:pStyle w:val="NoSpacing"/>
        <w:jc w:val="both"/>
        <w:rPr>
          <w:rFonts w:ascii="Trebuchet MS" w:hAnsi="Trebuchet MS"/>
        </w:rPr>
      </w:pPr>
      <w:r w:rsidRPr="00392065">
        <w:rPr>
          <w:rFonts w:ascii="Trebuchet MS" w:hAnsi="Trebuchet MS"/>
        </w:rPr>
        <w:t>As we have discussed on a number of occasions, the hair and beauty sector is fundamental to high street vitality and the small business economy. Our industry employs over 220,000 people across the UK, with 78% of businesses operating in areas targeted for economic development under the Levelling Up agenda. These predominantly micro-enterprises and solo practitioners form the backbone of our high streets, driving footfall and supporting local economic ecosystems.</w:t>
      </w:r>
    </w:p>
    <w:p w:rsidR="00397ACA" w:rsidRPr="00392065" w:rsidP="006B44C5">
      <w:pPr>
        <w:pStyle w:val="NoSpacing"/>
        <w:jc w:val="both"/>
        <w:rPr>
          <w:rFonts w:ascii="Trebuchet MS" w:hAnsi="Trebuchet MS"/>
          <w:sz w:val="24"/>
          <w:szCs w:val="24"/>
        </w:rPr>
      </w:pPr>
    </w:p>
    <w:p w:rsidR="00397ACA" w:rsidRPr="00392065" w:rsidP="006B44C5">
      <w:pPr>
        <w:pStyle w:val="NoSpacing"/>
        <w:jc w:val="both"/>
        <w:rPr>
          <w:rFonts w:ascii="Trebuchet MS" w:hAnsi="Trebuchet MS"/>
          <w:b/>
          <w:bCs/>
          <w:sz w:val="24"/>
          <w:szCs w:val="24"/>
        </w:rPr>
      </w:pPr>
      <w:r w:rsidRPr="00392065">
        <w:rPr>
          <w:rFonts w:ascii="Trebuchet MS" w:hAnsi="Trebuchet MS"/>
          <w:b/>
          <w:bCs/>
          <w:sz w:val="24"/>
          <w:szCs w:val="24"/>
        </w:rPr>
        <w:t>Hair and Beauty Business Growth Program</w:t>
      </w:r>
    </w:p>
    <w:p w:rsidR="00397ACA" w:rsidRPr="00392065" w:rsidP="006B44C5">
      <w:pPr>
        <w:pStyle w:val="NoSpacing"/>
        <w:jc w:val="both"/>
        <w:rPr>
          <w:rFonts w:ascii="Trebuchet MS" w:hAnsi="Trebuchet MS"/>
          <w:sz w:val="24"/>
          <w:szCs w:val="24"/>
        </w:rPr>
      </w:pPr>
    </w:p>
    <w:p w:rsidR="00397ACA" w:rsidRPr="00392065" w:rsidP="006B44C5">
      <w:pPr>
        <w:pStyle w:val="NoSpacing"/>
        <w:jc w:val="both"/>
        <w:rPr>
          <w:rFonts w:ascii="Trebuchet MS" w:hAnsi="Trebuchet MS"/>
        </w:rPr>
      </w:pPr>
      <w:r w:rsidRPr="00392065">
        <w:rPr>
          <w:rFonts w:ascii="Trebuchet MS" w:hAnsi="Trebuchet MS"/>
        </w:rPr>
        <w:t>The NHBF Hair and Beauty Business Growth Program directly supports your department's high street and small business agenda by providing accessible business support to enterprises that are currently excluded from existing frameworks.</w:t>
      </w:r>
    </w:p>
    <w:p w:rsidR="00397ACA" w:rsidRPr="00392065" w:rsidP="006B44C5">
      <w:pPr>
        <w:pStyle w:val="NoSpacing"/>
        <w:jc w:val="both"/>
        <w:rPr>
          <w:rFonts w:ascii="Trebuchet MS" w:hAnsi="Trebuchet MS"/>
        </w:rPr>
      </w:pPr>
    </w:p>
    <w:p w:rsidR="00397ACA" w:rsidRPr="00392065" w:rsidP="006B44C5">
      <w:pPr>
        <w:pStyle w:val="NoSpacing"/>
        <w:jc w:val="both"/>
        <w:rPr>
          <w:rFonts w:ascii="Trebuchet MS" w:hAnsi="Trebuchet MS"/>
        </w:rPr>
      </w:pPr>
      <w:r w:rsidRPr="00392065">
        <w:rPr>
          <w:rFonts w:ascii="Trebuchet MS" w:hAnsi="Trebuchet MS"/>
        </w:rPr>
        <w:t xml:space="preserve">It also meets your department’s challenge of engaging groups who have traditionally been excluded from opportunities to succeed and develop. According to government statistics, 87% of the hair and beauty workforce is female, with more than 62.5% working as self-employed, and more than half are between the ages of 16-34. Our sector offers opportunities at a level that few others do. </w:t>
      </w:r>
    </w:p>
    <w:p w:rsidR="00397ACA" w:rsidRPr="00392065" w:rsidP="006B44C5">
      <w:pPr>
        <w:pStyle w:val="NoSpacing"/>
        <w:jc w:val="both"/>
        <w:rPr>
          <w:rFonts w:ascii="Trebuchet MS" w:hAnsi="Trebuchet MS"/>
        </w:rPr>
      </w:pPr>
    </w:p>
    <w:p w:rsidR="00397ACA" w:rsidRPr="00392065" w:rsidP="006B44C5">
      <w:pPr>
        <w:pStyle w:val="NoSpacing"/>
        <w:jc w:val="both"/>
        <w:rPr>
          <w:rFonts w:ascii="Trebuchet MS" w:hAnsi="Trebuchet MS"/>
        </w:rPr>
      </w:pPr>
      <w:r w:rsidRPr="00392065">
        <w:rPr>
          <w:rFonts w:ascii="Trebuchet MS" w:hAnsi="Trebuchet MS"/>
        </w:rPr>
        <w:t>The NHBF enhanced Help to Grow initiative removes the 5+ employee barrier which prevents the vast majority of our sector from accessing vital business development support. This program represents exceptional value for government investment, delivering significant economic returns whilst addressing critical sector skills challenge.</w:t>
      </w:r>
    </w:p>
    <w:p w:rsidR="00397ACA" w:rsidRPr="00392065" w:rsidP="006B44C5">
      <w:pPr>
        <w:pStyle w:val="NoSpacing"/>
        <w:jc w:val="both"/>
        <w:rPr>
          <w:rFonts w:ascii="Trebuchet MS" w:hAnsi="Trebuchet MS"/>
        </w:rPr>
      </w:pPr>
    </w:p>
    <w:p w:rsidR="00397ACA" w:rsidRPr="00392065" w:rsidP="006B44C5">
      <w:pPr>
        <w:pStyle w:val="NoSpacing"/>
        <w:jc w:val="both"/>
        <w:rPr>
          <w:rFonts w:ascii="Trebuchet MS" w:hAnsi="Trebuchet MS"/>
        </w:rPr>
      </w:pPr>
      <w:r w:rsidRPr="00392065">
        <w:rPr>
          <w:rFonts w:ascii="Trebuchet MS" w:hAnsi="Trebuchet MS"/>
        </w:rPr>
        <w:t>We add industry-specific content, personalized mentoring, and ongoing business support while leveraging the government's existing investment in the Help to Grow infrastructure.</w:t>
      </w:r>
    </w:p>
    <w:p w:rsidR="00397ACA" w:rsidRPr="00392065" w:rsidP="006B44C5">
      <w:pPr>
        <w:pStyle w:val="NoSpacing"/>
        <w:jc w:val="both"/>
        <w:rPr>
          <w:rFonts w:ascii="Trebuchet MS" w:hAnsi="Trebuchet MS"/>
        </w:rPr>
      </w:pPr>
    </w:p>
    <w:p w:rsidR="00397ACA" w:rsidRPr="00392065" w:rsidP="006B44C5">
      <w:pPr>
        <w:pStyle w:val="NoSpacing"/>
        <w:jc w:val="both"/>
        <w:rPr>
          <w:rFonts w:ascii="Trebuchet MS" w:hAnsi="Trebuchet MS"/>
        </w:rPr>
      </w:pPr>
      <w:r w:rsidRPr="00392065">
        <w:rPr>
          <w:rFonts w:ascii="Trebuchet MS" w:hAnsi="Trebuchet MS"/>
        </w:rPr>
        <w:t>The program's comprehensive approach includes:</w:t>
      </w:r>
    </w:p>
    <w:p w:rsidR="00397ACA" w:rsidRPr="00392065" w:rsidP="004B2043">
      <w:pPr>
        <w:pStyle w:val="NoSpacing"/>
        <w:numPr>
          <w:ilvl w:val="0"/>
          <w:numId w:val="8"/>
        </w:numPr>
        <w:jc w:val="both"/>
        <w:rPr>
          <w:rFonts w:ascii="Trebuchet MS" w:hAnsi="Trebuchet MS"/>
        </w:rPr>
      </w:pPr>
      <w:r w:rsidRPr="00392065">
        <w:rPr>
          <w:rFonts w:ascii="Trebuchet MS" w:hAnsi="Trebuchet MS"/>
        </w:rPr>
        <w:t>Industry-specific business training and mentorship</w:t>
      </w:r>
    </w:p>
    <w:p w:rsidR="00397ACA" w:rsidRPr="00392065" w:rsidP="004B2043">
      <w:pPr>
        <w:pStyle w:val="NoSpacing"/>
        <w:numPr>
          <w:ilvl w:val="0"/>
          <w:numId w:val="8"/>
        </w:numPr>
        <w:jc w:val="both"/>
        <w:rPr>
          <w:rFonts w:ascii="Trebuchet MS" w:hAnsi="Trebuchet MS"/>
        </w:rPr>
      </w:pPr>
      <w:r w:rsidRPr="00392065">
        <w:rPr>
          <w:rFonts w:ascii="Trebuchet MS" w:hAnsi="Trebuchet MS"/>
        </w:rPr>
        <w:t>Enhanced accessibility for businesses of all sizes</w:t>
      </w:r>
    </w:p>
    <w:p w:rsidR="00397ACA" w:rsidRPr="00392065" w:rsidP="004B2043">
      <w:pPr>
        <w:pStyle w:val="NoSpacing"/>
        <w:numPr>
          <w:ilvl w:val="0"/>
          <w:numId w:val="8"/>
        </w:numPr>
        <w:jc w:val="both"/>
        <w:rPr>
          <w:rFonts w:ascii="Trebuchet MS" w:hAnsi="Trebuchet MS"/>
        </w:rPr>
      </w:pPr>
      <w:r w:rsidRPr="00392065">
        <w:rPr>
          <w:rFonts w:ascii="Trebuchet MS" w:hAnsi="Trebuchet MS"/>
        </w:rPr>
        <w:t>Ongoing regulatory and compliance support</w:t>
      </w:r>
    </w:p>
    <w:p w:rsidR="00397ACA" w:rsidRPr="00392065" w:rsidP="004B2043">
      <w:pPr>
        <w:pStyle w:val="NoSpacing"/>
        <w:numPr>
          <w:ilvl w:val="0"/>
          <w:numId w:val="8"/>
        </w:numPr>
        <w:jc w:val="both"/>
        <w:rPr>
          <w:rFonts w:ascii="Trebuchet MS" w:hAnsi="Trebuchet MS"/>
        </w:rPr>
      </w:pPr>
      <w:r w:rsidRPr="00392065">
        <w:rPr>
          <w:rFonts w:ascii="Trebuchet MS" w:hAnsi="Trebuchet MS"/>
        </w:rPr>
        <w:t>Specialised provision for neurodivergent business owners</w:t>
      </w:r>
    </w:p>
    <w:p w:rsidR="00397ACA" w:rsidRPr="00392065" w:rsidP="004B2043">
      <w:pPr>
        <w:pStyle w:val="NoSpacing"/>
        <w:numPr>
          <w:ilvl w:val="0"/>
          <w:numId w:val="8"/>
        </w:numPr>
        <w:jc w:val="both"/>
        <w:rPr>
          <w:rFonts w:ascii="Trebuchet MS" w:hAnsi="Trebuchet MS"/>
        </w:rPr>
      </w:pPr>
      <w:r w:rsidRPr="00392065">
        <w:rPr>
          <w:rFonts w:ascii="Trebuchet MS" w:hAnsi="Trebuchet MS"/>
        </w:rPr>
        <w:t>Clear pathways for business growth and job creation</w:t>
      </w:r>
    </w:p>
    <w:p w:rsidR="00397ACA" w:rsidRPr="00392065" w:rsidP="006B44C5">
      <w:pPr>
        <w:pStyle w:val="NoSpacing"/>
        <w:ind w:left="720"/>
        <w:jc w:val="both"/>
        <w:rPr>
          <w:rFonts w:ascii="Trebuchet MS" w:hAnsi="Trebuchet MS"/>
        </w:rPr>
      </w:pPr>
    </w:p>
    <w:p w:rsidR="00397ACA" w:rsidRPr="00392065" w:rsidP="006B44C5">
      <w:pPr>
        <w:pStyle w:val="xxmsonormal"/>
        <w:shd w:val="clear" w:color="auto" w:fill="FFFFFF" w:themeFill="background1"/>
        <w:spacing w:before="0" w:beforeAutospacing="0" w:after="0" w:afterAutospacing="0"/>
        <w:jc w:val="both"/>
        <w:rPr>
          <w:rFonts w:ascii="Trebuchet MS" w:hAnsi="Trebuchet MS"/>
          <w:color w:val="242424"/>
          <w:sz w:val="22"/>
          <w:szCs w:val="22"/>
        </w:rPr>
      </w:pPr>
      <w:r w:rsidRPr="00392065">
        <w:rPr>
          <w:rFonts w:ascii="Trebuchet MS" w:hAnsi="Trebuchet MS"/>
          <w:color w:val="242424"/>
          <w:sz w:val="22"/>
          <w:szCs w:val="22"/>
          <w:bdr w:val="nil"/>
        </w:rPr>
        <w:t xml:space="preserve">Following productive conversations with your teams and representatives from the Department for Education and Skills England, we have developed an innovative flexi/solo apprenticeship proposal </w:t>
      </w:r>
      <w:r w:rsidRPr="00392065">
        <w:rPr>
          <w:rFonts w:ascii="Trebuchet MS" w:hAnsi="Trebuchet MS"/>
          <w:color w:val="242424"/>
          <w:sz w:val="22"/>
          <w:szCs w:val="22"/>
          <w:bdr w:val="nil"/>
        </w:rPr>
        <w:t>specifically designed for our sector. This initiative would address the critical skills gap we discussed, where fewer than 3,400 hair and beauty apprenticeships are projected by 2025 if current trends continue.</w:t>
      </w:r>
    </w:p>
    <w:p w:rsidR="00397ACA" w:rsidRPr="00392065" w:rsidP="006B44C5">
      <w:pPr>
        <w:pStyle w:val="xxmsonormal"/>
        <w:shd w:val="clear" w:color="auto" w:fill="FFFFFF"/>
        <w:spacing w:before="0" w:beforeAutospacing="0" w:after="0" w:afterAutospacing="0"/>
        <w:jc w:val="both"/>
        <w:rPr>
          <w:rFonts w:ascii="Trebuchet MS" w:hAnsi="Trebuchet MS"/>
          <w:color w:val="242424"/>
          <w:sz w:val="22"/>
          <w:szCs w:val="22"/>
          <w:bdr w:val="nil"/>
        </w:rPr>
      </w:pPr>
    </w:p>
    <w:p w:rsidR="00397ACA" w:rsidRPr="00392065" w:rsidP="006B44C5">
      <w:pPr>
        <w:pStyle w:val="xxmsonormal"/>
        <w:shd w:val="clear" w:color="auto" w:fill="FFFFFF" w:themeFill="background1"/>
        <w:spacing w:before="0" w:beforeAutospacing="0" w:after="0" w:afterAutospacing="0"/>
        <w:jc w:val="both"/>
        <w:rPr>
          <w:rFonts w:ascii="Trebuchet MS" w:hAnsi="Trebuchet MS"/>
          <w:color w:val="242424"/>
          <w:sz w:val="22"/>
          <w:szCs w:val="22"/>
        </w:rPr>
      </w:pPr>
      <w:r w:rsidRPr="00392065">
        <w:rPr>
          <w:rFonts w:ascii="Trebuchet MS" w:hAnsi="Trebuchet MS"/>
          <w:color w:val="242424"/>
          <w:sz w:val="22"/>
          <w:szCs w:val="22"/>
          <w:bdr w:val="nil"/>
        </w:rPr>
        <w:t>The bespoke apprenticeship models recognise the unique operational characteristics of hair and beauty businesses, providing flexible training pathways that accommodate the predominantly small-scale, service-based nature of our enterprises while maintaining rigorous standards and progression opportunities.</w:t>
      </w:r>
    </w:p>
    <w:p w:rsidR="00397ACA" w:rsidRPr="00392065" w:rsidP="006B44C5">
      <w:pPr>
        <w:pStyle w:val="NoSpacing"/>
        <w:jc w:val="both"/>
        <w:rPr>
          <w:rFonts w:ascii="Trebuchet MS" w:hAnsi="Trebuchet MS"/>
        </w:rPr>
      </w:pPr>
    </w:p>
    <w:p w:rsidR="00397ACA" w:rsidRPr="00392065" w:rsidP="006B44C5">
      <w:pPr>
        <w:pStyle w:val="NoSpacing"/>
        <w:jc w:val="both"/>
        <w:rPr>
          <w:rFonts w:ascii="Trebuchet MS" w:hAnsi="Trebuchet MS"/>
          <w:b/>
          <w:bCs/>
          <w:sz w:val="24"/>
          <w:szCs w:val="24"/>
        </w:rPr>
      </w:pPr>
      <w:r w:rsidRPr="00392065">
        <w:rPr>
          <w:rFonts w:ascii="Trebuchet MS" w:hAnsi="Trebuchet MS"/>
          <w:b/>
          <w:bCs/>
          <w:sz w:val="24"/>
          <w:szCs w:val="24"/>
        </w:rPr>
        <w:t>Why the Hair &amp; Beauty Sector Needs Support</w:t>
      </w:r>
    </w:p>
    <w:p w:rsidR="00397ACA" w:rsidRPr="00392065" w:rsidP="006B44C5">
      <w:pPr>
        <w:pStyle w:val="NoSpacing"/>
        <w:jc w:val="both"/>
        <w:rPr>
          <w:rFonts w:ascii="Trebuchet MS" w:hAnsi="Trebuchet MS"/>
          <w:sz w:val="24"/>
          <w:szCs w:val="24"/>
        </w:rPr>
      </w:pPr>
    </w:p>
    <w:p w:rsidR="00397ACA" w:rsidRPr="00392065" w:rsidP="006B44C5">
      <w:pPr>
        <w:pStyle w:val="NoSpacing"/>
        <w:jc w:val="both"/>
        <w:rPr>
          <w:rFonts w:ascii="Trebuchet MS" w:hAnsi="Trebuchet MS"/>
        </w:rPr>
      </w:pPr>
      <w:r w:rsidRPr="00392065">
        <w:rPr>
          <w:rFonts w:ascii="Trebuchet MS" w:hAnsi="Trebuchet MS"/>
        </w:rPr>
        <w:t xml:space="preserve">The sector faced unprecedented challenges following the 2024 Autumn Budget, with NHBF research showing that businesses were projected to incur additional costs of £139 million following it. Without targeted intervention, we risk significant business closures and job losses, undermining both local economies and the government's high street revitalization objectives. </w:t>
      </w:r>
    </w:p>
    <w:p w:rsidR="00397ACA" w:rsidRPr="00392065" w:rsidP="006B44C5">
      <w:pPr>
        <w:pStyle w:val="NoSpacing"/>
        <w:jc w:val="both"/>
        <w:rPr>
          <w:rFonts w:ascii="Trebuchet MS" w:hAnsi="Trebuchet MS"/>
        </w:rPr>
      </w:pPr>
    </w:p>
    <w:p w:rsidR="00397ACA" w:rsidRPr="00392065" w:rsidP="006B44C5">
      <w:pPr>
        <w:pStyle w:val="NoSpacing"/>
        <w:jc w:val="both"/>
        <w:rPr>
          <w:rFonts w:ascii="Trebuchet MS" w:hAnsi="Trebuchet MS"/>
        </w:rPr>
      </w:pPr>
      <w:r w:rsidRPr="00392065">
        <w:rPr>
          <w:rFonts w:ascii="Trebuchet MS" w:hAnsi="Trebuchet MS"/>
        </w:rPr>
        <w:t>This week’s Comprehensive Spending Review offered limited good news for the sector and we urge your government to not to forget the hair and beauty sector. We may currently fall outside industrial strategies and priority lists, but we're integral to the fabric of British communities and the wellbeing of millions of customers.</w:t>
      </w:r>
    </w:p>
    <w:p w:rsidR="00397ACA" w:rsidRPr="00392065" w:rsidP="006B44C5">
      <w:pPr>
        <w:pStyle w:val="NoSpacing"/>
        <w:jc w:val="both"/>
        <w:rPr>
          <w:rFonts w:ascii="Trebuchet MS" w:hAnsi="Trebuchet MS"/>
        </w:rPr>
      </w:pPr>
    </w:p>
    <w:p w:rsidR="00397ACA" w:rsidRPr="00392065" w:rsidP="006B44C5">
      <w:pPr>
        <w:pStyle w:val="NoSpacing"/>
        <w:jc w:val="both"/>
        <w:rPr>
          <w:rFonts w:ascii="Trebuchet MS" w:hAnsi="Trebuchet MS"/>
        </w:rPr>
      </w:pPr>
      <w:r w:rsidRPr="00392065">
        <w:rPr>
          <w:rFonts w:ascii="Trebuchet MS" w:hAnsi="Trebuchet MS"/>
        </w:rPr>
        <w:t>Our members are already responding to these pressures by reducing staffing levels and cutting apprenticeship opportunities, amplifying the skills crisis and threatening the sector's long-term sustainability. Support for this programme would be a key first step in supporting the high street and investing in its future.</w:t>
      </w:r>
    </w:p>
    <w:p w:rsidR="00397ACA" w:rsidRPr="00392065" w:rsidP="006B44C5">
      <w:pPr>
        <w:pStyle w:val="NoSpacing"/>
        <w:jc w:val="both"/>
        <w:rPr>
          <w:rFonts w:ascii="Trebuchet MS" w:hAnsi="Trebuchet MS"/>
          <w:sz w:val="24"/>
          <w:szCs w:val="24"/>
        </w:rPr>
      </w:pPr>
    </w:p>
    <w:p w:rsidR="00397ACA" w:rsidRPr="00392065" w:rsidP="006B44C5">
      <w:pPr>
        <w:pStyle w:val="NoSpacing"/>
        <w:jc w:val="both"/>
        <w:rPr>
          <w:rFonts w:ascii="Trebuchet MS" w:hAnsi="Trebuchet MS"/>
          <w:b/>
          <w:bCs/>
          <w:sz w:val="24"/>
          <w:szCs w:val="24"/>
        </w:rPr>
      </w:pPr>
      <w:r w:rsidRPr="00392065">
        <w:rPr>
          <w:rFonts w:ascii="Trebuchet MS" w:hAnsi="Trebuchet MS"/>
          <w:b/>
          <w:bCs/>
          <w:sz w:val="24"/>
          <w:szCs w:val="24"/>
        </w:rPr>
        <w:t>Request for Partnership</w:t>
      </w:r>
    </w:p>
    <w:p w:rsidR="00397ACA" w:rsidRPr="00392065" w:rsidP="006B44C5">
      <w:pPr>
        <w:pStyle w:val="NoSpacing"/>
        <w:jc w:val="both"/>
        <w:rPr>
          <w:rFonts w:ascii="Trebuchet MS" w:hAnsi="Trebuchet MS"/>
          <w:sz w:val="24"/>
          <w:szCs w:val="24"/>
        </w:rPr>
      </w:pPr>
    </w:p>
    <w:p w:rsidR="00397ACA" w:rsidRPr="00392065" w:rsidP="006B44C5">
      <w:pPr>
        <w:pStyle w:val="NoSpacing"/>
        <w:jc w:val="both"/>
        <w:rPr>
          <w:rFonts w:ascii="Trebuchet MS" w:hAnsi="Trebuchet MS"/>
        </w:rPr>
      </w:pPr>
      <w:r w:rsidRPr="00392065">
        <w:rPr>
          <w:rFonts w:ascii="Trebuchet MS" w:hAnsi="Trebuchet MS"/>
        </w:rPr>
        <w:t>I would be grateful for the opportunity to meet with you to discuss both initiatives in detail. Government support for these programs would demonstrate clear commitment to small business growth, high street vitality, and skills development while delivering measurable economic and social returns.</w:t>
      </w:r>
    </w:p>
    <w:p w:rsidR="00397ACA" w:rsidRPr="00392065" w:rsidP="006B44C5">
      <w:pPr>
        <w:pStyle w:val="NoSpacing"/>
        <w:jc w:val="both"/>
        <w:rPr>
          <w:rFonts w:ascii="Trebuchet MS" w:hAnsi="Trebuchet MS"/>
        </w:rPr>
      </w:pPr>
    </w:p>
    <w:p w:rsidR="00397ACA" w:rsidRPr="00392065" w:rsidP="006B44C5">
      <w:pPr>
        <w:pStyle w:val="NoSpacing"/>
        <w:jc w:val="both"/>
        <w:rPr>
          <w:rFonts w:ascii="Trebuchet MS" w:hAnsi="Trebuchet MS"/>
        </w:rPr>
      </w:pPr>
      <w:r w:rsidRPr="00392065">
        <w:rPr>
          <w:rFonts w:ascii="Trebuchet MS" w:hAnsi="Trebuchet MS"/>
        </w:rPr>
        <w:t xml:space="preserve">We believe these initiatives align perfectly with your departmental goals and the government’s strategic priorities and offer cost-effective solutions to complex sectoral challenges. The NHBF stands </w:t>
      </w:r>
      <w:r w:rsidRPr="00392065">
        <w:rPr>
          <w:rFonts w:ascii="Trebuchet MS" w:hAnsi="Trebuchet MS"/>
        </w:rPr>
        <w:t>ready to work in partnership with government to deliver transformative support for our industry.</w:t>
      </w:r>
    </w:p>
    <w:p w:rsidR="00397ACA" w:rsidRPr="00392065" w:rsidP="006B44C5">
      <w:pPr>
        <w:pStyle w:val="NoSpacing"/>
        <w:jc w:val="both"/>
        <w:rPr>
          <w:rFonts w:ascii="Trebuchet MS" w:hAnsi="Trebuchet MS"/>
        </w:rPr>
      </w:pPr>
    </w:p>
    <w:p w:rsidR="00397ACA" w:rsidRPr="00392065" w:rsidP="006B44C5">
      <w:pPr>
        <w:jc w:val="both"/>
        <w:rPr>
          <w:rFonts w:ascii="Trebuchet MS" w:hAnsi="Trebuchet MS"/>
          <w:sz w:val="22"/>
          <w:szCs w:val="22"/>
        </w:rPr>
      </w:pPr>
      <w:r w:rsidRPr="00392065">
        <w:rPr>
          <w:rFonts w:ascii="Trebuchet MS" w:eastAsia="Trebuchet MS" w:hAnsi="Trebuchet MS" w:cs="Trebuchet MS"/>
          <w:sz w:val="22"/>
          <w:szCs w:val="22"/>
        </w:rPr>
        <w:t xml:space="preserve">I look forward to attending the rearranged Personal Care Sector Roundtable with you and hope that we will be able to discuss how we can work with the Government to strengthen this vital sector and support the thousands of small businesses that depend on it. Perhaps we could arrange a separate conversation to discuss our specific proposal in more detail. </w:t>
      </w:r>
    </w:p>
    <w:p w:rsidR="00397ACA" w:rsidRPr="00392065" w:rsidP="006B44C5">
      <w:pPr>
        <w:pStyle w:val="NoSpacing"/>
        <w:jc w:val="both"/>
        <w:rPr>
          <w:rFonts w:ascii="Trebuchet MS" w:hAnsi="Trebuchet MS"/>
          <w:sz w:val="10"/>
          <w:szCs w:val="10"/>
        </w:rPr>
      </w:pPr>
    </w:p>
    <w:p w:rsidR="00397ACA" w:rsidRPr="00392065" w:rsidP="006B44C5">
      <w:pPr>
        <w:spacing w:after="0"/>
        <w:jc w:val="both"/>
        <w:rPr>
          <w:rFonts w:ascii="Trebuchet MS" w:hAnsi="Trebuchet MS"/>
          <w:sz w:val="22"/>
          <w:szCs w:val="22"/>
        </w:rPr>
      </w:pPr>
      <w:r w:rsidRPr="00392065">
        <w:rPr>
          <w:rFonts w:ascii="Trebuchet MS" w:hAnsi="Trebuchet MS"/>
          <w:sz w:val="22"/>
          <w:szCs w:val="22"/>
        </w:rPr>
        <w:t>Yours sincerely,</w:t>
      </w:r>
    </w:p>
    <w:p w:rsidR="00397ACA" w:rsidRPr="00392065" w:rsidP="006B44C5">
      <w:pPr>
        <w:spacing w:after="0"/>
        <w:jc w:val="both"/>
        <w:rPr>
          <w:rFonts w:ascii="Trebuchet MS" w:hAnsi="Trebuchet MS"/>
          <w:sz w:val="22"/>
          <w:szCs w:val="22"/>
        </w:rPr>
      </w:pPr>
    </w:p>
    <w:p w:rsidR="00397ACA" w:rsidRPr="00FA608C" w:rsidP="006B44C5">
      <w:pPr>
        <w:spacing w:after="0"/>
        <w:rPr>
          <w:rFonts w:ascii="Trebuchet MS" w:hAnsi="Trebuchet MS"/>
        </w:rPr>
      </w:pPr>
      <w:r w:rsidRPr="00FA608C">
        <w:rPr>
          <w:rFonts w:ascii="Trebuchet MS" w:hAnsi="Trebuchet MS"/>
          <w:noProof/>
        </w:rPr>
        <w:drawing>
          <wp:inline distT="0" distB="0" distL="0" distR="0">
            <wp:extent cx="1362075" cy="666750"/>
            <wp:effectExtent l="0" t="0" r="9525" b="0"/>
            <wp:docPr id="517021645" name="Picture 6" descr="A signature on a white background&#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signature on a white background&#10;&#10;Description automatically generated, Picture"/>
                    <pic:cNvPicPr>
                      <a:picLocks noChangeAspect="1" noChangeArrowheads="1"/>
                    </pic:cNvPicPr>
                  </pic:nvPicPr>
                  <pic:blipFill>
                    <a:blip xmlns:r="http://schemas.openxmlformats.org/officeDocument/2006/relationships" r:embed="rId9">
                      <a:extLst>
                        <a:ext uri="{28A0092B-C50C-407E-A947-70E740481C1C}">
                          <a14:useLocalDpi xmlns:a14="http://schemas.microsoft.com/office/drawing/2010/main" val="0"/>
                        </a:ext>
                      </a:extLst>
                    </a:blip>
                    <a:srcRect/>
                    <a:stretch>
                      <a:fillRect/>
                    </a:stretch>
                  </pic:blipFill>
                  <pic:spPr bwMode="auto">
                    <a:xfrm>
                      <a:off x="0" y="0"/>
                      <a:ext cx="1362075" cy="666750"/>
                    </a:xfrm>
                    <a:prstGeom prst="rect">
                      <a:avLst/>
                    </a:prstGeom>
                    <a:noFill/>
                    <a:ln>
                      <a:noFill/>
                    </a:ln>
                  </pic:spPr>
                </pic:pic>
              </a:graphicData>
            </a:graphic>
          </wp:inline>
        </w:drawing>
      </w:r>
      <w:r w:rsidRPr="00FA608C">
        <w:rPr>
          <w:rFonts w:ascii="Trebuchet MS" w:hAnsi="Trebuchet MS"/>
        </w:rPr>
        <w:t> </w:t>
      </w:r>
    </w:p>
    <w:p w:rsidR="00397ACA" w:rsidRPr="00FA608C" w:rsidP="006B44C5">
      <w:pPr>
        <w:spacing w:after="0"/>
        <w:rPr>
          <w:rFonts w:ascii="Trebuchet MS" w:hAnsi="Trebuchet MS"/>
        </w:rPr>
      </w:pPr>
      <w:r w:rsidRPr="00FA608C">
        <w:rPr>
          <w:rFonts w:ascii="Trebuchet MS" w:hAnsi="Trebuchet MS"/>
        </w:rPr>
        <w:t>Caroline Larissey </w:t>
      </w:r>
    </w:p>
    <w:p w:rsidR="00397ACA" w:rsidRPr="00FA608C" w:rsidP="006B44C5">
      <w:pPr>
        <w:spacing w:after="0"/>
        <w:rPr>
          <w:rFonts w:ascii="Trebuchet MS" w:hAnsi="Trebuchet MS"/>
          <w:b/>
          <w:bCs/>
        </w:rPr>
      </w:pPr>
      <w:r w:rsidRPr="00FA608C">
        <w:rPr>
          <w:rFonts w:ascii="Trebuchet MS" w:hAnsi="Trebuchet MS"/>
          <w:b/>
          <w:bCs/>
        </w:rPr>
        <w:t xml:space="preserve">Chief </w:t>
      </w:r>
      <w:r w:rsidRPr="00FA608C">
        <w:rPr>
          <w:rFonts w:ascii="Trebuchet MS" w:hAnsi="Trebuchet MS"/>
          <w:b/>
          <w:bCs/>
        </w:rPr>
        <w:t>Executive, National Hair &amp; Beauty Federation (NHBF) </w:t>
      </w:r>
    </w:p>
    <w:p w:rsidR="00397ACA" w:rsidRPr="00FA608C" w:rsidP="006B44C5">
      <w:pPr>
        <w:spacing w:after="0"/>
        <w:rPr>
          <w:rFonts w:ascii="Trebuchet MS" w:hAnsi="Trebuchet MS"/>
        </w:rPr>
      </w:pPr>
      <w:r>
        <w:fldChar w:fldCharType="begin"/>
      </w:r>
      <w:r>
        <w:instrText xml:space="preserve"> HYPERLINK "mailto:Caroline.larissey@nhbf.co.uk " </w:instrText>
      </w:r>
      <w:r>
        <w:fldChar w:fldCharType="separate"/>
      </w:r>
      <w:r w:rsidRPr="00FA608C">
        <w:rPr>
          <w:rStyle w:val="Hyperlink"/>
          <w:rFonts w:ascii="Trebuchet MS" w:hAnsi="Trebuchet MS"/>
        </w:rPr>
        <w:t>Caroline.larissey@nhbf.co.uk </w:t>
      </w:r>
      <w:r>
        <w:fldChar w:fldCharType="end"/>
      </w:r>
    </w:p>
    <w:p w:rsidR="00397ACA" w:rsidRPr="00FA608C" w:rsidP="000F424D">
      <w:pPr>
        <w:jc w:val="both"/>
        <w:rPr>
          <w:rFonts w:ascii="Trebuchet MS" w:hAnsi="Trebuchet MS"/>
          <w:lang w:val="en-US"/>
        </w:rPr>
      </w:pPr>
    </w:p>
    <w:p w:rsidR="00397ACA" w:rsidRPr="00FA608C" w:rsidP="000F424D">
      <w:pPr>
        <w:jc w:val="both"/>
        <w:rPr>
          <w:rFonts w:ascii="Trebuchet MS" w:hAnsi="Trebuchet MS"/>
          <w:lang w:val="en-US"/>
        </w:rPr>
      </w:pPr>
    </w:p>
    <w:p w:rsidR="00397ACA" w:rsidRPr="00FA608C" w:rsidP="00B03730">
      <w:pPr>
        <w:pStyle w:val="Heading2"/>
        <w:rPr>
          <w:rFonts w:ascii="Trebuchet MS" w:hAnsi="Trebuchet MS"/>
          <w:color w:val="auto"/>
        </w:rPr>
      </w:pPr>
      <w:bookmarkStart w:id="29" w:name="_Toc202967931"/>
      <w:r w:rsidRPr="00FA608C">
        <w:rPr>
          <w:rFonts w:ascii="Trebuchet MS" w:hAnsi="Trebuchet MS"/>
          <w:color w:val="auto"/>
        </w:rPr>
        <w:t>NHBF England Flex Apprenticeship Proposal</w:t>
      </w:r>
      <w:bookmarkEnd w:id="29"/>
      <w:r w:rsidRPr="00FA608C">
        <w:rPr>
          <w:rFonts w:ascii="Trebuchet MS" w:hAnsi="Trebuchet MS"/>
          <w:color w:val="auto"/>
        </w:rPr>
        <w:t xml:space="preserve"> </w:t>
      </w:r>
    </w:p>
    <w:p w:rsidR="00397ACA" w:rsidRPr="00FA608C" w:rsidP="00392065">
      <w:pPr>
        <w:spacing w:after="270"/>
        <w:jc w:val="both"/>
        <w:rPr>
          <w:rFonts w:ascii="Trebuchet MS" w:hAnsi="Trebuchet MS"/>
        </w:rPr>
      </w:pPr>
      <w:r w:rsidRPr="00FA608C">
        <w:rPr>
          <w:rFonts w:ascii="Trebuchet MS" w:hAnsi="Trebuchet MS"/>
        </w:rPr>
        <w:t>The National Hair and Beauty Federation (NHBF) proposes an innovative England Flex Apprenticeship model featuring two distinct approaches: NHBF as employer for Level 2 apprenticeships, and NHBF as facilitator for solo business (self</w:t>
      </w:r>
      <w:r>
        <w:rPr>
          <w:rFonts w:ascii="Trebuchet MS" w:hAnsi="Trebuchet MS"/>
        </w:rPr>
        <w:t>-</w:t>
      </w:r>
      <w:r w:rsidRPr="00FA608C">
        <w:rPr>
          <w:rFonts w:ascii="Trebuchet MS" w:hAnsi="Trebuchet MS"/>
        </w:rPr>
        <w:t xml:space="preserve">employed) Level 3 apprenticeships. This model addresses the unique employment structures within the hair and beauty sector while ensuring compliance, safety, and quality training. </w:t>
      </w:r>
    </w:p>
    <w:p w:rsidR="00397ACA" w:rsidRPr="00FA608C" w:rsidP="00392065">
      <w:pPr>
        <w:spacing w:after="270"/>
        <w:jc w:val="both"/>
        <w:rPr>
          <w:rFonts w:ascii="Trebuchet MS" w:hAnsi="Trebuchet MS"/>
        </w:rPr>
      </w:pPr>
      <w:r w:rsidRPr="00FA608C">
        <w:rPr>
          <w:rFonts w:ascii="Trebuchet MS" w:eastAsia="Trebuchet MS" w:hAnsi="Trebuchet MS" w:cs="Trebuchet MS"/>
          <w:b/>
        </w:rPr>
        <w:t>Critical Context</w:t>
      </w:r>
      <w:r w:rsidRPr="00FA608C">
        <w:rPr>
          <w:rFonts w:ascii="Trebuchet MS" w:hAnsi="Trebuchet MS"/>
        </w:rPr>
        <w:t xml:space="preserve">: The current flex apprenticeship model, as it stands, would not work for the hair and beauty sector and would need to be adapted. Typically, learners stay with an employer for the duration of the apprenticeship, unlike current flexi apprenticeship programme where it is mainly contract working. This sector requires a more flexible approach due to its unique employment patterns and the prevalence of solo business operations. </w:t>
      </w:r>
    </w:p>
    <w:p w:rsidR="00397ACA" w:rsidRPr="00FA608C" w:rsidP="00392065">
      <w:pPr>
        <w:spacing w:after="256" w:line="259" w:lineRule="auto"/>
        <w:ind w:left="-5"/>
        <w:jc w:val="both"/>
        <w:rPr>
          <w:rFonts w:ascii="Trebuchet MS" w:hAnsi="Trebuchet MS"/>
        </w:rPr>
      </w:pPr>
      <w:r w:rsidRPr="00FA608C">
        <w:rPr>
          <w:rFonts w:ascii="Trebuchet MS" w:eastAsia="Trebuchet MS" w:hAnsi="Trebuchet MS" w:cs="Trebuchet MS"/>
          <w:b/>
        </w:rPr>
        <w:t xml:space="preserve">Raising Professional Standards Through UK Regulated Qualifications </w:t>
      </w:r>
    </w:p>
    <w:p w:rsidR="00397ACA" w:rsidRPr="00FA608C" w:rsidP="00392065">
      <w:pPr>
        <w:spacing w:after="270"/>
        <w:jc w:val="both"/>
        <w:rPr>
          <w:rFonts w:ascii="Trebuchet MS" w:hAnsi="Trebuchet MS"/>
        </w:rPr>
      </w:pPr>
      <w:r w:rsidRPr="00FA608C">
        <w:rPr>
          <w:rFonts w:ascii="Trebuchet MS" w:hAnsi="Trebuchet MS"/>
        </w:rPr>
        <w:t xml:space="preserve">The hair and beauty sector benefits from a robust framework of UK regulated qualifications from Ofqual-regulated organisations, which already serve as the genuine license to practice without the need for costly additional licensing schemes. These regulated qualifications ensure all practitioners meet established hair and beauty standards, providing consumer protection and professional credibility through rigorous assessment and quality assurance. The apprenticeship scheme leverages this existing regulatory </w:t>
      </w:r>
      <w:r w:rsidRPr="00FA608C">
        <w:rPr>
          <w:rFonts w:ascii="Trebuchet MS" w:hAnsi="Trebuchet MS"/>
        </w:rPr>
        <w:t xml:space="preserve">framework, ensuring apprentices achieve nationally recognised standards and qualifications that demonstrate competency and compliance with individual industry standards. By making regulated qualifications the standard pathway into the profession, we eliminate the need for expensive licensing systems while maintaining the highest professional standards.  </w:t>
      </w:r>
    </w:p>
    <w:p w:rsidR="00397ACA" w:rsidRPr="00FA608C" w:rsidP="00392065">
      <w:pPr>
        <w:spacing w:after="383"/>
        <w:jc w:val="both"/>
        <w:rPr>
          <w:rFonts w:ascii="Trebuchet MS" w:hAnsi="Trebuchet MS"/>
        </w:rPr>
      </w:pPr>
      <w:r w:rsidRPr="00FA608C">
        <w:rPr>
          <w:rFonts w:ascii="Trebuchet MS" w:hAnsi="Trebuchet MS"/>
        </w:rPr>
        <w:t xml:space="preserve">This approach recognizes that UK regulated qualifications already provide the quality assurance and professional recognition needed to practice safely and competently in the hair and beauty sector, offering a cost-effective solution that protects consumers while elevating the professional status of qualified practitioners. </w:t>
      </w:r>
    </w:p>
    <w:p w:rsidR="00397ACA" w:rsidRPr="00FA608C" w:rsidP="00392065">
      <w:pPr>
        <w:jc w:val="both"/>
        <w:rPr>
          <w:rFonts w:ascii="Trebuchet MS" w:hAnsi="Trebuchet MS"/>
          <w:b/>
          <w:bCs/>
        </w:rPr>
      </w:pPr>
      <w:r w:rsidRPr="00FA608C">
        <w:rPr>
          <w:rFonts w:ascii="Trebuchet MS" w:hAnsi="Trebuchet MS"/>
          <w:b/>
          <w:bCs/>
        </w:rPr>
        <w:t xml:space="preserve">Level 2 Model: NHBF as Employer </w:t>
      </w:r>
    </w:p>
    <w:p w:rsidR="00397ACA" w:rsidRPr="00FA608C" w:rsidP="00392065">
      <w:pPr>
        <w:jc w:val="both"/>
        <w:rPr>
          <w:rFonts w:ascii="Trebuchet MS" w:hAnsi="Trebuchet MS"/>
          <w:b/>
          <w:bCs/>
        </w:rPr>
      </w:pPr>
      <w:r w:rsidRPr="00FA608C">
        <w:rPr>
          <w:rFonts w:ascii="Trebuchet MS" w:hAnsi="Trebuchet MS"/>
          <w:b/>
          <w:bCs/>
        </w:rPr>
        <w:t xml:space="preserve">Overview </w:t>
      </w:r>
    </w:p>
    <w:p w:rsidR="00397ACA" w:rsidRPr="00FA608C" w:rsidP="00392065">
      <w:pPr>
        <w:tabs>
          <w:tab w:val="center" w:pos="6554"/>
        </w:tabs>
        <w:jc w:val="both"/>
        <w:rPr>
          <w:rFonts w:ascii="Trebuchet MS" w:hAnsi="Trebuchet MS"/>
        </w:rPr>
      </w:pPr>
      <w:r w:rsidRPr="00FA608C">
        <w:rPr>
          <w:rFonts w:ascii="Trebuchet MS" w:hAnsi="Trebuchet MS"/>
        </w:rPr>
        <w:t xml:space="preserve">NHBF would act as the employer for learners </w:t>
      </w:r>
    </w:p>
    <w:p w:rsidR="00397ACA" w:rsidRPr="00FA608C" w:rsidP="00392065">
      <w:pPr>
        <w:spacing w:after="299"/>
        <w:jc w:val="both"/>
        <w:rPr>
          <w:rFonts w:ascii="Trebuchet MS" w:hAnsi="Trebuchet MS"/>
        </w:rPr>
      </w:pPr>
      <w:r w:rsidRPr="00FA608C">
        <w:rPr>
          <w:rFonts w:ascii="Trebuchet MS" w:hAnsi="Trebuchet MS"/>
        </w:rPr>
        <w:t xml:space="preserve">undertaking Level 2 apprenticeships in hair and beauty, providing a structured entry point into the industry with two distinct pathway options. </w:t>
      </w:r>
    </w:p>
    <w:p w:rsidR="00397ACA" w:rsidRPr="00FA608C" w:rsidP="00392065">
      <w:pPr>
        <w:jc w:val="both"/>
        <w:rPr>
          <w:rFonts w:ascii="Trebuchet MS" w:hAnsi="Trebuchet MS"/>
          <w:b/>
          <w:bCs/>
        </w:rPr>
      </w:pPr>
      <w:r w:rsidRPr="00FA608C">
        <w:rPr>
          <w:rFonts w:ascii="Trebuchet MS" w:hAnsi="Trebuchet MS"/>
          <w:b/>
          <w:bCs/>
        </w:rPr>
        <w:t xml:space="preserve">Two Level 2 Pathway Options </w:t>
      </w:r>
    </w:p>
    <w:p w:rsidR="00397ACA" w:rsidRPr="00FA608C" w:rsidP="00392065">
      <w:pPr>
        <w:spacing w:after="256" w:line="259" w:lineRule="auto"/>
        <w:ind w:left="-5"/>
        <w:jc w:val="both"/>
        <w:rPr>
          <w:rFonts w:ascii="Trebuchet MS" w:hAnsi="Trebuchet MS"/>
        </w:rPr>
      </w:pPr>
      <w:r w:rsidRPr="00FA608C">
        <w:rPr>
          <w:rFonts w:ascii="Trebuchet MS" w:eastAsia="Trebuchet MS" w:hAnsi="Trebuchet MS" w:cs="Trebuchet MS"/>
          <w:b/>
        </w:rPr>
        <w:t xml:space="preserve">Option 1: Foundation Apprenticeship + Reduced Timescale Full Apprenticeship </w:t>
      </w:r>
    </w:p>
    <w:p w:rsidR="00397ACA" w:rsidRPr="00FF06A4" w:rsidP="004B2043">
      <w:pPr>
        <w:pStyle w:val="ListParagraph"/>
        <w:numPr>
          <w:ilvl w:val="0"/>
          <w:numId w:val="22"/>
        </w:numPr>
        <w:spacing w:after="3" w:line="249" w:lineRule="auto"/>
        <w:jc w:val="both"/>
        <w:rPr>
          <w:rFonts w:ascii="Trebuchet MS" w:hAnsi="Trebuchet MS"/>
        </w:rPr>
      </w:pPr>
      <w:r w:rsidRPr="00FF06A4">
        <w:rPr>
          <w:rFonts w:ascii="Trebuchet MS" w:hAnsi="Trebuchet MS"/>
        </w:rPr>
        <w:t xml:space="preserve">Complete a foundation apprenticeship (government funding of £2,000 available) </w:t>
      </w:r>
    </w:p>
    <w:p w:rsidR="00397ACA" w:rsidRPr="00FF06A4" w:rsidP="004B2043">
      <w:pPr>
        <w:pStyle w:val="ListParagraph"/>
        <w:numPr>
          <w:ilvl w:val="0"/>
          <w:numId w:val="22"/>
        </w:numPr>
        <w:spacing w:after="3" w:line="249" w:lineRule="auto"/>
        <w:jc w:val="both"/>
        <w:rPr>
          <w:rFonts w:ascii="Trebuchet MS" w:hAnsi="Trebuchet MS"/>
        </w:rPr>
      </w:pPr>
      <w:r w:rsidRPr="00FF06A4">
        <w:rPr>
          <w:rFonts w:ascii="Trebuchet MS" w:hAnsi="Trebuchet MS"/>
        </w:rPr>
        <w:t xml:space="preserve">Progress to a full apprenticeship with reduced timescale due to foundation learning </w:t>
      </w:r>
    </w:p>
    <w:p w:rsidR="00397ACA" w:rsidRPr="00FF06A4" w:rsidP="004B2043">
      <w:pPr>
        <w:pStyle w:val="ListParagraph"/>
        <w:numPr>
          <w:ilvl w:val="0"/>
          <w:numId w:val="22"/>
        </w:numPr>
        <w:spacing w:after="274" w:line="259" w:lineRule="auto"/>
        <w:jc w:val="both"/>
        <w:rPr>
          <w:rFonts w:ascii="Trebuchet MS" w:hAnsi="Trebuchet MS"/>
        </w:rPr>
      </w:pPr>
      <w:r w:rsidRPr="00FF06A4">
        <w:rPr>
          <w:rFonts w:ascii="Trebuchet MS" w:hAnsi="Trebuchet MS"/>
        </w:rPr>
        <w:t xml:space="preserve">Structured two-phase approach with formal progression between stages </w:t>
      </w:r>
    </w:p>
    <w:p w:rsidR="00397ACA" w:rsidRPr="00FA608C" w:rsidP="00B03730">
      <w:pPr>
        <w:pStyle w:val="Heading2"/>
        <w:rPr>
          <w:rFonts w:ascii="Trebuchet MS" w:hAnsi="Trebuchet MS"/>
          <w:color w:val="auto"/>
        </w:rPr>
      </w:pPr>
      <w:bookmarkStart w:id="30" w:name="_Toc202967932"/>
      <w:r w:rsidRPr="00FA608C">
        <w:rPr>
          <w:rFonts w:ascii="Trebuchet MS" w:hAnsi="Trebuchet MS"/>
          <w:color w:val="auto"/>
        </w:rPr>
        <w:t>NHBF Hair and Beauty Business Growth Program</w:t>
      </w:r>
      <w:r w:rsidRPr="00FA608C">
        <w:rPr>
          <w:rFonts w:ascii="Trebuchet MS" w:hAnsi="Trebuchet MS"/>
          <w:color w:val="auto"/>
        </w:rPr>
        <w:t>: Enhanced Help to Grow</w:t>
      </w:r>
      <w:bookmarkEnd w:id="30"/>
    </w:p>
    <w:p w:rsidR="00397ACA" w:rsidRPr="00FA608C" w:rsidP="00C2232A">
      <w:pPr>
        <w:rPr>
          <w:rFonts w:ascii="Trebuchet MS" w:hAnsi="Trebuchet MS"/>
          <w:b/>
          <w:bCs/>
        </w:rPr>
      </w:pPr>
      <w:r w:rsidRPr="00FA608C">
        <w:rPr>
          <w:rFonts w:ascii="Trebuchet MS" w:hAnsi="Trebuchet MS"/>
          <w:b/>
          <w:bCs/>
        </w:rPr>
        <w:t xml:space="preserve">Business Impact &amp; Value Proposition </w:t>
      </w:r>
    </w:p>
    <w:p w:rsidR="00397ACA" w:rsidRPr="00FA608C" w:rsidP="004B2043">
      <w:pPr>
        <w:numPr>
          <w:ilvl w:val="0"/>
          <w:numId w:val="9"/>
        </w:numPr>
        <w:spacing w:after="25" w:line="248" w:lineRule="auto"/>
        <w:ind w:hanging="360"/>
        <w:rPr>
          <w:rFonts w:ascii="Trebuchet MS" w:hAnsi="Trebuchet MS"/>
        </w:rPr>
      </w:pPr>
      <w:r w:rsidRPr="00FA608C">
        <w:rPr>
          <w:rFonts w:ascii="Trebuchet MS" w:eastAsia="Trebuchet MS" w:hAnsi="Trebuchet MS" w:cs="Trebuchet MS"/>
          <w:b/>
        </w:rPr>
        <w:t>Investment:</w:t>
      </w:r>
      <w:r w:rsidRPr="00FA608C">
        <w:rPr>
          <w:rFonts w:ascii="Trebuchet MS" w:hAnsi="Trebuchet MS"/>
        </w:rPr>
        <w:t xml:space="preserve"> £595 per business (includes 2-year </w:t>
      </w:r>
      <w:r>
        <w:fldChar w:fldCharType="begin"/>
      </w:r>
      <w:r>
        <w:instrText xml:space="preserve"> HYPERLINK "https://www.nhbf.co.uk/membership/select-your-membership-package/" </w:instrText>
      </w:r>
      <w:r>
        <w:fldChar w:fldCharType="separate"/>
      </w:r>
      <w:r w:rsidRPr="00FA608C">
        <w:rPr>
          <w:rFonts w:ascii="Trebuchet MS" w:hAnsi="Trebuchet MS"/>
          <w:color w:val="467886"/>
          <w:u w:val="single" w:color="467886"/>
        </w:rPr>
        <w:t>NHBF membership</w:t>
      </w:r>
      <w:r>
        <w:fldChar w:fldCharType="end"/>
      </w:r>
      <w:r>
        <w:fldChar w:fldCharType="begin"/>
      </w:r>
      <w:r>
        <w:instrText xml:space="preserve"> HYPERLINK "https://www.nhbf.co.uk/membership/select-your-membership-package/" </w:instrText>
      </w:r>
      <w:r>
        <w:fldChar w:fldCharType="separate"/>
      </w:r>
      <w:r w:rsidRPr="00FA608C">
        <w:rPr>
          <w:rFonts w:ascii="Trebuchet MS" w:hAnsi="Trebuchet MS"/>
        </w:rPr>
        <w:t xml:space="preserve"> </w:t>
      </w:r>
      <w:r>
        <w:fldChar w:fldCharType="end"/>
      </w:r>
      <w:r w:rsidRPr="00FA608C">
        <w:rPr>
          <w:rFonts w:ascii="Trebuchet MS" w:hAnsi="Trebuchet MS"/>
        </w:rPr>
        <w:t xml:space="preserve">package for </w:t>
      </w:r>
      <w:r w:rsidRPr="00FA608C">
        <w:rPr>
          <w:rFonts w:ascii="Trebuchet MS" w:eastAsia="Trebuchet MS" w:hAnsi="Trebuchet MS" w:cs="Trebuchet MS"/>
          <w:color w:val="333333"/>
        </w:rPr>
        <w:t>business with staff or solo business</w:t>
      </w:r>
      <w:r w:rsidRPr="00FA608C">
        <w:rPr>
          <w:rFonts w:ascii="Trebuchet MS" w:hAnsi="Trebuchet MS"/>
        </w:rPr>
        <w:t>)</w:t>
      </w:r>
      <w:r w:rsidRPr="00FA608C">
        <w:rPr>
          <w:rFonts w:ascii="Trebuchet MS" w:eastAsia="Trebuchet MS" w:hAnsi="Trebuchet MS" w:cs="Trebuchet MS"/>
        </w:rPr>
        <w:t xml:space="preserve"> </w:t>
      </w:r>
      <w:r w:rsidRPr="00FA608C">
        <w:rPr>
          <w:rFonts w:ascii="Trebuchet MS" w:hAnsi="Trebuchet MS"/>
        </w:rPr>
        <w:t xml:space="preserve"> </w:t>
      </w:r>
    </w:p>
    <w:p w:rsidR="00397ACA" w:rsidRPr="00FA608C" w:rsidP="004B2043">
      <w:pPr>
        <w:numPr>
          <w:ilvl w:val="0"/>
          <w:numId w:val="9"/>
        </w:numPr>
        <w:spacing w:after="25" w:line="248" w:lineRule="auto"/>
        <w:ind w:hanging="360"/>
        <w:rPr>
          <w:rFonts w:ascii="Trebuchet MS" w:hAnsi="Trebuchet MS"/>
        </w:rPr>
      </w:pPr>
      <w:r w:rsidRPr="00FA608C">
        <w:rPr>
          <w:rFonts w:ascii="Trebuchet MS" w:eastAsia="Trebuchet MS" w:hAnsi="Trebuchet MS" w:cs="Trebuchet MS"/>
          <w:b/>
        </w:rPr>
        <w:t>Program value:</w:t>
      </w:r>
      <w:r w:rsidRPr="00FA608C">
        <w:rPr>
          <w:rFonts w:ascii="Trebuchet MS" w:hAnsi="Trebuchet MS"/>
        </w:rPr>
        <w:t xml:space="preserve"> Over £3,000 per business in specialised training, mentorship, resources, HR support, ADR and 24/7 legal support </w:t>
      </w:r>
    </w:p>
    <w:p w:rsidR="00397ACA" w:rsidRPr="00FA608C" w:rsidP="004B2043">
      <w:pPr>
        <w:numPr>
          <w:ilvl w:val="0"/>
          <w:numId w:val="9"/>
        </w:numPr>
        <w:spacing w:after="271" w:line="248" w:lineRule="auto"/>
        <w:ind w:hanging="360"/>
        <w:rPr>
          <w:rFonts w:ascii="Trebuchet MS" w:hAnsi="Trebuchet MS"/>
        </w:rPr>
      </w:pPr>
      <w:r w:rsidRPr="00FA608C">
        <w:rPr>
          <w:rFonts w:ascii="Trebuchet MS" w:eastAsia="Trebuchet MS" w:hAnsi="Trebuchet MS" w:cs="Trebuchet MS"/>
          <w:b/>
        </w:rPr>
        <w:t>Comprehensive approach:</w:t>
      </w:r>
      <w:r w:rsidRPr="00FA608C">
        <w:rPr>
          <w:rFonts w:ascii="Trebuchet MS" w:hAnsi="Trebuchet MS"/>
        </w:rPr>
        <w:t xml:space="preserve"> 10-weekstructured program with self-paced online modules, pre-recorded industry webinars, live online workshops with industry experts, and up to 10 hours of personalised business mentoring and two </w:t>
      </w:r>
      <w:r w:rsidRPr="00FA608C">
        <w:rPr>
          <w:rFonts w:ascii="Trebuchet MS" w:eastAsia="Trebuchet MS" w:hAnsi="Trebuchet MS" w:cs="Trebuchet MS"/>
        </w:rPr>
        <w:t>year’s</w:t>
      </w:r>
      <w:r w:rsidRPr="00FA608C">
        <w:rPr>
          <w:rFonts w:ascii="Trebuchet MS" w:hAnsi="Trebuchet MS"/>
        </w:rPr>
        <w:t xml:space="preserve"> business support, supporting the business to remain safe legal and profitable. </w:t>
      </w:r>
    </w:p>
    <w:p w:rsidR="00397ACA" w:rsidRPr="00FA608C" w:rsidP="00C2232A">
      <w:pPr>
        <w:rPr>
          <w:rFonts w:ascii="Trebuchet MS" w:hAnsi="Trebuchet MS"/>
          <w:b/>
          <w:bCs/>
        </w:rPr>
      </w:pPr>
      <w:r w:rsidRPr="00FA608C">
        <w:rPr>
          <w:rFonts w:ascii="Trebuchet MS" w:hAnsi="Trebuchet MS"/>
          <w:b/>
          <w:bCs/>
        </w:rPr>
        <w:t xml:space="preserve">Strategic Benefits to Government &amp; Economy </w:t>
      </w:r>
    </w:p>
    <w:p w:rsidR="00397ACA" w:rsidRPr="00FA608C" w:rsidP="004B2043">
      <w:pPr>
        <w:numPr>
          <w:ilvl w:val="0"/>
          <w:numId w:val="10"/>
        </w:numPr>
        <w:spacing w:after="25" w:line="248" w:lineRule="auto"/>
        <w:ind w:hanging="360"/>
        <w:rPr>
          <w:rFonts w:ascii="Trebuchet MS" w:hAnsi="Trebuchet MS"/>
        </w:rPr>
      </w:pPr>
      <w:r w:rsidRPr="00FA608C">
        <w:rPr>
          <w:rFonts w:ascii="Trebuchet MS" w:eastAsia="Trebuchet MS" w:hAnsi="Trebuchet MS" w:cs="Trebuchet MS"/>
          <w:b/>
        </w:rPr>
        <w:t>High Street Revitalisation:</w:t>
      </w:r>
      <w:r w:rsidRPr="00FA608C">
        <w:rPr>
          <w:rFonts w:ascii="Trebuchet MS" w:hAnsi="Trebuchet MS"/>
        </w:rPr>
        <w:t xml:space="preserve"> Hair and beauty businesses drive footfall, with 67% of consumers visiting other businesses when attending appointments </w:t>
      </w:r>
    </w:p>
    <w:p w:rsidR="00397ACA" w:rsidRPr="00FA608C" w:rsidP="004B2043">
      <w:pPr>
        <w:numPr>
          <w:ilvl w:val="0"/>
          <w:numId w:val="10"/>
        </w:numPr>
        <w:spacing w:after="25" w:line="248" w:lineRule="auto"/>
        <w:ind w:hanging="360"/>
        <w:rPr>
          <w:rFonts w:ascii="Trebuchet MS" w:hAnsi="Trebuchet MS"/>
        </w:rPr>
      </w:pPr>
      <w:r w:rsidRPr="00FA608C">
        <w:rPr>
          <w:rFonts w:ascii="Trebuchet MS" w:eastAsia="Trebuchet MS" w:hAnsi="Trebuchet MS" w:cs="Trebuchet MS"/>
          <w:b/>
        </w:rPr>
        <w:t>Local Economic Multiplier:</w:t>
      </w:r>
      <w:r w:rsidRPr="00FA608C">
        <w:rPr>
          <w:rFonts w:ascii="Trebuchet MS" w:hAnsi="Trebuchet MS"/>
        </w:rPr>
        <w:t xml:space="preserve"> Each £1 invested could generate an estimated £3.70 in local economic activity </w:t>
      </w:r>
    </w:p>
    <w:p w:rsidR="00397ACA" w:rsidRPr="00FA608C" w:rsidP="004B2043">
      <w:pPr>
        <w:numPr>
          <w:ilvl w:val="0"/>
          <w:numId w:val="10"/>
        </w:numPr>
        <w:spacing w:after="25" w:line="248" w:lineRule="auto"/>
        <w:ind w:hanging="360"/>
        <w:rPr>
          <w:rFonts w:ascii="Trebuchet MS" w:hAnsi="Trebuchet MS"/>
        </w:rPr>
      </w:pPr>
      <w:r w:rsidRPr="00FA608C">
        <w:rPr>
          <w:rFonts w:ascii="Trebuchet MS" w:eastAsia="Trebuchet MS" w:hAnsi="Trebuchet MS" w:cs="Trebuchet MS"/>
          <w:b/>
        </w:rPr>
        <w:t>Employment Generator:</w:t>
      </w:r>
      <w:r w:rsidRPr="00FA608C">
        <w:rPr>
          <w:rFonts w:ascii="Trebuchet MS" w:hAnsi="Trebuchet MS"/>
        </w:rPr>
        <w:t xml:space="preserve"> Supporting 220,000+ jobs with potential to create additional positions </w:t>
      </w:r>
    </w:p>
    <w:p w:rsidR="00397ACA" w:rsidRPr="00FA608C" w:rsidP="004B2043">
      <w:pPr>
        <w:numPr>
          <w:ilvl w:val="0"/>
          <w:numId w:val="10"/>
        </w:numPr>
        <w:spacing w:after="25" w:line="248" w:lineRule="auto"/>
        <w:ind w:hanging="360"/>
        <w:rPr>
          <w:rFonts w:ascii="Trebuchet MS" w:hAnsi="Trebuchet MS"/>
        </w:rPr>
      </w:pPr>
      <w:r w:rsidRPr="00FA608C">
        <w:rPr>
          <w:rFonts w:ascii="Trebuchet MS" w:eastAsia="Trebuchet MS" w:hAnsi="Trebuchet MS" w:cs="Trebuchet MS"/>
          <w:b/>
        </w:rPr>
        <w:t>Tax Revenue Enhancement:</w:t>
      </w:r>
      <w:r w:rsidRPr="00FA608C">
        <w:rPr>
          <w:rFonts w:ascii="Trebuchet MS" w:hAnsi="Trebuchet MS"/>
        </w:rPr>
        <w:t xml:space="preserve"> Increasing profitability directly increases tax contributions </w:t>
      </w:r>
    </w:p>
    <w:p w:rsidR="00397ACA" w:rsidRPr="00FA608C" w:rsidP="004B2043">
      <w:pPr>
        <w:numPr>
          <w:ilvl w:val="0"/>
          <w:numId w:val="10"/>
        </w:numPr>
        <w:spacing w:after="25" w:line="248" w:lineRule="auto"/>
        <w:ind w:hanging="360"/>
        <w:rPr>
          <w:rFonts w:ascii="Trebuchet MS" w:hAnsi="Trebuchet MS"/>
        </w:rPr>
      </w:pPr>
      <w:r w:rsidRPr="00FA608C">
        <w:rPr>
          <w:rFonts w:ascii="Trebuchet MS" w:eastAsia="Trebuchet MS" w:hAnsi="Trebuchet MS" w:cs="Trebuchet MS"/>
          <w:b/>
        </w:rPr>
        <w:t>Reduced Benefit Dependency:</w:t>
      </w:r>
      <w:r w:rsidRPr="00FA608C">
        <w:rPr>
          <w:rFonts w:ascii="Trebuchet MS" w:hAnsi="Trebuchet MS"/>
        </w:rPr>
        <w:t xml:space="preserve"> Strengthening businesses prevents unemployment and reduces pressure on government support systems </w:t>
      </w:r>
    </w:p>
    <w:p w:rsidR="00397ACA" w:rsidRPr="00FA608C" w:rsidP="004B2043">
      <w:pPr>
        <w:numPr>
          <w:ilvl w:val="0"/>
          <w:numId w:val="10"/>
        </w:numPr>
        <w:spacing w:after="33" w:line="240" w:lineRule="auto"/>
        <w:ind w:hanging="360"/>
        <w:rPr>
          <w:rFonts w:ascii="Trebuchet MS" w:hAnsi="Trebuchet MS"/>
        </w:rPr>
      </w:pPr>
      <w:r w:rsidRPr="00FA608C">
        <w:rPr>
          <w:rFonts w:ascii="Trebuchet MS" w:eastAsia="Trebuchet MS" w:hAnsi="Trebuchet MS" w:cs="Trebuchet MS"/>
          <w:b/>
        </w:rPr>
        <w:t>Skills Gap Solution:</w:t>
      </w:r>
      <w:r w:rsidRPr="00FA608C">
        <w:rPr>
          <w:rFonts w:ascii="Trebuchet MS" w:hAnsi="Trebuchet MS"/>
        </w:rPr>
        <w:t xml:space="preserve"> Addresses critical business skills shortages identified in the sector's </w:t>
      </w:r>
      <w:r>
        <w:fldChar w:fldCharType="begin"/>
      </w:r>
      <w:r>
        <w:instrText xml:space="preserve"> HYPERLINK "https://www.nhbf.co.uk/advice-and-resources/industry-reports/skills-report/" </w:instrText>
      </w:r>
      <w:r>
        <w:fldChar w:fldCharType="separate"/>
      </w:r>
      <w:r w:rsidRPr="00FA608C">
        <w:rPr>
          <w:rFonts w:ascii="Trebuchet MS" w:hAnsi="Trebuchet MS"/>
          <w:color w:val="467886"/>
          <w:u w:val="single" w:color="467886"/>
        </w:rPr>
        <w:t>skills crisis</w:t>
      </w:r>
      <w:r>
        <w:fldChar w:fldCharType="end"/>
      </w:r>
      <w:r>
        <w:fldChar w:fldCharType="begin"/>
      </w:r>
      <w:r>
        <w:instrText xml:space="preserve"> HYPERLINK "https://www.nhbf.co.uk/advice-and-resources/industry-reports/skills-report/" </w:instrText>
      </w:r>
      <w:r>
        <w:fldChar w:fldCharType="separate"/>
      </w:r>
      <w:r w:rsidRPr="00FA608C">
        <w:rPr>
          <w:rFonts w:ascii="Trebuchet MS" w:hAnsi="Trebuchet MS"/>
          <w:color w:val="467886"/>
        </w:rPr>
        <w:t xml:space="preserve"> </w:t>
      </w:r>
      <w:r>
        <w:fldChar w:fldCharType="end"/>
      </w:r>
      <w:r>
        <w:fldChar w:fldCharType="begin"/>
      </w:r>
      <w:r>
        <w:instrText xml:space="preserve"> HYPERLINK "https://www.nhbf.co.uk/advice-and-resources/industry-reports/skills-report/" </w:instrText>
      </w:r>
      <w:r>
        <w:fldChar w:fldCharType="separate"/>
      </w:r>
      <w:r w:rsidRPr="00FA608C">
        <w:rPr>
          <w:rFonts w:ascii="Trebuchet MS" w:hAnsi="Trebuchet MS"/>
          <w:color w:val="467886"/>
          <w:u w:val="single" w:color="467886"/>
        </w:rPr>
        <w:t>report</w:t>
      </w:r>
      <w:r>
        <w:fldChar w:fldCharType="end"/>
      </w:r>
      <w:r>
        <w:fldChar w:fldCharType="begin"/>
      </w:r>
      <w:r>
        <w:instrText xml:space="preserve"> HYPERLINK "https://www.nhbf.co.uk/advice-and-resources/industry-reports/skills-report/" </w:instrText>
      </w:r>
      <w:r>
        <w:fldChar w:fldCharType="separate"/>
      </w:r>
      <w:r w:rsidRPr="00FA608C">
        <w:rPr>
          <w:rFonts w:ascii="Trebuchet MS" w:hAnsi="Trebuchet MS"/>
        </w:rPr>
        <w:t xml:space="preserve"> </w:t>
      </w:r>
      <w:r>
        <w:fldChar w:fldCharType="end"/>
      </w:r>
      <w:r w:rsidRPr="00FA608C">
        <w:rPr>
          <w:rFonts w:ascii="Trebuchet MS" w:hAnsi="Trebuchet MS"/>
        </w:rPr>
        <w:t xml:space="preserve">where fewer than 3,400 hair &amp; beauty apprenticeships are projected by 2025 if current trends continue </w:t>
      </w:r>
    </w:p>
    <w:p w:rsidR="00397ACA" w:rsidRPr="00FA608C" w:rsidP="004B2043">
      <w:pPr>
        <w:numPr>
          <w:ilvl w:val="0"/>
          <w:numId w:val="10"/>
        </w:numPr>
        <w:spacing w:after="25" w:line="248" w:lineRule="auto"/>
        <w:ind w:hanging="360"/>
        <w:rPr>
          <w:rFonts w:ascii="Trebuchet MS" w:hAnsi="Trebuchet MS"/>
        </w:rPr>
      </w:pPr>
      <w:r w:rsidRPr="00FA608C">
        <w:rPr>
          <w:rFonts w:ascii="Trebuchet MS" w:eastAsia="Trebuchet MS" w:hAnsi="Trebuchet MS" w:cs="Trebuchet MS"/>
          <w:b/>
        </w:rPr>
        <w:t>Levelling Up Agenda:</w:t>
      </w:r>
      <w:r w:rsidRPr="00FA608C">
        <w:rPr>
          <w:rFonts w:ascii="Trebuchet MS" w:hAnsi="Trebuchet MS"/>
        </w:rPr>
        <w:t xml:space="preserve"> 78% of hair and beauty businesses operate in areas targeted for economic development </w:t>
      </w:r>
    </w:p>
    <w:p w:rsidR="00397ACA" w:rsidRPr="00FA608C" w:rsidP="004B2043">
      <w:pPr>
        <w:numPr>
          <w:ilvl w:val="0"/>
          <w:numId w:val="10"/>
        </w:numPr>
        <w:spacing w:after="274" w:line="248" w:lineRule="auto"/>
        <w:ind w:hanging="360"/>
        <w:rPr>
          <w:rFonts w:ascii="Trebuchet MS" w:hAnsi="Trebuchet MS"/>
        </w:rPr>
      </w:pPr>
      <w:r w:rsidRPr="00FA608C">
        <w:rPr>
          <w:rFonts w:ascii="Trebuchet MS" w:eastAsia="Trebuchet MS" w:hAnsi="Trebuchet MS" w:cs="Trebuchet MS"/>
          <w:b/>
        </w:rPr>
        <w:t>Cost-Effective Intervention:</w:t>
      </w:r>
      <w:r w:rsidRPr="00FA608C">
        <w:rPr>
          <w:rFonts w:ascii="Trebuchet MS" w:hAnsi="Trebuchet MS"/>
        </w:rPr>
        <w:t xml:space="preserve"> Leverages existing government resources with industry-specific enhancements </w:t>
      </w:r>
    </w:p>
    <w:p w:rsidR="00397ACA" w:rsidRPr="00FA608C" w:rsidP="00C2232A">
      <w:pPr>
        <w:spacing w:after="293" w:line="259" w:lineRule="auto"/>
        <w:ind w:left="-5" w:hanging="10"/>
        <w:rPr>
          <w:rFonts w:ascii="Trebuchet MS" w:hAnsi="Trebuchet MS"/>
        </w:rPr>
      </w:pPr>
      <w:r w:rsidRPr="00FA608C">
        <w:rPr>
          <w:rFonts w:ascii="Trebuchet MS" w:eastAsia="Trebuchet MS" w:hAnsi="Trebuchet MS" w:cs="Trebuchet MS"/>
          <w:b/>
        </w:rPr>
        <w:t xml:space="preserve">Why Support This Initiative? </w:t>
      </w:r>
    </w:p>
    <w:p w:rsidR="00397ACA" w:rsidRPr="00FA608C" w:rsidP="004B2043">
      <w:pPr>
        <w:numPr>
          <w:ilvl w:val="0"/>
          <w:numId w:val="11"/>
        </w:numPr>
        <w:spacing w:after="25" w:line="248" w:lineRule="auto"/>
        <w:ind w:hanging="360"/>
        <w:rPr>
          <w:rFonts w:ascii="Trebuchet MS" w:hAnsi="Trebuchet MS"/>
        </w:rPr>
      </w:pPr>
      <w:r w:rsidRPr="00FA608C">
        <w:rPr>
          <w:rFonts w:ascii="Trebuchet MS" w:eastAsia="Trebuchet MS" w:hAnsi="Trebuchet MS" w:cs="Trebuchet MS"/>
          <w:b/>
        </w:rPr>
        <w:t>Sector in Crisis:</w:t>
      </w:r>
      <w:r w:rsidRPr="00FA608C">
        <w:rPr>
          <w:rFonts w:ascii="Trebuchet MS" w:hAnsi="Trebuchet MS"/>
        </w:rPr>
        <w:t xml:space="preserve"> The "</w:t>
      </w:r>
      <w:r>
        <w:fldChar w:fldCharType="begin"/>
      </w:r>
      <w:r>
        <w:instrText xml:space="preserve"> HYPERLINK "https://www.nhbf.co.uk/advice-and-resources/industry-reports/straightening-out-the-costs-report-2025/" </w:instrText>
      </w:r>
      <w:r>
        <w:fldChar w:fldCharType="separate"/>
      </w:r>
      <w:r w:rsidRPr="00FA608C">
        <w:rPr>
          <w:rFonts w:ascii="Trebuchet MS" w:hAnsi="Trebuchet MS"/>
          <w:color w:val="467886"/>
          <w:u w:val="single" w:color="467886"/>
        </w:rPr>
        <w:t>Straightening Out the Costs</w:t>
      </w:r>
      <w:r>
        <w:fldChar w:fldCharType="end"/>
      </w:r>
      <w:r>
        <w:fldChar w:fldCharType="begin"/>
      </w:r>
      <w:r>
        <w:instrText xml:space="preserve"> HYPERLINK "https://www.nhbf.co.uk/advice-and-resources/industry-reports/straightening-out-the-costs-report-2025/" </w:instrText>
      </w:r>
      <w:r>
        <w:fldChar w:fldCharType="separate"/>
      </w:r>
      <w:r w:rsidRPr="00FA608C">
        <w:rPr>
          <w:rFonts w:ascii="Trebuchet MS" w:hAnsi="Trebuchet MS"/>
        </w:rPr>
        <w:t>"</w:t>
      </w:r>
      <w:r>
        <w:fldChar w:fldCharType="end"/>
      </w:r>
      <w:r w:rsidRPr="00FA608C">
        <w:rPr>
          <w:rFonts w:ascii="Trebuchet MS" w:hAnsi="Trebuchet MS"/>
        </w:rPr>
        <w:t xml:space="preserve"> report projects sector businesses face additional costs of £139 million following the 2024 Autumn Budget, threatening business sustainability </w:t>
      </w:r>
    </w:p>
    <w:p w:rsidR="00397ACA" w:rsidRPr="00FA608C" w:rsidP="004B2043">
      <w:pPr>
        <w:numPr>
          <w:ilvl w:val="0"/>
          <w:numId w:val="11"/>
        </w:numPr>
        <w:spacing w:after="25" w:line="248" w:lineRule="auto"/>
        <w:ind w:hanging="360"/>
        <w:rPr>
          <w:rFonts w:ascii="Trebuchet MS" w:hAnsi="Trebuchet MS"/>
        </w:rPr>
      </w:pPr>
      <w:r w:rsidRPr="00FA608C">
        <w:rPr>
          <w:rFonts w:ascii="Trebuchet MS" w:eastAsia="Trebuchet MS" w:hAnsi="Trebuchet MS" w:cs="Trebuchet MS"/>
          <w:b/>
        </w:rPr>
        <w:t>Addressing Skills Gap:</w:t>
      </w:r>
      <w:r w:rsidRPr="00FA608C">
        <w:rPr>
          <w:rFonts w:ascii="Trebuchet MS" w:hAnsi="Trebuchet MS"/>
        </w:rPr>
        <w:t xml:space="preserve"> 57% of hair &amp; beauty businesses had unfilled vacancies, with more than half taking over 16 weeks to fill. 70% of businesses said it is more difficult to recruit than 12 months ago. </w:t>
      </w:r>
    </w:p>
    <w:p w:rsidR="00397ACA" w:rsidRPr="00FA608C" w:rsidP="004B2043">
      <w:pPr>
        <w:numPr>
          <w:ilvl w:val="0"/>
          <w:numId w:val="11"/>
        </w:numPr>
        <w:spacing w:after="25" w:line="248" w:lineRule="auto"/>
        <w:ind w:hanging="360"/>
        <w:rPr>
          <w:rFonts w:ascii="Trebuchet MS" w:hAnsi="Trebuchet MS"/>
        </w:rPr>
      </w:pPr>
      <w:r w:rsidRPr="00FA608C">
        <w:rPr>
          <w:rFonts w:ascii="Trebuchet MS" w:eastAsia="Trebuchet MS" w:hAnsi="Trebuchet MS" w:cs="Trebuchet MS"/>
          <w:b/>
        </w:rPr>
        <w:t>Micro-Business Focus:</w:t>
      </w:r>
      <w:r w:rsidRPr="00FA608C">
        <w:rPr>
          <w:rFonts w:ascii="Trebuchet MS" w:hAnsi="Trebuchet MS"/>
        </w:rPr>
        <w:t xml:space="preserve"> Tailored for predominantly micro and self-employed (solo) businesses that form the cornerstone of high streets but fall outside current support frameworks requiring 5+ staff </w:t>
      </w:r>
    </w:p>
    <w:p w:rsidR="00397ACA" w:rsidRPr="00FA608C" w:rsidP="004B2043">
      <w:pPr>
        <w:numPr>
          <w:ilvl w:val="0"/>
          <w:numId w:val="11"/>
        </w:numPr>
        <w:spacing w:after="25" w:line="248" w:lineRule="auto"/>
        <w:ind w:hanging="360"/>
        <w:rPr>
          <w:rFonts w:ascii="Trebuchet MS" w:hAnsi="Trebuchet MS"/>
        </w:rPr>
      </w:pPr>
      <w:r w:rsidRPr="00FA608C">
        <w:rPr>
          <w:rFonts w:ascii="Trebuchet MS" w:eastAsia="Trebuchet MS" w:hAnsi="Trebuchet MS" w:cs="Trebuchet MS"/>
          <w:b/>
        </w:rPr>
        <w:t>Neurodivergent Owner Support:</w:t>
      </w:r>
      <w:r w:rsidRPr="00FA608C">
        <w:rPr>
          <w:rFonts w:ascii="Trebuchet MS" w:hAnsi="Trebuchet MS"/>
        </w:rPr>
        <w:t xml:space="preserve"> Specifically designed for neurodivergent business owners with limited time and budget who cannot access the standard Help to Grow program </w:t>
      </w:r>
    </w:p>
    <w:p w:rsidR="00397ACA" w:rsidRPr="00FA608C" w:rsidP="004B2043">
      <w:pPr>
        <w:numPr>
          <w:ilvl w:val="0"/>
          <w:numId w:val="11"/>
        </w:numPr>
        <w:spacing w:after="271" w:line="248" w:lineRule="auto"/>
        <w:ind w:hanging="360"/>
        <w:rPr>
          <w:rFonts w:ascii="Trebuchet MS" w:hAnsi="Trebuchet MS"/>
        </w:rPr>
      </w:pPr>
      <w:r w:rsidRPr="00FA608C">
        <w:rPr>
          <w:rFonts w:ascii="Trebuchet MS" w:eastAsia="Trebuchet MS" w:hAnsi="Trebuchet MS" w:cs="Trebuchet MS"/>
          <w:b/>
        </w:rPr>
        <w:t>High Street Preservation:</w:t>
      </w:r>
      <w:r w:rsidRPr="00FA608C">
        <w:rPr>
          <w:rFonts w:ascii="Trebuchet MS" w:hAnsi="Trebuchet MS"/>
        </w:rPr>
        <w:t xml:space="preserve"> Without targeted support, these essential businesses that anchor high streets will continue to face closure </w:t>
      </w:r>
    </w:p>
    <w:p w:rsidR="00397ACA" w:rsidP="008A57CE">
      <w:pPr>
        <w:spacing w:after="271" w:line="248" w:lineRule="auto"/>
        <w:ind w:left="360"/>
        <w:rPr>
          <w:rFonts w:ascii="Trebuchet MS" w:hAnsi="Trebuchet MS"/>
        </w:rPr>
      </w:pPr>
    </w:p>
    <w:p w:rsidR="00397ACA" w:rsidRPr="00FA608C" w:rsidP="008A57CE">
      <w:pPr>
        <w:spacing w:after="271" w:line="248" w:lineRule="auto"/>
        <w:ind w:left="360"/>
        <w:rPr>
          <w:rFonts w:ascii="Trebuchet MS" w:hAnsi="Trebuchet MS"/>
        </w:rPr>
      </w:pPr>
    </w:p>
    <w:p w:rsidR="00397ACA" w:rsidRPr="00FA608C" w:rsidP="00C2232A">
      <w:pPr>
        <w:rPr>
          <w:rFonts w:ascii="Trebuchet MS" w:hAnsi="Trebuchet MS"/>
          <w:b/>
          <w:bCs/>
        </w:rPr>
      </w:pPr>
      <w:r w:rsidRPr="00FA608C">
        <w:rPr>
          <w:rFonts w:ascii="Trebuchet MS" w:hAnsi="Trebuchet MS"/>
          <w:b/>
          <w:bCs/>
        </w:rPr>
        <w:t xml:space="preserve">Enhancing Help to Grow: Management Essentials </w:t>
      </w:r>
    </w:p>
    <w:p w:rsidR="00397ACA" w:rsidRPr="00FA608C" w:rsidP="00C2232A">
      <w:pPr>
        <w:spacing w:after="305"/>
        <w:ind w:left="-15"/>
        <w:rPr>
          <w:rFonts w:ascii="Trebuchet MS" w:hAnsi="Trebuchet MS"/>
        </w:rPr>
      </w:pPr>
      <w:r w:rsidRPr="00FA608C">
        <w:rPr>
          <w:rFonts w:ascii="Trebuchet MS" w:hAnsi="Trebuchet MS"/>
        </w:rPr>
        <w:t xml:space="preserve">The standard Help to Grow: Management Essentials is an excellent free, online course that explains essential business concepts. However, it has significant accessibility limitations - businesses must employ 5+ staff to access it, excluding many hair and beauty businesses. The NHBF program removes these barriers and enhances the offering by:  </w:t>
      </w:r>
    </w:p>
    <w:p w:rsidR="00397ACA" w:rsidRPr="00FA608C" w:rsidP="004B2043">
      <w:pPr>
        <w:numPr>
          <w:ilvl w:val="0"/>
          <w:numId w:val="12"/>
        </w:numPr>
        <w:spacing w:after="25" w:line="248" w:lineRule="auto"/>
        <w:ind w:hanging="360"/>
        <w:rPr>
          <w:rFonts w:ascii="Trebuchet MS" w:hAnsi="Trebuchet MS"/>
        </w:rPr>
      </w:pPr>
      <w:r w:rsidRPr="00FA608C">
        <w:rPr>
          <w:rFonts w:ascii="Trebuchet MS" w:eastAsia="Trebuchet MS" w:hAnsi="Trebuchet MS" w:cs="Trebuchet MS"/>
          <w:b/>
        </w:rPr>
        <w:t>Industry Specialisation:</w:t>
      </w:r>
      <w:r w:rsidRPr="00FA608C">
        <w:rPr>
          <w:rFonts w:ascii="Trebuchet MS" w:hAnsi="Trebuchet MS"/>
        </w:rPr>
        <w:t xml:space="preserve"> Adding hair and beauty sector-specific content addressing unique operational challenges, with contextualised resources </w:t>
      </w:r>
    </w:p>
    <w:p w:rsidR="00397ACA" w:rsidRPr="00FA608C" w:rsidP="004B2043">
      <w:pPr>
        <w:numPr>
          <w:ilvl w:val="0"/>
          <w:numId w:val="12"/>
        </w:numPr>
        <w:spacing w:after="25" w:line="248" w:lineRule="auto"/>
        <w:ind w:hanging="360"/>
        <w:rPr>
          <w:rFonts w:ascii="Trebuchet MS" w:hAnsi="Trebuchet MS"/>
        </w:rPr>
      </w:pPr>
      <w:r w:rsidRPr="00FA608C">
        <w:rPr>
          <w:rFonts w:ascii="Trebuchet MS" w:eastAsia="Trebuchet MS" w:hAnsi="Trebuchet MS" w:cs="Trebuchet MS"/>
          <w:b/>
        </w:rPr>
        <w:t>Personalised Support:</w:t>
      </w:r>
      <w:r w:rsidRPr="00FA608C">
        <w:rPr>
          <w:rFonts w:ascii="Trebuchet MS" w:hAnsi="Trebuchet MS"/>
        </w:rPr>
        <w:t xml:space="preserve"> Augmenting with up to 10 hours of one-on-one mentoring from sector experts </w:t>
      </w:r>
    </w:p>
    <w:p w:rsidR="00397ACA" w:rsidRPr="00FA608C" w:rsidP="004B2043">
      <w:pPr>
        <w:numPr>
          <w:ilvl w:val="0"/>
          <w:numId w:val="12"/>
        </w:numPr>
        <w:spacing w:after="25" w:line="248" w:lineRule="auto"/>
        <w:ind w:hanging="360"/>
        <w:rPr>
          <w:rFonts w:ascii="Trebuchet MS" w:hAnsi="Trebuchet MS"/>
        </w:rPr>
      </w:pPr>
      <w:r w:rsidRPr="00FA608C">
        <w:rPr>
          <w:rFonts w:ascii="Trebuchet MS" w:eastAsia="Trebuchet MS" w:hAnsi="Trebuchet MS" w:cs="Trebuchet MS"/>
          <w:b/>
        </w:rPr>
        <w:t>Implementation Focus:</w:t>
      </w:r>
      <w:r w:rsidRPr="00FA608C">
        <w:rPr>
          <w:rFonts w:ascii="Trebuchet MS" w:hAnsi="Trebuchet MS"/>
        </w:rPr>
        <w:t xml:space="preserve"> Providing clear action planning methodology using OKRs for practical implementation </w:t>
      </w:r>
    </w:p>
    <w:p w:rsidR="00397ACA" w:rsidRPr="00FA608C" w:rsidP="004B2043">
      <w:pPr>
        <w:numPr>
          <w:ilvl w:val="0"/>
          <w:numId w:val="12"/>
        </w:numPr>
        <w:spacing w:after="25" w:line="248" w:lineRule="auto"/>
        <w:ind w:hanging="360"/>
        <w:rPr>
          <w:rFonts w:ascii="Trebuchet MS" w:hAnsi="Trebuchet MS"/>
        </w:rPr>
      </w:pPr>
      <w:r w:rsidRPr="00FA608C">
        <w:rPr>
          <w:rFonts w:ascii="Trebuchet MS" w:eastAsia="Trebuchet MS" w:hAnsi="Trebuchet MS" w:cs="Trebuchet MS"/>
          <w:b/>
        </w:rPr>
        <w:t>Peer Learning:</w:t>
      </w:r>
      <w:r w:rsidRPr="00FA608C">
        <w:rPr>
          <w:rFonts w:ascii="Trebuchet MS" w:hAnsi="Trebuchet MS"/>
        </w:rPr>
        <w:t xml:space="preserve"> Facilitating connections with other business owners through live workshops for problem-solving </w:t>
      </w:r>
    </w:p>
    <w:p w:rsidR="00397ACA" w:rsidRPr="00FA608C" w:rsidP="004B2043">
      <w:pPr>
        <w:numPr>
          <w:ilvl w:val="0"/>
          <w:numId w:val="12"/>
        </w:numPr>
        <w:spacing w:after="25" w:line="248" w:lineRule="auto"/>
        <w:ind w:hanging="360"/>
        <w:rPr>
          <w:rFonts w:ascii="Trebuchet MS" w:hAnsi="Trebuchet MS"/>
        </w:rPr>
      </w:pPr>
      <w:r w:rsidRPr="00FA608C">
        <w:rPr>
          <w:rFonts w:ascii="Trebuchet MS" w:eastAsia="Trebuchet MS" w:hAnsi="Trebuchet MS" w:cs="Trebuchet MS"/>
          <w:b/>
        </w:rPr>
        <w:t>Ongoing Support:</w:t>
      </w:r>
      <w:r w:rsidRPr="00FA608C">
        <w:rPr>
          <w:rFonts w:ascii="Trebuchet MS" w:hAnsi="Trebuchet MS"/>
        </w:rPr>
        <w:t xml:space="preserve"> Creating a pathway into NHBF's comprehensive Member services for continued development and regulatory compliance  </w:t>
      </w:r>
    </w:p>
    <w:p w:rsidR="00397ACA" w:rsidRPr="00FA608C" w:rsidP="004B2043">
      <w:pPr>
        <w:numPr>
          <w:ilvl w:val="0"/>
          <w:numId w:val="12"/>
        </w:numPr>
        <w:spacing w:after="25" w:line="248" w:lineRule="auto"/>
        <w:ind w:hanging="360"/>
        <w:rPr>
          <w:rFonts w:ascii="Trebuchet MS" w:hAnsi="Trebuchet MS"/>
        </w:rPr>
      </w:pPr>
      <w:r w:rsidRPr="00FA608C">
        <w:rPr>
          <w:rFonts w:ascii="Trebuchet MS" w:eastAsia="Trebuchet MS" w:hAnsi="Trebuchet MS" w:cs="Trebuchet MS"/>
          <w:b/>
        </w:rPr>
        <w:t>Neurodiversity Accessibility:</w:t>
      </w:r>
      <w:r w:rsidRPr="00FA608C">
        <w:rPr>
          <w:rFonts w:ascii="Trebuchet MS" w:hAnsi="Trebuchet MS"/>
        </w:rPr>
        <w:t xml:space="preserve"> Accommodating neurodivergent business owners, who represent a high percentage of entrepreneurs in the sector </w:t>
      </w:r>
    </w:p>
    <w:p w:rsidR="00397ACA" w:rsidRPr="00FA608C" w:rsidP="004B2043">
      <w:pPr>
        <w:numPr>
          <w:ilvl w:val="0"/>
          <w:numId w:val="12"/>
        </w:numPr>
        <w:spacing w:after="274" w:line="248" w:lineRule="auto"/>
        <w:ind w:hanging="360"/>
        <w:rPr>
          <w:rFonts w:ascii="Trebuchet MS" w:hAnsi="Trebuchet MS"/>
        </w:rPr>
      </w:pPr>
      <w:r w:rsidRPr="00FA608C">
        <w:rPr>
          <w:rFonts w:ascii="Trebuchet MS" w:eastAsia="Trebuchet MS" w:hAnsi="Trebuchet MS" w:cs="Trebuchet MS"/>
          <w:b/>
        </w:rPr>
        <w:t>Scalable Model:</w:t>
      </w:r>
      <w:r w:rsidRPr="00FA608C">
        <w:rPr>
          <w:rFonts w:ascii="Trebuchet MS" w:hAnsi="Trebuchet MS"/>
        </w:rPr>
        <w:t xml:space="preserve"> Creating a template that could be rolled out across other sectors with similar demographics </w:t>
      </w:r>
    </w:p>
    <w:p w:rsidR="00397ACA" w:rsidRPr="00FA608C" w:rsidP="00C2232A">
      <w:pPr>
        <w:rPr>
          <w:rFonts w:ascii="Trebuchet MS" w:hAnsi="Trebuchet MS"/>
          <w:b/>
          <w:bCs/>
        </w:rPr>
      </w:pPr>
      <w:r w:rsidRPr="00FA608C">
        <w:rPr>
          <w:rFonts w:ascii="Trebuchet MS" w:hAnsi="Trebuchet MS"/>
          <w:b/>
          <w:bCs/>
        </w:rPr>
        <w:t xml:space="preserve">Autumn Budget Impact &amp; Response </w:t>
      </w:r>
    </w:p>
    <w:p w:rsidR="00397ACA" w:rsidRPr="00FA608C" w:rsidP="004B2043">
      <w:pPr>
        <w:numPr>
          <w:ilvl w:val="0"/>
          <w:numId w:val="13"/>
        </w:numPr>
        <w:spacing w:after="25" w:line="248" w:lineRule="auto"/>
        <w:ind w:hanging="360"/>
        <w:rPr>
          <w:rFonts w:ascii="Trebuchet MS" w:hAnsi="Trebuchet MS"/>
        </w:rPr>
      </w:pPr>
      <w:r w:rsidRPr="00FA608C">
        <w:rPr>
          <w:rFonts w:ascii="Trebuchet MS" w:eastAsia="Trebuchet MS" w:hAnsi="Trebuchet MS" w:cs="Trebuchet MS"/>
          <w:b/>
        </w:rPr>
        <w:t>Rising Labor Costs:</w:t>
      </w:r>
      <w:r w:rsidRPr="00FA608C">
        <w:rPr>
          <w:rFonts w:ascii="Trebuchet MS" w:hAnsi="Trebuchet MS"/>
        </w:rPr>
        <w:t xml:space="preserve"> Labor costs projected to increase by £100 million (4%) across the sector, with disproportionate impact on larger businesses </w:t>
      </w:r>
    </w:p>
    <w:p w:rsidR="00397ACA" w:rsidRPr="00FA608C" w:rsidP="004B2043">
      <w:pPr>
        <w:numPr>
          <w:ilvl w:val="0"/>
          <w:numId w:val="13"/>
        </w:numPr>
        <w:spacing w:after="25" w:line="248" w:lineRule="auto"/>
        <w:ind w:hanging="360"/>
        <w:rPr>
          <w:rFonts w:ascii="Trebuchet MS" w:hAnsi="Trebuchet MS"/>
        </w:rPr>
      </w:pPr>
      <w:r w:rsidRPr="00FA608C">
        <w:rPr>
          <w:rFonts w:ascii="Trebuchet MS" w:eastAsia="Trebuchet MS" w:hAnsi="Trebuchet MS" w:cs="Trebuchet MS"/>
          <w:b/>
        </w:rPr>
        <w:t>Employment Consequences:</w:t>
      </w:r>
      <w:r w:rsidRPr="00FA608C">
        <w:rPr>
          <w:rFonts w:ascii="Trebuchet MS" w:hAnsi="Trebuchet MS"/>
        </w:rPr>
        <w:t xml:space="preserve"> Businesses expect to cut an average of 2.7 full-time equivalent staff and 1 apprentice </w:t>
      </w:r>
    </w:p>
    <w:p w:rsidR="00397ACA" w:rsidRPr="00FA608C" w:rsidP="004B2043">
      <w:pPr>
        <w:numPr>
          <w:ilvl w:val="0"/>
          <w:numId w:val="13"/>
        </w:numPr>
        <w:spacing w:after="25" w:line="248" w:lineRule="auto"/>
        <w:ind w:hanging="360"/>
        <w:rPr>
          <w:rFonts w:ascii="Trebuchet MS" w:hAnsi="Trebuchet MS"/>
        </w:rPr>
      </w:pPr>
      <w:r w:rsidRPr="00FA608C">
        <w:rPr>
          <w:rFonts w:ascii="Trebuchet MS" w:eastAsia="Trebuchet MS" w:hAnsi="Trebuchet MS" w:cs="Trebuchet MS"/>
          <w:b/>
        </w:rPr>
        <w:t>Reduced Business Rates Relief:</w:t>
      </w:r>
      <w:r w:rsidRPr="00FA608C">
        <w:rPr>
          <w:rFonts w:ascii="Trebuchet MS" w:hAnsi="Trebuchet MS"/>
        </w:rPr>
        <w:t xml:space="preserve"> Relief reduction from 75% to 40% starting April 2025 creates additional financial pressure </w:t>
      </w:r>
    </w:p>
    <w:p w:rsidR="00397ACA" w:rsidRPr="00FA608C" w:rsidP="004B2043">
      <w:pPr>
        <w:numPr>
          <w:ilvl w:val="0"/>
          <w:numId w:val="13"/>
        </w:numPr>
        <w:spacing w:after="271" w:line="248" w:lineRule="auto"/>
        <w:ind w:hanging="360"/>
        <w:rPr>
          <w:rFonts w:ascii="Trebuchet MS" w:hAnsi="Trebuchet MS"/>
        </w:rPr>
      </w:pPr>
      <w:r w:rsidRPr="00FA608C">
        <w:rPr>
          <w:rFonts w:ascii="Trebuchet MS" w:eastAsia="Trebuchet MS" w:hAnsi="Trebuchet MS" w:cs="Trebuchet MS"/>
          <w:b/>
        </w:rPr>
        <w:t>Amplifying Skills Crisis:</w:t>
      </w:r>
      <w:r w:rsidRPr="00FA608C">
        <w:rPr>
          <w:rFonts w:ascii="Trebuchet MS" w:hAnsi="Trebuchet MS"/>
        </w:rPr>
        <w:t xml:space="preserve"> Fewer salons will take on apprentices, particularly concerning in a predominantly female-led sector </w:t>
      </w:r>
    </w:p>
    <w:p w:rsidR="00397ACA" w:rsidRPr="00FA608C" w:rsidP="00C2232A">
      <w:pPr>
        <w:rPr>
          <w:rFonts w:ascii="Trebuchet MS" w:hAnsi="Trebuchet MS"/>
          <w:b/>
          <w:bCs/>
        </w:rPr>
      </w:pPr>
      <w:r w:rsidRPr="00FA608C">
        <w:rPr>
          <w:rFonts w:ascii="Trebuchet MS" w:hAnsi="Trebuchet MS"/>
          <w:b/>
          <w:bCs/>
        </w:rPr>
        <w:t xml:space="preserve">Program Capacity &amp; Funding Strategy </w:t>
      </w:r>
    </w:p>
    <w:p w:rsidR="00397ACA" w:rsidRPr="00FA608C" w:rsidP="004B2043">
      <w:pPr>
        <w:numPr>
          <w:ilvl w:val="0"/>
          <w:numId w:val="14"/>
        </w:numPr>
        <w:spacing w:after="25" w:line="248" w:lineRule="auto"/>
        <w:ind w:hanging="360"/>
        <w:rPr>
          <w:rFonts w:ascii="Trebuchet MS" w:hAnsi="Trebuchet MS"/>
        </w:rPr>
      </w:pPr>
      <w:r w:rsidRPr="00FA608C">
        <w:rPr>
          <w:rFonts w:ascii="Trebuchet MS" w:eastAsia="Trebuchet MS" w:hAnsi="Trebuchet MS" w:cs="Trebuchet MS"/>
          <w:b/>
        </w:rPr>
        <w:t>Initial Phase Scale:</w:t>
      </w:r>
      <w:r w:rsidRPr="00FA608C">
        <w:rPr>
          <w:rFonts w:ascii="Trebuchet MS" w:hAnsi="Trebuchet MS"/>
        </w:rPr>
        <w:t xml:space="preserve"> 20 businesses per cohort, 6 cohorts planned for 2025 (120 businesses total) </w:t>
      </w:r>
    </w:p>
    <w:p w:rsidR="00397ACA" w:rsidRPr="00FA608C" w:rsidP="004B2043">
      <w:pPr>
        <w:numPr>
          <w:ilvl w:val="0"/>
          <w:numId w:val="14"/>
        </w:numPr>
        <w:spacing w:after="25" w:line="248" w:lineRule="auto"/>
        <w:ind w:hanging="360"/>
        <w:rPr>
          <w:rFonts w:ascii="Trebuchet MS" w:hAnsi="Trebuchet MS"/>
        </w:rPr>
      </w:pPr>
      <w:r w:rsidRPr="00FA608C">
        <w:rPr>
          <w:rFonts w:ascii="Trebuchet MS" w:eastAsia="Trebuchet MS" w:hAnsi="Trebuchet MS" w:cs="Trebuchet MS"/>
          <w:b/>
        </w:rPr>
        <w:t>Public-Private Partnership:</w:t>
      </w:r>
      <w:r w:rsidRPr="00FA608C">
        <w:rPr>
          <w:rFonts w:ascii="Trebuchet MS" w:hAnsi="Trebuchet MS"/>
        </w:rPr>
        <w:t xml:space="preserve"> Opportunity for matched funding between central government, local authorities, and private sector </w:t>
      </w:r>
    </w:p>
    <w:p w:rsidR="00397ACA" w:rsidRPr="00FA608C" w:rsidP="004B2043">
      <w:pPr>
        <w:numPr>
          <w:ilvl w:val="0"/>
          <w:numId w:val="14"/>
        </w:numPr>
        <w:spacing w:after="25" w:line="248" w:lineRule="auto"/>
        <w:ind w:hanging="360"/>
        <w:rPr>
          <w:rFonts w:ascii="Trebuchet MS" w:hAnsi="Trebuchet MS"/>
        </w:rPr>
      </w:pPr>
      <w:r w:rsidRPr="00FA608C">
        <w:rPr>
          <w:rFonts w:ascii="Trebuchet MS" w:eastAsia="Trebuchet MS" w:hAnsi="Trebuchet MS" w:cs="Trebuchet MS"/>
          <w:b/>
        </w:rPr>
        <w:t>Local Funding Utilisation:</w:t>
      </w:r>
      <w:r w:rsidRPr="00FA608C">
        <w:rPr>
          <w:rFonts w:ascii="Trebuchet MS" w:hAnsi="Trebuchet MS"/>
        </w:rPr>
        <w:t xml:space="preserve"> Program structured to leverage Local Enterprise Partnerships, Combined Authorities, and local government economic development funds </w:t>
      </w:r>
    </w:p>
    <w:p w:rsidR="00397ACA" w:rsidRPr="00FA608C" w:rsidP="004B2043">
      <w:pPr>
        <w:numPr>
          <w:ilvl w:val="0"/>
          <w:numId w:val="14"/>
        </w:numPr>
        <w:spacing w:after="25" w:line="248" w:lineRule="auto"/>
        <w:ind w:hanging="360"/>
        <w:rPr>
          <w:rFonts w:ascii="Trebuchet MS" w:hAnsi="Trebuchet MS"/>
        </w:rPr>
      </w:pPr>
      <w:r w:rsidRPr="00FA608C">
        <w:rPr>
          <w:rFonts w:ascii="Trebuchet MS" w:eastAsia="Trebuchet MS" w:hAnsi="Trebuchet MS" w:cs="Trebuchet MS"/>
          <w:b/>
        </w:rPr>
        <w:t>Regional Adaptation:</w:t>
      </w:r>
      <w:r w:rsidRPr="00FA608C">
        <w:rPr>
          <w:rFonts w:ascii="Trebuchet MS" w:hAnsi="Trebuchet MS"/>
        </w:rPr>
        <w:t xml:space="preserve"> Capability to tailor certain elements to address specific regional economic priorities </w:t>
      </w:r>
    </w:p>
    <w:p w:rsidR="00397ACA" w:rsidRPr="00FA608C" w:rsidP="004B2043">
      <w:pPr>
        <w:numPr>
          <w:ilvl w:val="0"/>
          <w:numId w:val="14"/>
        </w:numPr>
        <w:spacing w:after="25" w:line="248" w:lineRule="auto"/>
        <w:ind w:hanging="360"/>
        <w:rPr>
          <w:rFonts w:ascii="Trebuchet MS" w:hAnsi="Trebuchet MS"/>
        </w:rPr>
      </w:pPr>
      <w:r w:rsidRPr="00FA608C">
        <w:rPr>
          <w:rFonts w:ascii="Trebuchet MS" w:eastAsia="Trebuchet MS" w:hAnsi="Trebuchet MS" w:cs="Trebuchet MS"/>
          <w:b/>
        </w:rPr>
        <w:t>Cost-Effective Intervention:</w:t>
      </w:r>
      <w:r w:rsidRPr="00FA608C">
        <w:rPr>
          <w:rFonts w:ascii="Trebuchet MS" w:hAnsi="Trebuchet MS"/>
        </w:rPr>
        <w:t xml:space="preserve"> Leverages existing government resources with industry-specific enhancements </w:t>
      </w:r>
    </w:p>
    <w:p w:rsidR="00397ACA" w:rsidRPr="00FA608C" w:rsidP="004B2043">
      <w:pPr>
        <w:numPr>
          <w:ilvl w:val="0"/>
          <w:numId w:val="14"/>
        </w:numPr>
        <w:spacing w:after="271" w:line="248" w:lineRule="auto"/>
        <w:ind w:hanging="360"/>
        <w:rPr>
          <w:rFonts w:ascii="Trebuchet MS" w:hAnsi="Trebuchet MS"/>
        </w:rPr>
      </w:pPr>
      <w:r w:rsidRPr="00FA608C">
        <w:rPr>
          <w:rFonts w:ascii="Trebuchet MS" w:eastAsia="Trebuchet MS" w:hAnsi="Trebuchet MS" w:cs="Trebuchet MS"/>
          <w:b/>
        </w:rPr>
        <w:t>Member Support Model:</w:t>
      </w:r>
      <w:r w:rsidRPr="00FA608C">
        <w:rPr>
          <w:rFonts w:ascii="Trebuchet MS" w:hAnsi="Trebuchet MS"/>
        </w:rPr>
        <w:t xml:space="preserve"> Free access for NHBF Members creates sustainable approach to program delivery </w:t>
      </w:r>
    </w:p>
    <w:p w:rsidR="00397ACA" w:rsidRPr="00FA608C" w:rsidP="00C2232A">
      <w:pPr>
        <w:rPr>
          <w:rFonts w:ascii="Trebuchet MS" w:hAnsi="Trebuchet MS"/>
          <w:b/>
          <w:bCs/>
        </w:rPr>
      </w:pPr>
      <w:r w:rsidRPr="00FA608C">
        <w:rPr>
          <w:rFonts w:ascii="Trebuchet MS" w:hAnsi="Trebuchet MS"/>
          <w:b/>
          <w:bCs/>
        </w:rPr>
        <w:t xml:space="preserve">NHBF's Unique Position to Deliver </w:t>
      </w:r>
    </w:p>
    <w:p w:rsidR="00397ACA" w:rsidRPr="00FA608C" w:rsidP="004B2043">
      <w:pPr>
        <w:numPr>
          <w:ilvl w:val="0"/>
          <w:numId w:val="15"/>
        </w:numPr>
        <w:spacing w:after="25" w:line="248" w:lineRule="auto"/>
        <w:ind w:hanging="360"/>
        <w:rPr>
          <w:rFonts w:ascii="Trebuchet MS" w:hAnsi="Trebuchet MS"/>
        </w:rPr>
      </w:pPr>
      <w:r w:rsidRPr="00FA608C">
        <w:rPr>
          <w:rFonts w:ascii="Trebuchet MS" w:eastAsia="Trebuchet MS" w:hAnsi="Trebuchet MS" w:cs="Trebuchet MS"/>
          <w:b/>
        </w:rPr>
        <w:t xml:space="preserve">Comprehensive </w:t>
      </w:r>
      <w:r>
        <w:fldChar w:fldCharType="begin"/>
      </w:r>
      <w:r>
        <w:instrText xml:space="preserve"> HYPERLINK "https://www.nhbf.co.uk/membership/member-benefits/" </w:instrText>
      </w:r>
      <w:r>
        <w:fldChar w:fldCharType="separate"/>
      </w:r>
      <w:r w:rsidRPr="00FA608C">
        <w:rPr>
          <w:rFonts w:ascii="Trebuchet MS" w:eastAsia="Trebuchet MS" w:hAnsi="Trebuchet MS" w:cs="Trebuchet MS"/>
          <w:b/>
          <w:color w:val="467886"/>
          <w:u w:val="single" w:color="467886"/>
        </w:rPr>
        <w:t>Member Support Infrastructure</w:t>
      </w:r>
      <w:r>
        <w:fldChar w:fldCharType="end"/>
      </w:r>
      <w:r>
        <w:fldChar w:fldCharType="begin"/>
      </w:r>
      <w:r>
        <w:instrText xml:space="preserve"> HYPERLINK "https://www.nhbf.co.uk/membership/member-benefits/" </w:instrText>
      </w:r>
      <w:r>
        <w:fldChar w:fldCharType="separate"/>
      </w:r>
      <w:r w:rsidRPr="00FA608C">
        <w:rPr>
          <w:rFonts w:ascii="Trebuchet MS" w:eastAsia="Trebuchet MS" w:hAnsi="Trebuchet MS" w:cs="Trebuchet MS"/>
          <w:b/>
        </w:rPr>
        <w:t>:</w:t>
      </w:r>
      <w:r>
        <w:fldChar w:fldCharType="end"/>
      </w:r>
      <w:r w:rsidRPr="00FA608C">
        <w:rPr>
          <w:rFonts w:ascii="Trebuchet MS" w:hAnsi="Trebuchet MS"/>
        </w:rPr>
        <w:t xml:space="preserve"> Existing HR and legal advice services </w:t>
      </w:r>
    </w:p>
    <w:p w:rsidR="00397ACA" w:rsidRPr="00FA608C" w:rsidP="004B2043">
      <w:pPr>
        <w:numPr>
          <w:ilvl w:val="0"/>
          <w:numId w:val="15"/>
        </w:numPr>
        <w:spacing w:after="25" w:line="248" w:lineRule="auto"/>
        <w:ind w:hanging="360"/>
        <w:rPr>
          <w:rFonts w:ascii="Trebuchet MS" w:hAnsi="Trebuchet MS"/>
        </w:rPr>
      </w:pPr>
      <w:r w:rsidRPr="00FA608C">
        <w:rPr>
          <w:rFonts w:ascii="Trebuchet MS" w:eastAsia="Trebuchet MS" w:hAnsi="Trebuchet MS" w:cs="Trebuchet MS"/>
          <w:b/>
        </w:rPr>
        <w:t xml:space="preserve">Alternative </w:t>
      </w:r>
      <w:r>
        <w:fldChar w:fldCharType="begin"/>
      </w:r>
      <w:r>
        <w:instrText xml:space="preserve"> HYPERLINK "https://www.nhbf.co.uk/membership/member-benefits/client-complaints/" </w:instrText>
      </w:r>
      <w:r>
        <w:fldChar w:fldCharType="separate"/>
      </w:r>
      <w:r w:rsidRPr="00FA608C">
        <w:rPr>
          <w:rFonts w:ascii="Trebuchet MS" w:eastAsia="Trebuchet MS" w:hAnsi="Trebuchet MS" w:cs="Trebuchet MS"/>
          <w:b/>
          <w:color w:val="467886"/>
          <w:u w:val="single" w:color="467886"/>
        </w:rPr>
        <w:t>Dispute Resolution Services</w:t>
      </w:r>
      <w:r>
        <w:fldChar w:fldCharType="end"/>
      </w:r>
      <w:r>
        <w:fldChar w:fldCharType="begin"/>
      </w:r>
      <w:r>
        <w:instrText xml:space="preserve"> HYPERLINK "https://www.nhbf.co.uk/membership/member-benefits/client-complaints/" </w:instrText>
      </w:r>
      <w:r>
        <w:fldChar w:fldCharType="separate"/>
      </w:r>
      <w:r w:rsidRPr="00FA608C">
        <w:rPr>
          <w:rFonts w:ascii="Trebuchet MS" w:eastAsia="Trebuchet MS" w:hAnsi="Trebuchet MS" w:cs="Trebuchet MS"/>
          <w:b/>
        </w:rPr>
        <w:t xml:space="preserve"> </w:t>
      </w:r>
      <w:r>
        <w:fldChar w:fldCharType="end"/>
      </w:r>
      <w:r w:rsidRPr="00FA608C">
        <w:rPr>
          <w:rFonts w:ascii="Trebuchet MS" w:eastAsia="Trebuchet MS" w:hAnsi="Trebuchet MS" w:cs="Trebuchet MS"/>
          <w:b/>
        </w:rPr>
        <w:t>(ADR):</w:t>
      </w:r>
      <w:r w:rsidRPr="00FA608C">
        <w:rPr>
          <w:rFonts w:ascii="Trebuchet MS" w:hAnsi="Trebuchet MS"/>
        </w:rPr>
        <w:t xml:space="preserve"> Established protocols for resolving business challenges </w:t>
      </w:r>
    </w:p>
    <w:p w:rsidR="00397ACA" w:rsidRPr="00FA608C" w:rsidP="004B2043">
      <w:pPr>
        <w:numPr>
          <w:ilvl w:val="0"/>
          <w:numId w:val="15"/>
        </w:numPr>
        <w:spacing w:after="25" w:line="248" w:lineRule="auto"/>
        <w:ind w:hanging="360"/>
        <w:rPr>
          <w:rFonts w:ascii="Trebuchet MS" w:hAnsi="Trebuchet MS"/>
        </w:rPr>
      </w:pPr>
      <w:r w:rsidRPr="00FA608C">
        <w:rPr>
          <w:rFonts w:ascii="Trebuchet MS" w:eastAsia="Trebuchet MS" w:hAnsi="Trebuchet MS" w:cs="Trebuchet MS"/>
          <w:b/>
        </w:rPr>
        <w:t xml:space="preserve">Industry-Specific </w:t>
      </w:r>
      <w:r>
        <w:fldChar w:fldCharType="begin"/>
      </w:r>
      <w:r>
        <w:instrText xml:space="preserve"> HYPERLINK "https://www.nhbf.co.uk/advice-and-resources/" </w:instrText>
      </w:r>
      <w:r>
        <w:fldChar w:fldCharType="separate"/>
      </w:r>
      <w:r w:rsidRPr="00FA608C">
        <w:rPr>
          <w:rFonts w:ascii="Trebuchet MS" w:eastAsia="Trebuchet MS" w:hAnsi="Trebuchet MS" w:cs="Trebuchet MS"/>
          <w:b/>
          <w:color w:val="467886"/>
          <w:u w:val="single" w:color="467886"/>
        </w:rPr>
        <w:t>Resources</w:t>
      </w:r>
      <w:r>
        <w:fldChar w:fldCharType="end"/>
      </w:r>
      <w:r>
        <w:fldChar w:fldCharType="begin"/>
      </w:r>
      <w:r>
        <w:instrText xml:space="preserve"> HYPERLINK "https://www.nhbf.co.uk/advice-and-resources/" </w:instrText>
      </w:r>
      <w:r>
        <w:fldChar w:fldCharType="separate"/>
      </w:r>
      <w:r w:rsidRPr="00FA608C">
        <w:rPr>
          <w:rFonts w:ascii="Trebuchet MS" w:eastAsia="Trebuchet MS" w:hAnsi="Trebuchet MS" w:cs="Trebuchet MS"/>
          <w:b/>
        </w:rPr>
        <w:t>:</w:t>
      </w:r>
      <w:r>
        <w:fldChar w:fldCharType="end"/>
      </w:r>
      <w:r w:rsidRPr="00FA608C">
        <w:rPr>
          <w:rFonts w:ascii="Trebuchet MS" w:hAnsi="Trebuchet MS"/>
        </w:rPr>
        <w:t xml:space="preserve"> Preparing for Success Guide and business toolkit already in use </w:t>
      </w:r>
    </w:p>
    <w:p w:rsidR="00397ACA" w:rsidRPr="00FA608C" w:rsidP="004B2043">
      <w:pPr>
        <w:numPr>
          <w:ilvl w:val="0"/>
          <w:numId w:val="15"/>
        </w:numPr>
        <w:spacing w:after="25" w:line="248" w:lineRule="auto"/>
        <w:ind w:hanging="360"/>
        <w:rPr>
          <w:rFonts w:ascii="Trebuchet MS" w:hAnsi="Trebuchet MS"/>
        </w:rPr>
      </w:pPr>
      <w:r w:rsidRPr="00FA608C">
        <w:rPr>
          <w:rFonts w:ascii="Trebuchet MS" w:eastAsia="Trebuchet MS" w:hAnsi="Trebuchet MS" w:cs="Trebuchet MS"/>
          <w:b/>
        </w:rPr>
        <w:t>Established Mentoring Network:</w:t>
      </w:r>
      <w:r w:rsidRPr="00FA608C">
        <w:rPr>
          <w:rFonts w:ascii="Trebuchet MS" w:hAnsi="Trebuchet MS"/>
        </w:rPr>
        <w:t xml:space="preserve"> Access to industry experts with business development expertise </w:t>
      </w:r>
    </w:p>
    <w:p w:rsidR="00397ACA" w:rsidRPr="00FA608C" w:rsidP="004B2043">
      <w:pPr>
        <w:numPr>
          <w:ilvl w:val="0"/>
          <w:numId w:val="15"/>
        </w:numPr>
        <w:spacing w:after="238" w:line="248" w:lineRule="auto"/>
        <w:ind w:hanging="360"/>
        <w:rPr>
          <w:rFonts w:ascii="Trebuchet MS" w:hAnsi="Trebuchet MS"/>
        </w:rPr>
      </w:pPr>
      <w:r w:rsidRPr="00FA608C">
        <w:rPr>
          <w:rFonts w:ascii="Trebuchet MS" w:eastAsia="Trebuchet MS" w:hAnsi="Trebuchet MS" w:cs="Trebuchet MS"/>
          <w:b/>
        </w:rPr>
        <w:t>Nationwide Reach:</w:t>
      </w:r>
      <w:r w:rsidRPr="00FA608C">
        <w:rPr>
          <w:rFonts w:ascii="Trebuchet MS" w:hAnsi="Trebuchet MS"/>
        </w:rPr>
        <w:t xml:space="preserve"> Ability to support businesses across diverse geographic locations </w:t>
      </w:r>
    </w:p>
    <w:p w:rsidR="00397ACA" w:rsidRPr="00FA608C" w:rsidP="00C2232A">
      <w:pPr>
        <w:spacing w:after="293"/>
        <w:ind w:left="-15"/>
        <w:rPr>
          <w:rFonts w:ascii="Trebuchet MS" w:hAnsi="Trebuchet MS"/>
        </w:rPr>
      </w:pPr>
      <w:r w:rsidRPr="00FA608C">
        <w:rPr>
          <w:rFonts w:ascii="Trebuchet MS" w:hAnsi="Trebuchet MS"/>
        </w:rPr>
        <w:t xml:space="preserve">The NHBF Hair and Beauty Business Growth Program represents a strategic investment in a sector essential to both the economy and community wellbeing. By making the Help to Grow: Management Essentials program accessible and relevant to hair and beauty businesses, it addresses the urgent skills crisis while bolstering high street vitality. </w:t>
      </w:r>
    </w:p>
    <w:p w:rsidR="00397ACA" w:rsidRPr="00FA608C" w:rsidP="000F424D">
      <w:pPr>
        <w:jc w:val="both"/>
        <w:rPr>
          <w:rFonts w:ascii="Trebuchet MS" w:hAnsi="Trebuchet MS"/>
          <w:lang w:val="en-US"/>
        </w:rPr>
      </w:pPr>
    </w:p>
    <w:p w:rsidR="00397ACA" w:rsidRPr="00FA608C" w:rsidP="000F424D">
      <w:pPr>
        <w:jc w:val="both"/>
        <w:rPr>
          <w:rFonts w:ascii="Trebuchet MS" w:hAnsi="Trebuchet MS"/>
          <w:lang w:val="en-US"/>
        </w:rPr>
      </w:pPr>
    </w:p>
    <w:p w:rsidR="00397ACA" w:rsidRPr="00FA608C" w:rsidP="000F424D">
      <w:pPr>
        <w:jc w:val="both"/>
        <w:rPr>
          <w:rFonts w:ascii="Trebuchet MS" w:hAnsi="Trebuchet MS"/>
          <w:lang w:val="en-US"/>
        </w:rPr>
      </w:pPr>
    </w:p>
    <w:p w:rsidR="00397ACA" w:rsidRPr="00FA608C" w:rsidP="000F424D">
      <w:pPr>
        <w:jc w:val="both"/>
        <w:rPr>
          <w:rFonts w:ascii="Trebuchet MS" w:hAnsi="Trebuchet MS"/>
          <w:lang w:val="en-US"/>
        </w:rPr>
      </w:pPr>
    </w:p>
    <w:p w:rsidR="00397ACA" w:rsidRPr="00FA608C">
      <w:pPr>
        <w:rPr>
          <w:rFonts w:ascii="Trebuchet MS" w:hAnsi="Trebuchet MS" w:eastAsiaTheme="majorEastAsia" w:cstheme="majorBidi"/>
          <w:sz w:val="32"/>
          <w:szCs w:val="32"/>
        </w:rPr>
      </w:pPr>
      <w:r w:rsidRPr="00FA608C">
        <w:rPr>
          <w:rFonts w:ascii="Trebuchet MS" w:hAnsi="Trebuchet MS"/>
        </w:rPr>
        <w:br w:type="page"/>
      </w:r>
    </w:p>
    <w:p w:rsidR="00397ACA" w:rsidRPr="00FA608C" w:rsidP="00E46063">
      <w:pPr>
        <w:pStyle w:val="Heading2"/>
        <w:rPr>
          <w:rFonts w:ascii="Trebuchet MS" w:hAnsi="Trebuchet MS"/>
          <w:color w:val="auto"/>
        </w:rPr>
      </w:pPr>
      <w:bookmarkStart w:id="31" w:name="_Toc202967933"/>
      <w:r w:rsidRPr="00FA608C">
        <w:rPr>
          <w:rFonts w:ascii="Trebuchet MS" w:hAnsi="Trebuchet MS"/>
          <w:color w:val="auto"/>
        </w:rPr>
        <w:t xml:space="preserve">National Hair &amp; Beauty Federation </w:t>
      </w:r>
      <w:r w:rsidRPr="00FA608C">
        <w:rPr>
          <w:rFonts w:ascii="Trebuchet MS" w:hAnsi="Trebuchet MS"/>
          <w:color w:val="auto"/>
        </w:rPr>
        <w:t>(NHBF) Business Rates Reform paper 2025 and recommendations for government</w:t>
      </w:r>
      <w:bookmarkEnd w:id="31"/>
      <w:r w:rsidRPr="00FA608C">
        <w:rPr>
          <w:rFonts w:ascii="Trebuchet MS" w:hAnsi="Trebuchet MS"/>
          <w:color w:val="auto"/>
        </w:rPr>
        <w:t xml:space="preserve"> </w:t>
      </w:r>
    </w:p>
    <w:p w:rsidR="00397ACA" w:rsidRPr="000F43AD" w:rsidP="00DC6237">
      <w:pPr>
        <w:jc w:val="center"/>
        <w:rPr>
          <w:rFonts w:ascii="Trebuchet MS" w:hAnsi="Trebuchet MS"/>
          <w:b/>
        </w:rPr>
      </w:pPr>
      <w:r w:rsidRPr="00E41707">
        <w:rPr>
          <w:rFonts w:ascii="Trebuchet MS" w:hAnsi="Trebuchet MS"/>
          <w:b/>
        </w:rPr>
        <w:t>N</w:t>
      </w:r>
      <w:r>
        <w:rPr>
          <w:rFonts w:ascii="Trebuchet MS" w:hAnsi="Trebuchet MS"/>
          <w:b/>
        </w:rPr>
        <w:t>ational Hair &amp; Beauty Federation (NHBF)</w:t>
      </w:r>
      <w:r w:rsidRPr="00E41707">
        <w:rPr>
          <w:rFonts w:ascii="Trebuchet MS" w:hAnsi="Trebuchet MS"/>
          <w:b/>
        </w:rPr>
        <w:t xml:space="preserve"> </w:t>
      </w:r>
      <w:r>
        <w:rPr>
          <w:rFonts w:ascii="Trebuchet MS" w:hAnsi="Trebuchet MS"/>
          <w:b/>
        </w:rPr>
        <w:t>Business Rates Reform paper 2025 and recommendations for government</w:t>
      </w:r>
    </w:p>
    <w:p w:rsidR="00397ACA" w:rsidRPr="005C1AE1" w:rsidP="00DC6237">
      <w:pPr>
        <w:pStyle w:val="NoSpacing"/>
        <w:rPr>
          <w:rFonts w:ascii="Trebuchet MS" w:hAnsi="Trebuchet MS"/>
          <w:b/>
          <w:sz w:val="24"/>
          <w:szCs w:val="24"/>
        </w:rPr>
      </w:pPr>
      <w:r w:rsidRPr="005C1AE1">
        <w:rPr>
          <w:rFonts w:ascii="Trebuchet MS" w:hAnsi="Trebuchet MS"/>
          <w:b/>
          <w:sz w:val="24"/>
          <w:szCs w:val="24"/>
        </w:rPr>
        <w:t>About us</w:t>
      </w:r>
    </w:p>
    <w:p w:rsidR="00397ACA" w:rsidRPr="005C1AE1" w:rsidP="00DC6237">
      <w:pPr>
        <w:pStyle w:val="NoSpacing"/>
        <w:rPr>
          <w:rFonts w:ascii="Trebuchet MS" w:hAnsi="Trebuchet MS"/>
          <w:b/>
          <w:sz w:val="24"/>
          <w:szCs w:val="24"/>
        </w:rPr>
      </w:pPr>
    </w:p>
    <w:p w:rsidR="00397ACA" w:rsidRPr="005C1AE1" w:rsidP="00DC6237">
      <w:pPr>
        <w:pStyle w:val="NoSpacing"/>
        <w:rPr>
          <w:rFonts w:ascii="Trebuchet MS" w:hAnsi="Trebuchet MS"/>
          <w:sz w:val="24"/>
          <w:szCs w:val="24"/>
        </w:rPr>
      </w:pPr>
      <w:r w:rsidRPr="005C1AE1">
        <w:rPr>
          <w:rFonts w:ascii="Trebuchet MS" w:hAnsi="Trebuchet MS"/>
          <w:sz w:val="24"/>
          <w:szCs w:val="24"/>
        </w:rPr>
        <w:t xml:space="preserve">The National Hair &amp; Beauty Federation (NHBF) has circa </w:t>
      </w:r>
      <w:r w:rsidRPr="005C1AE1">
        <w:rPr>
          <w:rFonts w:ascii="Trebuchet MS" w:hAnsi="Trebuchet MS"/>
          <w:sz w:val="24"/>
          <w:szCs w:val="24"/>
        </w:rPr>
        <w:t>5000 Members and is the UK’s largest trade body for the hair and beauty sector. The NHBF focuses on helping members to run successful and profitable businesses by providing advice, specialist support and tailored services to meet the unique challenges of running a salon, barbershop or clinic.</w:t>
      </w:r>
    </w:p>
    <w:p w:rsidR="00397ACA" w:rsidRPr="005C1AE1" w:rsidP="00DC6237">
      <w:pPr>
        <w:pStyle w:val="NoSpacing"/>
        <w:rPr>
          <w:rFonts w:ascii="Trebuchet MS" w:hAnsi="Trebuchet MS"/>
          <w:sz w:val="24"/>
          <w:szCs w:val="24"/>
        </w:rPr>
      </w:pPr>
    </w:p>
    <w:p w:rsidR="00397ACA" w:rsidRPr="005C1AE1" w:rsidP="00DC6237">
      <w:pPr>
        <w:pStyle w:val="NoSpacing"/>
        <w:rPr>
          <w:rFonts w:ascii="Trebuchet MS" w:hAnsi="Trebuchet MS"/>
          <w:b/>
          <w:sz w:val="24"/>
          <w:szCs w:val="24"/>
        </w:rPr>
      </w:pPr>
      <w:r w:rsidRPr="005C1AE1">
        <w:rPr>
          <w:rFonts w:ascii="Trebuchet MS" w:hAnsi="Trebuchet MS"/>
          <w:b/>
          <w:sz w:val="24"/>
          <w:szCs w:val="24"/>
        </w:rPr>
        <w:t>Key messages and recommendations</w:t>
      </w:r>
    </w:p>
    <w:p w:rsidR="00397ACA" w:rsidRPr="005C1AE1" w:rsidP="00DC6237">
      <w:pPr>
        <w:pStyle w:val="NoSpacing"/>
        <w:rPr>
          <w:rFonts w:ascii="Trebuchet MS" w:hAnsi="Trebuchet MS"/>
          <w:sz w:val="24"/>
          <w:szCs w:val="24"/>
        </w:rPr>
      </w:pPr>
    </w:p>
    <w:p w:rsidR="00397ACA" w:rsidRPr="005C1AE1" w:rsidP="004B2043">
      <w:pPr>
        <w:pStyle w:val="ListParagraph"/>
        <w:numPr>
          <w:ilvl w:val="0"/>
          <w:numId w:val="6"/>
        </w:numPr>
        <w:spacing w:after="0" w:line="240" w:lineRule="auto"/>
        <w:jc w:val="both"/>
        <w:rPr>
          <w:rFonts w:ascii="Trebuchet MS" w:hAnsi="Trebuchet MS"/>
          <w:iCs/>
          <w:color w:val="000000" w:themeColor="text1"/>
        </w:rPr>
      </w:pPr>
      <w:r w:rsidRPr="005C1AE1">
        <w:rPr>
          <w:rFonts w:ascii="Trebuchet MS" w:hAnsi="Trebuchet MS"/>
          <w:iCs/>
          <w:color w:val="000000" w:themeColor="text1"/>
        </w:rPr>
        <w:t>Businesses have benefitted from business rates relief and the retail discount in England and Wales. These reliefs have been an important intervention for the sector and we have no doubt that this has kept 1000s of sector businesses afloat in recent years.</w:t>
      </w:r>
    </w:p>
    <w:p w:rsidR="00397ACA" w:rsidRPr="005C1AE1" w:rsidP="004B2043">
      <w:pPr>
        <w:pStyle w:val="ListParagraph"/>
        <w:numPr>
          <w:ilvl w:val="0"/>
          <w:numId w:val="6"/>
        </w:numPr>
        <w:spacing w:after="0" w:line="240" w:lineRule="auto"/>
        <w:jc w:val="both"/>
        <w:rPr>
          <w:rFonts w:ascii="Trebuchet MS" w:hAnsi="Trebuchet MS"/>
          <w:iCs/>
          <w:color w:val="000000" w:themeColor="text1"/>
        </w:rPr>
      </w:pPr>
      <w:r w:rsidRPr="005C1AE1">
        <w:rPr>
          <w:rFonts w:ascii="Trebuchet MS" w:hAnsi="Trebuchet MS"/>
          <w:iCs/>
          <w:color w:val="000000" w:themeColor="text1"/>
        </w:rPr>
        <w:t>We welcome the government’s commitment to permanently lower tax rates on properties up to £500k from 2026/27 when the retail relief ends. We also welcome efforts to permanently level the playing field by putting a higher rate on the most valuable properties including those owned by the large online giants and distribution warehouses.</w:t>
      </w:r>
    </w:p>
    <w:p w:rsidR="00397ACA" w:rsidRPr="005C1AE1" w:rsidP="004B2043">
      <w:pPr>
        <w:pStyle w:val="ListParagraph"/>
        <w:numPr>
          <w:ilvl w:val="0"/>
          <w:numId w:val="6"/>
        </w:numPr>
        <w:spacing w:after="0" w:line="240" w:lineRule="auto"/>
        <w:jc w:val="both"/>
        <w:rPr>
          <w:rFonts w:ascii="Trebuchet MS" w:hAnsi="Trebuchet MS"/>
          <w:iCs/>
          <w:color w:val="000000" w:themeColor="text1"/>
        </w:rPr>
      </w:pPr>
      <w:r w:rsidRPr="005C1AE1">
        <w:rPr>
          <w:rFonts w:ascii="Trebuchet MS" w:hAnsi="Trebuchet MS"/>
          <w:iCs/>
          <w:color w:val="000000" w:themeColor="text1"/>
        </w:rPr>
        <w:t xml:space="preserve">We welcome the extension of retail relief, albeit at a lower rate at 40% (cash cap of £110,000 per business) in 2025/26. </w:t>
      </w:r>
      <w:r w:rsidRPr="005C1AE1">
        <w:rPr>
          <w:rFonts w:ascii="Trebuchet MS" w:hAnsi="Trebuchet MS"/>
          <w:iCs/>
        </w:rPr>
        <w:t xml:space="preserve">We estimate that around 2000 sector businesses </w:t>
      </w:r>
      <w:r w:rsidRPr="005C1AE1">
        <w:rPr>
          <w:rFonts w:ascii="Trebuchet MS" w:hAnsi="Trebuchet MS"/>
          <w:iCs/>
          <w:color w:val="000000" w:themeColor="text1"/>
        </w:rPr>
        <w:t xml:space="preserve">have benefited from the retail relief. </w:t>
      </w:r>
    </w:p>
    <w:p w:rsidR="00397ACA" w:rsidRPr="00561764" w:rsidP="004B2043">
      <w:pPr>
        <w:pStyle w:val="ListParagraph"/>
        <w:numPr>
          <w:ilvl w:val="0"/>
          <w:numId w:val="4"/>
        </w:numPr>
        <w:spacing w:after="0" w:line="240" w:lineRule="auto"/>
        <w:rPr>
          <w:rFonts w:ascii="Trebuchet MS" w:hAnsi="Trebuchet MS"/>
        </w:rPr>
      </w:pPr>
      <w:r w:rsidRPr="00561764">
        <w:rPr>
          <w:rFonts w:ascii="Trebuchet MS" w:hAnsi="Trebuchet MS"/>
          <w:iCs/>
        </w:rPr>
        <w:t>In order to</w:t>
      </w:r>
      <w:r w:rsidRPr="00561764">
        <w:rPr>
          <w:rFonts w:ascii="Trebuchet MS" w:hAnsi="Trebuchet MS"/>
          <w:iCs/>
        </w:rPr>
        <w:t xml:space="preserve"> incentivise sector growth, we call for the government to maintain support to small and micro businesses that make up the majority of the hair and beauty sector through Small Business Rates Relief (SBRR). The majority of businesses paying rates in the sector benefit from SBRR and we welcome ways and flexibility to support businesses faced with losing the benefit at revaluation.</w:t>
      </w:r>
    </w:p>
    <w:p w:rsidR="00397ACA" w:rsidRPr="00561764" w:rsidP="004B2043">
      <w:pPr>
        <w:pStyle w:val="ListParagraph"/>
        <w:numPr>
          <w:ilvl w:val="0"/>
          <w:numId w:val="4"/>
        </w:numPr>
        <w:spacing w:after="0" w:line="240" w:lineRule="auto"/>
        <w:rPr>
          <w:rFonts w:ascii="Trebuchet MS" w:hAnsi="Trebuchet MS"/>
        </w:rPr>
      </w:pPr>
      <w:r w:rsidRPr="00561764">
        <w:rPr>
          <w:rFonts w:ascii="Trebuchet MS" w:hAnsi="Trebuchet MS"/>
        </w:rPr>
        <w:t>We welcome the government considering increasing the threshold for small business rates relief from £12,000 to £25,000. We estimate that this would benefit around 2000 sector businesses and would allow already squeezed businesses a bit of extra support and help level the playing field between those with premises employing staff and the self-employed.</w:t>
      </w:r>
    </w:p>
    <w:p w:rsidR="00397ACA" w:rsidRPr="00561764" w:rsidP="004B2043">
      <w:pPr>
        <w:pStyle w:val="ListParagraph"/>
        <w:numPr>
          <w:ilvl w:val="0"/>
          <w:numId w:val="4"/>
        </w:numPr>
        <w:spacing w:after="0" w:line="240" w:lineRule="auto"/>
        <w:jc w:val="both"/>
        <w:rPr>
          <w:rFonts w:ascii="Trebuchet MS" w:hAnsi="Trebuchet MS"/>
        </w:rPr>
      </w:pPr>
      <w:r w:rsidRPr="00561764">
        <w:rPr>
          <w:rFonts w:ascii="Trebuchet MS" w:hAnsi="Trebuchet MS"/>
          <w:iCs/>
        </w:rPr>
        <w:t>We also welcome flexibility around small business rates relief being offered to small salons with multiple businesses in the local area. We think that this could help around 2000 businesses and importantly salon owners and employers struggling under the weight of rising staff and apprentice costs post Autumn Budget.</w:t>
      </w:r>
    </w:p>
    <w:p w:rsidR="00397ACA" w:rsidRPr="00561764" w:rsidP="004B2043">
      <w:pPr>
        <w:pStyle w:val="ListParagraph"/>
        <w:numPr>
          <w:ilvl w:val="0"/>
          <w:numId w:val="4"/>
        </w:numPr>
        <w:spacing w:after="0" w:line="240" w:lineRule="auto"/>
        <w:jc w:val="both"/>
        <w:rPr>
          <w:rFonts w:ascii="Trebuchet MS" w:hAnsi="Trebuchet MS"/>
        </w:rPr>
      </w:pPr>
      <w:r w:rsidRPr="00561764">
        <w:rPr>
          <w:rFonts w:ascii="Trebuchet MS" w:hAnsi="Trebuchet MS"/>
        </w:rPr>
        <w:t>We welcome consideration of improvement relief beyond 12 months to support businesses investing particularly through energy efficiency and energy saving measures.</w:t>
      </w:r>
    </w:p>
    <w:p w:rsidR="00397ACA" w:rsidRPr="00561764" w:rsidP="004B2043">
      <w:pPr>
        <w:pStyle w:val="ListParagraph"/>
        <w:numPr>
          <w:ilvl w:val="0"/>
          <w:numId w:val="4"/>
        </w:numPr>
        <w:spacing w:after="0" w:line="240" w:lineRule="auto"/>
        <w:jc w:val="both"/>
        <w:rPr>
          <w:rFonts w:ascii="Trebuchet MS" w:hAnsi="Trebuchet MS"/>
        </w:rPr>
      </w:pPr>
      <w:r w:rsidRPr="00561764">
        <w:rPr>
          <w:rFonts w:ascii="Trebuchet MS" w:hAnsi="Trebuchet MS"/>
        </w:rPr>
        <w:t>We support any steps taken to simplify the business rates process for micro businesses in particular as far as possible in order to minimise administrative burdens.</w:t>
      </w:r>
    </w:p>
    <w:p w:rsidR="00397ACA" w:rsidRPr="005C1AE1" w:rsidP="00DC6237">
      <w:pPr>
        <w:pStyle w:val="ListParagraph"/>
        <w:jc w:val="both"/>
        <w:rPr>
          <w:rFonts w:ascii="Trebuchet MS" w:hAnsi="Trebuchet MS"/>
          <w:color w:val="0070C0"/>
        </w:rPr>
      </w:pPr>
    </w:p>
    <w:p w:rsidR="00397ACA">
      <w:pPr>
        <w:rPr>
          <w:rFonts w:ascii="Trebuchet MS" w:hAnsi="Trebuchet MS" w:eastAsiaTheme="minorHAnsi"/>
          <w:b/>
          <w:lang w:eastAsia="en-US"/>
        </w:rPr>
      </w:pPr>
      <w:r>
        <w:rPr>
          <w:rFonts w:ascii="Trebuchet MS" w:hAnsi="Trebuchet MS"/>
          <w:b/>
        </w:rPr>
        <w:br w:type="page"/>
      </w:r>
    </w:p>
    <w:p w:rsidR="00397ACA" w:rsidRPr="005C1AE1" w:rsidP="00DC6237">
      <w:pPr>
        <w:pStyle w:val="NoSpacing"/>
        <w:rPr>
          <w:rFonts w:ascii="Trebuchet MS" w:hAnsi="Trebuchet MS"/>
          <w:b/>
          <w:sz w:val="24"/>
          <w:szCs w:val="24"/>
        </w:rPr>
      </w:pPr>
      <w:r w:rsidRPr="005C1AE1">
        <w:rPr>
          <w:rFonts w:ascii="Trebuchet MS" w:hAnsi="Trebuchet MS"/>
          <w:b/>
          <w:sz w:val="24"/>
          <w:szCs w:val="24"/>
        </w:rPr>
        <w:t>Background and context</w:t>
      </w:r>
    </w:p>
    <w:p w:rsidR="00397ACA" w:rsidRPr="005C1AE1" w:rsidP="00DC6237">
      <w:pPr>
        <w:pStyle w:val="NoSpacing"/>
        <w:rPr>
          <w:rFonts w:ascii="Trebuchet MS" w:hAnsi="Trebuchet MS"/>
          <w:sz w:val="24"/>
          <w:szCs w:val="24"/>
        </w:rPr>
      </w:pPr>
    </w:p>
    <w:p w:rsidR="00397ACA" w:rsidRPr="005C1AE1" w:rsidP="00DC6237">
      <w:pPr>
        <w:rPr>
          <w:rFonts w:ascii="Trebuchet MS" w:hAnsi="Trebuchet MS"/>
          <w:u w:val="single"/>
        </w:rPr>
      </w:pPr>
      <w:r w:rsidRPr="005C1AE1">
        <w:rPr>
          <w:rFonts w:ascii="Trebuchet MS" w:hAnsi="Trebuchet MS"/>
          <w:u w:val="single"/>
        </w:rPr>
        <w:t>Supporting important high street businesses</w:t>
      </w:r>
    </w:p>
    <w:p w:rsidR="00397ACA" w:rsidRPr="005C1AE1" w:rsidP="00DC6237">
      <w:pPr>
        <w:rPr>
          <w:rFonts w:ascii="Trebuchet MS" w:hAnsi="Trebuchet MS"/>
        </w:rPr>
      </w:pPr>
      <w:r w:rsidRPr="005C1AE1">
        <w:rPr>
          <w:rFonts w:ascii="Trebuchet MS" w:hAnsi="Trebuchet MS"/>
        </w:rPr>
        <w:t xml:space="preserve">The hair and beauty sector is a key player on the high street and central to the future of thriving high streets. </w:t>
      </w:r>
      <w:r w:rsidRPr="005C1AE1">
        <w:rPr>
          <w:rFonts w:ascii="Trebuchet MS" w:eastAsia="Times New Roman" w:hAnsi="Trebuchet MS" w:cs="Arial"/>
          <w:color w:val="0B0C0C"/>
          <w:lang w:eastAsia="en-GB"/>
        </w:rPr>
        <w:t>NHBF members and sector businesses are based in communities across the UK in high streets, parades, town centres, shopping centres, villages and rural areas. They are also disproportionately present in more disadvantaged areas</w:t>
      </w:r>
      <w:r>
        <w:rPr>
          <w:rStyle w:val="FootnoteReference"/>
          <w:rFonts w:ascii="Trebuchet MS" w:eastAsia="Times New Roman" w:hAnsi="Trebuchet MS" w:cs="Arial"/>
          <w:color w:val="0B0C0C"/>
          <w:lang w:eastAsia="en-GB"/>
        </w:rPr>
        <w:footnoteReference w:id="13"/>
      </w:r>
      <w:r w:rsidRPr="005C1AE1">
        <w:rPr>
          <w:rFonts w:ascii="Trebuchet MS" w:eastAsia="Times New Roman" w:hAnsi="Trebuchet MS" w:cs="Arial"/>
          <w:color w:val="0B0C0C"/>
          <w:lang w:eastAsia="en-GB"/>
        </w:rPr>
        <w:t>.</w:t>
      </w:r>
    </w:p>
    <w:p w:rsidR="00397ACA" w:rsidRPr="005C1AE1" w:rsidP="00DC6237">
      <w:pPr>
        <w:rPr>
          <w:rFonts w:ascii="Trebuchet MS" w:hAnsi="Trebuchet MS"/>
        </w:rPr>
      </w:pPr>
      <w:r w:rsidRPr="005C1AE1">
        <w:rPr>
          <w:rFonts w:ascii="Trebuchet MS" w:hAnsi="Trebuchet MS"/>
        </w:rPr>
        <w:t xml:space="preserve">The sector is made up of around 50,000 businesses, mostly small and micro, led predominantly by female entrepreneurs, operating in communities across the UK. It employs 220,000 workers, largely young people aged under 35, and generated an </w:t>
      </w:r>
      <w:r w:rsidRPr="005C1AE1">
        <w:rPr>
          <w:rFonts w:ascii="Trebuchet MS" w:hAnsi="Trebuchet MS"/>
        </w:rPr>
        <w:t>estimated £5.8 billion of value to the UK economy in 2023-24</w:t>
      </w:r>
      <w:r>
        <w:rPr>
          <w:rStyle w:val="FootnoteReference"/>
          <w:rFonts w:ascii="Trebuchet MS" w:hAnsi="Trebuchet MS"/>
        </w:rPr>
        <w:footnoteReference w:id="14"/>
      </w:r>
      <w:r w:rsidRPr="005C1AE1">
        <w:rPr>
          <w:rFonts w:ascii="Trebuchet MS" w:hAnsi="Trebuchet MS"/>
        </w:rPr>
        <w:t xml:space="preserve">. </w:t>
      </w:r>
      <w:r w:rsidRPr="005C1AE1">
        <w:rPr>
          <w:rFonts w:ascii="Trebuchet MS" w:eastAsia="Times New Roman" w:hAnsi="Trebuchet MS" w:cs="Arial"/>
        </w:rPr>
        <w:t>In 2023, consumer spending within the sector totalled £27.2 billion</w:t>
      </w:r>
      <w:r>
        <w:rPr>
          <w:rStyle w:val="FootnoteReference"/>
          <w:rFonts w:ascii="Trebuchet MS" w:eastAsia="Times New Roman" w:hAnsi="Trebuchet MS" w:cs="Arial"/>
        </w:rPr>
        <w:footnoteReference w:id="15"/>
      </w:r>
      <w:r w:rsidRPr="005C1AE1">
        <w:rPr>
          <w:rFonts w:ascii="Trebuchet MS" w:eastAsia="Times New Roman" w:hAnsi="Trebuchet MS" w:cs="Arial"/>
        </w:rPr>
        <w:t xml:space="preserve">. </w:t>
      </w:r>
      <w:r w:rsidRPr="005C1AE1">
        <w:rPr>
          <w:rFonts w:ascii="Trebuchet MS" w:hAnsi="Trebuchet MS"/>
        </w:rPr>
        <w:t>Barbers, beauty and nail bars are still showing the highest growth in the top ten retail categories</w:t>
      </w:r>
      <w:r>
        <w:rPr>
          <w:rStyle w:val="FootnoteReference"/>
          <w:rFonts w:ascii="Trebuchet MS" w:hAnsi="Trebuchet MS"/>
        </w:rPr>
        <w:footnoteReference w:id="16"/>
      </w:r>
      <w:r w:rsidRPr="005C1AE1">
        <w:rPr>
          <w:rFonts w:ascii="Trebuchet MS" w:hAnsi="Trebuchet MS"/>
        </w:rPr>
        <w:t xml:space="preserve"> although hairdressers and hair and beauty salons have been declining in number over the last two years.</w:t>
      </w:r>
    </w:p>
    <w:p w:rsidR="00397ACA" w:rsidRPr="005C1AE1" w:rsidP="00DC6237">
      <w:pPr>
        <w:spacing w:after="120"/>
        <w:rPr>
          <w:rFonts w:ascii="Trebuchet MS" w:hAnsi="Trebuchet MS"/>
          <w:u w:val="single"/>
        </w:rPr>
      </w:pPr>
      <w:r w:rsidRPr="005C1AE1">
        <w:rPr>
          <w:rFonts w:ascii="Trebuchet MS" w:hAnsi="Trebuchet MS"/>
          <w:u w:val="single"/>
        </w:rPr>
        <w:t>Majority benefit from small business rates relief</w:t>
      </w:r>
    </w:p>
    <w:tbl>
      <w:tblPr>
        <w:tblStyle w:val="TableGrid"/>
        <w:tblW w:w="0" w:type="auto"/>
        <w:jc w:val="center"/>
        <w:tblLook w:val="04A0"/>
      </w:tblPr>
      <w:tblGrid>
        <w:gridCol w:w="9350"/>
      </w:tblGrid>
      <w:tr w:rsidTr="00CB5B04">
        <w:tblPrEx>
          <w:tblW w:w="0" w:type="auto"/>
          <w:jc w:val="center"/>
          <w:tblLook w:val="04A0"/>
        </w:tblPrEx>
        <w:trPr>
          <w:jc w:val="center"/>
        </w:trPr>
        <w:tc>
          <w:tcPr>
            <w:tcW w:w="9350" w:type="dxa"/>
            <w:shd w:val="clear" w:color="auto" w:fill="D9D9D9" w:themeFill="background1" w:themeFillShade="D9"/>
          </w:tcPr>
          <w:p w:rsidR="00397ACA" w:rsidRPr="005C1AE1" w:rsidP="00F37D63">
            <w:pPr>
              <w:rPr>
                <w:rFonts w:ascii="Trebuchet MS" w:eastAsia="Times New Roman" w:hAnsi="Trebuchet MS" w:cs="Aptos"/>
                <w:b/>
                <w:sz w:val="24"/>
                <w:szCs w:val="24"/>
              </w:rPr>
            </w:pPr>
            <w:r w:rsidRPr="005C1AE1">
              <w:rPr>
                <w:rFonts w:ascii="Trebuchet MS" w:eastAsia="Times New Roman" w:hAnsi="Trebuchet MS" w:cs="Aptos"/>
                <w:b/>
                <w:sz w:val="24"/>
                <w:szCs w:val="24"/>
              </w:rPr>
              <w:t>Valuation Office Agency (VOA) data for hair and beauty sector</w:t>
            </w:r>
            <w:r>
              <w:rPr>
                <w:rStyle w:val="FootnoteReference"/>
                <w:rFonts w:ascii="Trebuchet MS" w:eastAsia="Times New Roman" w:hAnsi="Trebuchet MS" w:cs="Aptos"/>
                <w:b/>
                <w:sz w:val="24"/>
                <w:szCs w:val="24"/>
              </w:rPr>
              <w:footnoteReference w:id="17"/>
            </w:r>
          </w:p>
          <w:p w:rsidR="00397ACA" w:rsidRPr="005C1AE1" w:rsidP="00F37D63">
            <w:pPr>
              <w:rPr>
                <w:rFonts w:ascii="Trebuchet MS" w:eastAsia="Times New Roman" w:hAnsi="Trebuchet MS" w:cs="Aptos"/>
                <w:sz w:val="24"/>
                <w:szCs w:val="24"/>
              </w:rPr>
            </w:pPr>
          </w:p>
          <w:p w:rsidR="00397ACA" w:rsidRPr="005C1AE1" w:rsidP="00F37D63">
            <w:pPr>
              <w:rPr>
                <w:rFonts w:ascii="Trebuchet MS" w:eastAsia="Times New Roman" w:hAnsi="Trebuchet MS" w:cs="Aptos"/>
                <w:sz w:val="24"/>
                <w:szCs w:val="24"/>
              </w:rPr>
            </w:pPr>
            <w:r w:rsidRPr="005C1AE1">
              <w:rPr>
                <w:rFonts w:ascii="Trebuchet MS" w:eastAsia="Times New Roman" w:hAnsi="Trebuchet MS" w:cs="Aptos"/>
                <w:sz w:val="24"/>
                <w:szCs w:val="24"/>
              </w:rPr>
              <w:t>21,230 sector businesses pay business rates. The remainder (from 50,000 businesses) are likely to be working on a self-employed basis either in salon or other locations.</w:t>
            </w:r>
          </w:p>
          <w:p w:rsidR="00397ACA" w:rsidRPr="005C1AE1" w:rsidP="00F37D63">
            <w:pPr>
              <w:rPr>
                <w:rFonts w:ascii="Trebuchet MS" w:eastAsia="Times New Roman" w:hAnsi="Trebuchet MS" w:cs="Aptos"/>
                <w:sz w:val="24"/>
                <w:szCs w:val="24"/>
              </w:rPr>
            </w:pPr>
          </w:p>
          <w:p w:rsidR="00397ACA" w:rsidRPr="005C1AE1" w:rsidP="00F37D63">
            <w:pPr>
              <w:rPr>
                <w:rFonts w:ascii="Trebuchet MS" w:eastAsia="Times New Roman" w:hAnsi="Trebuchet MS" w:cs="Aptos"/>
                <w:sz w:val="24"/>
                <w:szCs w:val="24"/>
              </w:rPr>
            </w:pPr>
            <w:r w:rsidRPr="005C1AE1">
              <w:rPr>
                <w:rFonts w:ascii="Trebuchet MS" w:eastAsia="Times New Roman" w:hAnsi="Trebuchet MS" w:cs="Aptos"/>
                <w:sz w:val="24"/>
                <w:szCs w:val="24"/>
              </w:rPr>
              <w:t>£0-11,999 rateable value: 18,460 hair and beauty businesses in England.</w:t>
            </w:r>
          </w:p>
          <w:p w:rsidR="00397ACA" w:rsidRPr="005C1AE1" w:rsidP="00F37D63">
            <w:pPr>
              <w:rPr>
                <w:rFonts w:ascii="Trebuchet MS" w:eastAsia="Times New Roman" w:hAnsi="Trebuchet MS" w:cs="Aptos"/>
                <w:sz w:val="24"/>
                <w:szCs w:val="24"/>
              </w:rPr>
            </w:pPr>
            <w:r w:rsidRPr="005C1AE1">
              <w:rPr>
                <w:rFonts w:ascii="Trebuchet MS" w:eastAsia="Times New Roman" w:hAnsi="Trebuchet MS" w:cs="Aptos"/>
                <w:sz w:val="24"/>
                <w:szCs w:val="24"/>
              </w:rPr>
              <w:t>£12-14,999: 1140</w:t>
            </w:r>
          </w:p>
          <w:p w:rsidR="00397ACA" w:rsidRPr="005C1AE1" w:rsidP="00F37D63">
            <w:pPr>
              <w:rPr>
                <w:rFonts w:ascii="Trebuchet MS" w:eastAsia="Times New Roman" w:hAnsi="Trebuchet MS" w:cs="Aptos"/>
                <w:sz w:val="24"/>
                <w:szCs w:val="24"/>
              </w:rPr>
            </w:pPr>
            <w:r w:rsidRPr="005C1AE1">
              <w:rPr>
                <w:rFonts w:ascii="Trebuchet MS" w:eastAsia="Times New Roman" w:hAnsi="Trebuchet MS" w:cs="Aptos"/>
                <w:sz w:val="24"/>
                <w:szCs w:val="24"/>
              </w:rPr>
              <w:t>£15-50,999: 1560</w:t>
            </w:r>
          </w:p>
          <w:p w:rsidR="00397ACA" w:rsidRPr="005C1AE1" w:rsidP="00F37D63">
            <w:pPr>
              <w:rPr>
                <w:rFonts w:ascii="Trebuchet MS" w:eastAsia="Times New Roman" w:hAnsi="Trebuchet MS" w:cs="Aptos"/>
                <w:sz w:val="24"/>
                <w:szCs w:val="24"/>
              </w:rPr>
            </w:pPr>
            <w:r w:rsidRPr="005C1AE1">
              <w:rPr>
                <w:rFonts w:ascii="Trebuchet MS" w:eastAsia="Times New Roman" w:hAnsi="Trebuchet MS" w:cs="Aptos"/>
                <w:sz w:val="24"/>
                <w:szCs w:val="24"/>
              </w:rPr>
              <w:t>£51,000+: 110</w:t>
            </w:r>
          </w:p>
          <w:p w:rsidR="00397ACA" w:rsidRPr="005C1AE1" w:rsidP="00F37D63">
            <w:pPr>
              <w:rPr>
                <w:rFonts w:ascii="Trebuchet MS" w:eastAsia="Times New Roman" w:hAnsi="Trebuchet MS" w:cs="Aptos"/>
                <w:sz w:val="24"/>
                <w:szCs w:val="24"/>
              </w:rPr>
            </w:pPr>
          </w:p>
          <w:p w:rsidR="00397ACA" w:rsidRPr="005C1AE1" w:rsidP="00F37D63">
            <w:pPr>
              <w:rPr>
                <w:rFonts w:ascii="Trebuchet MS" w:eastAsia="Times New Roman" w:hAnsi="Trebuchet MS" w:cs="Aptos"/>
                <w:sz w:val="24"/>
                <w:szCs w:val="24"/>
              </w:rPr>
            </w:pPr>
            <w:r w:rsidRPr="005C1AE1">
              <w:rPr>
                <w:rFonts w:ascii="Trebuchet MS" w:eastAsia="Times New Roman" w:hAnsi="Trebuchet MS" w:cs="Aptos"/>
                <w:sz w:val="24"/>
                <w:szCs w:val="24"/>
              </w:rPr>
              <w:t>The vast majority of sector businesses (87%) paying business rates benefit from Small Business Rates Relief (SBRR).</w:t>
            </w:r>
          </w:p>
          <w:p w:rsidR="00397ACA" w:rsidRPr="005C1AE1" w:rsidP="00F37D63">
            <w:pPr>
              <w:rPr>
                <w:rFonts w:ascii="Trebuchet MS" w:eastAsia="Times New Roman" w:hAnsi="Trebuchet MS" w:cs="Aptos"/>
                <w:sz w:val="24"/>
                <w:szCs w:val="24"/>
              </w:rPr>
            </w:pPr>
          </w:p>
          <w:p w:rsidR="00397ACA" w:rsidRPr="005C1AE1" w:rsidP="00F37D63">
            <w:pPr>
              <w:rPr>
                <w:rFonts w:ascii="Trebuchet MS" w:eastAsia="Times New Roman" w:hAnsi="Trebuchet MS" w:cs="Aptos"/>
                <w:sz w:val="24"/>
                <w:szCs w:val="24"/>
              </w:rPr>
            </w:pPr>
            <w:r w:rsidRPr="005C1AE1">
              <w:rPr>
                <w:rFonts w:ascii="Trebuchet MS" w:eastAsia="Times New Roman" w:hAnsi="Trebuchet MS" w:cs="Aptos"/>
                <w:sz w:val="24"/>
                <w:szCs w:val="24"/>
              </w:rPr>
              <w:t>A rise in Small Business Rates relief from £12,000 to £25,000 would help up to 2000 sector businesses.</w:t>
            </w:r>
          </w:p>
          <w:p w:rsidR="00397ACA" w:rsidRPr="005C1AE1" w:rsidP="00F37D63">
            <w:pPr>
              <w:rPr>
                <w:rFonts w:ascii="Trebuchet MS" w:eastAsia="Times New Roman" w:hAnsi="Trebuchet MS" w:cs="Aptos"/>
                <w:sz w:val="24"/>
                <w:szCs w:val="24"/>
              </w:rPr>
            </w:pPr>
          </w:p>
        </w:tc>
      </w:tr>
    </w:tbl>
    <w:p w:rsidR="00397ACA" w:rsidRPr="005C1AE1" w:rsidP="00DC6237">
      <w:pPr>
        <w:rPr>
          <w:rFonts w:ascii="Trebuchet MS" w:eastAsia="Times New Roman" w:hAnsi="Trebuchet MS" w:cs="Aptos"/>
        </w:rPr>
      </w:pPr>
    </w:p>
    <w:p w:rsidR="00397ACA" w:rsidRPr="005C1AE1" w:rsidP="00DC6237">
      <w:pPr>
        <w:rPr>
          <w:rFonts w:ascii="Trebuchet MS" w:hAnsi="Trebuchet MS"/>
        </w:rPr>
      </w:pPr>
      <w:r w:rsidRPr="005C1AE1">
        <w:rPr>
          <w:rFonts w:ascii="Trebuchet MS" w:hAnsi="Trebuchet MS"/>
        </w:rPr>
        <w:t xml:space="preserve">Business rates is a major </w:t>
      </w:r>
      <w:r w:rsidRPr="005C1AE1">
        <w:rPr>
          <w:rFonts w:ascii="Trebuchet MS" w:hAnsi="Trebuchet MS"/>
        </w:rPr>
        <w:t>cost for sector businesses; it is in the top four business costs along with staffing, premises and energy.</w:t>
      </w:r>
    </w:p>
    <w:p w:rsidR="00397ACA">
      <w:pPr>
        <w:rPr>
          <w:rFonts w:ascii="Trebuchet MS" w:hAnsi="Trebuchet MS"/>
          <w:u w:val="single"/>
        </w:rPr>
      </w:pPr>
      <w:r>
        <w:rPr>
          <w:rFonts w:ascii="Trebuchet MS" w:hAnsi="Trebuchet MS"/>
          <w:u w:val="single"/>
        </w:rPr>
        <w:br w:type="page"/>
      </w:r>
    </w:p>
    <w:p w:rsidR="00397ACA" w:rsidRPr="005C1AE1" w:rsidP="00DC6237">
      <w:pPr>
        <w:rPr>
          <w:rFonts w:ascii="Trebuchet MS" w:hAnsi="Trebuchet MS"/>
          <w:u w:val="single"/>
        </w:rPr>
      </w:pPr>
      <w:r w:rsidRPr="005C1AE1">
        <w:rPr>
          <w:rFonts w:ascii="Trebuchet MS" w:hAnsi="Trebuchet MS"/>
          <w:u w:val="single"/>
        </w:rPr>
        <w:t>Wider value to wellbeing</w:t>
      </w:r>
    </w:p>
    <w:p w:rsidR="00397ACA" w:rsidRPr="005C1AE1" w:rsidP="00DC6237">
      <w:pPr>
        <w:rPr>
          <w:rFonts w:ascii="Trebuchet MS" w:hAnsi="Trebuchet MS"/>
        </w:rPr>
      </w:pPr>
      <w:r w:rsidRPr="005C1AE1">
        <w:rPr>
          <w:rFonts w:ascii="Trebuchet MS" w:hAnsi="Trebuchet MS"/>
        </w:rPr>
        <w:t>Hair, beauty and barbering is a people centric sector and the value of the hair, beauty and wider complementary therapies industries in terms of health and wellbeing is wide-ranging. Hair and beauty practitioners offer an informal counselling service when carrying out treatments although some individuals train and achieve more formal counselling qualifications. Practitioners can also be trained to pick up on the warning signs of domestic abuse and sensitively signpost individuals to support. Many businesses</w:t>
      </w:r>
      <w:r w:rsidRPr="005C1AE1">
        <w:rPr>
          <w:rFonts w:ascii="Trebuchet MS" w:hAnsi="Trebuchet MS"/>
        </w:rPr>
        <w:t xml:space="preserve"> also work with hair loss charities and collaborate with local doctors on wellbeing events to tackle stress. The NHBF collaborates with skin cancer charities to share advice and guidance on picking up issues during treatments.</w:t>
      </w:r>
    </w:p>
    <w:p w:rsidR="00397ACA" w:rsidRPr="005C1AE1" w:rsidP="00DC6237">
      <w:pPr>
        <w:spacing w:after="120"/>
        <w:rPr>
          <w:rFonts w:ascii="Trebuchet MS" w:hAnsi="Trebuchet MS"/>
          <w:u w:val="single"/>
        </w:rPr>
      </w:pPr>
      <w:r w:rsidRPr="005C1AE1">
        <w:rPr>
          <w:rFonts w:ascii="Trebuchet MS" w:hAnsi="Trebuchet MS"/>
          <w:u w:val="single"/>
        </w:rPr>
        <w:t>Important employer of young people</w:t>
      </w:r>
    </w:p>
    <w:p w:rsidR="00397ACA" w:rsidRPr="005C1AE1" w:rsidP="00DC6237">
      <w:pPr>
        <w:spacing w:after="120"/>
        <w:rPr>
          <w:rFonts w:ascii="Trebuchet MS" w:eastAsia="Times New Roman" w:hAnsi="Trebuchet MS" w:cs="Arial"/>
          <w:color w:val="0B0C0C"/>
          <w:lang w:eastAsia="en-GB"/>
        </w:rPr>
      </w:pPr>
      <w:r w:rsidRPr="005C1AE1">
        <w:rPr>
          <w:rFonts w:ascii="Trebuchet MS" w:eastAsia="Times New Roman" w:hAnsi="Trebuchet MS" w:cs="Arial"/>
          <w:color w:val="0B0C0C"/>
          <w:lang w:eastAsia="en-GB"/>
        </w:rPr>
        <w:t xml:space="preserve">The sector has historically been a significant employer of young people including putting them on a pathway to running their own business. Since the Autumn Budget and rises to wage rates, National Insurance Contributions (NICs) and business rates, salon owners and employers in particular are under increasing pressure. </w:t>
      </w:r>
    </w:p>
    <w:p w:rsidR="00397ACA" w:rsidRPr="005C1AE1" w:rsidP="00DC6237">
      <w:pPr>
        <w:spacing w:after="120"/>
        <w:rPr>
          <w:rFonts w:ascii="Trebuchet MS" w:eastAsia="Times New Roman" w:hAnsi="Trebuchet MS" w:cs="Arial"/>
          <w:color w:val="0B0C0C"/>
          <w:u w:val="single"/>
          <w:lang w:eastAsia="en-GB"/>
        </w:rPr>
      </w:pPr>
      <w:r w:rsidRPr="005C1AE1">
        <w:rPr>
          <w:rFonts w:ascii="Trebuchet MS" w:eastAsia="Times New Roman" w:hAnsi="Trebuchet MS" w:cs="Arial"/>
          <w:color w:val="0B0C0C"/>
          <w:u w:val="single"/>
          <w:lang w:eastAsia="en-GB"/>
        </w:rPr>
        <w:t>Latest sector insights</w:t>
      </w:r>
      <w:r>
        <w:rPr>
          <w:rStyle w:val="FootnoteReference"/>
          <w:rFonts w:ascii="Trebuchet MS" w:eastAsia="Times New Roman" w:hAnsi="Trebuchet MS" w:cs="Arial"/>
          <w:color w:val="0B0C0C"/>
          <w:u w:val="single"/>
          <w:lang w:eastAsia="en-GB"/>
        </w:rPr>
        <w:footnoteReference w:id="18"/>
      </w:r>
    </w:p>
    <w:p w:rsidR="00397ACA" w:rsidRPr="005C1AE1" w:rsidP="00DC6237">
      <w:pPr>
        <w:rPr>
          <w:rFonts w:ascii="Trebuchet MS" w:eastAsia="Times New Roman" w:hAnsi="Trebuchet MS" w:cs="Aptos"/>
          <w:lang w:eastAsia="en-GB"/>
        </w:rPr>
      </w:pPr>
      <w:r w:rsidRPr="005C1AE1">
        <w:rPr>
          <w:rFonts w:ascii="Trebuchet MS" w:eastAsia="Times New Roman" w:hAnsi="Trebuchet MS" w:cs="Aptos"/>
          <w:lang w:eastAsia="en-GB"/>
        </w:rPr>
        <w:t>The latest quarterly survey in January shows that the sector recovery remains slow and steady with the Autumn Budget measures to have a significant impact. Sector employment was already in decline with half of businesses still paying off Covid debts:</w:t>
      </w:r>
    </w:p>
    <w:p w:rsidR="00397ACA" w:rsidRPr="005C1AE1" w:rsidP="004B2043">
      <w:pPr>
        <w:numPr>
          <w:ilvl w:val="0"/>
          <w:numId w:val="18"/>
        </w:numPr>
        <w:spacing w:after="0" w:line="240" w:lineRule="auto"/>
        <w:rPr>
          <w:rFonts w:ascii="Trebuchet MS" w:eastAsia="Times New Roman" w:hAnsi="Trebuchet MS" w:cs="Aptos"/>
          <w:lang w:eastAsia="en-GB"/>
        </w:rPr>
      </w:pPr>
      <w:r w:rsidRPr="005C1AE1">
        <w:rPr>
          <w:rFonts w:ascii="Trebuchet MS" w:eastAsia="Times New Roman" w:hAnsi="Trebuchet MS" w:cs="Aptos"/>
          <w:lang w:eastAsia="en-GB"/>
        </w:rPr>
        <w:t xml:space="preserve">78% will put up prices over </w:t>
      </w:r>
      <w:r w:rsidRPr="005C1AE1">
        <w:rPr>
          <w:rFonts w:ascii="Trebuchet MS" w:eastAsia="Times New Roman" w:hAnsi="Trebuchet MS" w:cs="Aptos"/>
          <w:lang w:eastAsia="en-GB"/>
        </w:rPr>
        <w:t>the next three months, the highest since the survey began; 52% of businesses plan to increase prices between 5-10%.</w:t>
      </w:r>
    </w:p>
    <w:p w:rsidR="00397ACA" w:rsidRPr="005C1AE1" w:rsidP="004B2043">
      <w:pPr>
        <w:numPr>
          <w:ilvl w:val="0"/>
          <w:numId w:val="18"/>
        </w:numPr>
        <w:spacing w:after="0" w:line="240" w:lineRule="auto"/>
        <w:rPr>
          <w:rFonts w:ascii="Trebuchet MS" w:eastAsia="Times New Roman" w:hAnsi="Trebuchet MS" w:cs="Aptos"/>
          <w:lang w:eastAsia="en-GB"/>
        </w:rPr>
      </w:pPr>
      <w:r w:rsidRPr="005C1AE1">
        <w:rPr>
          <w:rFonts w:ascii="Trebuchet MS" w:eastAsia="Times New Roman" w:hAnsi="Trebuchet MS" w:cs="Aptos"/>
          <w:lang w:eastAsia="en-GB"/>
        </w:rPr>
        <w:t>There has been a slight rise in businesses making a loss over the last quarter.</w:t>
      </w:r>
    </w:p>
    <w:p w:rsidR="00397ACA" w:rsidRPr="005C1AE1" w:rsidP="004B2043">
      <w:pPr>
        <w:numPr>
          <w:ilvl w:val="0"/>
          <w:numId w:val="18"/>
        </w:numPr>
        <w:spacing w:after="0" w:line="240" w:lineRule="auto"/>
        <w:rPr>
          <w:rFonts w:ascii="Trebuchet MS" w:eastAsia="Times New Roman" w:hAnsi="Trebuchet MS" w:cs="Aptos"/>
          <w:lang w:eastAsia="en-GB"/>
        </w:rPr>
      </w:pPr>
      <w:r w:rsidRPr="005C1AE1">
        <w:rPr>
          <w:rFonts w:ascii="Trebuchet MS" w:eastAsia="Times New Roman" w:hAnsi="Trebuchet MS" w:cs="Aptos"/>
          <w:lang w:eastAsia="en-GB"/>
        </w:rPr>
        <w:t>More businesses have experienced a decrease in their workforce (31% up from 18%).</w:t>
      </w:r>
    </w:p>
    <w:p w:rsidR="00397ACA" w:rsidRPr="005C1AE1" w:rsidP="004B2043">
      <w:pPr>
        <w:numPr>
          <w:ilvl w:val="0"/>
          <w:numId w:val="18"/>
        </w:numPr>
        <w:spacing w:after="0" w:line="240" w:lineRule="auto"/>
        <w:rPr>
          <w:rFonts w:ascii="Trebuchet MS" w:eastAsia="Times New Roman" w:hAnsi="Trebuchet MS" w:cs="Aptos"/>
          <w:lang w:eastAsia="en-GB"/>
        </w:rPr>
      </w:pPr>
      <w:r w:rsidRPr="005C1AE1">
        <w:rPr>
          <w:rFonts w:ascii="Trebuchet MS" w:eastAsia="Times New Roman" w:hAnsi="Trebuchet MS" w:cs="Aptos"/>
          <w:lang w:eastAsia="en-GB"/>
        </w:rPr>
        <w:t>As a result of the Autumn Budget, in addition to putting up prices, businesses will take on fewer apprentices (59%), reduce staff or apprentice hours (47%), reduce the number of staff employed (47%) and reduce business investment (41%).</w:t>
      </w:r>
    </w:p>
    <w:p w:rsidR="00397ACA" w:rsidRPr="005C1AE1" w:rsidP="004B2043">
      <w:pPr>
        <w:numPr>
          <w:ilvl w:val="0"/>
          <w:numId w:val="18"/>
        </w:numPr>
        <w:spacing w:after="0" w:line="240" w:lineRule="auto"/>
        <w:rPr>
          <w:rFonts w:ascii="Trebuchet MS" w:eastAsia="Times New Roman" w:hAnsi="Trebuchet MS" w:cs="Aptos"/>
          <w:lang w:eastAsia="en-GB"/>
        </w:rPr>
      </w:pPr>
      <w:r w:rsidRPr="005C1AE1">
        <w:rPr>
          <w:rFonts w:ascii="Trebuchet MS" w:eastAsia="Times New Roman" w:hAnsi="Trebuchet MS" w:cs="Aptos"/>
          <w:lang w:eastAsia="en-GB"/>
        </w:rPr>
        <w:t>There has been a rise in businesses (26%) planning to downsize or hand over their business.</w:t>
      </w:r>
    </w:p>
    <w:p w:rsidR="00397ACA" w:rsidRPr="005C1AE1" w:rsidP="00DC6237">
      <w:pPr>
        <w:spacing w:after="120"/>
        <w:rPr>
          <w:rFonts w:ascii="Trebuchet MS" w:eastAsia="Times New Roman" w:hAnsi="Trebuchet MS" w:cs="Arial"/>
          <w:color w:val="0B0C0C"/>
          <w:u w:val="single"/>
          <w:lang w:eastAsia="en-GB"/>
        </w:rPr>
      </w:pPr>
      <w:r w:rsidRPr="005C1AE1">
        <w:rPr>
          <w:rFonts w:ascii="Trebuchet MS" w:eastAsia="Times New Roman" w:hAnsi="Trebuchet MS" w:cs="Arial"/>
          <w:color w:val="0B0C0C"/>
          <w:u w:val="single"/>
          <w:lang w:eastAsia="en-GB"/>
        </w:rPr>
        <w:t>Impact of the Autumn Budget</w:t>
      </w:r>
      <w:r>
        <w:rPr>
          <w:rStyle w:val="FootnoteReference"/>
          <w:rFonts w:ascii="Trebuchet MS" w:eastAsia="Times New Roman" w:hAnsi="Trebuchet MS" w:cs="Arial"/>
          <w:color w:val="0B0C0C"/>
          <w:u w:val="single"/>
          <w:lang w:eastAsia="en-GB"/>
        </w:rPr>
        <w:footnoteReference w:id="19"/>
      </w:r>
    </w:p>
    <w:p w:rsidR="00397ACA" w:rsidRPr="005C1AE1" w:rsidP="00DC6237">
      <w:pPr>
        <w:rPr>
          <w:rFonts w:ascii="Trebuchet MS" w:eastAsia="Times New Roman" w:hAnsi="Trebuchet MS" w:cs="Times New Roman"/>
        </w:rPr>
      </w:pPr>
      <w:r w:rsidRPr="005C1AE1">
        <w:rPr>
          <w:rFonts w:ascii="Trebuchet MS" w:eastAsia="Times New Roman" w:hAnsi="Trebuchet MS" w:cs="Times New Roman"/>
        </w:rPr>
        <w:t>The ‘Straightening out the costs’ report by Pragmatix Advisory Ltd commissioned by NHBF models that the Autumn Budget (rising wage rates, rising Employer National Insurance Contributions (NICs) and changes to business rates) will cost the sector £139m overall and £100m in labour costs. In summary:</w:t>
      </w:r>
    </w:p>
    <w:p w:rsidR="00397ACA" w:rsidRPr="005C1AE1" w:rsidP="004B2043">
      <w:pPr>
        <w:numPr>
          <w:ilvl w:val="0"/>
          <w:numId w:val="19"/>
        </w:numPr>
        <w:spacing w:line="252" w:lineRule="auto"/>
        <w:contextualSpacing/>
        <w:rPr>
          <w:rFonts w:ascii="Trebuchet MS" w:eastAsia="Times New Roman" w:hAnsi="Trebuchet MS" w:cs="Calibri"/>
        </w:rPr>
      </w:pPr>
      <w:r w:rsidRPr="005C1AE1">
        <w:rPr>
          <w:rFonts w:ascii="Trebuchet MS" w:eastAsia="Times New Roman" w:hAnsi="Trebuchet MS" w:cs="Calibri"/>
        </w:rPr>
        <w:t xml:space="preserve">Businesses are responding by increasing prices, reducing staff/apprentice hours and reducing the number of employees; on average </w:t>
      </w:r>
      <w:r w:rsidRPr="005C1AE1">
        <w:rPr>
          <w:rFonts w:ascii="Trebuchet MS" w:eastAsia="Times New Roman" w:hAnsi="Trebuchet MS" w:cs="Calibri"/>
          <w:b/>
          <w:bCs/>
        </w:rPr>
        <w:t xml:space="preserve">2.7 full-time equivalent staff and one apprentice </w:t>
      </w:r>
      <w:r w:rsidRPr="005C1AE1">
        <w:rPr>
          <w:rFonts w:ascii="Trebuchet MS" w:eastAsia="Times New Roman" w:hAnsi="Trebuchet MS" w:cs="Calibri"/>
          <w:bCs/>
        </w:rPr>
        <w:t>per business.</w:t>
      </w:r>
    </w:p>
    <w:p w:rsidR="00397ACA" w:rsidRPr="005C1AE1" w:rsidP="004B2043">
      <w:pPr>
        <w:numPr>
          <w:ilvl w:val="0"/>
          <w:numId w:val="19"/>
        </w:numPr>
        <w:spacing w:line="252" w:lineRule="auto"/>
        <w:contextualSpacing/>
        <w:rPr>
          <w:rFonts w:ascii="Trebuchet MS" w:eastAsia="Times New Roman" w:hAnsi="Trebuchet MS" w:cs="Calibri"/>
        </w:rPr>
      </w:pPr>
      <w:r w:rsidRPr="005C1AE1">
        <w:rPr>
          <w:rFonts w:ascii="Trebuchet MS" w:eastAsia="Times New Roman" w:hAnsi="Trebuchet MS" w:cs="Calibri"/>
        </w:rPr>
        <w:t xml:space="preserve">Sector profits will decrease by </w:t>
      </w:r>
      <w:r w:rsidRPr="005C1AE1">
        <w:rPr>
          <w:rFonts w:ascii="Trebuchet MS" w:eastAsia="Times New Roman" w:hAnsi="Trebuchet MS" w:cs="Calibri"/>
          <w:b/>
          <w:bCs/>
        </w:rPr>
        <w:t>15%</w:t>
      </w:r>
      <w:r w:rsidRPr="005C1AE1">
        <w:rPr>
          <w:rFonts w:ascii="Trebuchet MS" w:eastAsia="Times New Roman" w:hAnsi="Trebuchet MS" w:cs="Calibri"/>
        </w:rPr>
        <w:t xml:space="preserve"> and turnover by </w:t>
      </w:r>
      <w:r w:rsidRPr="005C1AE1">
        <w:rPr>
          <w:rFonts w:ascii="Trebuchet MS" w:eastAsia="Times New Roman" w:hAnsi="Trebuchet MS" w:cs="Calibri"/>
          <w:b/>
          <w:bCs/>
        </w:rPr>
        <w:t>£20m</w:t>
      </w:r>
      <w:r w:rsidRPr="005C1AE1">
        <w:rPr>
          <w:rFonts w:ascii="Trebuchet MS" w:eastAsia="Times New Roman" w:hAnsi="Trebuchet MS" w:cs="Calibri"/>
        </w:rPr>
        <w:t>.</w:t>
      </w:r>
    </w:p>
    <w:p w:rsidR="00397ACA" w:rsidRPr="005C1AE1" w:rsidP="004B2043">
      <w:pPr>
        <w:numPr>
          <w:ilvl w:val="0"/>
          <w:numId w:val="19"/>
        </w:numPr>
        <w:spacing w:line="252" w:lineRule="auto"/>
        <w:contextualSpacing/>
        <w:rPr>
          <w:rFonts w:ascii="Trebuchet MS" w:eastAsia="Times New Roman" w:hAnsi="Trebuchet MS" w:cs="Calibri"/>
        </w:rPr>
      </w:pPr>
      <w:r w:rsidRPr="005C1AE1">
        <w:rPr>
          <w:rFonts w:ascii="Trebuchet MS" w:eastAsia="Times New Roman" w:hAnsi="Trebuchet MS" w:cs="Calibri"/>
        </w:rPr>
        <w:t>In response, businesses will reduce staff and working hours resulting in a decline in employee NICs and income tax to exchequer:</w:t>
      </w:r>
    </w:p>
    <w:p w:rsidR="00397ACA" w:rsidRPr="005C1AE1" w:rsidP="004B2043">
      <w:pPr>
        <w:numPr>
          <w:ilvl w:val="0"/>
          <w:numId w:val="20"/>
        </w:numPr>
        <w:spacing w:after="0" w:line="240" w:lineRule="auto"/>
        <w:contextualSpacing/>
        <w:rPr>
          <w:rFonts w:ascii="Trebuchet MS" w:eastAsia="Times New Roman" w:hAnsi="Trebuchet MS" w:cs="Calibri"/>
          <w:b/>
          <w:bCs/>
        </w:rPr>
      </w:pPr>
      <w:r w:rsidRPr="005C1AE1">
        <w:rPr>
          <w:rFonts w:ascii="Trebuchet MS" w:eastAsia="Times New Roman" w:hAnsi="Trebuchet MS" w:cs="Calibri"/>
        </w:rPr>
        <w:t xml:space="preserve">Corporation tax revenue estimated to fall by </w:t>
      </w:r>
      <w:r w:rsidRPr="005C1AE1">
        <w:rPr>
          <w:rFonts w:ascii="Trebuchet MS" w:eastAsia="Times New Roman" w:hAnsi="Trebuchet MS" w:cs="Calibri"/>
          <w:b/>
          <w:bCs/>
        </w:rPr>
        <w:t>17% (from £240m to £200m).</w:t>
      </w:r>
    </w:p>
    <w:p w:rsidR="00397ACA" w:rsidRPr="005C1AE1" w:rsidP="004B2043">
      <w:pPr>
        <w:numPr>
          <w:ilvl w:val="0"/>
          <w:numId w:val="20"/>
        </w:numPr>
        <w:spacing w:after="0" w:line="240" w:lineRule="auto"/>
        <w:contextualSpacing/>
        <w:rPr>
          <w:rFonts w:ascii="Trebuchet MS" w:eastAsia="Times New Roman" w:hAnsi="Trebuchet MS" w:cs="Calibri"/>
        </w:rPr>
      </w:pPr>
      <w:r w:rsidRPr="005C1AE1">
        <w:rPr>
          <w:rFonts w:ascii="Trebuchet MS" w:eastAsia="Times New Roman" w:hAnsi="Trebuchet MS" w:cs="Calibri"/>
        </w:rPr>
        <w:t xml:space="preserve">VAT to fall by </w:t>
      </w:r>
      <w:r w:rsidRPr="005C1AE1">
        <w:rPr>
          <w:rFonts w:ascii="Trebuchet MS" w:eastAsia="Times New Roman" w:hAnsi="Trebuchet MS" w:cs="Calibri"/>
          <w:b/>
          <w:bCs/>
        </w:rPr>
        <w:t xml:space="preserve">0.5% equivalent to £2.5m </w:t>
      </w:r>
      <w:r w:rsidRPr="005C1AE1">
        <w:rPr>
          <w:rFonts w:ascii="Trebuchet MS" w:eastAsia="Times New Roman" w:hAnsi="Trebuchet MS" w:cs="Calibri"/>
        </w:rPr>
        <w:t>across the sector.</w:t>
      </w:r>
    </w:p>
    <w:p w:rsidR="00397ACA" w:rsidRPr="005C1AE1" w:rsidP="004B2043">
      <w:pPr>
        <w:numPr>
          <w:ilvl w:val="0"/>
          <w:numId w:val="20"/>
        </w:numPr>
        <w:spacing w:after="0" w:line="240" w:lineRule="auto"/>
        <w:contextualSpacing/>
        <w:rPr>
          <w:rFonts w:ascii="Trebuchet MS" w:eastAsia="Times New Roman" w:hAnsi="Trebuchet MS" w:cs="Calibri"/>
        </w:rPr>
      </w:pPr>
      <w:r w:rsidRPr="005C1AE1">
        <w:rPr>
          <w:rFonts w:ascii="Trebuchet MS" w:eastAsia="Times New Roman" w:hAnsi="Trebuchet MS" w:cs="Calibri"/>
        </w:rPr>
        <w:t xml:space="preserve">Overall taxes are expected to decrease by </w:t>
      </w:r>
      <w:r w:rsidRPr="005C1AE1">
        <w:rPr>
          <w:rFonts w:ascii="Trebuchet MS" w:eastAsia="Times New Roman" w:hAnsi="Trebuchet MS" w:cs="Calibri"/>
          <w:b/>
          <w:bCs/>
        </w:rPr>
        <w:t>4% or £44m</w:t>
      </w:r>
      <w:r w:rsidRPr="005C1AE1">
        <w:rPr>
          <w:rFonts w:ascii="Trebuchet MS" w:eastAsia="Times New Roman" w:hAnsi="Trebuchet MS" w:cs="Calibri"/>
        </w:rPr>
        <w:t xml:space="preserve"> across the sector (net of employment allowance).</w:t>
      </w:r>
    </w:p>
    <w:p w:rsidR="00397ACA" w:rsidRPr="005C1AE1" w:rsidP="004B2043">
      <w:pPr>
        <w:numPr>
          <w:ilvl w:val="0"/>
          <w:numId w:val="21"/>
        </w:numPr>
        <w:spacing w:line="252" w:lineRule="auto"/>
        <w:contextualSpacing/>
        <w:rPr>
          <w:rFonts w:ascii="Trebuchet MS" w:eastAsia="Times New Roman" w:hAnsi="Trebuchet MS" w:cs="Calibri"/>
        </w:rPr>
      </w:pPr>
      <w:r w:rsidRPr="005C1AE1">
        <w:rPr>
          <w:rFonts w:ascii="Trebuchet MS" w:eastAsia="Times New Roman" w:hAnsi="Trebuchet MS" w:cs="Calibri"/>
        </w:rPr>
        <w:t xml:space="preserve">Labour costs for businesses of different sizes are modelled including </w:t>
      </w:r>
      <w:r w:rsidRPr="005C1AE1">
        <w:rPr>
          <w:rFonts w:ascii="Trebuchet MS" w:eastAsia="Times New Roman" w:hAnsi="Trebuchet MS" w:cs="Calibri"/>
          <w:b/>
        </w:rPr>
        <w:t>£164,000</w:t>
      </w:r>
      <w:r w:rsidRPr="005C1AE1">
        <w:rPr>
          <w:rFonts w:ascii="Trebuchet MS" w:eastAsia="Times New Roman" w:hAnsi="Trebuchet MS" w:cs="Calibri"/>
        </w:rPr>
        <w:t xml:space="preserve"> for a large sector business and </w:t>
      </w:r>
      <w:r w:rsidRPr="005C1AE1">
        <w:rPr>
          <w:rFonts w:ascii="Trebuchet MS" w:eastAsia="Times New Roman" w:hAnsi="Trebuchet MS" w:cs="Calibri"/>
          <w:b/>
          <w:bCs/>
        </w:rPr>
        <w:t xml:space="preserve">£25,000 </w:t>
      </w:r>
      <w:r w:rsidRPr="005C1AE1">
        <w:rPr>
          <w:rFonts w:ascii="Trebuchet MS" w:eastAsia="Times New Roman" w:hAnsi="Trebuchet MS" w:cs="Calibri"/>
        </w:rPr>
        <w:t>for a small business.</w:t>
      </w:r>
    </w:p>
    <w:p w:rsidR="00397ACA" w:rsidRPr="005C1AE1" w:rsidP="004B2043">
      <w:pPr>
        <w:numPr>
          <w:ilvl w:val="0"/>
          <w:numId w:val="21"/>
        </w:numPr>
        <w:spacing w:line="252" w:lineRule="auto"/>
        <w:contextualSpacing/>
        <w:rPr>
          <w:rFonts w:ascii="Trebuchet MS" w:eastAsia="Times New Roman" w:hAnsi="Trebuchet MS" w:cs="Calibri"/>
        </w:rPr>
      </w:pPr>
      <w:r w:rsidRPr="005C1AE1">
        <w:rPr>
          <w:rFonts w:ascii="Trebuchet MS" w:eastAsia="Times New Roman" w:hAnsi="Trebuchet MS" w:cs="Calibri"/>
        </w:rPr>
        <w:t xml:space="preserve">Changing business models: </w:t>
      </w:r>
      <w:r w:rsidRPr="005C1AE1">
        <w:rPr>
          <w:rFonts w:ascii="Trebuchet MS" w:eastAsia="Times New Roman" w:hAnsi="Trebuchet MS" w:cs="Calibri"/>
          <w:b/>
          <w:bCs/>
        </w:rPr>
        <w:t>19%</w:t>
      </w:r>
      <w:r w:rsidRPr="005C1AE1">
        <w:rPr>
          <w:rFonts w:ascii="Trebuchet MS" w:eastAsia="Times New Roman" w:hAnsi="Trebuchet MS" w:cs="Calibri"/>
        </w:rPr>
        <w:t xml:space="preserve"> will shift to self-employed model (</w:t>
      </w:r>
      <w:r w:rsidRPr="005C1AE1">
        <w:rPr>
          <w:rFonts w:ascii="Trebuchet MS" w:eastAsia="Times New Roman" w:hAnsi="Trebuchet MS" w:cs="Calibri"/>
          <w:b/>
          <w:bCs/>
        </w:rPr>
        <w:t>9370</w:t>
      </w:r>
      <w:r w:rsidRPr="005C1AE1">
        <w:rPr>
          <w:rFonts w:ascii="Trebuchet MS" w:eastAsia="Times New Roman" w:hAnsi="Trebuchet MS" w:cs="Calibri"/>
        </w:rPr>
        <w:t xml:space="preserve"> businesses); tax receipts to reduce by </w:t>
      </w:r>
      <w:r w:rsidRPr="005C1AE1">
        <w:rPr>
          <w:rFonts w:ascii="Trebuchet MS" w:eastAsia="Times New Roman" w:hAnsi="Trebuchet MS" w:cs="Calibri"/>
          <w:b/>
          <w:bCs/>
        </w:rPr>
        <w:t xml:space="preserve">£40m </w:t>
      </w:r>
      <w:r w:rsidRPr="005C1AE1">
        <w:rPr>
          <w:rFonts w:ascii="Trebuchet MS" w:eastAsia="Times New Roman" w:hAnsi="Trebuchet MS" w:cs="Calibri"/>
        </w:rPr>
        <w:t xml:space="preserve">as a result </w:t>
      </w:r>
      <w:r w:rsidRPr="005C1AE1">
        <w:rPr>
          <w:rFonts w:ascii="Trebuchet MS" w:eastAsia="Times New Roman" w:hAnsi="Trebuchet MS" w:cs="Calibri"/>
          <w:b/>
          <w:bCs/>
        </w:rPr>
        <w:t>(</w:t>
      </w:r>
      <w:r w:rsidRPr="005C1AE1">
        <w:rPr>
          <w:rFonts w:ascii="Trebuchet MS" w:eastAsia="Times New Roman" w:hAnsi="Trebuchet MS" w:cs="Calibri"/>
        </w:rPr>
        <w:t xml:space="preserve">additional </w:t>
      </w:r>
      <w:r w:rsidRPr="005C1AE1">
        <w:rPr>
          <w:rFonts w:ascii="Trebuchet MS" w:eastAsia="Times New Roman" w:hAnsi="Trebuchet MS" w:cs="Calibri"/>
          <w:b/>
          <w:bCs/>
        </w:rPr>
        <w:t xml:space="preserve">£33m </w:t>
      </w:r>
      <w:r w:rsidRPr="005C1AE1">
        <w:rPr>
          <w:rFonts w:ascii="Trebuchet MS" w:eastAsia="Times New Roman" w:hAnsi="Trebuchet MS" w:cs="Calibri"/>
        </w:rPr>
        <w:t>for beauty if move to hybrid models).</w:t>
      </w:r>
    </w:p>
    <w:p w:rsidR="00397ACA" w:rsidRPr="005C1AE1" w:rsidP="00DC6237">
      <w:pPr>
        <w:spacing w:line="252" w:lineRule="auto"/>
        <w:ind w:left="720"/>
        <w:contextualSpacing/>
        <w:rPr>
          <w:rFonts w:ascii="Trebuchet MS" w:eastAsia="Times New Roman" w:hAnsi="Trebuchet MS" w:cs="Calibri"/>
        </w:rPr>
      </w:pPr>
    </w:p>
    <w:p w:rsidR="00397ACA" w:rsidRPr="005C1AE1" w:rsidP="00DC6237">
      <w:pPr>
        <w:rPr>
          <w:rFonts w:ascii="Trebuchet MS" w:eastAsia="Times New Roman" w:hAnsi="Trebuchet MS" w:cs="Times New Roman"/>
        </w:rPr>
      </w:pPr>
      <w:r w:rsidRPr="005C1AE1">
        <w:rPr>
          <w:rFonts w:ascii="Trebuchet MS" w:eastAsia="Times New Roman" w:hAnsi="Trebuchet MS" w:cs="Times New Roman"/>
        </w:rPr>
        <w:t xml:space="preserve">Government support in the form of business rates relief has been vital to the sector as is the rise in the Employment Allowance which will benefit micro businesses. However, sector employment has reduced by 7% in 2022-23 and a further 16,500 positions in 2023/24. The sector has 60% labour costs and maintaining the salon employer model in light of rising costs is becoming increasingly unviable. </w:t>
      </w:r>
    </w:p>
    <w:p w:rsidR="00397ACA" w:rsidRPr="005C1AE1" w:rsidP="00DC6237">
      <w:pPr>
        <w:rPr>
          <w:rFonts w:ascii="Trebuchet MS" w:eastAsia="Times New Roman" w:hAnsi="Trebuchet MS" w:cs="Times New Roman"/>
          <w:b/>
        </w:rPr>
      </w:pPr>
      <w:r w:rsidRPr="005C1AE1">
        <w:rPr>
          <w:rFonts w:ascii="Trebuchet MS" w:eastAsia="Times New Roman" w:hAnsi="Trebuchet MS" w:cs="Arial"/>
          <w:b/>
          <w:lang w:eastAsia="en-GB"/>
        </w:rPr>
        <w:t>These impacts make it even more important that the sector can benefit from the positive impacts of business rates reform. S</w:t>
      </w:r>
      <w:r w:rsidRPr="005C1AE1">
        <w:rPr>
          <w:rFonts w:ascii="Trebuchet MS" w:hAnsi="Trebuchet MS"/>
          <w:b/>
        </w:rPr>
        <w:t>upporting these stalwarts of the high street, employers of young people and those taking on apprentices is important to the future of the industry.</w:t>
      </w:r>
    </w:p>
    <w:p w:rsidR="00397ACA" w:rsidRPr="005C1AE1" w:rsidP="00DC6237">
      <w:pPr>
        <w:rPr>
          <w:rFonts w:ascii="Trebuchet MS" w:eastAsia="Times New Roman" w:hAnsi="Trebuchet MS" w:cs="Aptos"/>
          <w:lang w:eastAsia="en-GB"/>
        </w:rPr>
      </w:pPr>
      <w:r w:rsidRPr="005C1AE1">
        <w:rPr>
          <w:rFonts w:ascii="Trebuchet MS" w:eastAsia="Times New Roman" w:hAnsi="Trebuchet MS" w:cs="Aptos"/>
          <w:lang w:eastAsia="en-GB"/>
        </w:rPr>
        <w:t>Overall, the sector (before any proposed changes to business rates) pays £6.5 million in business rates. If the proposed changes from the budget were to go through, the sector is estimated to pay £15.7 million. However, if the business rate relief threshold increased to £25,000, the sector is calculated to pay £4.6 million in business rates (£11 million less than £15.7million).</w:t>
      </w:r>
    </w:p>
    <w:p w:rsidR="00397ACA" w:rsidRPr="005C1AE1" w:rsidP="00DC6237">
      <w:pPr>
        <w:pStyle w:val="NoSpacing"/>
        <w:rPr>
          <w:rFonts w:ascii="Trebuchet MS" w:hAnsi="Trebuchet MS"/>
          <w:sz w:val="24"/>
          <w:szCs w:val="24"/>
        </w:rPr>
      </w:pPr>
    </w:p>
    <w:p w:rsidR="00397ACA">
      <w:pPr>
        <w:rPr>
          <w:rFonts w:ascii="Trebuchet MS" w:hAnsi="Trebuchet MS"/>
          <w:b/>
        </w:rPr>
      </w:pPr>
      <w:r>
        <w:rPr>
          <w:rFonts w:ascii="Trebuchet MS" w:hAnsi="Trebuchet MS"/>
          <w:b/>
        </w:rPr>
        <w:br w:type="page"/>
      </w:r>
    </w:p>
    <w:p w:rsidR="00397ACA" w:rsidRPr="005C1AE1" w:rsidP="00DC6237">
      <w:pPr>
        <w:spacing w:after="120"/>
        <w:rPr>
          <w:rFonts w:ascii="Trebuchet MS" w:eastAsia="Times New Roman" w:hAnsi="Trebuchet MS" w:cs="Arial"/>
          <w:lang w:eastAsia="en-GB"/>
        </w:rPr>
      </w:pPr>
      <w:r w:rsidRPr="005C1AE1">
        <w:rPr>
          <w:rFonts w:ascii="Trebuchet MS" w:hAnsi="Trebuchet MS"/>
          <w:b/>
        </w:rPr>
        <w:t xml:space="preserve">HM Treasury transforming business rates paper </w:t>
      </w:r>
    </w:p>
    <w:p w:rsidR="00397ACA" w:rsidRPr="005C1AE1" w:rsidP="00DC6237">
      <w:pPr>
        <w:pStyle w:val="NoSpacing"/>
        <w:rPr>
          <w:rFonts w:ascii="Trebuchet MS" w:hAnsi="Trebuchet MS"/>
          <w:b/>
          <w:sz w:val="24"/>
          <w:szCs w:val="24"/>
        </w:rPr>
      </w:pPr>
    </w:p>
    <w:p w:rsidR="00397ACA" w:rsidRPr="005C1AE1" w:rsidP="004B2043">
      <w:pPr>
        <w:pStyle w:val="NoSpacing"/>
        <w:numPr>
          <w:ilvl w:val="0"/>
          <w:numId w:val="16"/>
        </w:numPr>
        <w:rPr>
          <w:rFonts w:ascii="Trebuchet MS" w:hAnsi="Trebuchet MS"/>
          <w:b/>
          <w:sz w:val="24"/>
          <w:szCs w:val="24"/>
          <w:u w:val="single"/>
        </w:rPr>
      </w:pPr>
      <w:r w:rsidRPr="005C1AE1">
        <w:rPr>
          <w:rFonts w:ascii="Trebuchet MS" w:hAnsi="Trebuchet MS"/>
          <w:b/>
          <w:sz w:val="24"/>
          <w:szCs w:val="24"/>
          <w:u w:val="single"/>
        </w:rPr>
        <w:t>Protect the high street</w:t>
      </w:r>
    </w:p>
    <w:p w:rsidR="00397ACA" w:rsidRPr="005C1AE1" w:rsidP="00DC6237">
      <w:pPr>
        <w:pStyle w:val="NoSpacing"/>
        <w:rPr>
          <w:rFonts w:ascii="Trebuchet MS" w:hAnsi="Trebuchet MS"/>
          <w:sz w:val="24"/>
          <w:szCs w:val="24"/>
        </w:rPr>
      </w:pPr>
    </w:p>
    <w:p w:rsidR="00397ACA" w:rsidRPr="005C1AE1" w:rsidP="00DC6237">
      <w:pPr>
        <w:pStyle w:val="NoSpacing"/>
        <w:rPr>
          <w:rFonts w:ascii="Trebuchet MS" w:hAnsi="Trebuchet MS"/>
          <w:sz w:val="24"/>
          <w:szCs w:val="24"/>
        </w:rPr>
      </w:pPr>
      <w:r w:rsidRPr="005C1AE1">
        <w:rPr>
          <w:rFonts w:ascii="Trebuchet MS" w:hAnsi="Trebuchet MS"/>
          <w:sz w:val="24"/>
          <w:szCs w:val="24"/>
        </w:rPr>
        <w:t xml:space="preserve">The NHBF welcomes the aim of </w:t>
      </w:r>
      <w:r w:rsidRPr="005C1AE1">
        <w:rPr>
          <w:rFonts w:ascii="Trebuchet MS" w:hAnsi="Trebuchet MS"/>
          <w:sz w:val="24"/>
          <w:szCs w:val="24"/>
        </w:rPr>
        <w:t>achieving a fairer system, that protects the high street and supports investment. We welcome also the HMT codesign and partnership approach including through industry seminars in December 2024. We agree that the system could be more responsive and fit for the 21</w:t>
      </w:r>
      <w:r w:rsidRPr="005C1AE1">
        <w:rPr>
          <w:rFonts w:ascii="Trebuchet MS" w:hAnsi="Trebuchet MS"/>
          <w:sz w:val="24"/>
          <w:szCs w:val="24"/>
          <w:vertAlign w:val="superscript"/>
        </w:rPr>
        <w:t>st</w:t>
      </w:r>
      <w:r w:rsidRPr="005C1AE1">
        <w:rPr>
          <w:rFonts w:ascii="Trebuchet MS" w:hAnsi="Trebuchet MS"/>
          <w:sz w:val="24"/>
          <w:szCs w:val="24"/>
        </w:rPr>
        <w:t xml:space="preserve"> century.</w:t>
      </w:r>
    </w:p>
    <w:p w:rsidR="00397ACA" w:rsidRPr="005C1AE1" w:rsidP="00DC6237">
      <w:pPr>
        <w:pStyle w:val="NoSpacing"/>
        <w:rPr>
          <w:rFonts w:ascii="Trebuchet MS" w:hAnsi="Trebuchet MS"/>
          <w:sz w:val="24"/>
          <w:szCs w:val="24"/>
        </w:rPr>
      </w:pPr>
    </w:p>
    <w:p w:rsidR="00397ACA" w:rsidRPr="005C1AE1" w:rsidP="00DC6237">
      <w:pPr>
        <w:pStyle w:val="NoSpacing"/>
        <w:rPr>
          <w:rFonts w:ascii="Trebuchet MS" w:eastAsia="Times New Roman" w:hAnsi="Trebuchet MS" w:cs="Arial"/>
          <w:color w:val="0B0C0C"/>
          <w:sz w:val="24"/>
          <w:szCs w:val="24"/>
          <w:lang w:eastAsia="en-GB"/>
        </w:rPr>
      </w:pPr>
      <w:r w:rsidRPr="005C1AE1">
        <w:rPr>
          <w:rFonts w:ascii="Trebuchet MS" w:hAnsi="Trebuchet MS"/>
          <w:sz w:val="24"/>
          <w:szCs w:val="24"/>
        </w:rPr>
        <w:t xml:space="preserve">Business rates reliefs including the Retail relief in recent years has been invaluable for the hair and beauty sector, as has freezing the small business multiplier. We welcome the intention announced at the </w:t>
      </w:r>
      <w:r w:rsidRPr="005C1AE1">
        <w:rPr>
          <w:rFonts w:ascii="Trebuchet MS" w:eastAsia="Times New Roman" w:hAnsi="Trebuchet MS" w:cs="Arial"/>
          <w:color w:val="0B0C0C"/>
          <w:sz w:val="24"/>
          <w:szCs w:val="24"/>
          <w:lang w:eastAsia="en-GB"/>
        </w:rPr>
        <w:t>Autumn Budget 2024 to introduce permanently lower business rates for retail, hospitality and leisure properties from 2026-27 to level the playing field for the high-street. The measures outlined in the box below are very welcome.</w:t>
      </w:r>
    </w:p>
    <w:p w:rsidR="00397ACA" w:rsidRPr="005C1AE1" w:rsidP="00DC6237">
      <w:pPr>
        <w:pStyle w:val="NoSpacing"/>
        <w:rPr>
          <w:rFonts w:ascii="Trebuchet MS" w:hAnsi="Trebuchet MS"/>
          <w:sz w:val="24"/>
          <w:szCs w:val="24"/>
        </w:rPr>
      </w:pPr>
    </w:p>
    <w:tbl>
      <w:tblPr>
        <w:tblStyle w:val="TableGrid"/>
        <w:tblW w:w="0" w:type="auto"/>
        <w:jc w:val="center"/>
        <w:tblLook w:val="04A0"/>
      </w:tblPr>
      <w:tblGrid>
        <w:gridCol w:w="9350"/>
      </w:tblGrid>
      <w:tr w:rsidTr="00CB5B04">
        <w:tblPrEx>
          <w:tblW w:w="0" w:type="auto"/>
          <w:jc w:val="center"/>
          <w:tblLook w:val="04A0"/>
        </w:tblPrEx>
        <w:trPr>
          <w:jc w:val="center"/>
        </w:trPr>
        <w:tc>
          <w:tcPr>
            <w:tcW w:w="9350" w:type="dxa"/>
            <w:shd w:val="clear" w:color="auto" w:fill="D9D9D9" w:themeFill="background1" w:themeFillShade="D9"/>
          </w:tcPr>
          <w:p w:rsidR="00397ACA" w:rsidRPr="005C1AE1" w:rsidP="004B2043">
            <w:pPr>
              <w:pStyle w:val="NoSpacing"/>
              <w:numPr>
                <w:ilvl w:val="0"/>
                <w:numId w:val="17"/>
              </w:numPr>
              <w:rPr>
                <w:rFonts w:ascii="Trebuchet MS" w:hAnsi="Trebuchet MS"/>
                <w:sz w:val="24"/>
                <w:szCs w:val="24"/>
              </w:rPr>
            </w:pPr>
            <w:r w:rsidRPr="005C1AE1">
              <w:rPr>
                <w:rFonts w:ascii="Trebuchet MS" w:hAnsi="Trebuchet MS"/>
                <w:sz w:val="24"/>
                <w:szCs w:val="24"/>
              </w:rPr>
              <w:t>An intention to introduce permanently lower multipliers for retail, hospitality and leisure (RHL) properties with a rateable value (RV) under £500,000 from April 2026-27.</w:t>
            </w:r>
          </w:p>
          <w:p w:rsidR="00397ACA" w:rsidRPr="005C1AE1" w:rsidP="004B2043">
            <w:pPr>
              <w:pStyle w:val="NoSpacing"/>
              <w:numPr>
                <w:ilvl w:val="0"/>
                <w:numId w:val="17"/>
              </w:numPr>
              <w:rPr>
                <w:rFonts w:ascii="Trebuchet MS" w:hAnsi="Trebuchet MS"/>
                <w:sz w:val="24"/>
                <w:szCs w:val="24"/>
              </w:rPr>
            </w:pPr>
            <w:r w:rsidRPr="005C1AE1">
              <w:rPr>
                <w:rFonts w:ascii="Trebuchet MS" w:hAnsi="Trebuchet MS"/>
                <w:sz w:val="24"/>
                <w:szCs w:val="24"/>
              </w:rPr>
              <w:t>An intention to fund this sustainably via a higher multiplier on all properties with RV of £500,000 and above, which includes the majority of large distribution warehouses including those used by online giants.</w:t>
            </w:r>
          </w:p>
          <w:p w:rsidR="00397ACA" w:rsidRPr="005C1AE1" w:rsidP="004B2043">
            <w:pPr>
              <w:pStyle w:val="NoSpacing"/>
              <w:numPr>
                <w:ilvl w:val="0"/>
                <w:numId w:val="17"/>
              </w:numPr>
              <w:rPr>
                <w:rFonts w:ascii="Trebuchet MS" w:hAnsi="Trebuchet MS"/>
                <w:sz w:val="24"/>
                <w:szCs w:val="24"/>
              </w:rPr>
            </w:pPr>
            <w:r w:rsidRPr="005C1AE1">
              <w:rPr>
                <w:rFonts w:ascii="Trebuchet MS" w:hAnsi="Trebuchet MS"/>
                <w:sz w:val="24"/>
                <w:szCs w:val="24"/>
              </w:rPr>
              <w:t xml:space="preserve">Providing support for retail, hospitality and leisure properties in the interim period leading up to the new permanent multiplier by providing 40% relief to RHL businesses on </w:t>
            </w:r>
            <w:r w:rsidRPr="005C1AE1">
              <w:rPr>
                <w:rFonts w:ascii="Trebuchet MS" w:hAnsi="Trebuchet MS"/>
                <w:sz w:val="24"/>
                <w:szCs w:val="24"/>
              </w:rPr>
              <w:t>their business rates in 2025-26, up to a cash cap of £110,000 per business.</w:t>
            </w:r>
          </w:p>
          <w:p w:rsidR="00397ACA" w:rsidRPr="005C1AE1" w:rsidP="004B2043">
            <w:pPr>
              <w:pStyle w:val="NoSpacing"/>
              <w:numPr>
                <w:ilvl w:val="0"/>
                <w:numId w:val="17"/>
              </w:numPr>
              <w:rPr>
                <w:rFonts w:ascii="Trebuchet MS" w:hAnsi="Trebuchet MS"/>
                <w:sz w:val="24"/>
                <w:szCs w:val="24"/>
              </w:rPr>
            </w:pPr>
            <w:r w:rsidRPr="005C1AE1">
              <w:rPr>
                <w:rFonts w:ascii="Trebuchet MS" w:hAnsi="Trebuchet MS"/>
                <w:sz w:val="24"/>
                <w:szCs w:val="24"/>
              </w:rPr>
              <w:t>Protecting the smallest properties by freezing the small business multiplier in 2025-26 and protecting over a million properties from inflationary bill increases.</w:t>
            </w:r>
          </w:p>
          <w:p w:rsidR="00397ACA" w:rsidRPr="005C1AE1" w:rsidP="00F37D63">
            <w:pPr>
              <w:pStyle w:val="NoSpacing"/>
              <w:rPr>
                <w:rFonts w:ascii="Trebuchet MS" w:hAnsi="Trebuchet MS"/>
                <w:b/>
                <w:sz w:val="24"/>
                <w:szCs w:val="24"/>
              </w:rPr>
            </w:pPr>
          </w:p>
        </w:tc>
      </w:tr>
    </w:tbl>
    <w:p w:rsidR="00397ACA" w:rsidRPr="005C1AE1" w:rsidP="00DC6237">
      <w:pPr>
        <w:pStyle w:val="NoSpacing"/>
        <w:rPr>
          <w:rFonts w:ascii="Trebuchet MS" w:hAnsi="Trebuchet MS"/>
          <w:b/>
          <w:sz w:val="24"/>
          <w:szCs w:val="24"/>
        </w:rPr>
      </w:pPr>
    </w:p>
    <w:p w:rsidR="00397ACA" w:rsidRPr="005C1AE1" w:rsidP="00DC6237">
      <w:pPr>
        <w:pStyle w:val="NoSpacing"/>
        <w:rPr>
          <w:rFonts w:ascii="Trebuchet MS" w:hAnsi="Trebuchet MS"/>
          <w:b/>
          <w:sz w:val="24"/>
          <w:szCs w:val="24"/>
        </w:rPr>
      </w:pPr>
    </w:p>
    <w:p w:rsidR="00397ACA" w:rsidRPr="005C1AE1" w:rsidP="00DC6237">
      <w:pPr>
        <w:pStyle w:val="NoSpacing"/>
        <w:rPr>
          <w:rFonts w:ascii="Trebuchet MS" w:hAnsi="Trebuchet MS"/>
          <w:b/>
          <w:sz w:val="24"/>
          <w:szCs w:val="24"/>
        </w:rPr>
      </w:pPr>
      <w:r w:rsidRPr="005C1AE1">
        <w:rPr>
          <w:rFonts w:ascii="Trebuchet MS" w:hAnsi="Trebuchet MS"/>
          <w:sz w:val="24"/>
          <w:szCs w:val="24"/>
        </w:rPr>
        <w:t xml:space="preserve">We </w:t>
      </w:r>
      <w:r w:rsidRPr="005C1AE1">
        <w:rPr>
          <w:rFonts w:ascii="Trebuchet MS" w:hAnsi="Trebuchet MS"/>
          <w:sz w:val="24"/>
          <w:szCs w:val="24"/>
        </w:rPr>
        <w:t>welcome the measures in the Non-Domestic Rating (Multipliers and Private Schools) Bill to introduce permanently lower multipliers for retail properties in England. This is a positive and much-needed step that will benefit businesses across the hair and beauty sector.</w:t>
      </w:r>
    </w:p>
    <w:p w:rsidR="00397ACA" w:rsidRPr="005C1AE1" w:rsidP="00DC6237">
      <w:pPr>
        <w:pStyle w:val="NoSpacing"/>
        <w:rPr>
          <w:rFonts w:ascii="Trebuchet MS" w:hAnsi="Trebuchet MS"/>
          <w:b/>
          <w:sz w:val="24"/>
          <w:szCs w:val="24"/>
        </w:rPr>
      </w:pPr>
    </w:p>
    <w:p w:rsidR="00397ACA" w:rsidRPr="005C1AE1" w:rsidP="004B2043">
      <w:pPr>
        <w:pStyle w:val="NoSpacing"/>
        <w:numPr>
          <w:ilvl w:val="0"/>
          <w:numId w:val="16"/>
        </w:numPr>
        <w:rPr>
          <w:rFonts w:ascii="Trebuchet MS" w:hAnsi="Trebuchet MS"/>
          <w:b/>
          <w:sz w:val="24"/>
          <w:szCs w:val="24"/>
          <w:u w:val="single"/>
        </w:rPr>
      </w:pPr>
      <w:r w:rsidRPr="005C1AE1">
        <w:rPr>
          <w:rFonts w:ascii="Trebuchet MS" w:hAnsi="Trebuchet MS"/>
          <w:b/>
          <w:sz w:val="24"/>
          <w:szCs w:val="24"/>
          <w:u w:val="single"/>
        </w:rPr>
        <w:t>Encourage investment and growth</w:t>
      </w:r>
    </w:p>
    <w:p w:rsidR="00397ACA" w:rsidRPr="005C1AE1" w:rsidP="00DC6237">
      <w:pPr>
        <w:pStyle w:val="NoSpacing"/>
        <w:rPr>
          <w:rFonts w:ascii="Trebuchet MS" w:hAnsi="Trebuchet MS"/>
          <w:sz w:val="24"/>
          <w:szCs w:val="24"/>
        </w:rPr>
      </w:pPr>
    </w:p>
    <w:p w:rsidR="00397ACA" w:rsidRPr="005C1AE1" w:rsidP="00DC6237">
      <w:pPr>
        <w:pStyle w:val="NoSpacing"/>
        <w:rPr>
          <w:rFonts w:ascii="Trebuchet MS" w:hAnsi="Trebuchet MS"/>
          <w:sz w:val="24"/>
          <w:szCs w:val="24"/>
        </w:rPr>
      </w:pPr>
      <w:r w:rsidRPr="005C1AE1">
        <w:rPr>
          <w:rFonts w:ascii="Trebuchet MS" w:hAnsi="Trebuchet MS"/>
          <w:sz w:val="24"/>
          <w:szCs w:val="24"/>
        </w:rPr>
        <w:t>We agree that a fairer system is important to investment. We are pleased that protecting and supporting high streets is a priority as is permanently rebalancing the business rates burden.</w:t>
      </w:r>
    </w:p>
    <w:p w:rsidR="00397ACA" w:rsidRPr="005C1AE1" w:rsidP="00DC6237">
      <w:pPr>
        <w:pStyle w:val="NoSpacing"/>
        <w:rPr>
          <w:rFonts w:ascii="Trebuchet MS" w:hAnsi="Trebuchet MS"/>
          <w:sz w:val="24"/>
          <w:szCs w:val="24"/>
        </w:rPr>
      </w:pPr>
    </w:p>
    <w:p w:rsidR="00397ACA" w:rsidRPr="005C1AE1" w:rsidP="00DC6237">
      <w:pPr>
        <w:pStyle w:val="NoSpacing"/>
        <w:rPr>
          <w:rFonts w:ascii="Trebuchet MS" w:hAnsi="Trebuchet MS"/>
          <w:sz w:val="24"/>
          <w:szCs w:val="24"/>
        </w:rPr>
      </w:pPr>
      <w:r w:rsidRPr="005C1AE1">
        <w:rPr>
          <w:rFonts w:ascii="Trebuchet MS" w:hAnsi="Trebuchet MS"/>
          <w:sz w:val="24"/>
          <w:szCs w:val="24"/>
        </w:rPr>
        <w:t>The majority of sector businesses paying business rates (87%) benefit from Small Business Rates Relief. We cannot emphasize enough the importance of this relief and the option of expanding it to small businesses at a local level with multiple properties, as a way to incentivise growth.</w:t>
      </w:r>
    </w:p>
    <w:p w:rsidR="00397ACA" w:rsidRPr="005C1AE1" w:rsidP="00DC6237">
      <w:pPr>
        <w:pStyle w:val="NoSpacing"/>
        <w:rPr>
          <w:rFonts w:ascii="Trebuchet MS" w:hAnsi="Trebuchet MS"/>
          <w:sz w:val="24"/>
          <w:szCs w:val="24"/>
        </w:rPr>
      </w:pPr>
    </w:p>
    <w:p w:rsidR="00397ACA" w:rsidRPr="005C1AE1" w:rsidP="00DC6237">
      <w:pPr>
        <w:pStyle w:val="NoSpacing"/>
        <w:rPr>
          <w:rFonts w:ascii="Trebuchet MS" w:hAnsi="Trebuchet MS"/>
          <w:sz w:val="24"/>
          <w:szCs w:val="24"/>
        </w:rPr>
      </w:pPr>
      <w:r w:rsidRPr="005C1AE1">
        <w:rPr>
          <w:rFonts w:ascii="Trebuchet MS" w:hAnsi="Trebuchet MS"/>
          <w:sz w:val="24"/>
          <w:szCs w:val="24"/>
        </w:rPr>
        <w:t xml:space="preserve">We would also welcome the extension of improvement relief from beyond 12 months, as possible. This would ensure that businesses could make investment decisions with confidence including in energy efficiency and energy saving measures. Businesses are still paying high energy bills and account for as the first or second largest cost for two thirds (64%) of sector businesses. </w:t>
      </w:r>
    </w:p>
    <w:p w:rsidR="00397ACA" w:rsidP="00DC6237">
      <w:pPr>
        <w:jc w:val="both"/>
        <w:rPr>
          <w:rFonts w:ascii="Trebuchet MS" w:hAnsi="Trebuchet MS"/>
          <w:iCs/>
        </w:rPr>
      </w:pPr>
    </w:p>
    <w:p w:rsidR="00397ACA" w:rsidRPr="005C1AE1" w:rsidP="00DC6237">
      <w:pPr>
        <w:jc w:val="both"/>
        <w:rPr>
          <w:rFonts w:ascii="Trebuchet MS" w:hAnsi="Trebuchet MS"/>
          <w:iCs/>
        </w:rPr>
      </w:pPr>
    </w:p>
    <w:p w:rsidR="00397ACA" w:rsidRPr="005C1AE1" w:rsidP="00DC6237">
      <w:pPr>
        <w:spacing w:after="120"/>
        <w:rPr>
          <w:rFonts w:ascii="Trebuchet MS" w:hAnsi="Trebuchet MS"/>
          <w:b/>
          <w:iCs/>
        </w:rPr>
      </w:pPr>
      <w:r w:rsidRPr="005C1AE1">
        <w:rPr>
          <w:rFonts w:ascii="Trebuchet MS" w:hAnsi="Trebuchet MS"/>
          <w:b/>
          <w:iCs/>
        </w:rPr>
        <w:t>Views on business rates reform</w:t>
      </w:r>
    </w:p>
    <w:p w:rsidR="00397ACA" w:rsidRPr="005C1AE1" w:rsidP="00DC6237">
      <w:pPr>
        <w:spacing w:after="120"/>
        <w:rPr>
          <w:rFonts w:ascii="Trebuchet MS" w:hAnsi="Trebuchet MS"/>
          <w:iCs/>
        </w:rPr>
      </w:pPr>
      <w:r w:rsidRPr="005C1AE1">
        <w:rPr>
          <w:rFonts w:ascii="Trebuchet MS" w:hAnsi="Trebuchet MS"/>
          <w:iCs/>
        </w:rPr>
        <w:t>In September 2024</w:t>
      </w:r>
      <w:r>
        <w:rPr>
          <w:rStyle w:val="FootnoteReference"/>
          <w:rFonts w:ascii="Trebuchet MS" w:hAnsi="Trebuchet MS"/>
          <w:iCs/>
        </w:rPr>
        <w:footnoteReference w:id="20"/>
      </w:r>
      <w:r w:rsidRPr="005C1AE1">
        <w:rPr>
          <w:rFonts w:ascii="Trebuchet MS" w:hAnsi="Trebuchet MS"/>
          <w:iCs/>
        </w:rPr>
        <w:t xml:space="preserve">, businesses were asked which measures would have a positive </w:t>
      </w:r>
      <w:r w:rsidRPr="005C1AE1">
        <w:rPr>
          <w:rFonts w:ascii="Trebuchet MS" w:hAnsi="Trebuchet MS"/>
          <w:iCs/>
        </w:rPr>
        <w:t>impact on their business in terms of business rates reform in England. Businesses were most favourable around raising small business rates relief from £12,000 to at least £25,000 (55%). 47% thought it was important to continue to the Retail discount in England and Wales. 29% said continue to freeze the small business multiplier and 12% said allow the option to claim small business relief if the business has two or more small salons.</w:t>
      </w:r>
    </w:p>
    <w:p w:rsidR="00397ACA" w:rsidRPr="005C1AE1" w:rsidP="00DC6237">
      <w:pPr>
        <w:spacing w:after="120"/>
        <w:jc w:val="center"/>
        <w:rPr>
          <w:rFonts w:ascii="Trebuchet MS" w:hAnsi="Trebuchet MS" w:cstheme="minorHAnsi"/>
          <w:iCs/>
        </w:rPr>
      </w:pPr>
      <w:r w:rsidRPr="005C1AE1">
        <w:rPr>
          <w:rFonts w:ascii="Trebuchet MS" w:hAnsi="Trebuchet MS"/>
          <w:noProof/>
        </w:rPr>
        <w:drawing>
          <wp:inline distT="0" distB="0" distL="0" distR="0">
            <wp:extent cx="6657975" cy="2749550"/>
            <wp:effectExtent l="0" t="0" r="9525" b="1270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97ACA" w:rsidRPr="005C1AE1" w:rsidP="00DC6237">
      <w:pPr>
        <w:pStyle w:val="NoSpacing"/>
        <w:rPr>
          <w:rFonts w:ascii="Trebuchet MS" w:hAnsi="Trebuchet MS"/>
          <w:sz w:val="24"/>
          <w:szCs w:val="24"/>
        </w:rPr>
      </w:pPr>
    </w:p>
    <w:tbl>
      <w:tblPr>
        <w:tblStyle w:val="TableGrid"/>
        <w:tblW w:w="0" w:type="auto"/>
        <w:jc w:val="center"/>
        <w:tblLook w:val="04A0"/>
      </w:tblPr>
      <w:tblGrid>
        <w:gridCol w:w="9854"/>
      </w:tblGrid>
      <w:tr w:rsidTr="00CB5B04">
        <w:tblPrEx>
          <w:tblW w:w="0" w:type="auto"/>
          <w:jc w:val="center"/>
          <w:tblLook w:val="04A0"/>
        </w:tblPrEx>
        <w:trPr>
          <w:jc w:val="center"/>
        </w:trPr>
        <w:tc>
          <w:tcPr>
            <w:tcW w:w="9854" w:type="dxa"/>
            <w:shd w:val="clear" w:color="auto" w:fill="D9D9D9" w:themeFill="background1" w:themeFillShade="D9"/>
          </w:tcPr>
          <w:p w:rsidR="00397ACA" w:rsidRPr="005C1AE1" w:rsidP="00F37D63">
            <w:pPr>
              <w:pStyle w:val="NoSpacing"/>
              <w:rPr>
                <w:rFonts w:ascii="Trebuchet MS" w:hAnsi="Trebuchet MS"/>
                <w:b/>
                <w:sz w:val="24"/>
                <w:szCs w:val="24"/>
              </w:rPr>
            </w:pPr>
            <w:r w:rsidRPr="005C1AE1">
              <w:rPr>
                <w:rFonts w:ascii="Trebuchet MS" w:hAnsi="Trebuchet MS"/>
                <w:b/>
                <w:sz w:val="24"/>
                <w:szCs w:val="24"/>
              </w:rPr>
              <w:t>Voice of business</w:t>
            </w:r>
          </w:p>
          <w:p w:rsidR="00397ACA" w:rsidRPr="005C1AE1" w:rsidP="00F37D63">
            <w:pPr>
              <w:pStyle w:val="NoSpacing"/>
              <w:rPr>
                <w:rFonts w:ascii="Trebuchet MS" w:hAnsi="Trebuchet MS"/>
                <w:i/>
                <w:sz w:val="24"/>
                <w:szCs w:val="24"/>
              </w:rPr>
            </w:pPr>
            <w:r w:rsidRPr="005C1AE1">
              <w:rPr>
                <w:rFonts w:ascii="Trebuchet MS" w:hAnsi="Trebuchet MS"/>
                <w:i/>
                <w:sz w:val="24"/>
                <w:szCs w:val="24"/>
              </w:rPr>
              <w:t xml:space="preserve">‘Business rates relief is essential for </w:t>
            </w:r>
            <w:r w:rsidRPr="005C1AE1">
              <w:rPr>
                <w:rFonts w:ascii="Trebuchet MS" w:hAnsi="Trebuchet MS"/>
                <w:i/>
                <w:sz w:val="24"/>
                <w:szCs w:val="24"/>
              </w:rPr>
              <w:t>businesses to continue to remain open’.</w:t>
            </w:r>
          </w:p>
        </w:tc>
      </w:tr>
    </w:tbl>
    <w:p w:rsidR="00397ACA" w:rsidRPr="005C1AE1" w:rsidP="00DC6237">
      <w:pPr>
        <w:pStyle w:val="NoSpacing"/>
        <w:rPr>
          <w:rFonts w:ascii="Trebuchet MS" w:hAnsi="Trebuchet MS"/>
          <w:sz w:val="24"/>
          <w:szCs w:val="24"/>
        </w:rPr>
      </w:pPr>
    </w:p>
    <w:p w:rsidR="00397ACA" w:rsidRPr="005C1AE1" w:rsidP="00DC6237">
      <w:pPr>
        <w:pStyle w:val="NoSpacing"/>
        <w:rPr>
          <w:rFonts w:ascii="Trebuchet MS" w:hAnsi="Trebuchet MS"/>
          <w:sz w:val="24"/>
          <w:szCs w:val="24"/>
        </w:rPr>
      </w:pPr>
      <w:r w:rsidRPr="005C1AE1">
        <w:rPr>
          <w:rFonts w:ascii="Trebuchet MS" w:hAnsi="Trebuchet MS"/>
          <w:sz w:val="24"/>
          <w:szCs w:val="24"/>
        </w:rPr>
        <w:t>When asked whether businesses were the owner of multiple businesses/salons/barbershops that miss out on qualifying for Small Business Rates Relief because of restrictions. 8% said yes but that the majority (69%) not.</w:t>
      </w:r>
    </w:p>
    <w:p w:rsidR="00397ACA" w:rsidRPr="005C1AE1" w:rsidP="00DC6237">
      <w:pPr>
        <w:jc w:val="both"/>
        <w:rPr>
          <w:rFonts w:ascii="Trebuchet MS" w:hAnsi="Trebuchet MS"/>
          <w:iCs/>
          <w:color w:val="FF0000"/>
        </w:rPr>
      </w:pPr>
    </w:p>
    <w:p w:rsidR="00397ACA" w:rsidRPr="005C1AE1" w:rsidP="00DC6237">
      <w:pPr>
        <w:spacing w:after="120" w:line="259" w:lineRule="auto"/>
        <w:rPr>
          <w:rFonts w:ascii="Trebuchet MS" w:eastAsia="Times New Roman" w:hAnsi="Trebuchet MS" w:cs="Times New Roman"/>
          <w:iCs/>
          <w:u w:val="single"/>
        </w:rPr>
      </w:pPr>
      <w:r w:rsidRPr="005C1AE1">
        <w:rPr>
          <w:rFonts w:ascii="Trebuchet MS" w:eastAsia="Times New Roman" w:hAnsi="Trebuchet MS" w:cs="Times New Roman"/>
          <w:iCs/>
          <w:u w:val="single"/>
        </w:rPr>
        <w:t>State of the industry survey – January 2025</w:t>
      </w:r>
    </w:p>
    <w:p w:rsidR="00397ACA" w:rsidRPr="005C1AE1" w:rsidP="00DC6237">
      <w:pPr>
        <w:pStyle w:val="NoSpacing"/>
        <w:rPr>
          <w:rFonts w:ascii="Trebuchet MS" w:hAnsi="Trebuchet MS"/>
          <w:sz w:val="24"/>
          <w:szCs w:val="24"/>
        </w:rPr>
      </w:pPr>
      <w:r w:rsidRPr="005C1AE1">
        <w:rPr>
          <w:rFonts w:ascii="Trebuchet MS" w:hAnsi="Trebuchet MS"/>
          <w:sz w:val="24"/>
          <w:szCs w:val="24"/>
        </w:rPr>
        <w:t xml:space="preserve">In January 2025, businesses were asked further questions around business rates reform to feed into the </w:t>
      </w:r>
      <w:r w:rsidRPr="005C1AE1">
        <w:rPr>
          <w:rFonts w:ascii="Trebuchet MS" w:hAnsi="Trebuchet MS"/>
          <w:i/>
          <w:sz w:val="24"/>
          <w:szCs w:val="24"/>
        </w:rPr>
        <w:t>Straightening out the costs</w:t>
      </w:r>
      <w:r w:rsidRPr="005C1AE1">
        <w:rPr>
          <w:rFonts w:ascii="Trebuchet MS" w:hAnsi="Trebuchet MS"/>
          <w:sz w:val="24"/>
          <w:szCs w:val="24"/>
        </w:rPr>
        <w:t xml:space="preserve"> report. </w:t>
      </w:r>
    </w:p>
    <w:p w:rsidR="00397ACA" w:rsidRPr="005C1AE1" w:rsidP="00DC6237">
      <w:pPr>
        <w:pStyle w:val="NoSpacing"/>
        <w:rPr>
          <w:rFonts w:ascii="Trebuchet MS" w:hAnsi="Trebuchet MS"/>
          <w:sz w:val="24"/>
          <w:szCs w:val="24"/>
        </w:rPr>
      </w:pPr>
    </w:p>
    <w:p w:rsidR="00397ACA" w:rsidRPr="005C1AE1" w:rsidP="00DC6237">
      <w:pPr>
        <w:pStyle w:val="NoSpacing"/>
        <w:rPr>
          <w:rFonts w:ascii="Trebuchet MS" w:hAnsi="Trebuchet MS"/>
          <w:sz w:val="24"/>
          <w:szCs w:val="24"/>
        </w:rPr>
      </w:pPr>
      <w:r w:rsidRPr="005C1AE1">
        <w:rPr>
          <w:rFonts w:ascii="Trebuchet MS" w:hAnsi="Trebuchet MS"/>
          <w:sz w:val="24"/>
          <w:szCs w:val="24"/>
        </w:rPr>
        <w:t xml:space="preserve">64% of businesses have a property for which they pay business rates, 36% do not. 79% have a rateable value under £51,000. 58% of businesses benefit from the Retail &amp; hospitality business rates relief. </w:t>
      </w:r>
    </w:p>
    <w:p w:rsidR="00397ACA" w:rsidRPr="005C1AE1" w:rsidP="00DC6237">
      <w:pPr>
        <w:pStyle w:val="NoSpacing"/>
        <w:rPr>
          <w:rFonts w:ascii="Trebuchet MS" w:hAnsi="Trebuchet MS"/>
          <w:sz w:val="24"/>
          <w:szCs w:val="24"/>
        </w:rPr>
      </w:pPr>
    </w:p>
    <w:p w:rsidR="00397ACA" w:rsidRPr="005C1AE1" w:rsidP="00DC6237">
      <w:pPr>
        <w:pStyle w:val="NoSpacing"/>
        <w:rPr>
          <w:rFonts w:ascii="Trebuchet MS" w:hAnsi="Trebuchet MS"/>
          <w:sz w:val="24"/>
          <w:szCs w:val="24"/>
        </w:rPr>
      </w:pPr>
      <w:r w:rsidRPr="005C1AE1">
        <w:rPr>
          <w:rFonts w:ascii="Trebuchet MS" w:hAnsi="Trebuchet MS"/>
          <w:sz w:val="24"/>
          <w:szCs w:val="24"/>
        </w:rPr>
        <w:t>63% of businesses benefit from small business rates relief (SBRR) (single property valued below £12,000 so receive 100% relief). 22% don’t benefit from SBRR and 13% have a single property valued between £12,001 and £15,000 so receive partial relief.</w:t>
      </w:r>
    </w:p>
    <w:p w:rsidR="00397ACA" w:rsidRPr="005C1AE1" w:rsidP="00DC6237">
      <w:pPr>
        <w:pStyle w:val="NoSpacing"/>
        <w:rPr>
          <w:rFonts w:ascii="Trebuchet MS" w:hAnsi="Trebuchet MS"/>
          <w:sz w:val="24"/>
          <w:szCs w:val="24"/>
        </w:rPr>
      </w:pPr>
    </w:p>
    <w:p w:rsidR="00397ACA" w:rsidRPr="005C1AE1" w:rsidP="00CB5B04">
      <w:pPr>
        <w:spacing w:after="120" w:line="259" w:lineRule="auto"/>
        <w:jc w:val="center"/>
        <w:rPr>
          <w:rFonts w:ascii="Trebuchet MS" w:eastAsia="Times New Roman" w:hAnsi="Trebuchet MS" w:cs="Times New Roman"/>
          <w:iCs/>
        </w:rPr>
      </w:pPr>
      <w:r w:rsidRPr="005C1AE1">
        <w:rPr>
          <w:rFonts w:ascii="Trebuchet MS" w:hAnsi="Trebuchet MS"/>
          <w:noProof/>
        </w:rPr>
        <w:drawing>
          <wp:inline distT="0" distB="0" distL="0" distR="0">
            <wp:extent cx="6162675" cy="5090615"/>
            <wp:effectExtent l="0" t="0" r="9525"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97ACA" w:rsidRPr="005C1AE1" w:rsidP="00DC6237">
      <w:pPr>
        <w:pStyle w:val="NoSpacing"/>
        <w:rPr>
          <w:rFonts w:ascii="Trebuchet MS" w:hAnsi="Trebuchet MS"/>
          <w:sz w:val="24"/>
          <w:szCs w:val="24"/>
        </w:rPr>
      </w:pPr>
      <w:r w:rsidRPr="005C1AE1">
        <w:rPr>
          <w:rFonts w:ascii="Trebuchet MS" w:hAnsi="Trebuchet MS"/>
          <w:sz w:val="24"/>
          <w:szCs w:val="24"/>
        </w:rPr>
        <w:t xml:space="preserve">When asked why the business does not qualify for SBRR 78% replied that they have a single property that exceeds the </w:t>
      </w:r>
      <w:r w:rsidRPr="005C1AE1">
        <w:rPr>
          <w:rFonts w:ascii="Trebuchet MS" w:hAnsi="Trebuchet MS"/>
          <w:sz w:val="24"/>
          <w:szCs w:val="24"/>
        </w:rPr>
        <w:t>£15,000 valuation. 22% said that they have multiple salons where at least one is valued above £2899 and/or together exceed the limit of £20,000 (£28,000 in London) for SBRR.</w:t>
      </w:r>
    </w:p>
    <w:p w:rsidR="00397ACA" w:rsidRPr="005C1AE1" w:rsidP="00DC6237">
      <w:pPr>
        <w:pStyle w:val="NoSpacing"/>
        <w:rPr>
          <w:rFonts w:ascii="Trebuchet MS" w:hAnsi="Trebuchet MS"/>
          <w:sz w:val="24"/>
          <w:szCs w:val="24"/>
        </w:rPr>
      </w:pPr>
      <w:r w:rsidRPr="005C1AE1">
        <w:rPr>
          <w:rFonts w:ascii="Trebuchet MS" w:hAnsi="Trebuchet MS"/>
          <w:sz w:val="24"/>
          <w:szCs w:val="24"/>
        </w:rPr>
        <w:t>83% of businesses said that they would benefit if the threshold for small business rates relief was increased from £12,000 to £25,000.</w:t>
      </w:r>
    </w:p>
    <w:p w:rsidR="00397ACA" w:rsidRPr="005C1AE1" w:rsidP="00DC6237">
      <w:pPr>
        <w:pStyle w:val="NoSpacing"/>
        <w:rPr>
          <w:rFonts w:ascii="Trebuchet MS" w:hAnsi="Trebuchet MS"/>
          <w:sz w:val="24"/>
          <w:szCs w:val="24"/>
        </w:rPr>
      </w:pPr>
    </w:p>
    <w:p w:rsidR="00397ACA" w:rsidRPr="005C1AE1" w:rsidP="00DC6237">
      <w:pPr>
        <w:pStyle w:val="NoSpacing"/>
        <w:rPr>
          <w:rFonts w:ascii="Trebuchet MS" w:hAnsi="Trebuchet MS"/>
          <w:sz w:val="24"/>
          <w:szCs w:val="24"/>
          <w:u w:val="single"/>
        </w:rPr>
      </w:pPr>
      <w:r w:rsidRPr="005C1AE1">
        <w:rPr>
          <w:rFonts w:ascii="Trebuchet MS" w:hAnsi="Trebuchet MS"/>
          <w:sz w:val="24"/>
          <w:szCs w:val="24"/>
          <w:u w:val="single"/>
        </w:rPr>
        <w:t>Straightening out the costs report</w:t>
      </w:r>
    </w:p>
    <w:p w:rsidR="00397ACA" w:rsidRPr="005C1AE1" w:rsidP="00DC6237">
      <w:pPr>
        <w:pStyle w:val="NoSpacing"/>
        <w:rPr>
          <w:rFonts w:ascii="Trebuchet MS" w:hAnsi="Trebuchet MS"/>
          <w:i/>
          <w:sz w:val="24"/>
          <w:szCs w:val="24"/>
        </w:rPr>
      </w:pPr>
    </w:p>
    <w:p w:rsidR="00397ACA" w:rsidRPr="005C1AE1" w:rsidP="00DC6237">
      <w:pPr>
        <w:pStyle w:val="NoSpacing"/>
        <w:rPr>
          <w:rFonts w:ascii="Trebuchet MS" w:hAnsi="Trebuchet MS"/>
          <w:sz w:val="24"/>
          <w:szCs w:val="24"/>
        </w:rPr>
      </w:pPr>
      <w:bookmarkStart w:id="32" w:name="_Hlk191478794"/>
      <w:r w:rsidRPr="005C1AE1">
        <w:rPr>
          <w:rFonts w:ascii="Trebuchet MS" w:hAnsi="Trebuchet MS"/>
          <w:sz w:val="24"/>
          <w:szCs w:val="24"/>
        </w:rPr>
        <w:t xml:space="preserve">The report modelling indicates that raising the qualification threshold for small business rate relief, provided appropriate budget measures are implemented, would lead to a reduction in business rates for the sector, estimated at approximately </w:t>
      </w:r>
      <w:r w:rsidRPr="005C1AE1">
        <w:rPr>
          <w:rFonts w:ascii="Trebuchet MS" w:hAnsi="Trebuchet MS"/>
          <w:b/>
          <w:sz w:val="24"/>
          <w:szCs w:val="24"/>
        </w:rPr>
        <w:t>£11 million</w:t>
      </w:r>
      <w:r w:rsidRPr="005C1AE1">
        <w:rPr>
          <w:rFonts w:ascii="Trebuchet MS" w:hAnsi="Trebuchet MS"/>
          <w:sz w:val="24"/>
          <w:szCs w:val="24"/>
        </w:rPr>
        <w:t xml:space="preserve">. </w:t>
      </w:r>
      <w:bookmarkEnd w:id="32"/>
      <w:r w:rsidRPr="005C1AE1">
        <w:rPr>
          <w:rFonts w:ascii="Trebuchet MS" w:hAnsi="Trebuchet MS"/>
          <w:sz w:val="24"/>
          <w:szCs w:val="24"/>
        </w:rPr>
        <w:t>This adjustment could provide much-needed financial relief for smaller enterprises, allowing them to reinvest savings into their businesses, such as improving facilities, hiring staff, or expanding services.</w:t>
      </w:r>
    </w:p>
    <w:p w:rsidR="00397ACA" w:rsidRPr="005C1AE1" w:rsidP="00DC6237">
      <w:pPr>
        <w:pStyle w:val="NoSpacing"/>
        <w:rPr>
          <w:rFonts w:ascii="Trebuchet MS" w:hAnsi="Trebuchet MS"/>
          <w:color w:val="0070C0"/>
          <w:sz w:val="24"/>
          <w:szCs w:val="24"/>
          <w:u w:val="single"/>
        </w:rPr>
      </w:pPr>
    </w:p>
    <w:p w:rsidR="00397ACA" w:rsidRPr="005C1AE1" w:rsidP="00DC6237">
      <w:pPr>
        <w:pStyle w:val="NoSpacing"/>
        <w:jc w:val="center"/>
        <w:rPr>
          <w:rFonts w:ascii="Trebuchet MS" w:hAnsi="Trebuchet MS"/>
          <w:sz w:val="24"/>
          <w:szCs w:val="24"/>
          <w:u w:val="single"/>
        </w:rPr>
      </w:pPr>
      <w:r w:rsidRPr="005C1AE1">
        <w:rPr>
          <w:rFonts w:ascii="Trebuchet MS" w:hAnsi="Trebuchet MS"/>
          <w:noProof/>
          <w:sz w:val="24"/>
          <w:szCs w:val="24"/>
          <w:u w:val="single"/>
        </w:rPr>
        <w:drawing>
          <wp:inline distT="0" distB="0" distL="0" distR="0">
            <wp:extent cx="4104397" cy="2770495"/>
            <wp:effectExtent l="19050" t="19050" r="10795" b="11430"/>
            <wp:docPr id="2" name="Picture 2" descr="A graph of a business rate redu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aph of a business rate reduction&#10;&#10;AI-generated content may be incorrect."/>
                    <pic:cNvPicPr/>
                  </pic:nvPicPr>
                  <pic:blipFill rotWithShape="1">
                    <a:blip xmlns:r="http://schemas.openxmlformats.org/officeDocument/2006/relationships" r:embed="rId12"/>
                    <a:srcRect b="2285"/>
                    <a:stretch>
                      <a:fillRect/>
                    </a:stretch>
                  </pic:blipFill>
                  <pic:spPr bwMode="auto">
                    <a:xfrm>
                      <a:off x="0" y="0"/>
                      <a:ext cx="4111223" cy="277510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397ACA" w:rsidRPr="005C1AE1" w:rsidP="00DC6237">
      <w:pPr>
        <w:pStyle w:val="NoSpacing"/>
        <w:rPr>
          <w:rFonts w:ascii="Trebuchet MS" w:hAnsi="Trebuchet MS"/>
          <w:sz w:val="24"/>
          <w:szCs w:val="24"/>
          <w:u w:val="single"/>
        </w:rPr>
      </w:pPr>
    </w:p>
    <w:p w:rsidR="00397ACA" w:rsidRPr="005C1AE1" w:rsidP="00DC6237">
      <w:pPr>
        <w:pStyle w:val="NoSpacing"/>
        <w:rPr>
          <w:rFonts w:ascii="Trebuchet MS" w:hAnsi="Trebuchet MS"/>
          <w:sz w:val="24"/>
          <w:szCs w:val="24"/>
        </w:rPr>
      </w:pPr>
      <w:r w:rsidRPr="005C1AE1">
        <w:rPr>
          <w:rFonts w:ascii="Trebuchet MS" w:hAnsi="Trebuchet MS"/>
          <w:sz w:val="24"/>
          <w:szCs w:val="24"/>
        </w:rPr>
        <w:t>Another option would be flexibility for businesses operating multiple salons. The NHBF also suggests implementing a tiered approach to SBRR, where businesses with multiple salons can benefit from adjusted rates relief based on the number of properties they operate. This approach would ensure that businesses with higher operational costs, who will see staff costs rise by the highest percentage, receive adequate support. Providing targeted relief to businesses with multiple locations helps ensure their financ</w:t>
      </w:r>
      <w:r w:rsidRPr="005C1AE1">
        <w:rPr>
          <w:rFonts w:ascii="Trebuchet MS" w:hAnsi="Trebuchet MS"/>
          <w:sz w:val="24"/>
          <w:szCs w:val="24"/>
        </w:rPr>
        <w:t>ial stability amidst rising costs, and by alleviating some of the financial pressures, businesses can maintain their workforce, reducing the likelihood of staff being laid off.</w:t>
      </w:r>
    </w:p>
    <w:p w:rsidR="00397ACA" w:rsidRPr="005C1AE1" w:rsidP="00DC6237">
      <w:pPr>
        <w:pStyle w:val="NoSpacing"/>
        <w:rPr>
          <w:rFonts w:ascii="Trebuchet MS" w:hAnsi="Trebuchet MS"/>
          <w:sz w:val="24"/>
          <w:szCs w:val="24"/>
        </w:rPr>
      </w:pPr>
    </w:p>
    <w:tbl>
      <w:tblPr>
        <w:tblStyle w:val="TableGrid"/>
        <w:tblW w:w="0" w:type="auto"/>
        <w:jc w:val="center"/>
        <w:tblLook w:val="04A0"/>
      </w:tblPr>
      <w:tblGrid>
        <w:gridCol w:w="9350"/>
      </w:tblGrid>
      <w:tr w:rsidTr="00D03CC4">
        <w:tblPrEx>
          <w:tblW w:w="0" w:type="auto"/>
          <w:jc w:val="center"/>
          <w:tblLook w:val="04A0"/>
        </w:tblPrEx>
        <w:trPr>
          <w:jc w:val="center"/>
        </w:trPr>
        <w:tc>
          <w:tcPr>
            <w:tcW w:w="9350" w:type="dxa"/>
            <w:shd w:val="clear" w:color="auto" w:fill="D9D9D9" w:themeFill="background1" w:themeFillShade="D9"/>
          </w:tcPr>
          <w:p w:rsidR="00397ACA" w:rsidRPr="005C1AE1" w:rsidP="00F37D63">
            <w:pPr>
              <w:spacing w:before="100" w:beforeAutospacing="1" w:after="100" w:afterAutospacing="1"/>
              <w:rPr>
                <w:rFonts w:ascii="Trebuchet MS" w:eastAsia="Times New Roman" w:hAnsi="Trebuchet MS" w:cs="Arial"/>
                <w:b/>
                <w:sz w:val="24"/>
                <w:szCs w:val="24"/>
                <w:lang w:eastAsia="en-GB"/>
              </w:rPr>
            </w:pPr>
            <w:r w:rsidRPr="005C1AE1">
              <w:rPr>
                <w:rFonts w:ascii="Trebuchet MS" w:eastAsia="Times New Roman" w:hAnsi="Trebuchet MS" w:cs="Arial"/>
                <w:b/>
                <w:sz w:val="24"/>
                <w:szCs w:val="24"/>
                <w:lang w:eastAsia="en-GB"/>
              </w:rPr>
              <w:t>Case study: Hair salon, Shrewsbury, Shropshire</w:t>
            </w:r>
          </w:p>
          <w:p w:rsidR="00397ACA" w:rsidRPr="005C1AE1" w:rsidP="00F37D63">
            <w:pPr>
              <w:spacing w:before="100" w:beforeAutospacing="1" w:after="100" w:afterAutospacing="1"/>
              <w:rPr>
                <w:rFonts w:ascii="Trebuchet MS" w:eastAsia="Times New Roman" w:hAnsi="Trebuchet MS" w:cs="Aptos"/>
                <w:sz w:val="24"/>
                <w:szCs w:val="24"/>
                <w:lang w:eastAsia="en-GB"/>
              </w:rPr>
            </w:pPr>
            <w:r w:rsidRPr="005C1AE1">
              <w:rPr>
                <w:rFonts w:ascii="Trebuchet MS" w:eastAsia="Times New Roman" w:hAnsi="Trebuchet MS" w:cs="Arial"/>
                <w:sz w:val="24"/>
                <w:szCs w:val="24"/>
                <w:lang w:eastAsia="en-GB"/>
              </w:rPr>
              <w:t>‘…impact of the budget on a PAYE small chain of four salons employing 30 people.</w:t>
            </w:r>
          </w:p>
          <w:p w:rsidR="00397ACA" w:rsidRPr="005C1AE1" w:rsidP="00F37D63">
            <w:pPr>
              <w:spacing w:before="100" w:beforeAutospacing="1" w:after="100" w:afterAutospacing="1"/>
              <w:rPr>
                <w:rFonts w:ascii="Trebuchet MS" w:eastAsia="Times New Roman" w:hAnsi="Trebuchet MS" w:cs="Aptos"/>
                <w:sz w:val="24"/>
                <w:szCs w:val="24"/>
                <w:lang w:eastAsia="en-GB"/>
              </w:rPr>
            </w:pPr>
            <w:r w:rsidRPr="005C1AE1">
              <w:rPr>
                <w:rFonts w:ascii="Trebuchet MS" w:eastAsia="Times New Roman" w:hAnsi="Trebuchet MS" w:cs="Arial"/>
                <w:sz w:val="24"/>
                <w:szCs w:val="24"/>
                <w:lang w:eastAsia="en-GB"/>
              </w:rPr>
              <w:t>Firstly, the impact of the measures for my business will be an increase in employers NI of £14,000, business rates £7,658 and wages at least £36,000. So a total of around £58,000.  This is the actual increase so to absorb that we will need to increase our turnover by that amount which will in itself cost more in wages and therefore create even more VAT and NI. Having four salons I don’t benefit from the small business reduction in rates because everything is added together. I also will only get one allowanc</w:t>
            </w:r>
            <w:r w:rsidRPr="005C1AE1">
              <w:rPr>
                <w:rFonts w:ascii="Trebuchet MS" w:eastAsia="Times New Roman" w:hAnsi="Trebuchet MS" w:cs="Arial"/>
                <w:sz w:val="24"/>
                <w:szCs w:val="24"/>
                <w:lang w:eastAsia="en-GB"/>
              </w:rPr>
              <w:t>e on the NI across my four locations.</w:t>
            </w:r>
          </w:p>
          <w:p w:rsidR="00397ACA" w:rsidRPr="005C1AE1" w:rsidP="00F37D63">
            <w:pPr>
              <w:spacing w:before="100" w:beforeAutospacing="1" w:after="100" w:afterAutospacing="1"/>
              <w:rPr>
                <w:rFonts w:ascii="Trebuchet MS" w:eastAsia="Times New Roman" w:hAnsi="Trebuchet MS" w:cs="Aptos"/>
                <w:sz w:val="24"/>
                <w:szCs w:val="24"/>
                <w:lang w:eastAsia="en-GB"/>
              </w:rPr>
            </w:pPr>
            <w:r w:rsidRPr="005C1AE1">
              <w:rPr>
                <w:rFonts w:ascii="Trebuchet MS" w:eastAsia="Times New Roman" w:hAnsi="Trebuchet MS" w:cs="Arial"/>
                <w:sz w:val="24"/>
                <w:szCs w:val="24"/>
                <w:lang w:eastAsia="en-GB"/>
              </w:rPr>
              <w:t>In my business from April for every full-time person that I employ I will pay £12,500 in tax before and if I make any profit. £3,061 of employers NI and £9,500 of VAT created on that person’s turnover (the amount required to pay them 60% of their turnover equating to the living wage with holiday pay.)</w:t>
            </w:r>
          </w:p>
          <w:p w:rsidR="00397ACA" w:rsidRPr="005C1AE1" w:rsidP="00F37D63">
            <w:pPr>
              <w:spacing w:before="100" w:beforeAutospacing="1" w:after="100" w:afterAutospacing="1"/>
              <w:rPr>
                <w:rFonts w:ascii="Trebuchet MS" w:eastAsia="Times New Roman" w:hAnsi="Trebuchet MS" w:cs="Arial"/>
                <w:sz w:val="24"/>
                <w:szCs w:val="24"/>
                <w:lang w:eastAsia="en-GB"/>
              </w:rPr>
            </w:pPr>
            <w:r w:rsidRPr="005C1AE1">
              <w:rPr>
                <w:rFonts w:ascii="Trebuchet MS" w:eastAsia="Times New Roman" w:hAnsi="Trebuchet MS" w:cs="Arial"/>
                <w:sz w:val="24"/>
                <w:szCs w:val="24"/>
                <w:lang w:eastAsia="en-GB"/>
              </w:rPr>
              <w:t>We are competing with other business models that, in a lot of cases, don’t pay any of these upfront turnover taxes, so we are at the limit of what we can increase our prices by to stay competitive. Together with the impending employment law changes it is making having a PAYE hairdressing business in multiple locations unviable.</w:t>
            </w:r>
          </w:p>
          <w:p w:rsidR="00397ACA" w:rsidRPr="005C1AE1" w:rsidP="00F37D63">
            <w:pPr>
              <w:spacing w:before="100" w:beforeAutospacing="1" w:after="100" w:afterAutospacing="1"/>
              <w:rPr>
                <w:rFonts w:ascii="Trebuchet MS" w:eastAsia="Times New Roman" w:hAnsi="Trebuchet MS" w:cs="Aptos"/>
                <w:sz w:val="24"/>
                <w:szCs w:val="24"/>
                <w:lang w:eastAsia="en-GB"/>
              </w:rPr>
            </w:pPr>
            <w:r w:rsidRPr="005C1AE1">
              <w:rPr>
                <w:rFonts w:ascii="Trebuchet MS" w:eastAsia="Times New Roman" w:hAnsi="Trebuchet MS" w:cs="Arial"/>
                <w:sz w:val="24"/>
                <w:szCs w:val="24"/>
                <w:lang w:eastAsia="en-GB"/>
              </w:rPr>
              <w:t xml:space="preserve">..I run essentially four small high street type businesses employing people on or just above the living wage but only receive one employers NI allowance of £10,500 (from April). I and many other small businesses with more than one outlet are </w:t>
            </w:r>
            <w:r w:rsidRPr="005C1AE1">
              <w:rPr>
                <w:rFonts w:ascii="Trebuchet MS" w:eastAsia="Times New Roman" w:hAnsi="Trebuchet MS" w:cs="Arial"/>
                <w:sz w:val="24"/>
                <w:szCs w:val="24"/>
                <w:lang w:eastAsia="en-GB"/>
              </w:rPr>
              <w:t>disproportionally affected by employers NI. We have to have all locations together under the same employers NI number’.</w:t>
            </w:r>
          </w:p>
          <w:p w:rsidR="00397ACA" w:rsidRPr="005C1AE1" w:rsidP="00F37D63">
            <w:pPr>
              <w:spacing w:before="100" w:beforeAutospacing="1" w:after="100" w:afterAutospacing="1"/>
              <w:rPr>
                <w:rFonts w:ascii="Trebuchet MS" w:eastAsia="Times New Roman" w:hAnsi="Trebuchet MS" w:cs="Arial"/>
                <w:sz w:val="24"/>
                <w:szCs w:val="24"/>
                <w:u w:val="single"/>
                <w:lang w:eastAsia="en-GB"/>
              </w:rPr>
            </w:pPr>
            <w:r w:rsidRPr="005C1AE1">
              <w:rPr>
                <w:rFonts w:ascii="Trebuchet MS" w:eastAsia="Times New Roman" w:hAnsi="Trebuchet MS" w:cs="Arial"/>
                <w:sz w:val="24"/>
                <w:szCs w:val="24"/>
                <w:u w:val="single"/>
                <w:lang w:eastAsia="en-GB"/>
              </w:rPr>
              <w:t>Impact of removing restrictions of small business rates relief for businesses with multiple salons:</w:t>
            </w:r>
          </w:p>
          <w:p w:rsidR="00397ACA" w:rsidRPr="005C1AE1" w:rsidP="00F37D63">
            <w:pPr>
              <w:spacing w:before="100" w:beforeAutospacing="1" w:after="100" w:afterAutospacing="1"/>
              <w:rPr>
                <w:rFonts w:ascii="Trebuchet MS" w:eastAsia="Times New Roman" w:hAnsi="Trebuchet MS" w:cs="Arial"/>
                <w:sz w:val="24"/>
                <w:szCs w:val="24"/>
                <w:lang w:eastAsia="en-GB"/>
              </w:rPr>
            </w:pPr>
            <w:r w:rsidRPr="005C1AE1">
              <w:rPr>
                <w:rFonts w:ascii="Trebuchet MS" w:eastAsia="Times New Roman" w:hAnsi="Trebuchet MS" w:cs="Arial"/>
                <w:sz w:val="24"/>
                <w:szCs w:val="24"/>
                <w:lang w:eastAsia="en-GB"/>
              </w:rPr>
              <w:t>Removing this restriction ‘would make a difference to me. My rateable values are £17,500, £15,000, £7,200 and £3,750. Two properties would be taken out of rates which would save around £3,000 in the 2025-26 year’.</w:t>
            </w:r>
          </w:p>
        </w:tc>
      </w:tr>
    </w:tbl>
    <w:p w:rsidR="00397ACA" w:rsidRPr="005C1AE1" w:rsidP="00DC6237">
      <w:pPr>
        <w:pStyle w:val="NoSpacing"/>
        <w:rPr>
          <w:rFonts w:ascii="Trebuchet MS" w:hAnsi="Trebuchet MS"/>
          <w:sz w:val="24"/>
          <w:szCs w:val="24"/>
          <w:u w:val="single"/>
        </w:rPr>
      </w:pPr>
    </w:p>
    <w:p w:rsidR="00397ACA" w:rsidRPr="005C1AE1" w:rsidP="00DC6237">
      <w:pPr>
        <w:pStyle w:val="NoSpacing"/>
        <w:rPr>
          <w:rFonts w:ascii="Trebuchet MS" w:hAnsi="Trebuchet MS"/>
          <w:sz w:val="24"/>
          <w:szCs w:val="24"/>
          <w:u w:val="single"/>
        </w:rPr>
      </w:pPr>
      <w:r w:rsidRPr="005C1AE1">
        <w:rPr>
          <w:rFonts w:ascii="Trebuchet MS" w:hAnsi="Trebuchet MS"/>
          <w:sz w:val="24"/>
          <w:szCs w:val="24"/>
          <w:u w:val="single"/>
        </w:rPr>
        <w:t>Tackling avoidance and evasion</w:t>
      </w:r>
    </w:p>
    <w:p w:rsidR="00397ACA" w:rsidRPr="005C1AE1" w:rsidP="00DC6237">
      <w:pPr>
        <w:pStyle w:val="NoSpacing"/>
        <w:rPr>
          <w:rFonts w:ascii="Trebuchet MS" w:hAnsi="Trebuchet MS"/>
          <w:sz w:val="24"/>
          <w:szCs w:val="24"/>
        </w:rPr>
      </w:pPr>
    </w:p>
    <w:p w:rsidR="00397ACA" w:rsidRPr="005C1AE1" w:rsidP="00DC6237">
      <w:pPr>
        <w:pStyle w:val="NoSpacing"/>
        <w:rPr>
          <w:rFonts w:ascii="Trebuchet MS" w:hAnsi="Trebuchet MS"/>
          <w:sz w:val="24"/>
          <w:szCs w:val="24"/>
        </w:rPr>
      </w:pPr>
      <w:r w:rsidRPr="005C1AE1">
        <w:rPr>
          <w:rFonts w:ascii="Trebuchet MS" w:hAnsi="Trebuchet MS"/>
          <w:sz w:val="24"/>
          <w:szCs w:val="24"/>
        </w:rPr>
        <w:t xml:space="preserve">We recognise that business rates are important to both local authorities and the UK government in terms of revenue for investment. However, we are </w:t>
      </w:r>
      <w:r w:rsidRPr="005C1AE1">
        <w:rPr>
          <w:rFonts w:ascii="Trebuchet MS" w:hAnsi="Trebuchet MS"/>
          <w:sz w:val="24"/>
          <w:szCs w:val="24"/>
        </w:rPr>
        <w:t>concerned that small and micro businesses are falling victim to heavy-handed enforcement tactics by local authorities and ask that councils handle these issues more constructively with local businesses. We appreciate that councils have a job to do but they also have a role in supporting local businesses to survive and grow and we need to avoid the destructive impact of heavy-handed council tax debt collection.</w:t>
      </w:r>
    </w:p>
    <w:p w:rsidR="00397ACA" w:rsidRPr="005C1AE1" w:rsidP="00DC6237">
      <w:pPr>
        <w:shd w:val="clear" w:color="auto" w:fill="FFFFFF"/>
        <w:spacing w:after="75"/>
        <w:rPr>
          <w:rFonts w:ascii="Trebuchet MS" w:eastAsia="Times New Roman" w:hAnsi="Trebuchet MS" w:cs="Arial"/>
          <w:color w:val="0B0C0C"/>
          <w:u w:val="single"/>
          <w:lang w:eastAsia="en-GB"/>
        </w:rPr>
      </w:pPr>
    </w:p>
    <w:tbl>
      <w:tblPr>
        <w:tblStyle w:val="TableGrid"/>
        <w:tblW w:w="0" w:type="auto"/>
        <w:jc w:val="center"/>
        <w:tblLook w:val="04A0"/>
      </w:tblPr>
      <w:tblGrid>
        <w:gridCol w:w="9350"/>
      </w:tblGrid>
      <w:tr w:rsidTr="00D03CC4">
        <w:tblPrEx>
          <w:tblW w:w="0" w:type="auto"/>
          <w:jc w:val="center"/>
          <w:tblLook w:val="04A0"/>
        </w:tblPrEx>
        <w:trPr>
          <w:jc w:val="center"/>
        </w:trPr>
        <w:tc>
          <w:tcPr>
            <w:tcW w:w="9350" w:type="dxa"/>
            <w:shd w:val="clear" w:color="auto" w:fill="D9D9D9" w:themeFill="background1" w:themeFillShade="D9"/>
          </w:tcPr>
          <w:p w:rsidR="00397ACA" w:rsidRPr="005C1AE1" w:rsidP="00F37D63">
            <w:pPr>
              <w:rPr>
                <w:rFonts w:ascii="Trebuchet MS" w:eastAsia="Times New Roman" w:hAnsi="Trebuchet MS" w:cs="Aptos"/>
                <w:b/>
                <w:sz w:val="24"/>
                <w:szCs w:val="24"/>
                <w:u w:val="single"/>
                <w:lang w:eastAsia="en-GB"/>
              </w:rPr>
            </w:pPr>
            <w:r w:rsidRPr="005C1AE1">
              <w:rPr>
                <w:rFonts w:ascii="Trebuchet MS" w:eastAsia="Times New Roman" w:hAnsi="Trebuchet MS" w:cs="Aptos"/>
                <w:b/>
                <w:sz w:val="24"/>
                <w:szCs w:val="24"/>
                <w:u w:val="single"/>
                <w:lang w:eastAsia="en-GB"/>
              </w:rPr>
              <w:t>Enforcement case study - Islington Council </w:t>
            </w:r>
          </w:p>
          <w:p w:rsidR="00397ACA" w:rsidRPr="005C1AE1" w:rsidP="00F37D63">
            <w:pPr>
              <w:rPr>
                <w:rFonts w:ascii="Trebuchet MS" w:eastAsia="Times New Roman" w:hAnsi="Trebuchet MS" w:cs="Aptos"/>
                <w:sz w:val="24"/>
                <w:szCs w:val="24"/>
                <w:lang w:eastAsia="en-GB"/>
              </w:rPr>
            </w:pPr>
          </w:p>
          <w:p w:rsidR="00397ACA" w:rsidRPr="005C1AE1" w:rsidP="00F37D63">
            <w:pPr>
              <w:rPr>
                <w:rFonts w:ascii="Trebuchet MS" w:eastAsia="Times New Roman" w:hAnsi="Trebuchet MS" w:cs="Aptos"/>
                <w:sz w:val="24"/>
                <w:szCs w:val="24"/>
                <w:lang w:eastAsia="en-GB"/>
              </w:rPr>
            </w:pPr>
            <w:r w:rsidRPr="005C1AE1">
              <w:rPr>
                <w:rFonts w:ascii="Trebuchet MS" w:eastAsia="Times New Roman" w:hAnsi="Trebuchet MS" w:cs="Aptos"/>
                <w:sz w:val="24"/>
                <w:szCs w:val="24"/>
                <w:lang w:eastAsia="en-GB"/>
              </w:rPr>
              <w:t xml:space="preserve">A barber business with multiple </w:t>
            </w:r>
            <w:r w:rsidRPr="005C1AE1">
              <w:rPr>
                <w:rFonts w:ascii="Trebuchet MS" w:eastAsia="Times New Roman" w:hAnsi="Trebuchet MS" w:cs="Aptos"/>
                <w:sz w:val="24"/>
                <w:szCs w:val="24"/>
                <w:lang w:eastAsia="en-GB"/>
              </w:rPr>
              <w:t>barbershops in the London area had a very negative experience recently with Islington Council.</w:t>
            </w:r>
          </w:p>
          <w:p w:rsidR="00397ACA" w:rsidRPr="005C1AE1" w:rsidP="00F37D63">
            <w:pPr>
              <w:rPr>
                <w:rFonts w:ascii="Trebuchet MS" w:eastAsia="Times New Roman" w:hAnsi="Trebuchet MS" w:cs="Aptos"/>
                <w:sz w:val="24"/>
                <w:szCs w:val="24"/>
                <w:lang w:eastAsia="en-GB"/>
              </w:rPr>
            </w:pPr>
          </w:p>
          <w:p w:rsidR="00397ACA" w:rsidRPr="005C1AE1" w:rsidP="00F37D63">
            <w:pPr>
              <w:rPr>
                <w:rFonts w:ascii="Trebuchet MS" w:eastAsia="Times New Roman" w:hAnsi="Trebuchet MS" w:cs="Aptos"/>
                <w:sz w:val="24"/>
                <w:szCs w:val="24"/>
                <w:lang w:eastAsia="en-GB"/>
              </w:rPr>
            </w:pPr>
            <w:r w:rsidRPr="005C1AE1">
              <w:rPr>
                <w:rFonts w:ascii="Trebuchet MS" w:eastAsia="Times New Roman" w:hAnsi="Trebuchet MS" w:cs="Aptos"/>
                <w:sz w:val="24"/>
                <w:szCs w:val="24"/>
                <w:lang w:eastAsia="en-GB"/>
              </w:rPr>
              <w:t>A debt collecting letter was sent to one of the business outlets but unfortunately, due to a staff error, was missed by the business owner.</w:t>
            </w:r>
          </w:p>
          <w:p w:rsidR="00397ACA" w:rsidRPr="005C1AE1" w:rsidP="00F37D63">
            <w:pPr>
              <w:rPr>
                <w:rFonts w:ascii="Trebuchet MS" w:eastAsia="Times New Roman" w:hAnsi="Trebuchet MS" w:cs="Aptos"/>
                <w:sz w:val="24"/>
                <w:szCs w:val="24"/>
                <w:lang w:eastAsia="en-GB"/>
              </w:rPr>
            </w:pPr>
          </w:p>
          <w:p w:rsidR="00397ACA" w:rsidRPr="005C1AE1" w:rsidP="00F37D63">
            <w:pPr>
              <w:rPr>
                <w:rFonts w:ascii="Trebuchet MS" w:eastAsia="Times New Roman" w:hAnsi="Trebuchet MS" w:cs="Aptos"/>
                <w:sz w:val="24"/>
                <w:szCs w:val="24"/>
                <w:lang w:eastAsia="en-GB"/>
              </w:rPr>
            </w:pPr>
            <w:r w:rsidRPr="005C1AE1">
              <w:rPr>
                <w:rFonts w:ascii="Trebuchet MS" w:eastAsia="Times New Roman" w:hAnsi="Trebuchet MS" w:cs="Aptos"/>
                <w:sz w:val="24"/>
                <w:szCs w:val="24"/>
                <w:lang w:eastAsia="en-GB"/>
              </w:rPr>
              <w:t>It cost the business £350 after they missed the letter from the council and the Direct Debit stopped working at the end of year. The business had to pay a full year of business rates up front and around £700 bailiff fee, which was more than the business owed the Council.</w:t>
            </w:r>
          </w:p>
          <w:p w:rsidR="00397ACA" w:rsidRPr="005C1AE1" w:rsidP="00F37D63">
            <w:pPr>
              <w:rPr>
                <w:rFonts w:ascii="Trebuchet MS" w:eastAsia="Times New Roman" w:hAnsi="Trebuchet MS" w:cs="Aptos"/>
                <w:sz w:val="24"/>
                <w:szCs w:val="24"/>
                <w:lang w:eastAsia="en-GB"/>
              </w:rPr>
            </w:pPr>
          </w:p>
          <w:p w:rsidR="00397ACA" w:rsidRPr="005C1AE1" w:rsidP="00F37D63">
            <w:pPr>
              <w:rPr>
                <w:rFonts w:ascii="Trebuchet MS" w:eastAsia="Times New Roman" w:hAnsi="Trebuchet MS" w:cs="Aptos"/>
                <w:sz w:val="24"/>
                <w:szCs w:val="24"/>
                <w:lang w:eastAsia="en-GB"/>
              </w:rPr>
            </w:pPr>
            <w:r w:rsidRPr="005C1AE1">
              <w:rPr>
                <w:rFonts w:ascii="Trebuchet MS" w:eastAsia="Times New Roman" w:hAnsi="Trebuchet MS" w:cs="Aptos"/>
                <w:sz w:val="24"/>
                <w:szCs w:val="24"/>
                <w:lang w:eastAsia="en-GB"/>
              </w:rPr>
              <w:t>No calls or emails were sent as a warning, the bailiffs were sent coming through the door in front of clients and staff, undermining the business and they looked at taking away their barber chairs in an aggressive way. The business had money to pay the bill, it was just a genuine mistake that the bill wasn’t paid and letter from the council missed.</w:t>
            </w:r>
          </w:p>
          <w:p w:rsidR="00397ACA" w:rsidRPr="005C1AE1" w:rsidP="00F37D63">
            <w:pPr>
              <w:pStyle w:val="ListParagraph"/>
              <w:rPr>
                <w:rFonts w:ascii="Trebuchet MS" w:eastAsia="Times New Roman" w:hAnsi="Trebuchet MS" w:cs="Arial"/>
                <w:color w:val="0B0C0C"/>
                <w:sz w:val="24"/>
                <w:szCs w:val="24"/>
                <w:lang w:eastAsia="en-GB"/>
              </w:rPr>
            </w:pPr>
          </w:p>
        </w:tc>
      </w:tr>
    </w:tbl>
    <w:p w:rsidR="00397ACA" w:rsidRPr="005C1AE1" w:rsidP="00DC6237">
      <w:pPr>
        <w:pStyle w:val="NoSpacing"/>
        <w:rPr>
          <w:rFonts w:ascii="Trebuchet MS" w:hAnsi="Trebuchet MS"/>
          <w:sz w:val="24"/>
          <w:szCs w:val="24"/>
          <w:lang w:eastAsia="en-GB"/>
        </w:rPr>
      </w:pPr>
    </w:p>
    <w:p w:rsidR="00397ACA" w:rsidRPr="005C1AE1" w:rsidP="00DC6237">
      <w:pPr>
        <w:pStyle w:val="NoSpacing"/>
        <w:rPr>
          <w:rFonts w:ascii="Trebuchet MS" w:hAnsi="Trebuchet MS"/>
          <w:sz w:val="24"/>
          <w:szCs w:val="24"/>
        </w:rPr>
      </w:pPr>
    </w:p>
    <w:p w:rsidR="00397ACA" w:rsidRPr="005C1AE1" w:rsidP="004B2043">
      <w:pPr>
        <w:pStyle w:val="NoSpacing"/>
        <w:numPr>
          <w:ilvl w:val="0"/>
          <w:numId w:val="16"/>
        </w:numPr>
        <w:rPr>
          <w:rFonts w:ascii="Trebuchet MS" w:hAnsi="Trebuchet MS"/>
          <w:b/>
          <w:sz w:val="24"/>
          <w:szCs w:val="24"/>
          <w:u w:val="single"/>
        </w:rPr>
      </w:pPr>
      <w:r w:rsidRPr="005C1AE1">
        <w:rPr>
          <w:rFonts w:ascii="Trebuchet MS" w:hAnsi="Trebuchet MS"/>
          <w:b/>
          <w:sz w:val="24"/>
          <w:szCs w:val="24"/>
          <w:u w:val="single"/>
        </w:rPr>
        <w:t>Making the system more responsive</w:t>
      </w:r>
    </w:p>
    <w:p w:rsidR="00397ACA" w:rsidRPr="005C1AE1" w:rsidP="00DC6237">
      <w:pPr>
        <w:pStyle w:val="NoSpacing"/>
        <w:rPr>
          <w:rFonts w:ascii="Trebuchet MS" w:hAnsi="Trebuchet MS"/>
          <w:b/>
          <w:sz w:val="24"/>
          <w:szCs w:val="24"/>
        </w:rPr>
      </w:pPr>
    </w:p>
    <w:p w:rsidR="00397ACA" w:rsidRPr="005C1AE1" w:rsidP="00DC6237">
      <w:pPr>
        <w:pStyle w:val="NoSpacing"/>
        <w:rPr>
          <w:rFonts w:ascii="Trebuchet MS" w:hAnsi="Trebuchet MS"/>
          <w:sz w:val="24"/>
          <w:szCs w:val="24"/>
          <w:u w:val="single"/>
        </w:rPr>
      </w:pPr>
      <w:r w:rsidRPr="005C1AE1">
        <w:rPr>
          <w:rFonts w:ascii="Trebuchet MS" w:hAnsi="Trebuchet MS"/>
          <w:sz w:val="24"/>
          <w:szCs w:val="24"/>
          <w:u w:val="single"/>
        </w:rPr>
        <w:t>Revaluations</w:t>
      </w:r>
    </w:p>
    <w:p w:rsidR="00397ACA" w:rsidRPr="005C1AE1" w:rsidP="00DC6237">
      <w:pPr>
        <w:rPr>
          <w:rFonts w:ascii="Trebuchet MS" w:hAnsi="Trebuchet MS" w:cs="Arial"/>
          <w:shd w:val="clear" w:color="auto" w:fill="FFFFFF"/>
        </w:rPr>
      </w:pPr>
      <w:r w:rsidRPr="005C1AE1">
        <w:rPr>
          <w:rFonts w:ascii="Trebuchet MS" w:hAnsi="Trebuchet MS" w:cs="Arial"/>
          <w:shd w:val="clear" w:color="auto" w:fill="FFFFFF"/>
        </w:rPr>
        <w:t xml:space="preserve">The NHBF welcomed the decision made through the Business Rates Review in 2021 to move to a three yearly revaluation period. We believe that more frequent revaluations will better reflect changes in the property market and economy resulting in more fair and accurate rates bills for businesses. </w:t>
      </w:r>
    </w:p>
    <w:p w:rsidR="00397ACA" w:rsidRPr="005C1AE1" w:rsidP="00DC6237">
      <w:pPr>
        <w:rPr>
          <w:rFonts w:ascii="Trebuchet MS" w:hAnsi="Trebuchet MS" w:cs="Arial"/>
          <w:shd w:val="clear" w:color="auto" w:fill="FFFFFF"/>
        </w:rPr>
      </w:pPr>
      <w:r w:rsidRPr="005C1AE1">
        <w:rPr>
          <w:rFonts w:ascii="Trebuchet MS" w:hAnsi="Trebuchet MS" w:cs="Arial"/>
          <w:shd w:val="clear" w:color="auto" w:fill="FFFFFF"/>
        </w:rPr>
        <w:t>It is important for a sector that is so prevalent on the high street and for which business rates bills are a key business cost, to ensure that rates bills reflect the up-to-date value of properties. However, s</w:t>
      </w:r>
      <w:r w:rsidRPr="005C1AE1">
        <w:rPr>
          <w:rFonts w:ascii="Trebuchet MS" w:hAnsi="Trebuchet MS" w:cs="Arial"/>
          <w:color w:val="0B0C0C"/>
          <w:shd w:val="clear" w:color="auto" w:fill="FFFFFF"/>
        </w:rPr>
        <w:t xml:space="preserve">ector </w:t>
      </w:r>
      <w:r w:rsidRPr="005C1AE1">
        <w:rPr>
          <w:rFonts w:ascii="Trebuchet MS" w:hAnsi="Trebuchet MS" w:cs="Arial"/>
          <w:shd w:val="clear" w:color="auto" w:fill="FFFFFF"/>
        </w:rPr>
        <w:t xml:space="preserve">businesses are generally not in favour of more frequent revaluations, and </w:t>
      </w:r>
      <w:r w:rsidRPr="005C1AE1">
        <w:rPr>
          <w:rFonts w:ascii="Trebuchet MS" w:hAnsi="Trebuchet MS" w:cs="Arial"/>
          <w:shd w:val="clear" w:color="auto" w:fill="FFFFFF"/>
        </w:rPr>
        <w:t>increasing these to annually (see chart 1) which was only chosen by 4%. We are wary of any moves that add to administrative burdens for the smallest of businesses.</w:t>
      </w:r>
    </w:p>
    <w:p w:rsidR="00397ACA" w:rsidRPr="005C1AE1" w:rsidP="00DC6237">
      <w:pPr>
        <w:rPr>
          <w:rFonts w:ascii="Trebuchet MS" w:hAnsi="Trebuchet MS" w:cs="Arial"/>
          <w:shd w:val="clear" w:color="auto" w:fill="FFFFFF"/>
        </w:rPr>
      </w:pPr>
      <w:r w:rsidRPr="005C1AE1">
        <w:rPr>
          <w:rFonts w:ascii="Trebuchet MS" w:hAnsi="Trebuchet MS" w:cs="Arial"/>
          <w:shd w:val="clear" w:color="auto" w:fill="FFFFFF"/>
        </w:rPr>
        <w:t>We welcome efforts to simplify the business rates system as far as possible to reduce complexity and make it more user friendly for rate payers particularly micro businesses.</w:t>
      </w:r>
    </w:p>
    <w:p w:rsidR="00397ACA" w:rsidRPr="005C1AE1" w:rsidP="00DC6237">
      <w:pPr>
        <w:rPr>
          <w:rFonts w:ascii="Trebuchet MS" w:hAnsi="Trebuchet MS"/>
          <w:iCs/>
        </w:rPr>
      </w:pPr>
      <w:r w:rsidRPr="005C1AE1">
        <w:rPr>
          <w:rFonts w:ascii="Trebuchet MS" w:hAnsi="Trebuchet MS"/>
          <w:iCs/>
        </w:rPr>
        <w:t xml:space="preserve">As we have set out, sector businesses are still working to pay off Covid debts and their recovery has been slow and steady over the last three years. Therefore, continuing to provide support to businesses, including with business rates, is very important in terms of the future recovery and health of the sector. </w:t>
      </w:r>
    </w:p>
    <w:p w:rsidR="00397ACA" w:rsidRPr="005C1AE1" w:rsidP="00DC6237">
      <w:pPr>
        <w:jc w:val="both"/>
        <w:rPr>
          <w:rFonts w:ascii="Trebuchet MS" w:eastAsia="Times New Roman" w:hAnsi="Trebuchet MS" w:cs="Arial"/>
          <w:color w:val="0B0C0C"/>
          <w:u w:val="single"/>
          <w:lang w:eastAsia="en-GB"/>
        </w:rPr>
      </w:pPr>
      <w:r w:rsidRPr="005C1AE1">
        <w:rPr>
          <w:rFonts w:ascii="Trebuchet MS" w:eastAsia="Times New Roman" w:hAnsi="Trebuchet MS" w:cs="Arial"/>
          <w:color w:val="0B0C0C"/>
          <w:u w:val="single"/>
          <w:lang w:eastAsia="en-GB"/>
        </w:rPr>
        <w:t>Regional differences</w:t>
      </w:r>
    </w:p>
    <w:p w:rsidR="00397ACA" w:rsidRPr="005C1AE1" w:rsidP="00DC6237">
      <w:pPr>
        <w:jc w:val="both"/>
        <w:rPr>
          <w:rFonts w:ascii="Trebuchet MS" w:eastAsia="Times New Roman" w:hAnsi="Trebuchet MS" w:cs="Arial"/>
          <w:lang w:eastAsia="en-GB"/>
        </w:rPr>
      </w:pPr>
      <w:r w:rsidRPr="005C1AE1">
        <w:rPr>
          <w:rFonts w:ascii="Trebuchet MS" w:eastAsia="Times New Roman" w:hAnsi="Trebuchet MS" w:cs="Arial"/>
          <w:lang w:eastAsia="en-GB"/>
        </w:rPr>
        <w:t>Each business is affected differently by the revaluation process; for some in city centres, particularly in London, rates are likely to increase, for others in more rural locations, rates may stay the same or decrease. One issue for businesses in city centres is that because of the shift to online shopping by the consumer and the fact that in some areas footfall has still not returned to pre-pandemic levels, these businesses will find it challenging to pay higher businesses rates.</w:t>
      </w:r>
    </w:p>
    <w:p w:rsidR="00397ACA" w:rsidRPr="005C1AE1" w:rsidP="00DC6237">
      <w:pPr>
        <w:jc w:val="both"/>
        <w:rPr>
          <w:rFonts w:ascii="Trebuchet MS" w:eastAsia="Times New Roman" w:hAnsi="Trebuchet MS" w:cs="Arial"/>
          <w:lang w:eastAsia="en-GB"/>
        </w:rPr>
      </w:pPr>
      <w:r w:rsidRPr="005C1AE1">
        <w:rPr>
          <w:rFonts w:ascii="Trebuchet MS" w:eastAsia="Times New Roman" w:hAnsi="Trebuchet MS" w:cs="Arial"/>
          <w:lang w:eastAsia="en-GB"/>
        </w:rPr>
        <w:t>The NHBF State of the Industry quarterly survey data</w:t>
      </w:r>
      <w:r>
        <w:rPr>
          <w:rStyle w:val="FootnoteReference"/>
          <w:rFonts w:ascii="Trebuchet MS" w:eastAsia="Times New Roman" w:hAnsi="Trebuchet MS" w:cs="Arial"/>
          <w:lang w:eastAsia="en-GB"/>
        </w:rPr>
        <w:footnoteReference w:id="21"/>
      </w:r>
      <w:r w:rsidRPr="005C1AE1">
        <w:rPr>
          <w:rFonts w:ascii="Trebuchet MS" w:eastAsia="Times New Roman" w:hAnsi="Trebuchet MS" w:cs="Arial"/>
          <w:lang w:eastAsia="en-GB"/>
        </w:rPr>
        <w:t xml:space="preserve"> has shown that businesses in city centres e.g. London and main cities in Scotland struggled more with returning to pre-Covid levels of productivity and recovered more slowly, particularly with fewer people commuting into urban locations for work purposes. Anecdotally, we know that businesses in some suburban areas have benefitted, as people use local services more and commute less. Some high streets are thriving, others less so.</w:t>
      </w:r>
    </w:p>
    <w:p w:rsidR="00397ACA" w:rsidRPr="005C1AE1" w:rsidP="00DC6237">
      <w:pPr>
        <w:jc w:val="both"/>
        <w:rPr>
          <w:rFonts w:ascii="Trebuchet MS" w:eastAsia="Times New Roman" w:hAnsi="Trebuchet MS" w:cs="Arial"/>
          <w:i/>
          <w:lang w:eastAsia="en-GB"/>
        </w:rPr>
      </w:pPr>
      <w:r w:rsidRPr="005C1AE1">
        <w:rPr>
          <w:rFonts w:ascii="Trebuchet MS" w:eastAsia="Times New Roman" w:hAnsi="Trebuchet MS" w:cs="Arial"/>
          <w:lang w:eastAsia="en-GB"/>
        </w:rPr>
        <w:t>As the vast majority of</w:t>
      </w:r>
      <w:r w:rsidRPr="005C1AE1">
        <w:rPr>
          <w:rFonts w:ascii="Trebuchet MS" w:eastAsia="Times New Roman" w:hAnsi="Trebuchet MS" w:cs="Arial"/>
          <w:lang w:eastAsia="en-GB"/>
        </w:rPr>
        <w:t xml:space="preserve"> businesses in the sector are small and micro businesses, we welcome efforts to cushion the blow for these businesses that are less able to support large rises in their business rates bill. We support keeping small businesses within the SBRR or retail relief to counteract rising rateable values due to inflation. When the government sets multiplier rates for 2026-27 in the Autumn Budget 2025, we call for this to be considered.</w:t>
      </w:r>
    </w:p>
    <w:p w:rsidR="00397ACA" w:rsidRPr="005C1AE1" w:rsidP="00DC6237">
      <w:pPr>
        <w:pStyle w:val="NoSpacing"/>
        <w:rPr>
          <w:rFonts w:ascii="Trebuchet MS" w:hAnsi="Trebuchet MS"/>
          <w:sz w:val="24"/>
          <w:szCs w:val="24"/>
          <w:u w:val="single"/>
        </w:rPr>
      </w:pPr>
      <w:r w:rsidRPr="005C1AE1">
        <w:rPr>
          <w:rFonts w:ascii="Trebuchet MS" w:hAnsi="Trebuchet MS"/>
          <w:sz w:val="24"/>
          <w:szCs w:val="24"/>
          <w:u w:val="single"/>
        </w:rPr>
        <w:t>A system fit for 21</w:t>
      </w:r>
      <w:r w:rsidRPr="005C1AE1">
        <w:rPr>
          <w:rFonts w:ascii="Trebuchet MS" w:hAnsi="Trebuchet MS"/>
          <w:sz w:val="24"/>
          <w:szCs w:val="24"/>
          <w:u w:val="single"/>
          <w:vertAlign w:val="superscript"/>
        </w:rPr>
        <w:t>st</w:t>
      </w:r>
      <w:r w:rsidRPr="005C1AE1">
        <w:rPr>
          <w:rFonts w:ascii="Trebuchet MS" w:hAnsi="Trebuchet MS"/>
          <w:sz w:val="24"/>
          <w:szCs w:val="24"/>
          <w:u w:val="single"/>
        </w:rPr>
        <w:t xml:space="preserve"> century</w:t>
      </w:r>
    </w:p>
    <w:p w:rsidR="00397ACA" w:rsidRPr="005C1AE1" w:rsidP="00DC6237">
      <w:pPr>
        <w:pStyle w:val="NoSpacing"/>
        <w:rPr>
          <w:rFonts w:ascii="Trebuchet MS" w:hAnsi="Trebuchet MS"/>
          <w:sz w:val="24"/>
          <w:szCs w:val="24"/>
        </w:rPr>
      </w:pPr>
    </w:p>
    <w:p w:rsidR="00397ACA" w:rsidRPr="005C1AE1" w:rsidP="00DC6237">
      <w:pPr>
        <w:pStyle w:val="NoSpacing"/>
        <w:rPr>
          <w:rFonts w:ascii="Trebuchet MS" w:eastAsia="Times New Roman" w:hAnsi="Trebuchet MS" w:cs="Times New Roman"/>
          <w:kern w:val="2"/>
          <w:sz w:val="24"/>
          <w:szCs w:val="24"/>
        </w:rPr>
      </w:pPr>
      <w:r w:rsidRPr="005C1AE1">
        <w:rPr>
          <w:rFonts w:ascii="Trebuchet MS" w:hAnsi="Trebuchet MS"/>
          <w:sz w:val="24"/>
          <w:szCs w:val="24"/>
        </w:rPr>
        <w:t>We support the digitalising business rates (DBR) project which is a good idea to make use of the data, linking</w:t>
      </w:r>
      <w:r w:rsidRPr="005C1AE1">
        <w:rPr>
          <w:rFonts w:ascii="Trebuchet MS" w:eastAsia="Times New Roman" w:hAnsi="Trebuchet MS" w:cs="Times New Roman"/>
          <w:kern w:val="2"/>
          <w:sz w:val="24"/>
          <w:szCs w:val="24"/>
        </w:rPr>
        <w:t xml:space="preserve"> business rates property data and HMRC tax data and give central government a better overview, but we appreciate that it will not be available for a few years.</w:t>
      </w:r>
    </w:p>
    <w:p w:rsidR="00397ACA" w:rsidRPr="005C1AE1" w:rsidP="00DC6237">
      <w:pPr>
        <w:pStyle w:val="NoSpacing"/>
        <w:rPr>
          <w:rFonts w:ascii="Trebuchet MS" w:eastAsia="Times New Roman" w:hAnsi="Trebuchet MS" w:cs="Times New Roman"/>
          <w:kern w:val="2"/>
          <w:sz w:val="24"/>
          <w:szCs w:val="24"/>
        </w:rPr>
      </w:pPr>
    </w:p>
    <w:p w:rsidR="00397ACA" w:rsidRPr="00127594" w:rsidP="00DC6237">
      <w:pPr>
        <w:pStyle w:val="NoSpacing"/>
        <w:rPr>
          <w:rFonts w:ascii="Trebuchet MS" w:hAnsi="Trebuchet MS"/>
        </w:rPr>
      </w:pPr>
      <w:r w:rsidRPr="005C1AE1">
        <w:rPr>
          <w:rFonts w:ascii="Trebuchet MS" w:eastAsia="Times New Roman" w:hAnsi="Trebuchet MS" w:cs="Times New Roman"/>
          <w:kern w:val="2"/>
          <w:sz w:val="24"/>
          <w:szCs w:val="24"/>
        </w:rPr>
        <w:t>Thank you for the opportunity to put forward our views.</w:t>
      </w:r>
      <w:r w:rsidRPr="00E62D6E">
        <w:rPr>
          <w:rFonts w:ascii="Trebuchet MS" w:eastAsia="Times New Roman" w:hAnsi="Trebuchet MS" w:cs="Times New Roman"/>
          <w:kern w:val="2"/>
        </w:rPr>
        <w:br/>
      </w:r>
    </w:p>
    <w:p w:rsidR="00397ACA" w:rsidRPr="00FA608C" w:rsidP="000F424D">
      <w:pPr>
        <w:jc w:val="both"/>
        <w:rPr>
          <w:rFonts w:ascii="Trebuchet MS" w:hAnsi="Trebuchet MS"/>
          <w:lang w:val="en-US"/>
        </w:rPr>
      </w:pPr>
    </w:p>
    <w:sectPr w:rsidSect="005C7DAE">
      <w:footerReference w:type="default" r:id="rId13"/>
      <w:headerReference w:type="first" r:id="rId14"/>
      <w:footerReference w:type="first" r:id="rId15"/>
      <w:pgSz w:w="11906" w:h="16838"/>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rebuchet MS" w:hAnsi="Trebuchet MS"/>
      </w:rPr>
      <w:id w:val="1612627062"/>
      <w:docPartObj>
        <w:docPartGallery w:val="Page Numbers (Bottom of Page)"/>
        <w:docPartUnique/>
      </w:docPartObj>
    </w:sdtPr>
    <w:sdtEndPr>
      <w:rPr>
        <w:spacing w:val="60"/>
      </w:rPr>
    </w:sdtEndPr>
    <w:sdtContent>
      <w:p w:rsidR="00397ACA" w:rsidRPr="00536E83">
        <w:pPr>
          <w:pStyle w:val="Footer"/>
          <w:pBdr>
            <w:top w:val="single" w:sz="4" w:space="1" w:color="D9D9D9" w:themeColor="background1" w:themeShade="D9"/>
          </w:pBdr>
          <w:jc w:val="right"/>
          <w:rPr>
            <w:rFonts w:ascii="Trebuchet MS" w:hAnsi="Trebuchet MS"/>
          </w:rPr>
        </w:pPr>
        <w:r w:rsidRPr="00536E83">
          <w:rPr>
            <w:rFonts w:ascii="Trebuchet MS" w:hAnsi="Trebuchet MS"/>
          </w:rPr>
          <w:fldChar w:fldCharType="begin"/>
        </w:r>
        <w:r w:rsidRPr="00536E83">
          <w:rPr>
            <w:rFonts w:ascii="Trebuchet MS" w:hAnsi="Trebuchet MS"/>
          </w:rPr>
          <w:instrText>PAGE   \* MERGEFORMAT</w:instrText>
        </w:r>
        <w:r w:rsidRPr="00536E83">
          <w:rPr>
            <w:rFonts w:ascii="Trebuchet MS" w:hAnsi="Trebuchet MS"/>
          </w:rPr>
          <w:fldChar w:fldCharType="separate"/>
        </w:r>
        <w:r w:rsidRPr="00536E83">
          <w:rPr>
            <w:rFonts w:ascii="Trebuchet MS" w:hAnsi="Trebuchet MS"/>
          </w:rPr>
          <w:t>2</w:t>
        </w:r>
        <w:r w:rsidRPr="00536E83">
          <w:rPr>
            <w:rFonts w:ascii="Trebuchet MS" w:hAnsi="Trebuchet MS"/>
          </w:rPr>
          <w:fldChar w:fldCharType="end"/>
        </w:r>
        <w:r w:rsidRPr="00536E83">
          <w:rPr>
            <w:rFonts w:ascii="Trebuchet MS" w:hAnsi="Trebuchet MS"/>
          </w:rPr>
          <w:t xml:space="preserve"> | </w:t>
        </w:r>
        <w:r w:rsidRPr="00536E83">
          <w:rPr>
            <w:rFonts w:ascii="Trebuchet MS" w:hAnsi="Trebuchet MS"/>
            <w:spacing w:val="60"/>
          </w:rPr>
          <w:t>Page</w:t>
        </w:r>
      </w:p>
    </w:sdtContent>
  </w:sdt>
  <w:p w:rsidR="00397A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7ACA">
    <w:pPr>
      <w:pStyle w:val="Footer"/>
      <w:jc w:val="right"/>
    </w:pPr>
  </w:p>
  <w:p w:rsidR="00397A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97ACA" w:rsidP="003A48F2">
      <w:pPr>
        <w:spacing w:after="0" w:line="240" w:lineRule="auto"/>
      </w:pPr>
      <w:r>
        <w:separator/>
      </w:r>
    </w:p>
  </w:footnote>
  <w:footnote w:type="continuationSeparator" w:id="1">
    <w:p w:rsidR="00397ACA" w:rsidP="003A48F2">
      <w:pPr>
        <w:spacing w:after="0" w:line="240" w:lineRule="auto"/>
      </w:pPr>
      <w:r>
        <w:continuationSeparator/>
      </w:r>
    </w:p>
  </w:footnote>
  <w:footnote w:id="2">
    <w:p w:rsidR="00397ACA">
      <w:pPr>
        <w:pStyle w:val="FootnoteText"/>
      </w:pPr>
      <w:r>
        <w:rPr>
          <w:rStyle w:val="FootnoteReference"/>
        </w:rPr>
        <w:footnoteRef/>
      </w:r>
      <w:r>
        <w:t xml:space="preserve"> </w:t>
      </w:r>
      <w:r>
        <w:fldChar w:fldCharType="begin"/>
      </w:r>
      <w:r>
        <w:instrText xml:space="preserve"> HYPERLINK "https://committees.parliament.uk/work/9193/small-business-strategy/" </w:instrText>
      </w:r>
      <w:r>
        <w:fldChar w:fldCharType="separate"/>
      </w:r>
      <w:r w:rsidRPr="00E63E4B">
        <w:rPr>
          <w:rStyle w:val="Hyperlink"/>
        </w:rPr>
        <w:t>https://committees.parliament.uk/work/9193/small-business-strategy/</w:t>
      </w:r>
      <w:r>
        <w:fldChar w:fldCharType="end"/>
      </w:r>
      <w:r>
        <w:t xml:space="preserve">  </w:t>
      </w:r>
    </w:p>
  </w:footnote>
  <w:footnote w:id="3">
    <w:p w:rsidR="00397ACA">
      <w:pPr>
        <w:pStyle w:val="FootnoteText"/>
      </w:pPr>
      <w:r>
        <w:rPr>
          <w:rStyle w:val="FootnoteReference"/>
        </w:rPr>
        <w:footnoteRef/>
      </w:r>
      <w:r>
        <w:t xml:space="preserve"> </w:t>
      </w:r>
      <w:r>
        <w:fldChar w:fldCharType="begin"/>
      </w:r>
      <w:r>
        <w:instrText xml:space="preserve"> HYPERLINK "http://www.nhbf.co.uk/documents/vat-campaigning-timeline/" </w:instrText>
      </w:r>
      <w:r>
        <w:fldChar w:fldCharType="separate"/>
      </w:r>
      <w:r w:rsidRPr="00C9195C">
        <w:rPr>
          <w:rStyle w:val="Hyperlink"/>
        </w:rPr>
        <w:t>www.nhbf.co.uk/documents/vat-campaigning-timeline/</w:t>
      </w:r>
      <w:r>
        <w:fldChar w:fldCharType="end"/>
      </w:r>
      <w:r>
        <w:t xml:space="preserve"> </w:t>
      </w:r>
    </w:p>
  </w:footnote>
  <w:footnote w:id="4">
    <w:p w:rsidR="00397ACA">
      <w:pPr>
        <w:pStyle w:val="FootnoteText"/>
      </w:pPr>
      <w:r>
        <w:rPr>
          <w:rStyle w:val="FootnoteReference"/>
        </w:rPr>
        <w:footnoteRef/>
      </w:r>
      <w:r>
        <w:t xml:space="preserve"> </w:t>
      </w:r>
      <w:r>
        <w:fldChar w:fldCharType="begin"/>
      </w:r>
      <w:r>
        <w:instrText xml:space="preserve"> HYPERLINK "http://www.gov.uk/government/publications/spending-review-2025-document" </w:instrText>
      </w:r>
      <w:r>
        <w:fldChar w:fldCharType="separate"/>
      </w:r>
      <w:r w:rsidRPr="00EB4F89">
        <w:rPr>
          <w:rStyle w:val="Hyperlink"/>
        </w:rPr>
        <w:t>www.gov.uk/government/publications/spending-review-2025-document</w:t>
      </w:r>
      <w:r>
        <w:fldChar w:fldCharType="end"/>
      </w:r>
      <w:r>
        <w:t xml:space="preserve"> </w:t>
      </w:r>
    </w:p>
  </w:footnote>
  <w:footnote w:id="5">
    <w:p w:rsidR="00397ACA" w:rsidP="00E1796C">
      <w:pPr>
        <w:pStyle w:val="FootnoteText"/>
      </w:pPr>
      <w:r>
        <w:rPr>
          <w:rStyle w:val="FootnoteReference"/>
        </w:rPr>
        <w:footnoteRef/>
      </w:r>
      <w:r>
        <w:t xml:space="preserve"> </w:t>
      </w:r>
      <w:r>
        <w:fldChar w:fldCharType="begin"/>
      </w:r>
      <w:r>
        <w:instrText xml:space="preserve"> HYPERLINK "http://www.nhbf.co.uk/supporting-your-business/vat" </w:instrText>
      </w:r>
      <w:r>
        <w:fldChar w:fldCharType="separate"/>
      </w:r>
      <w:r w:rsidRPr="00EB4F89">
        <w:rPr>
          <w:rStyle w:val="Hyperlink"/>
        </w:rPr>
        <w:t>www.nhbf.co.uk/supporting-your-business/vat</w:t>
      </w:r>
      <w:r>
        <w:fldChar w:fldCharType="end"/>
      </w:r>
      <w:r>
        <w:t xml:space="preserve">    </w:t>
      </w:r>
    </w:p>
  </w:footnote>
  <w:footnote w:id="6">
    <w:p w:rsidR="00397ACA" w:rsidP="00533EDD">
      <w:pPr>
        <w:pStyle w:val="FootnoteText"/>
      </w:pPr>
      <w:r>
        <w:rPr>
          <w:rStyle w:val="FootnoteReference"/>
        </w:rPr>
        <w:footnoteRef/>
      </w:r>
      <w:r>
        <w:t xml:space="preserve"> Ibid.</w:t>
      </w:r>
    </w:p>
  </w:footnote>
  <w:footnote w:id="7">
    <w:p w:rsidR="00397ACA">
      <w:pPr>
        <w:pStyle w:val="FootnoteText"/>
      </w:pPr>
      <w:r>
        <w:rPr>
          <w:rStyle w:val="FootnoteReference"/>
        </w:rPr>
        <w:footnoteRef/>
      </w:r>
      <w:r>
        <w:t xml:space="preserve"> Ibid.</w:t>
      </w:r>
    </w:p>
  </w:footnote>
  <w:footnote w:id="8">
    <w:p w:rsidR="00397ACA">
      <w:pPr>
        <w:pStyle w:val="FootnoteText"/>
      </w:pPr>
      <w:r>
        <w:rPr>
          <w:rStyle w:val="FootnoteReference"/>
        </w:rPr>
        <w:footnoteRef/>
      </w:r>
      <w:r>
        <w:t xml:space="preserve"> </w:t>
      </w:r>
      <w:r>
        <w:t>Ibid.</w:t>
      </w:r>
    </w:p>
  </w:footnote>
  <w:footnote w:id="9">
    <w:p w:rsidR="00397ACA">
      <w:pPr>
        <w:pStyle w:val="FootnoteText"/>
      </w:pPr>
      <w:r>
        <w:rPr>
          <w:rStyle w:val="FootnoteReference"/>
        </w:rPr>
        <w:footnoteRef/>
      </w:r>
      <w:r>
        <w:t xml:space="preserve"> </w:t>
      </w:r>
      <w:r>
        <w:fldChar w:fldCharType="begin"/>
      </w:r>
      <w:r>
        <w:instrText xml:space="preserve"> HYPERLINK "http://www.gov.uk/government/consultations/local-authority-funding-reform-resetting-the-business-rates-retention-system" </w:instrText>
      </w:r>
      <w:r>
        <w:fldChar w:fldCharType="separate"/>
      </w:r>
      <w:r w:rsidRPr="00EB4F89">
        <w:rPr>
          <w:rStyle w:val="Hyperlink"/>
        </w:rPr>
        <w:t>www.gov.uk/government/consultations/local-authority-funding-reform-resetting-the-business-rates-retention-system</w:t>
      </w:r>
      <w:r>
        <w:fldChar w:fldCharType="end"/>
      </w:r>
      <w:r>
        <w:t xml:space="preserve"> </w:t>
      </w:r>
    </w:p>
  </w:footnote>
  <w:footnote w:id="10">
    <w:p w:rsidR="00397ACA">
      <w:pPr>
        <w:pStyle w:val="FootnoteText"/>
      </w:pPr>
      <w:r>
        <w:rPr>
          <w:rStyle w:val="FootnoteReference"/>
        </w:rPr>
        <w:footnoteRef/>
      </w:r>
      <w:r>
        <w:t xml:space="preserve"> </w:t>
      </w:r>
      <w:r>
        <w:fldChar w:fldCharType="begin"/>
      </w:r>
      <w:r>
        <w:instrText xml:space="preserve"> HYPERLINK "http://www.nhbf.co.uk/documents/nhbf-manifesto-full-report-2024/" </w:instrText>
      </w:r>
      <w:r>
        <w:fldChar w:fldCharType="separate"/>
      </w:r>
      <w:r w:rsidRPr="00C9195C">
        <w:rPr>
          <w:rStyle w:val="Hyperlink"/>
        </w:rPr>
        <w:t>www.nhbf.co.uk/documents/nhbf-manifesto-full-report-2024/</w:t>
      </w:r>
      <w:r>
        <w:fldChar w:fldCharType="end"/>
      </w:r>
      <w:r>
        <w:t xml:space="preserve"> </w:t>
      </w:r>
    </w:p>
  </w:footnote>
  <w:footnote w:id="11">
    <w:p w:rsidR="00397ACA" w:rsidP="006261EE">
      <w:pPr>
        <w:pStyle w:val="FootnoteText"/>
      </w:pPr>
      <w:r>
        <w:rPr>
          <w:rStyle w:val="FootnoteReference"/>
        </w:rPr>
        <w:footnoteRef/>
      </w:r>
      <w:r>
        <w:t xml:space="preserve"> </w:t>
      </w:r>
      <w:r>
        <w:fldChar w:fldCharType="begin"/>
      </w:r>
      <w:r>
        <w:instrText xml:space="preserve"> HYPERLINK "http://www.nhbf.co.uk/advice-and-resources/industry-reports/straightening-out-the-costs-report-2025/" </w:instrText>
      </w:r>
      <w:r>
        <w:fldChar w:fldCharType="separate"/>
      </w:r>
      <w:r w:rsidRPr="00C9195C">
        <w:rPr>
          <w:rStyle w:val="Hyperlink"/>
        </w:rPr>
        <w:t>www.nhbf.co.uk/advice-and-resources/industry-reports/straightening-out-the-costs-report-2025/</w:t>
      </w:r>
      <w:r>
        <w:fldChar w:fldCharType="end"/>
      </w:r>
      <w:r>
        <w:t xml:space="preserve"> </w:t>
      </w:r>
    </w:p>
  </w:footnote>
  <w:footnote w:id="12">
    <w:p w:rsidR="00397ACA">
      <w:pPr>
        <w:pStyle w:val="FootnoteText"/>
      </w:pPr>
      <w:r>
        <w:rPr>
          <w:rStyle w:val="FootnoteReference"/>
        </w:rPr>
        <w:footnoteRef/>
      </w:r>
      <w:r>
        <w:t xml:space="preserve"> </w:t>
      </w:r>
      <w:r>
        <w:fldChar w:fldCharType="begin"/>
      </w:r>
      <w:r>
        <w:instrText xml:space="preserve"> HYPERLINK "https://www.gov.uk/government/consultations/local-authority-funding-reform-resetting-the-business-rates-retention-system/local-authority-funding-reform-resetting-the-business-rates-retention-system-technical-consultation" </w:instrText>
      </w:r>
      <w:r>
        <w:fldChar w:fldCharType="separate"/>
      </w:r>
      <w:r w:rsidRPr="00C9195C">
        <w:rPr>
          <w:rStyle w:val="Hyperlink"/>
        </w:rPr>
        <w:t>https://www.gov.uk/government/consultations/local-authority-funding-reform-resetting-the-business-rates-retention-system/local-authority-funding-reform-resetting-the-business-rates-retention-system-technical-consultation</w:t>
      </w:r>
      <w:r>
        <w:fldChar w:fldCharType="end"/>
      </w:r>
      <w:r>
        <w:t xml:space="preserve"> </w:t>
      </w:r>
    </w:p>
  </w:footnote>
  <w:footnote w:id="13">
    <w:p w:rsidR="00397ACA" w:rsidP="00DC6237">
      <w:pPr>
        <w:pStyle w:val="FootnoteText"/>
      </w:pPr>
      <w:r>
        <w:rPr>
          <w:rStyle w:val="FootnoteReference"/>
        </w:rPr>
        <w:footnoteRef/>
      </w:r>
      <w:r>
        <w:t xml:space="preserve"> Impact of the pandemic on the hair and beauty sector, Pragmatix Advisory report for NHBF (2021)</w:t>
      </w:r>
    </w:p>
  </w:footnote>
  <w:footnote w:id="14">
    <w:p w:rsidR="00397ACA" w:rsidP="00DC6237">
      <w:pPr>
        <w:pStyle w:val="FootnoteText"/>
      </w:pPr>
      <w:r>
        <w:rPr>
          <w:rStyle w:val="FootnoteReference"/>
        </w:rPr>
        <w:footnoteRef/>
      </w:r>
      <w:r>
        <w:t xml:space="preserve"> NHBF Industry Statistics (2024)</w:t>
      </w:r>
    </w:p>
  </w:footnote>
  <w:footnote w:id="15">
    <w:p w:rsidR="00397ACA" w:rsidRPr="00F9770F" w:rsidP="00DC6237">
      <w:pPr>
        <w:pStyle w:val="FootnoteText"/>
        <w:rPr>
          <w:rFonts w:cstheme="minorHAnsi"/>
        </w:rPr>
      </w:pPr>
      <w:r>
        <w:rPr>
          <w:rStyle w:val="FootnoteReference"/>
        </w:rPr>
        <w:footnoteRef/>
      </w:r>
      <w:r>
        <w:t xml:space="preserve"> </w:t>
      </w:r>
      <w:r w:rsidRPr="00F9770F">
        <w:rPr>
          <w:rFonts w:cstheme="minorHAnsi"/>
        </w:rPr>
        <w:t>British Beauty Council ‘Value of Beauty’ Report, Oxford Economics (</w:t>
      </w:r>
      <w:r>
        <w:rPr>
          <w:rFonts w:cstheme="minorHAnsi"/>
        </w:rPr>
        <w:t>August 2024</w:t>
      </w:r>
      <w:r w:rsidRPr="00F9770F">
        <w:rPr>
          <w:rFonts w:cstheme="minorHAnsi"/>
        </w:rPr>
        <w:t>)</w:t>
      </w:r>
    </w:p>
  </w:footnote>
  <w:footnote w:id="16">
    <w:p w:rsidR="00397ACA" w:rsidRPr="00F9770F" w:rsidP="00DC6237">
      <w:pPr>
        <w:pStyle w:val="FootnoteText"/>
        <w:rPr>
          <w:rFonts w:cstheme="minorHAnsi"/>
        </w:rPr>
      </w:pPr>
      <w:r w:rsidRPr="00F9770F">
        <w:rPr>
          <w:rStyle w:val="FootnoteReference"/>
          <w:rFonts w:cstheme="minorHAnsi"/>
        </w:rPr>
        <w:footnoteRef/>
      </w:r>
      <w:r w:rsidRPr="00F9770F">
        <w:rPr>
          <w:rFonts w:cstheme="minorHAnsi"/>
        </w:rPr>
        <w:t xml:space="preserve"> </w:t>
      </w:r>
      <w:r>
        <w:rPr>
          <w:rFonts w:cstheme="minorHAnsi"/>
        </w:rPr>
        <w:t>Local Data Company (a Green Street company) (2024)</w:t>
      </w:r>
    </w:p>
  </w:footnote>
  <w:footnote w:id="17">
    <w:p w:rsidR="00397ACA" w:rsidRPr="00E62D6E" w:rsidP="00DC6237">
      <w:pPr>
        <w:pStyle w:val="NoSpacing"/>
        <w:rPr>
          <w:rFonts w:ascii="Trebuchet MS" w:hAnsi="Trebuchet MS"/>
        </w:rPr>
      </w:pPr>
      <w:r>
        <w:rPr>
          <w:rStyle w:val="FootnoteReference"/>
        </w:rPr>
        <w:footnoteRef/>
      </w:r>
      <w:r>
        <w:t xml:space="preserve"> </w:t>
      </w:r>
      <w:r>
        <w:fldChar w:fldCharType="begin"/>
      </w:r>
      <w:r>
        <w:instrText xml:space="preserve"> HYPERLINK "https://www.gov.uk/government/statistics/non-domestic-rating-stock-of-properties-2024" </w:instrText>
      </w:r>
      <w:r>
        <w:fldChar w:fldCharType="separate"/>
      </w:r>
      <w:r w:rsidRPr="00D529F4">
        <w:rPr>
          <w:rStyle w:val="Hyperlink"/>
          <w:rFonts w:eastAsia="Times New Roman" w:cstheme="minorHAnsi"/>
          <w:sz w:val="18"/>
          <w:szCs w:val="18"/>
          <w:lang w:eastAsia="en-GB"/>
        </w:rPr>
        <w:t>https://www.gov.uk/government/statistics/non-domestic-rating-stock-of-properties-2024</w:t>
      </w:r>
      <w:r>
        <w:fldChar w:fldCharType="end"/>
      </w:r>
    </w:p>
    <w:p w:rsidR="00397ACA" w:rsidRPr="00E62D6E" w:rsidP="00DC6237">
      <w:pPr>
        <w:rPr>
          <w:rFonts w:eastAsia="Times New Roman" w:cstheme="minorHAnsi"/>
          <w:sz w:val="18"/>
          <w:szCs w:val="18"/>
          <w:lang w:eastAsia="en-GB"/>
        </w:rPr>
      </w:pPr>
      <w:r>
        <w:fldChar w:fldCharType="begin"/>
      </w:r>
      <w:r>
        <w:instrText xml:space="preserve"> HYPERLINK "https://assets.publishing.service.gov.uk/media/6662e0a8a8f98e4a64ca94d9/ndr_stock_scat_la_2024.zip" </w:instrText>
      </w:r>
      <w:r>
        <w:fldChar w:fldCharType="separate"/>
      </w:r>
      <w:r w:rsidRPr="00E62D6E">
        <w:rPr>
          <w:rFonts w:eastAsia="Times New Roman" w:cstheme="minorHAnsi"/>
          <w:color w:val="467886"/>
          <w:sz w:val="18"/>
          <w:szCs w:val="18"/>
          <w:u w:val="single"/>
          <w:lang w:eastAsia="en-GB"/>
        </w:rPr>
        <w:t>https://assets.publishing.service.gov.uk/media/6662e0a8a8f98e4a64ca94d9/ndr_stock_scat_la_2024.zip</w:t>
      </w:r>
      <w:r>
        <w:fldChar w:fldCharType="end"/>
      </w:r>
    </w:p>
    <w:p w:rsidR="00397ACA" w:rsidP="00DC6237">
      <w:pPr>
        <w:pStyle w:val="FootnoteText"/>
      </w:pPr>
    </w:p>
  </w:footnote>
  <w:footnote w:id="18">
    <w:p w:rsidR="00397ACA" w:rsidRPr="00FE648D" w:rsidP="00DC6237">
      <w:pPr>
        <w:rPr>
          <w:rFonts w:eastAsia="Times New Roman" w:cstheme="minorHAnsi"/>
          <w:sz w:val="20"/>
          <w:szCs w:val="20"/>
          <w:lang w:eastAsia="en-GB"/>
        </w:rPr>
      </w:pPr>
      <w:r w:rsidRPr="00FE648D">
        <w:rPr>
          <w:rStyle w:val="FootnoteReference"/>
          <w:rFonts w:cstheme="minorHAnsi"/>
          <w:sz w:val="20"/>
          <w:szCs w:val="20"/>
        </w:rPr>
        <w:footnoteRef/>
      </w:r>
      <w:r w:rsidRPr="00FE648D">
        <w:rPr>
          <w:rFonts w:cstheme="minorHAnsi"/>
          <w:sz w:val="20"/>
          <w:szCs w:val="20"/>
        </w:rPr>
        <w:t xml:space="preserve"> </w:t>
      </w:r>
      <w:r>
        <w:fldChar w:fldCharType="begin"/>
      </w:r>
      <w:r>
        <w:instrText xml:space="preserve"> HYPERLINK "C:/Users/Rosina/Downloads/nhbf-state-of-the-industry-summary-jan-2025-final.pdf" </w:instrText>
      </w:r>
      <w:r>
        <w:fldChar w:fldCharType="separate"/>
      </w:r>
      <w:r w:rsidRPr="00FE648D">
        <w:rPr>
          <w:rFonts w:eastAsia="Times New Roman" w:cstheme="minorHAnsi"/>
          <w:color w:val="0000FF"/>
          <w:sz w:val="20"/>
          <w:szCs w:val="20"/>
          <w:u w:val="single"/>
          <w:lang w:eastAsia="en-GB"/>
        </w:rPr>
        <w:t>nhbf-state-of-the-industry-summary-jan-2025-final.pdf</w:t>
      </w:r>
      <w:r>
        <w:fldChar w:fldCharType="end"/>
      </w:r>
    </w:p>
  </w:footnote>
  <w:footnote w:id="19">
    <w:p w:rsidR="00397ACA" w:rsidRPr="00A065C2" w:rsidP="00DC6237">
      <w:pPr>
        <w:pStyle w:val="NoSpacing"/>
        <w:rPr>
          <w:sz w:val="20"/>
          <w:szCs w:val="20"/>
          <w:lang w:eastAsia="en-GB"/>
        </w:rPr>
      </w:pPr>
      <w:r w:rsidRPr="00A065C2">
        <w:rPr>
          <w:rStyle w:val="FootnoteReference"/>
          <w:sz w:val="20"/>
          <w:szCs w:val="20"/>
        </w:rPr>
        <w:footnoteRef/>
      </w:r>
      <w:r w:rsidRPr="00A065C2">
        <w:rPr>
          <w:sz w:val="20"/>
          <w:szCs w:val="20"/>
          <w:u w:val="single"/>
          <w:lang w:eastAsia="en-GB"/>
        </w:rPr>
        <w:t xml:space="preserve"> </w:t>
      </w:r>
      <w:r>
        <w:fldChar w:fldCharType="begin"/>
      </w:r>
      <w:r>
        <w:instrText xml:space="preserve"> HYPERLINK "https://www.nhbf.co.uk/advice-and-resources/industry-reports/straightening-out-the-costs-report-2025/" \l ":~:text=On%20the%2027th%20of%20February,the%20hair%20and%20beauty%20sector." </w:instrText>
      </w:r>
      <w:r>
        <w:fldChar w:fldCharType="separate"/>
      </w:r>
      <w:r w:rsidRPr="00A065C2">
        <w:rPr>
          <w:color w:val="0000FF"/>
          <w:sz w:val="20"/>
          <w:szCs w:val="20"/>
          <w:u w:val="single"/>
        </w:rPr>
        <w:t>Straightening Out the Costs: Report 2025 - National Hair &amp; Beauty Federation</w:t>
      </w:r>
      <w:r>
        <w:fldChar w:fldCharType="end"/>
      </w:r>
    </w:p>
    <w:p w:rsidR="00397ACA" w:rsidRPr="00BB13E2" w:rsidP="00DC6237">
      <w:pPr>
        <w:rPr>
          <w:rFonts w:ascii="Aptos" w:eastAsia="Times New Roman" w:hAnsi="Aptos" w:cs="Aptos"/>
          <w:lang w:eastAsia="en-GB"/>
        </w:rPr>
      </w:pPr>
    </w:p>
    <w:p w:rsidR="00397ACA" w:rsidP="00DC6237">
      <w:pPr>
        <w:pStyle w:val="FootnoteText"/>
      </w:pPr>
    </w:p>
  </w:footnote>
  <w:footnote w:id="20">
    <w:p w:rsidR="00397ACA" w:rsidRPr="00271F95" w:rsidP="00DC6237">
      <w:pPr>
        <w:pStyle w:val="FootnoteText"/>
      </w:pPr>
      <w:r>
        <w:rPr>
          <w:rStyle w:val="FootnoteReference"/>
        </w:rPr>
        <w:footnoteRef/>
      </w:r>
      <w:r>
        <w:t xml:space="preserve"> NHBF State of the Industry survey (September 2024) </w:t>
      </w:r>
      <w:r>
        <w:fldChar w:fldCharType="begin"/>
      </w:r>
      <w:r>
        <w:instrText xml:space="preserve"> HYPERLINK "https://www.nhbf.co.uk/documents/nhbf-state-of-the-industry-summary-sept-2024/" </w:instrText>
      </w:r>
      <w:r>
        <w:fldChar w:fldCharType="separate"/>
      </w:r>
      <w:r w:rsidRPr="00271F95">
        <w:rPr>
          <w:color w:val="0000FF"/>
          <w:u w:val="single"/>
        </w:rPr>
        <w:t>NHBF State of the Industry Summary Sept 2024 - National Hair &amp; Beauty Federation</w:t>
      </w:r>
      <w:r>
        <w:fldChar w:fldCharType="end"/>
      </w:r>
    </w:p>
  </w:footnote>
  <w:footnote w:id="21">
    <w:p w:rsidR="00397ACA" w:rsidP="00DC6237">
      <w:pPr>
        <w:pStyle w:val="FootnoteText"/>
      </w:pPr>
      <w:r>
        <w:rPr>
          <w:rStyle w:val="FootnoteReference"/>
        </w:rPr>
        <w:footnoteRef/>
      </w:r>
      <w:r>
        <w:t xml:space="preserve"> Hair &amp; beauty sector survival story: state of the industry surveys 2020-2022 (NHBF, 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97ACA" w:rsidRPr="00397ACA" w:rsidP="003A48F2">
    <w:pPr>
      <w:pStyle w:val="Header"/>
      <w:jc w:val="center"/>
      <w:rPr>
        <w:b/>
        <w:bCs/>
      </w:rPr>
    </w:pPr>
    <w:r w:rsidRPr="00397ACA">
      <w:rPr>
        <w:b/>
        <w:bCs/>
        <w:noProof/>
      </w:rPr>
      <w:t xml:space="preserve">Written Submission from the </w:t>
    </w:r>
    <w:r w:rsidRPr="00397ACA">
      <w:rPr>
        <w:b/>
        <w:bCs/>
        <w:noProof/>
      </w:rPr>
      <w:t>National Hair &amp; Beauty Federation</w:t>
    </w:r>
    <w:r w:rsidRPr="00397ACA">
      <w:rPr>
        <w:b/>
        <w:bCs/>
        <w:noProof/>
      </w:rPr>
      <w:t xml:space="preserve"> (SBS0034)</w:t>
    </w:r>
    <w:r w:rsidRPr="00397ACA">
      <w:rPr>
        <w:b/>
        <w:bCs/>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C23224"/>
    <w:multiLevelType w:val="multilevel"/>
    <w:tmpl w:val="AE462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069"/>
        </w:tabs>
        <w:ind w:left="1069"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9C5EF9"/>
    <w:multiLevelType w:val="multilevel"/>
    <w:tmpl w:val="6034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0226C2"/>
    <w:multiLevelType w:val="hybridMultilevel"/>
    <w:tmpl w:val="578CF56C"/>
    <w:lvl w:ilvl="0">
      <w:start w:val="1"/>
      <w:numFmt w:val="bullet"/>
      <w:lvlText w:val="•"/>
      <w:lvlJc w:val="left"/>
      <w:pPr>
        <w:ind w:left="360"/>
      </w:pPr>
      <w:rPr>
        <w:rFonts w:ascii="Arial" w:eastAsia="Arial" w:hAnsi="Arial" w:cs="Arial"/>
        <w:b w:val="0"/>
        <w:i w:val="0"/>
        <w:strike w:val="0"/>
        <w:dstrike w:val="0"/>
        <w:color w:val="000000"/>
        <w:sz w:val="20"/>
        <w:szCs w:val="20"/>
        <w:u w:val="none" w:color="000000"/>
        <w:bdr w:val="nil"/>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0"/>
        <w:szCs w:val="20"/>
        <w:u w:val="none" w:color="000000"/>
        <w:bdr w:val="nil"/>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0"/>
        <w:szCs w:val="20"/>
        <w:u w:val="none" w:color="000000"/>
        <w:bdr w:val="nil"/>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abstractNum>
  <w:abstractNum w:abstractNumId="3">
    <w:nsid w:val="08555CD4"/>
    <w:multiLevelType w:val="multilevel"/>
    <w:tmpl w:val="103C3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91B04DB"/>
    <w:multiLevelType w:val="hybridMultilevel"/>
    <w:tmpl w:val="F81E2BA6"/>
    <w:lvl w:ilvl="0">
      <w:start w:val="1"/>
      <w:numFmt w:val="decimal"/>
      <w:lvlText w:val="%1."/>
      <w:lvlJc w:val="left"/>
      <w:pPr>
        <w:ind w:left="36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1">
      <w:start w:val="1"/>
      <w:numFmt w:val="lowerLetter"/>
      <w:lvlText w:val="%2"/>
      <w:lvlJc w:val="left"/>
      <w:pPr>
        <w:ind w:left="108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2">
      <w:start w:val="1"/>
      <w:numFmt w:val="lowerRoman"/>
      <w:lvlText w:val="%3"/>
      <w:lvlJc w:val="left"/>
      <w:pPr>
        <w:ind w:left="180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3">
      <w:start w:val="1"/>
      <w:numFmt w:val="decimal"/>
      <w:lvlText w:val="%4"/>
      <w:lvlJc w:val="left"/>
      <w:pPr>
        <w:ind w:left="252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4">
      <w:start w:val="1"/>
      <w:numFmt w:val="lowerLetter"/>
      <w:lvlText w:val="%5"/>
      <w:lvlJc w:val="left"/>
      <w:pPr>
        <w:ind w:left="324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5">
      <w:start w:val="1"/>
      <w:numFmt w:val="lowerRoman"/>
      <w:lvlText w:val="%6"/>
      <w:lvlJc w:val="left"/>
      <w:pPr>
        <w:ind w:left="396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6">
      <w:start w:val="1"/>
      <w:numFmt w:val="decimal"/>
      <w:lvlText w:val="%7"/>
      <w:lvlJc w:val="left"/>
      <w:pPr>
        <w:ind w:left="468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7">
      <w:start w:val="1"/>
      <w:numFmt w:val="lowerLetter"/>
      <w:lvlText w:val="%8"/>
      <w:lvlJc w:val="left"/>
      <w:pPr>
        <w:ind w:left="540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8">
      <w:start w:val="1"/>
      <w:numFmt w:val="lowerRoman"/>
      <w:lvlText w:val="%9"/>
      <w:lvlJc w:val="left"/>
      <w:pPr>
        <w:ind w:left="612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abstractNum>
  <w:abstractNum w:abstractNumId="5">
    <w:nsid w:val="0AF2098E"/>
    <w:multiLevelType w:val="hybridMultilevel"/>
    <w:tmpl w:val="83EA3B5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1DAD28A2"/>
    <w:multiLevelType w:val="hybridMultilevel"/>
    <w:tmpl w:val="15E426A6"/>
    <w:lvl w:ilvl="0">
      <w:start w:val="1"/>
      <w:numFmt w:val="bullet"/>
      <w:lvlText w:val="•"/>
      <w:lvlJc w:val="left"/>
      <w:pPr>
        <w:ind w:left="360"/>
      </w:pPr>
      <w:rPr>
        <w:rFonts w:ascii="Arial" w:eastAsia="Arial" w:hAnsi="Arial" w:cs="Arial"/>
        <w:b w:val="0"/>
        <w:i w:val="0"/>
        <w:strike w:val="0"/>
        <w:dstrike w:val="0"/>
        <w:color w:val="000000"/>
        <w:sz w:val="20"/>
        <w:szCs w:val="20"/>
        <w:u w:val="none" w:color="000000"/>
        <w:bdr w:val="nil"/>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0"/>
        <w:szCs w:val="20"/>
        <w:u w:val="none" w:color="000000"/>
        <w:bdr w:val="nil"/>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0"/>
        <w:szCs w:val="20"/>
        <w:u w:val="none" w:color="000000"/>
        <w:bdr w:val="nil"/>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abstractNum>
  <w:abstractNum w:abstractNumId="7">
    <w:nsid w:val="1E210DBF"/>
    <w:multiLevelType w:val="multilevel"/>
    <w:tmpl w:val="F7260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15570E1"/>
    <w:multiLevelType w:val="hybridMultilevel"/>
    <w:tmpl w:val="72221B38"/>
    <w:lvl w:ilvl="0">
      <w:start w:val="0"/>
      <w:numFmt w:val="bullet"/>
      <w:lvlText w:val=""/>
      <w:lvlJc w:val="left"/>
      <w:pPr>
        <w:ind w:left="720" w:hanging="360"/>
      </w:pPr>
      <w:rPr>
        <w:rFonts w:ascii="Symbol" w:hAnsi="Symbol" w:eastAsiaTheme="minorEastAsia" w:cstheme="minorBidi" w:hint="default"/>
      </w:rPr>
    </w:lvl>
    <w:lvl w:ilvl="1">
      <w:start w:val="1"/>
      <w:numFmt w:val="bullet"/>
      <w:lvlText w:val="o"/>
      <w:lvlJc w:val="left"/>
      <w:pPr>
        <w:ind w:left="1069"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7755DC2"/>
    <w:multiLevelType w:val="hybridMultilevel"/>
    <w:tmpl w:val="13A60BCA"/>
    <w:lvl w:ilvl="0">
      <w:start w:val="0"/>
      <w:numFmt w:val="bullet"/>
      <w:lvlText w:val="-"/>
      <w:lvlJc w:val="left"/>
      <w:pPr>
        <w:ind w:left="1210" w:hanging="360"/>
      </w:pPr>
      <w:rPr>
        <w:rFonts w:ascii="Aptos" w:eastAsia="Times New Roman" w:hAnsi="Aptos" w:hint="default"/>
      </w:rPr>
    </w:lvl>
    <w:lvl w:ilvl="1">
      <w:start w:val="1"/>
      <w:numFmt w:val="bullet"/>
      <w:lvlText w:val="o"/>
      <w:lvlJc w:val="left"/>
      <w:pPr>
        <w:ind w:left="1930" w:hanging="360"/>
      </w:pPr>
      <w:rPr>
        <w:rFonts w:ascii="Courier New" w:hAnsi="Courier New" w:hint="default"/>
      </w:rPr>
    </w:lvl>
    <w:lvl w:ilvl="2">
      <w:start w:val="1"/>
      <w:numFmt w:val="bullet"/>
      <w:lvlText w:val=""/>
      <w:lvlJc w:val="left"/>
      <w:pPr>
        <w:ind w:left="2650" w:hanging="360"/>
      </w:pPr>
      <w:rPr>
        <w:rFonts w:ascii="Wingdings" w:hAnsi="Wingdings" w:hint="default"/>
      </w:rPr>
    </w:lvl>
    <w:lvl w:ilvl="3">
      <w:start w:val="1"/>
      <w:numFmt w:val="bullet"/>
      <w:lvlText w:val=""/>
      <w:lvlJc w:val="left"/>
      <w:pPr>
        <w:ind w:left="3370" w:hanging="360"/>
      </w:pPr>
      <w:rPr>
        <w:rFonts w:ascii="Symbol" w:hAnsi="Symbol" w:hint="default"/>
      </w:rPr>
    </w:lvl>
    <w:lvl w:ilvl="4">
      <w:start w:val="1"/>
      <w:numFmt w:val="bullet"/>
      <w:lvlText w:val="o"/>
      <w:lvlJc w:val="left"/>
      <w:pPr>
        <w:ind w:left="4090" w:hanging="360"/>
      </w:pPr>
      <w:rPr>
        <w:rFonts w:ascii="Courier New" w:hAnsi="Courier New" w:hint="default"/>
      </w:rPr>
    </w:lvl>
    <w:lvl w:ilvl="5">
      <w:start w:val="1"/>
      <w:numFmt w:val="bullet"/>
      <w:lvlText w:val=""/>
      <w:lvlJc w:val="left"/>
      <w:pPr>
        <w:ind w:left="4810" w:hanging="360"/>
      </w:pPr>
      <w:rPr>
        <w:rFonts w:ascii="Wingdings" w:hAnsi="Wingdings" w:hint="default"/>
      </w:rPr>
    </w:lvl>
    <w:lvl w:ilvl="6">
      <w:start w:val="1"/>
      <w:numFmt w:val="bullet"/>
      <w:lvlText w:val=""/>
      <w:lvlJc w:val="left"/>
      <w:pPr>
        <w:ind w:left="5530" w:hanging="360"/>
      </w:pPr>
      <w:rPr>
        <w:rFonts w:ascii="Symbol" w:hAnsi="Symbol" w:hint="default"/>
      </w:rPr>
    </w:lvl>
    <w:lvl w:ilvl="7">
      <w:start w:val="1"/>
      <w:numFmt w:val="bullet"/>
      <w:lvlText w:val="o"/>
      <w:lvlJc w:val="left"/>
      <w:pPr>
        <w:ind w:left="6250" w:hanging="360"/>
      </w:pPr>
      <w:rPr>
        <w:rFonts w:ascii="Courier New" w:hAnsi="Courier New" w:hint="default"/>
      </w:rPr>
    </w:lvl>
    <w:lvl w:ilvl="8">
      <w:start w:val="1"/>
      <w:numFmt w:val="bullet"/>
      <w:lvlText w:val=""/>
      <w:lvlJc w:val="left"/>
      <w:pPr>
        <w:ind w:left="6970" w:hanging="360"/>
      </w:pPr>
      <w:rPr>
        <w:rFonts w:ascii="Wingdings" w:hAnsi="Wingdings" w:hint="default"/>
      </w:rPr>
    </w:lvl>
  </w:abstractNum>
  <w:abstractNum w:abstractNumId="10">
    <w:nsid w:val="2BC72FBF"/>
    <w:multiLevelType w:val="hybridMultilevel"/>
    <w:tmpl w:val="C54208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2CB42FC0"/>
    <w:multiLevelType w:val="hybridMultilevel"/>
    <w:tmpl w:val="0806236E"/>
    <w:lvl w:ilvl="0">
      <w:start w:val="1"/>
      <w:numFmt w:val="bullet"/>
      <w:lvlText w:val="•"/>
      <w:lvlJc w:val="left"/>
      <w:pPr>
        <w:ind w:left="360"/>
      </w:pPr>
      <w:rPr>
        <w:rFonts w:ascii="Arial" w:eastAsia="Arial" w:hAnsi="Arial" w:cs="Arial"/>
        <w:b w:val="0"/>
        <w:i w:val="0"/>
        <w:strike w:val="0"/>
        <w:dstrike w:val="0"/>
        <w:color w:val="000000"/>
        <w:sz w:val="20"/>
        <w:szCs w:val="20"/>
        <w:u w:val="none" w:color="000000"/>
        <w:bdr w:val="nil"/>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000000"/>
        <w:sz w:val="20"/>
        <w:szCs w:val="20"/>
        <w:u w:val="none" w:color="000000"/>
        <w:bdr w:val="nil"/>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000000"/>
        <w:sz w:val="20"/>
        <w:szCs w:val="20"/>
        <w:u w:val="none" w:color="000000"/>
        <w:bdr w:val="nil"/>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il"/>
        <w:shd w:val="clear" w:color="auto" w:fill="auto"/>
        <w:vertAlign w:val="baseline"/>
      </w:rPr>
    </w:lvl>
  </w:abstractNum>
  <w:abstractNum w:abstractNumId="12">
    <w:nsid w:val="33D3741C"/>
    <w:multiLevelType w:val="multilevel"/>
    <w:tmpl w:val="3AA88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9A38EC"/>
    <w:multiLevelType w:val="multilevel"/>
    <w:tmpl w:val="FC3C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2A01E8"/>
    <w:multiLevelType w:val="hybridMultilevel"/>
    <w:tmpl w:val="7A4E7912"/>
    <w:lvl w:ilvl="0">
      <w:start w:val="1"/>
      <w:numFmt w:val="decimal"/>
      <w:lvlText w:val="%1."/>
      <w:lvlJc w:val="left"/>
      <w:pPr>
        <w:ind w:left="36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1">
      <w:start w:val="1"/>
      <w:numFmt w:val="lowerLetter"/>
      <w:lvlText w:val="%2"/>
      <w:lvlJc w:val="left"/>
      <w:pPr>
        <w:ind w:left="108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2">
      <w:start w:val="1"/>
      <w:numFmt w:val="lowerRoman"/>
      <w:lvlText w:val="%3"/>
      <w:lvlJc w:val="left"/>
      <w:pPr>
        <w:ind w:left="180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3">
      <w:start w:val="1"/>
      <w:numFmt w:val="decimal"/>
      <w:lvlText w:val="%4"/>
      <w:lvlJc w:val="left"/>
      <w:pPr>
        <w:ind w:left="252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4">
      <w:start w:val="1"/>
      <w:numFmt w:val="lowerLetter"/>
      <w:lvlText w:val="%5"/>
      <w:lvlJc w:val="left"/>
      <w:pPr>
        <w:ind w:left="324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5">
      <w:start w:val="1"/>
      <w:numFmt w:val="lowerRoman"/>
      <w:lvlText w:val="%6"/>
      <w:lvlJc w:val="left"/>
      <w:pPr>
        <w:ind w:left="396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6">
      <w:start w:val="1"/>
      <w:numFmt w:val="decimal"/>
      <w:lvlText w:val="%7"/>
      <w:lvlJc w:val="left"/>
      <w:pPr>
        <w:ind w:left="468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7">
      <w:start w:val="1"/>
      <w:numFmt w:val="lowerLetter"/>
      <w:lvlText w:val="%8"/>
      <w:lvlJc w:val="left"/>
      <w:pPr>
        <w:ind w:left="540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8">
      <w:start w:val="1"/>
      <w:numFmt w:val="lowerRoman"/>
      <w:lvlText w:val="%9"/>
      <w:lvlJc w:val="left"/>
      <w:pPr>
        <w:ind w:left="612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abstractNum>
  <w:abstractNum w:abstractNumId="15">
    <w:nsid w:val="437805F4"/>
    <w:multiLevelType w:val="hybridMultilevel"/>
    <w:tmpl w:val="16B43D8E"/>
    <w:lvl w:ilvl="0">
      <w:start w:val="1"/>
      <w:numFmt w:val="decimal"/>
      <w:lvlText w:val="%1."/>
      <w:lvlJc w:val="left"/>
      <w:pPr>
        <w:ind w:left="36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1">
      <w:start w:val="1"/>
      <w:numFmt w:val="lowerLetter"/>
      <w:lvlText w:val="%2"/>
      <w:lvlJc w:val="left"/>
      <w:pPr>
        <w:ind w:left="108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2">
      <w:start w:val="1"/>
      <w:numFmt w:val="lowerRoman"/>
      <w:lvlText w:val="%3"/>
      <w:lvlJc w:val="left"/>
      <w:pPr>
        <w:ind w:left="180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3">
      <w:start w:val="1"/>
      <w:numFmt w:val="decimal"/>
      <w:lvlText w:val="%4"/>
      <w:lvlJc w:val="left"/>
      <w:pPr>
        <w:ind w:left="252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4">
      <w:start w:val="1"/>
      <w:numFmt w:val="lowerLetter"/>
      <w:lvlText w:val="%5"/>
      <w:lvlJc w:val="left"/>
      <w:pPr>
        <w:ind w:left="324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5">
      <w:start w:val="1"/>
      <w:numFmt w:val="lowerRoman"/>
      <w:lvlText w:val="%6"/>
      <w:lvlJc w:val="left"/>
      <w:pPr>
        <w:ind w:left="396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6">
      <w:start w:val="1"/>
      <w:numFmt w:val="decimal"/>
      <w:lvlText w:val="%7"/>
      <w:lvlJc w:val="left"/>
      <w:pPr>
        <w:ind w:left="468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7">
      <w:start w:val="1"/>
      <w:numFmt w:val="lowerLetter"/>
      <w:lvlText w:val="%8"/>
      <w:lvlJc w:val="left"/>
      <w:pPr>
        <w:ind w:left="540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8">
      <w:start w:val="1"/>
      <w:numFmt w:val="lowerRoman"/>
      <w:lvlText w:val="%9"/>
      <w:lvlJc w:val="left"/>
      <w:pPr>
        <w:ind w:left="612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abstractNum>
  <w:abstractNum w:abstractNumId="16">
    <w:nsid w:val="5B5F17B8"/>
    <w:multiLevelType w:val="hybridMultilevel"/>
    <w:tmpl w:val="6BD069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nsid w:val="5D8D3522"/>
    <w:multiLevelType w:val="hybridMultilevel"/>
    <w:tmpl w:val="4394D1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DB517BB"/>
    <w:multiLevelType w:val="hybridMultilevel"/>
    <w:tmpl w:val="48368DE2"/>
    <w:lvl w:ilvl="0">
      <w:start w:val="1"/>
      <w:numFmt w:val="decimal"/>
      <w:lvlText w:val="%1."/>
      <w:lvlJc w:val="left"/>
      <w:pPr>
        <w:ind w:left="36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1">
      <w:start w:val="1"/>
      <w:numFmt w:val="lowerLetter"/>
      <w:lvlText w:val="%2"/>
      <w:lvlJc w:val="left"/>
      <w:pPr>
        <w:ind w:left="108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2">
      <w:start w:val="1"/>
      <w:numFmt w:val="lowerRoman"/>
      <w:lvlText w:val="%3"/>
      <w:lvlJc w:val="left"/>
      <w:pPr>
        <w:ind w:left="180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3">
      <w:start w:val="1"/>
      <w:numFmt w:val="decimal"/>
      <w:lvlText w:val="%4"/>
      <w:lvlJc w:val="left"/>
      <w:pPr>
        <w:ind w:left="252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4">
      <w:start w:val="1"/>
      <w:numFmt w:val="lowerLetter"/>
      <w:lvlText w:val="%5"/>
      <w:lvlJc w:val="left"/>
      <w:pPr>
        <w:ind w:left="324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5">
      <w:start w:val="1"/>
      <w:numFmt w:val="lowerRoman"/>
      <w:lvlText w:val="%6"/>
      <w:lvlJc w:val="left"/>
      <w:pPr>
        <w:ind w:left="396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6">
      <w:start w:val="1"/>
      <w:numFmt w:val="decimal"/>
      <w:lvlText w:val="%7"/>
      <w:lvlJc w:val="left"/>
      <w:pPr>
        <w:ind w:left="468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7">
      <w:start w:val="1"/>
      <w:numFmt w:val="lowerLetter"/>
      <w:lvlText w:val="%8"/>
      <w:lvlJc w:val="left"/>
      <w:pPr>
        <w:ind w:left="540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lvl w:ilvl="8">
      <w:start w:val="1"/>
      <w:numFmt w:val="lowerRoman"/>
      <w:lvlText w:val="%9"/>
      <w:lvlJc w:val="left"/>
      <w:pPr>
        <w:ind w:left="6120"/>
      </w:pPr>
      <w:rPr>
        <w:rFonts w:ascii="Trebuchet MS" w:eastAsia="Trebuchet MS" w:hAnsi="Trebuchet MS" w:cs="Trebuchet MS"/>
        <w:b w:val="0"/>
        <w:i w:val="0"/>
        <w:strike w:val="0"/>
        <w:dstrike w:val="0"/>
        <w:color w:val="000000"/>
        <w:sz w:val="20"/>
        <w:szCs w:val="20"/>
        <w:u w:val="none" w:color="000000"/>
        <w:bdr w:val="nil"/>
        <w:shd w:val="clear" w:color="auto" w:fill="auto"/>
        <w:vertAlign w:val="baseline"/>
      </w:rPr>
    </w:lvl>
  </w:abstractNum>
  <w:abstractNum w:abstractNumId="19">
    <w:nsid w:val="73FF5FDB"/>
    <w:multiLevelType w:val="hybridMultilevel"/>
    <w:tmpl w:val="52E822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6BA1E13"/>
    <w:multiLevelType w:val="hybridMultilevel"/>
    <w:tmpl w:val="C4BC15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9877DE1"/>
    <w:multiLevelType w:val="hybridMultilevel"/>
    <w:tmpl w:val="FEA828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13"/>
  </w:num>
  <w:num w:numId="4">
    <w:abstractNumId w:val="0"/>
  </w:num>
  <w:num w:numId="5">
    <w:abstractNumId w:val="8"/>
  </w:num>
  <w:num w:numId="6">
    <w:abstractNumId w:val="21"/>
  </w:num>
  <w:num w:numId="7">
    <w:abstractNumId w:val="19"/>
  </w:num>
  <w:num w:numId="8">
    <w:abstractNumId w:val="3"/>
  </w:num>
  <w:num w:numId="9">
    <w:abstractNumId w:val="6"/>
  </w:num>
  <w:num w:numId="10">
    <w:abstractNumId w:val="4"/>
  </w:num>
  <w:num w:numId="11">
    <w:abstractNumId w:val="14"/>
  </w:num>
  <w:num w:numId="12">
    <w:abstractNumId w:val="18"/>
  </w:num>
  <w:num w:numId="13">
    <w:abstractNumId w:val="2"/>
  </w:num>
  <w:num w:numId="14">
    <w:abstractNumId w:val="15"/>
  </w:num>
  <w:num w:numId="15">
    <w:abstractNumId w:val="11"/>
  </w:num>
  <w:num w:numId="16">
    <w:abstractNumId w:val="20"/>
  </w:num>
  <w:num w:numId="17">
    <w:abstractNumId w:val="17"/>
  </w:num>
  <w:num w:numId="18">
    <w:abstractNumId w:val="7"/>
  </w:num>
  <w:num w:numId="19">
    <w:abstractNumId w:val="16"/>
  </w:num>
  <w:num w:numId="20">
    <w:abstractNumId w:val="9"/>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3A48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8F2"/>
  </w:style>
  <w:style w:type="paragraph" w:styleId="Footer">
    <w:name w:val="footer"/>
    <w:basedOn w:val="Normal"/>
    <w:link w:val="FooterChar"/>
    <w:uiPriority w:val="99"/>
    <w:unhideWhenUsed/>
    <w:rsid w:val="003A48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8F2"/>
  </w:style>
  <w:style w:type="paragraph" w:styleId="FootnoteText">
    <w:name w:val="footnote text"/>
    <w:basedOn w:val="Normal"/>
    <w:link w:val="FootnoteTextChar"/>
    <w:uiPriority w:val="99"/>
    <w:semiHidden/>
    <w:unhideWhenUsed/>
    <w:rsid w:val="00A91271"/>
    <w:pPr>
      <w:spacing w:after="0" w:line="240" w:lineRule="auto"/>
    </w:pPr>
    <w:rPr>
      <w:rFonts w:eastAsiaTheme="minorHAnsi"/>
      <w:sz w:val="20"/>
      <w:szCs w:val="20"/>
      <w:lang w:eastAsia="en-US"/>
    </w:rPr>
  </w:style>
  <w:style w:type="character" w:customStyle="1" w:styleId="FootnoteTextChar">
    <w:name w:val="Footnote Text Char"/>
    <w:basedOn w:val="DefaultParagraphFont"/>
    <w:link w:val="FootnoteText"/>
    <w:uiPriority w:val="99"/>
    <w:semiHidden/>
    <w:rsid w:val="00A91271"/>
    <w:rPr>
      <w:rFonts w:eastAsiaTheme="minorHAnsi"/>
      <w:sz w:val="20"/>
      <w:szCs w:val="20"/>
      <w:lang w:eastAsia="en-US"/>
    </w:rPr>
  </w:style>
  <w:style w:type="character" w:styleId="FootnoteReference">
    <w:name w:val="footnote reference"/>
    <w:basedOn w:val="DefaultParagraphFont"/>
    <w:uiPriority w:val="99"/>
    <w:semiHidden/>
    <w:unhideWhenUsed/>
    <w:rsid w:val="00A91271"/>
    <w:rPr>
      <w:vertAlign w:val="superscript"/>
    </w:rPr>
  </w:style>
  <w:style w:type="character" w:styleId="CommentReference">
    <w:name w:val="annotation reference"/>
    <w:basedOn w:val="DefaultParagraphFont"/>
    <w:uiPriority w:val="99"/>
    <w:semiHidden/>
    <w:unhideWhenUsed/>
    <w:rsid w:val="00472BD9"/>
    <w:rPr>
      <w:sz w:val="16"/>
      <w:szCs w:val="16"/>
    </w:rPr>
  </w:style>
  <w:style w:type="paragraph" w:styleId="CommentText">
    <w:name w:val="annotation text"/>
    <w:basedOn w:val="Normal"/>
    <w:link w:val="CommentTextChar"/>
    <w:uiPriority w:val="99"/>
    <w:unhideWhenUsed/>
    <w:rsid w:val="00472BD9"/>
    <w:pPr>
      <w:spacing w:line="240" w:lineRule="auto"/>
    </w:pPr>
    <w:rPr>
      <w:sz w:val="20"/>
      <w:szCs w:val="20"/>
    </w:rPr>
  </w:style>
  <w:style w:type="character" w:customStyle="1" w:styleId="CommentTextChar">
    <w:name w:val="Comment Text Char"/>
    <w:basedOn w:val="DefaultParagraphFont"/>
    <w:link w:val="CommentText"/>
    <w:uiPriority w:val="99"/>
    <w:rsid w:val="00472BD9"/>
    <w:rPr>
      <w:sz w:val="20"/>
      <w:szCs w:val="20"/>
    </w:rPr>
  </w:style>
  <w:style w:type="paragraph" w:styleId="CommentSubject">
    <w:name w:val="annotation subject"/>
    <w:basedOn w:val="CommentText"/>
    <w:next w:val="CommentText"/>
    <w:link w:val="CommentSubjectChar"/>
    <w:uiPriority w:val="99"/>
    <w:semiHidden/>
    <w:unhideWhenUsed/>
    <w:rsid w:val="00472BD9"/>
    <w:rPr>
      <w:b/>
      <w:bCs/>
    </w:rPr>
  </w:style>
  <w:style w:type="character" w:customStyle="1" w:styleId="CommentSubjectChar">
    <w:name w:val="Comment Subject Char"/>
    <w:basedOn w:val="CommentTextChar"/>
    <w:link w:val="CommentSubject"/>
    <w:uiPriority w:val="99"/>
    <w:semiHidden/>
    <w:rsid w:val="00472BD9"/>
    <w:rPr>
      <w:b/>
      <w:bCs/>
      <w:sz w:val="20"/>
      <w:szCs w:val="20"/>
    </w:rPr>
  </w:style>
  <w:style w:type="character" w:styleId="Hyperlink">
    <w:name w:val="Hyperlink"/>
    <w:basedOn w:val="DefaultParagraphFont"/>
    <w:uiPriority w:val="99"/>
    <w:unhideWhenUsed/>
    <w:rsid w:val="000D6B06"/>
    <w:rPr>
      <w:color w:val="467886" w:themeColor="hyperlink"/>
      <w:u w:val="single"/>
    </w:rPr>
  </w:style>
  <w:style w:type="character" w:customStyle="1" w:styleId="UnresolvedMention1">
    <w:name w:val="Unresolved Mention1"/>
    <w:basedOn w:val="DefaultParagraphFont"/>
    <w:uiPriority w:val="99"/>
    <w:semiHidden/>
    <w:unhideWhenUsed/>
    <w:rsid w:val="000D6B06"/>
    <w:rPr>
      <w:color w:val="605E5C"/>
      <w:shd w:val="clear" w:color="auto" w:fill="E1DFDD"/>
    </w:rPr>
  </w:style>
  <w:style w:type="paragraph" w:styleId="NoSpacing">
    <w:name w:val="No Spacing"/>
    <w:uiPriority w:val="1"/>
    <w:qFormat/>
    <w:rsid w:val="00A22B06"/>
    <w:pPr>
      <w:spacing w:after="0" w:line="240" w:lineRule="auto"/>
    </w:pPr>
    <w:rPr>
      <w:rFonts w:eastAsiaTheme="minorHAnsi"/>
      <w:sz w:val="22"/>
      <w:szCs w:val="22"/>
      <w:lang w:eastAsia="en-US"/>
    </w:rPr>
  </w:style>
  <w:style w:type="paragraph" w:styleId="ListParagraph">
    <w:name w:val="List Paragraph"/>
    <w:basedOn w:val="Normal"/>
    <w:uiPriority w:val="34"/>
    <w:qFormat/>
    <w:rsid w:val="00206A69"/>
    <w:pPr>
      <w:ind w:left="720"/>
      <w:contextualSpacing/>
    </w:pPr>
  </w:style>
  <w:style w:type="paragraph" w:styleId="TOCHeading">
    <w:name w:val="TOC Heading"/>
    <w:basedOn w:val="Heading1"/>
    <w:next w:val="Normal"/>
    <w:uiPriority w:val="39"/>
    <w:unhideWhenUsed/>
    <w:qFormat/>
    <w:rsid w:val="00377224"/>
    <w:pPr>
      <w:spacing w:before="240" w:after="0" w:line="259" w:lineRule="auto"/>
      <w:outlineLvl w:val="9"/>
    </w:pPr>
    <w:rPr>
      <w:sz w:val="32"/>
      <w:szCs w:val="32"/>
      <w:lang w:eastAsia="en-GB"/>
    </w:rPr>
  </w:style>
  <w:style w:type="paragraph" w:styleId="TOC1">
    <w:name w:val="toc 1"/>
    <w:basedOn w:val="Normal"/>
    <w:next w:val="Normal"/>
    <w:autoRedefine/>
    <w:uiPriority w:val="39"/>
    <w:unhideWhenUsed/>
    <w:rsid w:val="005C7DAE"/>
    <w:pPr>
      <w:tabs>
        <w:tab w:val="right" w:leader="dot" w:pos="9016"/>
      </w:tabs>
      <w:spacing w:after="100"/>
    </w:pPr>
    <w:rPr>
      <w:rFonts w:ascii="Trebuchet MS" w:hAnsi="Trebuchet MS"/>
      <w:b/>
      <w:bCs/>
      <w:noProof/>
    </w:rPr>
  </w:style>
  <w:style w:type="paragraph" w:styleId="TOC2">
    <w:name w:val="toc 2"/>
    <w:basedOn w:val="Normal"/>
    <w:next w:val="Normal"/>
    <w:autoRedefine/>
    <w:uiPriority w:val="39"/>
    <w:unhideWhenUsed/>
    <w:rsid w:val="00377224"/>
    <w:pPr>
      <w:spacing w:after="100"/>
      <w:ind w:left="240"/>
    </w:pPr>
  </w:style>
  <w:style w:type="paragraph" w:customStyle="1" w:styleId="xxmsonormal">
    <w:name w:val="x_xmsonormal"/>
    <w:basedOn w:val="Normal"/>
    <w:rsid w:val="006B44C5"/>
    <w:pPr>
      <w:spacing w:before="100" w:beforeAutospacing="1" w:after="100" w:afterAutospacing="1" w:line="240" w:lineRule="auto"/>
    </w:pPr>
    <w:rPr>
      <w:rFonts w:ascii="Times New Roman" w:eastAsia="Times New Roman" w:hAnsi="Times New Roman" w:cs="Times New Roman"/>
      <w:lang w:eastAsia="en-GB"/>
    </w:rPr>
  </w:style>
  <w:style w:type="table" w:styleId="TableGrid">
    <w:name w:val="Table Grid"/>
    <w:basedOn w:val="TableNormal"/>
    <w:uiPriority w:val="39"/>
    <w:rsid w:val="00DC6237"/>
    <w:pPr>
      <w:spacing w:after="0" w:line="240" w:lineRule="auto"/>
    </w:pPr>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hart" Target="charts/chart1.xml" /><Relationship Id="rId11" Type="http://schemas.openxmlformats.org/officeDocument/2006/relationships/chart" Target="charts/chart2.xml" /><Relationship Id="rId12" Type="http://schemas.openxmlformats.org/officeDocument/2006/relationships/image" Target="media/image2.png" /><Relationship Id="rId13" Type="http://schemas.openxmlformats.org/officeDocument/2006/relationships/footer" Target="footer1.xml" /><Relationship Id="rId14" Type="http://schemas.openxmlformats.org/officeDocument/2006/relationships/header" Target="head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charts/_rels/chart1.xml.rels>&#65279;<?xml version="1.0" encoding="utf-8" standalone="yes"?><Relationships xmlns="http://schemas.openxmlformats.org/package/2006/relationships"><Relationship Id="rId1" Type="http://schemas.openxmlformats.org/officeDocument/2006/relationships/package" Target="../embeddings/Microsoft_Office_Excel_Worksheet1.xlsx" /></Relationships>
</file>

<file path=word/charts/_rels/chart2.xml.rels>&#65279;<?xml version="1.0" encoding="utf-8" standalone="yes"?><Relationships xmlns="http://schemas.openxmlformats.org/package/2006/relationships"><Relationship Id="rId1" Type="http://schemas.openxmlformats.org/officeDocument/2006/relationships/oleObject" Target="file:///C:\Users\Rosina\Documents\State%20of%20the%20Industry%20Jan%202025%20results\State%20of%20the%20Industry%20Survey%20-%20Jan%202025%20excel.xlsx" TargetMode="Externa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Chart 1: business</a:t>
            </a:r>
            <a:r>
              <a:rPr lang="en-GB" baseline="0"/>
              <a:t> rates reform preferences</a:t>
            </a:r>
            <a:endParaRPr lang="en-GB"/>
          </a:p>
        </c:rich>
      </c:tx>
      <c:overlay val="0"/>
      <c:spPr>
        <a:noFill/>
        <a:ln>
          <a:noFill/>
        </a:ln>
        <a:effectLst/>
      </c:spPr>
    </c:title>
    <c:autoTitleDeleted val="0"/>
    <c:plotArea>
      <c:layout/>
      <c:barChart>
        <c:barDir val="bar"/>
        <c:grouping val="clustered"/>
        <c:varyColors val="0"/>
        <c:ser>
          <c:idx val="0"/>
          <c:order val="0"/>
          <c:tx>
            <c:strRef>
              <c:f>'Business support chart'!$B$61</c:f>
              <c:strCache>
                <c:ptCount val="1"/>
              </c:strCache>
            </c:strRef>
          </c:tx>
          <c:spPr>
            <a:solidFill>
              <a:schemeClr val="accent1"/>
            </a:solidFill>
            <a:ln>
              <a:noFill/>
            </a:ln>
            <a:effectLst/>
          </c:spPr>
          <c:invertIfNegative val="0"/>
          <c:cat>
            <c:strRef>
              <c:f>'Business support chart'!$A$62:$A$69</c:f>
              <c:strCache>
                <c:ptCount val="8"/>
                <c:pt idx="0">
                  <c:v>Raise the small business relief from £12,000 to at least £25,000</c:v>
                </c:pt>
                <c:pt idx="1">
                  <c:v>Continue the discount for Retail in England and Wales into 2025/26</c:v>
                </c:pt>
                <c:pt idx="2">
                  <c:v>Allow me to claim small business relief if I have two or more small salons</c:v>
                </c:pt>
                <c:pt idx="3">
                  <c:v>Make the process of administration simpler online</c:v>
                </c:pt>
                <c:pt idx="4">
                  <c:v>Continue to freeze the small business multiplier</c:v>
                </c:pt>
                <c:pt idx="5">
                  <c:v>Revaluations every year rather than every two years</c:v>
                </c:pt>
                <c:pt idx="6">
                  <c:v>None of the above</c:v>
                </c:pt>
                <c:pt idx="7">
                  <c:v>Other, please give comments</c:v>
                </c:pt>
              </c:strCache>
            </c:strRef>
          </c:cat>
          <c:val>
            <c:numRef>
              <c:f>'Business support chart'!$B$62:$B$69</c:f>
              <c:numCache>
                <c:formatCode>General</c:formatCode>
                <c:ptCount val="8"/>
                <c:pt idx="0">
                  <c:v>55</c:v>
                </c:pt>
                <c:pt idx="1">
                  <c:v>47</c:v>
                </c:pt>
                <c:pt idx="2">
                  <c:v>12</c:v>
                </c:pt>
                <c:pt idx="3">
                  <c:v>10</c:v>
                </c:pt>
                <c:pt idx="4">
                  <c:v>29</c:v>
                </c:pt>
                <c:pt idx="5">
                  <c:v>4</c:v>
                </c:pt>
                <c:pt idx="6">
                  <c:v>14</c:v>
                </c:pt>
                <c:pt idx="7">
                  <c:v>8</c:v>
                </c:pt>
              </c:numCache>
            </c:numRef>
          </c:val>
          <c:extLst>
            <c:ext xmlns:c16="http://schemas.microsoft.com/office/drawing/2014/chart" uri="{C3380CC4-5D6E-409C-BE32-E72D297353CC}">
              <c16:uniqueId val="{00000000-8927-4EFA-80B7-CF78E835E988}"/>
            </c:ext>
          </c:extLst>
        </c:ser>
        <c:dLbls>
          <c:showLegendKey val="0"/>
          <c:showVal val="0"/>
          <c:showCatName val="0"/>
          <c:showSerName val="0"/>
          <c:showPercent val="0"/>
          <c:showBubbleSize val="0"/>
        </c:dLbls>
        <c:gapWidth val="182"/>
        <c:axId val="1975473024"/>
        <c:axId val="1939572304"/>
      </c:barChart>
      <c:catAx>
        <c:axId val="1975473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39572304"/>
        <c:crosses val="autoZero"/>
        <c:auto val="1"/>
        <c:lblAlgn val="ctr"/>
        <c:lblOffset val="100"/>
        <c:noMultiLvlLbl val="0"/>
      </c:catAx>
      <c:valAx>
        <c:axId val="1939572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754730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r>
              <a:rPr lang="en-GB" sz="1400" b="0">
                <a:latin typeface="Trebuchet MS" panose="020B0603020202020204" pitchFamily="34" charset="0"/>
              </a:rPr>
              <a:t>Chart 2: Does your organisation benefit from the small business rate relief?</a:t>
            </a:r>
          </a:p>
        </c:rich>
      </c:tx>
      <c:overlay val="0"/>
    </c:title>
    <c:autoTitleDeleted val="0"/>
    <c:plotArea>
      <c:layout/>
      <c:barChart>
        <c:barDir val="col"/>
        <c:grouping val="clustered"/>
        <c:varyColors val="0"/>
        <c:ser>
          <c:idx val="0"/>
          <c:order val="0"/>
          <c:tx>
            <c:strRef>
              <c:f>'[State of the Industry Survey - Jan 2025 excel.xlsx]Question 22'!$B$3</c:f>
              <c:strCache>
                <c:ptCount val="1"/>
                <c:pt idx="0">
                  <c:v>Responses</c:v>
                </c:pt>
              </c:strCache>
            </c:strRef>
          </c:tx>
          <c:spPr>
            <a:solidFill>
              <a:srgbClr val="00BF6F"/>
            </a:solidFill>
            <a:ln>
              <a:prstDash val="solid"/>
            </a:ln>
          </c:spPr>
          <c:invertIfNegative val="0"/>
          <c:cat>
            <c:strRef>
              <c:f>'[State of the Industry Survey - Jan 2025 excel.xlsx]Question 22'!$A$4:$A$8</c:f>
              <c:strCache>
                <c:ptCount val="5"/>
                <c:pt idx="0">
                  <c:v>Yes, my organisation has a single property, valued below £12,000 therefore I receive 100% relief</c:v>
                </c:pt>
                <c:pt idx="1">
                  <c:v>Yes, my organisation has a second property but non are valued above £2,899</c:v>
                </c:pt>
                <c:pt idx="2">
                  <c:v>Yes, my organisation has a second property but the total rateable value of both properties is below £20,000 (£28,000 in London)</c:v>
                </c:pt>
                <c:pt idx="3">
                  <c:v>No, my organisation does not benefit from small business rates relief</c:v>
                </c:pt>
                <c:pt idx="4">
                  <c:v>Yes, my organisation has a single property, valued between £12,001 and £15,000, therefore I receive partial relief. (Please specify property value)</c:v>
                </c:pt>
              </c:strCache>
            </c:strRef>
          </c:cat>
          <c:val>
            <c:numRef>
              <c:f>'[State of the Industry Survey - Jan 2025 excel.xlsx]Question 22'!$B$4:$B$8</c:f>
              <c:numCache>
                <c:formatCode>0.00%</c:formatCode>
                <c:ptCount val="5"/>
                <c:pt idx="0">
                  <c:v>0.62869999999999993</c:v>
                </c:pt>
                <c:pt idx="1">
                  <c:v>8.8000000000000005E-3</c:v>
                </c:pt>
                <c:pt idx="2">
                  <c:v>1.17E-2</c:v>
                </c:pt>
                <c:pt idx="3">
                  <c:v>0.22220000000000001</c:v>
                </c:pt>
                <c:pt idx="4">
                  <c:v>0.12870000000000001</c:v>
                </c:pt>
              </c:numCache>
            </c:numRef>
          </c:val>
          <c:extLst>
            <c:ext xmlns:c16="http://schemas.microsoft.com/office/drawing/2014/chart" uri="{C3380CC4-5D6E-409C-BE32-E72D297353CC}">
              <c16:uniqueId val="{00000000-7275-4B24-B753-9F427660AFAC}"/>
            </c:ext>
          </c:extLst>
        </c:ser>
        <c:dLbls>
          <c:showLegendKey val="0"/>
          <c:showVal val="0"/>
          <c:showCatName val="0"/>
          <c:showSerName val="0"/>
          <c:showPercent val="0"/>
          <c:showBubbleSize val="0"/>
        </c:dLbls>
        <c:gapWidth val="150"/>
        <c:axId val="10"/>
        <c:axId val="100"/>
      </c:barChart>
      <c:valAx>
        <c:axId val="100"/>
        <c:scaling>
          <c:orientation val="minMax"/>
        </c:scaling>
        <c:delete val="0"/>
        <c:axPos val="l"/>
        <c:majorGridlines/>
        <c:numFmt formatCode="0.00%" sourceLinked="1"/>
        <c:majorTickMark val="out"/>
        <c:minorTickMark val="none"/>
        <c:tickLblPos val="nextTo"/>
        <c:crossAx val="10"/>
        <c:crosses val="autoZero"/>
        <c:crossBetween val="between"/>
      </c:valAx>
      <c:catAx>
        <c:axId val="10"/>
        <c:scaling>
          <c:orientation val="minMax"/>
        </c:scaling>
        <c:delete val="0"/>
        <c:axPos val="b"/>
        <c:numFmt formatCode="General" sourceLinked="1"/>
        <c:majorTickMark val="out"/>
        <c:minorTickMark val="none"/>
        <c:tickLblPos val="nextTo"/>
        <c:crossAx val="100"/>
        <c:crosses val="autoZero"/>
        <c:auto val="0"/>
        <c:lblAlgn val="ctr"/>
        <c:lblOffset val="100"/>
        <c:noMultiLvlLbl val="0"/>
      </c:catAx>
    </c:plotArea>
    <c:legend>
      <c:legendPos val="r"/>
      <c:overlay val="0"/>
    </c:legend>
    <c:plotVisOnly val="0"/>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DAC863F49A964A92F29B4590893648" ma:contentTypeVersion="14" ma:contentTypeDescription="Create a new document." ma:contentTypeScope="" ma:versionID="7ea6711439405067b849a83a30ccfe52">
  <xsd:schema xmlns:xsd="http://www.w3.org/2001/XMLSchema" xmlns:xs="http://www.w3.org/2001/XMLSchema" xmlns:p="http://schemas.microsoft.com/office/2006/metadata/properties" xmlns:ns2="aa6e5259-69c2-4a2e-9660-6f1a2f20776a" xmlns:ns3="ef305523-967a-4da4-9deb-23e6ee73c529" targetNamespace="http://schemas.microsoft.com/office/2006/metadata/properties" ma:root="true" ma:fieldsID="e8d900769bce531a2461b241f310a57e" ns2:_="" ns3:_="">
    <xsd:import namespace="aa6e5259-69c2-4a2e-9660-6f1a2f20776a"/>
    <xsd:import namespace="ef305523-967a-4da4-9deb-23e6ee73c5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e5259-69c2-4a2e-9660-6f1a2f2077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2f6b31-33e9-4a87-aa6e-d436146566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305523-967a-4da4-9deb-23e6ee73c5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1cd5435-f736-4657-8f26-3816ceafe12e}" ma:internalName="TaxCatchAll" ma:showField="CatchAllData" ma:web="ef305523-967a-4da4-9deb-23e6ee73c5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305523-967a-4da4-9deb-23e6ee73c529" xsi:nil="true"/>
    <lcf76f155ced4ddcb4097134ff3c332f xmlns="aa6e5259-69c2-4a2e-9660-6f1a2f20776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4E15E-3063-49C0-981A-F690066ED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6e5259-69c2-4a2e-9660-6f1a2f20776a"/>
    <ds:schemaRef ds:uri="ef305523-967a-4da4-9deb-23e6ee73c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D92442-44E1-473B-9710-EB3852AFD3A1}">
  <ds:schemaRefs>
    <ds:schemaRef ds:uri="http://schemas.microsoft.com/sharepoint/v3/contenttype/forms"/>
  </ds:schemaRefs>
</ds:datastoreItem>
</file>

<file path=customXml/itemProps3.xml><?xml version="1.0" encoding="utf-8"?>
<ds:datastoreItem xmlns:ds="http://schemas.openxmlformats.org/officeDocument/2006/customXml" ds:itemID="{DA0B91A7-24DF-4B48-97B7-DB4736C0D60D}">
  <ds:schemaRefs>
    <ds:schemaRef ds:uri="http://schemas.microsoft.com/office/2006/metadata/properties"/>
    <ds:schemaRef ds:uri="http://schemas.microsoft.com/office/infopath/2007/PartnerControls"/>
    <ds:schemaRef ds:uri="ef305523-967a-4da4-9deb-23e6ee73c529"/>
    <ds:schemaRef ds:uri="aa6e5259-69c2-4a2e-9660-6f1a2f20776a"/>
  </ds:schemaRefs>
</ds:datastoreItem>
</file>

<file path=customXml/itemProps4.xml><?xml version="1.0" encoding="utf-8"?>
<ds:datastoreItem xmlns:ds="http://schemas.openxmlformats.org/officeDocument/2006/customXml" ds:itemID="{26EFDA99-5950-4CC8-B25C-12FC680C55EF}">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