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0AE8" w:rsidRPr="00930AE8" w:rsidP="00930AE8">
      <w:pPr>
        <w:pStyle w:val="NoSpacing"/>
        <w:rPr>
          <w:rFonts w:ascii="Calibri" w:hAnsi="Calibri" w:cs="Calibri"/>
          <w:b/>
          <w:bCs/>
          <w:i/>
          <w:iCs/>
        </w:rPr>
      </w:pPr>
    </w:p>
    <w:p w:rsidR="00930AE8" w:rsidRPr="00930AE8" w:rsidP="00930AE8">
      <w:pPr>
        <w:pStyle w:val="NoSpacing"/>
        <w:jc w:val="center"/>
        <w:rPr>
          <w:rFonts w:ascii="Calibri" w:hAnsi="Calibri" w:cs="Calibri"/>
          <w:b/>
          <w:bCs/>
        </w:rPr>
      </w:pPr>
      <w:r w:rsidRPr="00930AE8">
        <w:rPr>
          <w:rFonts w:ascii="Calibri" w:hAnsi="Calibri" w:cs="Calibri"/>
          <w:b/>
          <w:bCs/>
        </w:rPr>
        <w:t xml:space="preserve">Written evidence by </w:t>
      </w:r>
      <w:r w:rsidRPr="00930AE8">
        <w:rPr>
          <w:rFonts w:ascii="Calibri" w:hAnsi="Calibri" w:cs="Calibri"/>
          <w:b/>
          <w:bCs/>
        </w:rPr>
        <w:t>Glen O’Hara</w:t>
      </w:r>
      <w:r w:rsidRPr="00930AE8">
        <w:rPr>
          <w:rFonts w:ascii="Calibri" w:hAnsi="Calibri" w:cs="Calibri"/>
          <w:b/>
          <w:bCs/>
        </w:rPr>
        <w:t xml:space="preserve"> (</w:t>
      </w:r>
      <w:r w:rsidRPr="00930AE8">
        <w:rPr>
          <w:rFonts w:ascii="Calibri" w:hAnsi="Calibri" w:cs="Calibri"/>
          <w:b/>
          <w:bCs/>
        </w:rPr>
        <w:t>HEF0009</w:t>
      </w:r>
      <w:r w:rsidRPr="00930AE8">
        <w:rPr>
          <w:rFonts w:ascii="Calibri" w:hAnsi="Calibri" w:cs="Calibri"/>
          <w:b/>
          <w:bCs/>
        </w:rPr>
        <w:t>)</w:t>
      </w:r>
    </w:p>
    <w:p w:rsidR="00930AE8" w:rsidRPr="00930AE8" w:rsidP="00930AE8">
      <w:pPr>
        <w:pStyle w:val="NoSpacing"/>
        <w:rPr>
          <w:rFonts w:ascii="Calibri" w:hAnsi="Calibri" w:cs="Calibri"/>
          <w:b/>
          <w:bCs/>
          <w:i/>
          <w:iCs/>
        </w:rPr>
      </w:pPr>
    </w:p>
    <w:p w:rsidR="00930AE8" w:rsidRPr="00930AE8" w:rsidP="00930AE8">
      <w:pPr>
        <w:pStyle w:val="NoSpacing"/>
        <w:rPr>
          <w:rFonts w:ascii="Calibri" w:hAnsi="Calibri" w:cs="Calibri"/>
          <w:b/>
          <w:bCs/>
        </w:rPr>
      </w:pPr>
      <w:bookmarkStart w:id="0" w:name="_Hlk207794099"/>
      <w:r w:rsidRPr="00930AE8">
        <w:rPr>
          <w:rFonts w:ascii="Calibri" w:hAnsi="Calibri" w:cs="Calibri"/>
          <w:b/>
          <w:bCs/>
        </w:rPr>
        <w:t xml:space="preserve">Education committee </w:t>
      </w:r>
    </w:p>
    <w:p w:rsidR="00930AE8" w:rsidRPr="00930AE8" w:rsidP="00930AE8">
      <w:pPr>
        <w:pStyle w:val="NoSpacing"/>
        <w:rPr>
          <w:rFonts w:ascii="Calibri" w:hAnsi="Calibri" w:cs="Calibri"/>
          <w:b/>
          <w:bCs/>
        </w:rPr>
      </w:pPr>
      <w:r w:rsidRPr="00930AE8">
        <w:rPr>
          <w:rFonts w:ascii="Calibri" w:hAnsi="Calibri" w:cs="Calibri"/>
          <w:b/>
          <w:bCs/>
        </w:rPr>
        <w:t>Higher Education and Funding: Threat of Insolvency and International Students</w:t>
      </w:r>
    </w:p>
    <w:p w:rsidR="00930AE8" w:rsidRPr="00930AE8" w:rsidP="00930AE8">
      <w:pPr>
        <w:pStyle w:val="NoSpacing"/>
        <w:rPr>
          <w:rFonts w:ascii="Calibri" w:hAnsi="Calibri" w:cs="Calibri"/>
          <w:b/>
          <w:bCs/>
          <w:i/>
          <w:iCs/>
        </w:rPr>
      </w:pPr>
      <w:bookmarkEnd w:id="0"/>
    </w:p>
    <w:p w:rsidR="00930AE8" w:rsidRPr="00930AE8" w:rsidP="004523F7">
      <w:pPr>
        <w:pStyle w:val="NoSpacing"/>
        <w:rPr>
          <w:rFonts w:ascii="Calibri" w:hAnsi="Calibri" w:cs="Calibri"/>
          <w:i/>
          <w:iCs/>
        </w:rPr>
      </w:pPr>
    </w:p>
    <w:p w:rsidR="00930AE8" w:rsidRPr="00930AE8" w:rsidP="004523F7">
      <w:pPr>
        <w:pStyle w:val="NoSpacing"/>
        <w:rPr>
          <w:rFonts w:ascii="Calibri" w:hAnsi="Calibri" w:cs="Calibri"/>
          <w:i/>
          <w:iCs/>
        </w:rPr>
      </w:pPr>
      <w:r w:rsidRPr="00930AE8">
        <w:rPr>
          <w:rFonts w:ascii="Calibri" w:hAnsi="Calibri" w:cs="Calibri"/>
          <w:i/>
          <w:iCs/>
        </w:rPr>
        <w:t>The problem</w:t>
      </w:r>
    </w:p>
    <w:p w:rsidR="00930AE8" w:rsidRPr="00930AE8" w:rsidP="004523F7">
      <w:pPr>
        <w:pStyle w:val="NoSpacing"/>
        <w:rPr>
          <w:rFonts w:ascii="Calibri" w:hAnsi="Calibri" w:cs="Calibri"/>
          <w:i/>
          <w:iCs/>
        </w:rPr>
      </w:pP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The financial difficulties facing English and Welsh universities </w:t>
      </w:r>
      <w:r w:rsidRPr="00930AE8">
        <w:rPr>
          <w:rFonts w:ascii="Calibri" w:hAnsi="Calibri" w:cs="Calibri"/>
        </w:rPr>
        <w:t>are</w:t>
      </w:r>
      <w:r w:rsidRPr="00930AE8">
        <w:rPr>
          <w:rFonts w:ascii="Calibri" w:hAnsi="Calibri" w:cs="Calibri"/>
        </w:rPr>
        <w:t xml:space="preserve"> well-known and well-publicised.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The Office for Students </w:t>
      </w:r>
      <w:r w:rsidRPr="00930AE8">
        <w:rPr>
          <w:rFonts w:ascii="Calibri" w:hAnsi="Calibri" w:cs="Calibri"/>
        </w:rPr>
        <w:t xml:space="preserve">(OfS) </w:t>
      </w:r>
      <w:r w:rsidRPr="00930AE8">
        <w:rPr>
          <w:rFonts w:ascii="Calibri" w:hAnsi="Calibri" w:cs="Calibri"/>
        </w:rPr>
        <w:t xml:space="preserve">estimates </w:t>
      </w:r>
      <w:r w:rsidRPr="00930AE8">
        <w:rPr>
          <w:rFonts w:ascii="Calibri" w:hAnsi="Calibri" w:cs="Calibri"/>
        </w:rPr>
        <w:t xml:space="preserve">that by 2027/28 a ‘zero growth’ scenario with no growth in student numbers would lead to 167 English Higher Education </w:t>
      </w:r>
      <w:r w:rsidRPr="00930AE8">
        <w:rPr>
          <w:rFonts w:ascii="Calibri" w:hAnsi="Calibri" w:cs="Calibri"/>
        </w:rPr>
        <w:t xml:space="preserve">(HE) </w:t>
      </w:r>
      <w:r w:rsidRPr="00930AE8">
        <w:rPr>
          <w:rFonts w:ascii="Calibri" w:hAnsi="Calibri" w:cs="Calibri"/>
        </w:rPr>
        <w:t>providers being in the red, with that deficit amounting to £3bn in total (</w:t>
      </w:r>
      <w:r w:rsidRPr="00930AE8">
        <w:rPr>
          <w:rFonts w:ascii="Calibri" w:hAnsi="Calibri" w:cs="Calibri"/>
        </w:rPr>
        <w:t>OfS</w:t>
      </w:r>
      <w:r w:rsidRPr="00930AE8">
        <w:rPr>
          <w:rFonts w:ascii="Calibri" w:hAnsi="Calibri" w:cs="Calibri"/>
        </w:rPr>
        <w:t xml:space="preserve">, 2025).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 number of factors are critical, and require little rehearsal here. The main three elements are: the falling value of tuition fees paid by home students; a sudden reversal in international student </w:t>
      </w:r>
      <w:r w:rsidRPr="00930AE8">
        <w:rPr>
          <w:rFonts w:ascii="Calibri" w:hAnsi="Calibri" w:cs="Calibri"/>
        </w:rPr>
        <w:t>recruitment</w:t>
      </w:r>
      <w:r w:rsidRPr="00930AE8">
        <w:rPr>
          <w:rFonts w:ascii="Calibri" w:hAnsi="Calibri" w:cs="Calibri"/>
        </w:rPr>
        <w:t xml:space="preserve">; and university indebtedness given the withdrawal of most state funding.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Most </w:t>
      </w:r>
      <w:r w:rsidRPr="00930AE8">
        <w:rPr>
          <w:rFonts w:ascii="Calibri" w:hAnsi="Calibri" w:cs="Calibri"/>
        </w:rPr>
        <w:t>Higher Education Institutions (HEIs)</w:t>
      </w:r>
      <w:r w:rsidRPr="00930AE8">
        <w:rPr>
          <w:rFonts w:ascii="Calibri" w:hAnsi="Calibri" w:cs="Calibri"/>
        </w:rPr>
        <w:t xml:space="preserve"> are now making redundancies: one of the main trade unions, the University and College Union</w:t>
      </w:r>
      <w:r w:rsidRPr="00930AE8">
        <w:rPr>
          <w:rFonts w:ascii="Calibri" w:hAnsi="Calibri" w:cs="Calibri"/>
        </w:rPr>
        <w:t xml:space="preserve"> (UCU)</w:t>
      </w:r>
      <w:r w:rsidRPr="00930AE8">
        <w:rPr>
          <w:rFonts w:ascii="Calibri" w:hAnsi="Calibri" w:cs="Calibri"/>
        </w:rPr>
        <w:t>, estimates that these will amount to 10,000 this academic year, with more to follow</w:t>
      </w:r>
      <w:r w:rsidRPr="00930AE8">
        <w:rPr>
          <w:rFonts w:ascii="Calibri" w:hAnsi="Calibri" w:cs="Calibri"/>
        </w:rPr>
        <w:t xml:space="preserve"> (UCU, 2025)</w:t>
      </w:r>
      <w:r w:rsidRPr="00930AE8">
        <w:rPr>
          <w:rFonts w:ascii="Calibri" w:hAnsi="Calibri" w:cs="Calibri"/>
        </w:rPr>
        <w:t xml:space="preserve">.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This is almost certainly an underestimate, for it does not count early retirement, non-replacement, </w:t>
      </w:r>
      <w:r w:rsidRPr="00930AE8">
        <w:rPr>
          <w:rFonts w:ascii="Calibri" w:hAnsi="Calibri" w:cs="Calibri"/>
        </w:rPr>
        <w:t xml:space="preserve">failure to renew temporary posts and the like. </w:t>
      </w:r>
    </w:p>
    <w:p w:rsidR="00930AE8" w:rsidRPr="00930AE8" w:rsidP="00D13CAF">
      <w:pPr>
        <w:pStyle w:val="NoSpacing"/>
        <w:numPr>
          <w:ilvl w:val="0"/>
          <w:numId w:val="1"/>
        </w:numPr>
        <w:rPr>
          <w:rFonts w:ascii="Calibri" w:hAnsi="Calibri" w:cs="Calibri"/>
        </w:rPr>
      </w:pPr>
      <w:r w:rsidRPr="00930AE8">
        <w:rPr>
          <w:rFonts w:ascii="Calibri" w:hAnsi="Calibri" w:cs="Calibri"/>
        </w:rPr>
        <w:t>At the time of writing, around 100 universities are making, or have recently made, redundancies</w:t>
      </w:r>
      <w:r w:rsidRPr="00930AE8">
        <w:rPr>
          <w:rFonts w:ascii="Calibri" w:hAnsi="Calibri" w:cs="Calibri"/>
        </w:rPr>
        <w:t xml:space="preserve"> (Queen Mary, University of London, UCU, 2025)</w:t>
      </w:r>
      <w:r w:rsidRPr="00930AE8">
        <w:rPr>
          <w:rFonts w:ascii="Calibri" w:hAnsi="Calibri" w:cs="Calibri"/>
        </w:rPr>
        <w:t xml:space="preserve">. </w:t>
      </w:r>
    </w:p>
    <w:p w:rsidR="00930AE8" w:rsidRPr="00930AE8" w:rsidP="00D13CAF">
      <w:pPr>
        <w:pStyle w:val="NoSpacing"/>
        <w:numPr>
          <w:ilvl w:val="0"/>
          <w:numId w:val="1"/>
        </w:numPr>
        <w:rPr>
          <w:rFonts w:ascii="Calibri" w:hAnsi="Calibri" w:cs="Calibri"/>
        </w:rPr>
      </w:pPr>
      <w:r w:rsidRPr="00930AE8">
        <w:rPr>
          <w:rFonts w:ascii="Calibri" w:hAnsi="Calibri" w:cs="Calibri"/>
        </w:rPr>
        <w:t>Most of these</w:t>
      </w:r>
      <w:r w:rsidRPr="00930AE8">
        <w:rPr>
          <w:rFonts w:ascii="Calibri" w:hAnsi="Calibri" w:cs="Calibri"/>
        </w:rPr>
        <w:t xml:space="preserve"> job losses</w:t>
      </w:r>
      <w:r w:rsidRPr="00930AE8">
        <w:rPr>
          <w:rFonts w:ascii="Calibri" w:hAnsi="Calibri" w:cs="Calibri"/>
        </w:rPr>
        <w:t xml:space="preserve"> have so far been voluntary, though there are likely to be an accelerating number of compulsory redundancies going forward.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 small number of universities are under extreme financial stress. Although outright bankruptcy seems unlikely at this moment, this situation may change very quickly and unpredictably. </w:t>
      </w:r>
    </w:p>
    <w:p w:rsidR="00930AE8" w:rsidRPr="00930AE8" w:rsidP="00D13CAF">
      <w:pPr>
        <w:pStyle w:val="NoSpacing"/>
        <w:numPr>
          <w:ilvl w:val="0"/>
          <w:numId w:val="1"/>
        </w:numPr>
        <w:rPr>
          <w:rFonts w:ascii="Calibri" w:hAnsi="Calibri" w:cs="Calibri"/>
        </w:rPr>
      </w:pPr>
      <w:r w:rsidRPr="00930AE8">
        <w:rPr>
          <w:rFonts w:ascii="Calibri" w:hAnsi="Calibri" w:cs="Calibri"/>
        </w:rPr>
        <w:t>The situation at the University of Dundee, which has received a ‘soft’ bailout of up to £62m from the Scottish Government, may be instructive in this regard</w:t>
      </w:r>
      <w:r w:rsidRPr="00930AE8">
        <w:rPr>
          <w:rFonts w:ascii="Calibri" w:hAnsi="Calibri" w:cs="Calibri"/>
        </w:rPr>
        <w:t xml:space="preserve"> (Grant, 2025)</w:t>
      </w:r>
      <w:r w:rsidRPr="00930AE8">
        <w:rPr>
          <w:rFonts w:ascii="Calibri" w:hAnsi="Calibri" w:cs="Calibri"/>
        </w:rPr>
        <w:t xml:space="preserve">. </w:t>
      </w:r>
    </w:p>
    <w:p w:rsidR="00930AE8" w:rsidRPr="00930AE8" w:rsidP="00520090">
      <w:pPr>
        <w:pStyle w:val="NoSpacing"/>
        <w:numPr>
          <w:ilvl w:val="0"/>
          <w:numId w:val="1"/>
        </w:numPr>
        <w:rPr>
          <w:rFonts w:ascii="Calibri" w:hAnsi="Calibri" w:cs="Calibri"/>
        </w:rPr>
      </w:pPr>
      <w:r w:rsidRPr="00930AE8">
        <w:rPr>
          <w:rFonts w:ascii="Calibri" w:hAnsi="Calibri" w:cs="Calibri"/>
        </w:rPr>
        <w:t xml:space="preserve">Past Principals have now testified to the Scottish Parliament that they were unaware of the large deficit opening up under their leadership. </w:t>
      </w:r>
    </w:p>
    <w:p w:rsidR="00930AE8" w:rsidRPr="00930AE8" w:rsidP="00520090">
      <w:pPr>
        <w:pStyle w:val="NoSpacing"/>
        <w:numPr>
          <w:ilvl w:val="0"/>
          <w:numId w:val="1"/>
        </w:numPr>
        <w:rPr>
          <w:rFonts w:ascii="Calibri" w:hAnsi="Calibri" w:cs="Calibri"/>
        </w:rPr>
      </w:pPr>
      <w:r w:rsidRPr="00930AE8">
        <w:rPr>
          <w:rFonts w:ascii="Calibri" w:hAnsi="Calibri" w:cs="Calibri"/>
        </w:rPr>
        <w:t>The Scottish Funding Council and Educa</w:t>
      </w:r>
      <w:r w:rsidRPr="00930AE8">
        <w:rPr>
          <w:rFonts w:ascii="Calibri" w:hAnsi="Calibri" w:cs="Calibri"/>
        </w:rPr>
        <w:t>tion Scotland</w:t>
      </w:r>
      <w:r w:rsidRPr="00930AE8">
        <w:rPr>
          <w:rFonts w:ascii="Calibri" w:hAnsi="Calibri" w:cs="Calibri"/>
        </w:rPr>
        <w:t xml:space="preserve"> could hardly be expected to react to the emerging crisis under those circumstances. </w:t>
      </w:r>
    </w:p>
    <w:p w:rsidR="00930AE8" w:rsidRPr="00930AE8" w:rsidP="00520090">
      <w:pPr>
        <w:pStyle w:val="NoSpacing"/>
        <w:numPr>
          <w:ilvl w:val="0"/>
          <w:numId w:val="1"/>
        </w:numPr>
        <w:rPr>
          <w:rFonts w:ascii="Calibri" w:hAnsi="Calibri" w:cs="Calibri"/>
        </w:rPr>
      </w:pPr>
      <w:r w:rsidRPr="00930AE8">
        <w:rPr>
          <w:rFonts w:ascii="Calibri" w:hAnsi="Calibri" w:cs="Calibri"/>
        </w:rPr>
        <w:t xml:space="preserve">Their lack of in-depth data and knowledge is no surprise when the Senior Management Team at </w:t>
      </w:r>
      <w:r w:rsidRPr="00930AE8">
        <w:rPr>
          <w:rFonts w:ascii="Calibri" w:hAnsi="Calibri" w:cs="Calibri"/>
        </w:rPr>
        <w:t>Dundee has argued that even they were not aware of the depth of the problems</w:t>
      </w:r>
      <w:r w:rsidRPr="00930AE8">
        <w:rPr>
          <w:rFonts w:ascii="Calibri" w:hAnsi="Calibri" w:cs="Calibri"/>
        </w:rPr>
        <w:t xml:space="preserve"> (Scottish Parliament, 2025)</w:t>
      </w:r>
      <w:r w:rsidRPr="00930AE8">
        <w:rPr>
          <w:rFonts w:ascii="Calibri" w:hAnsi="Calibri" w:cs="Calibri"/>
        </w:rPr>
        <w:t xml:space="preserve">.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It is likely that </w:t>
      </w:r>
      <w:r w:rsidRPr="00930AE8">
        <w:rPr>
          <w:rFonts w:ascii="Calibri" w:hAnsi="Calibri" w:cs="Calibri"/>
        </w:rPr>
        <w:t>all UK governments</w:t>
      </w:r>
      <w:r w:rsidRPr="00930AE8">
        <w:rPr>
          <w:rFonts w:ascii="Calibri" w:hAnsi="Calibri" w:cs="Calibri"/>
        </w:rPr>
        <w:t xml:space="preserve"> lack deep insight into, and knowledge of, the true financial situation i</w:t>
      </w:r>
      <w:r w:rsidRPr="00930AE8">
        <w:rPr>
          <w:rFonts w:ascii="Calibri" w:hAnsi="Calibri" w:cs="Calibri"/>
        </w:rPr>
        <w:t>nside HEIs</w:t>
      </w:r>
      <w:r w:rsidRPr="00930AE8">
        <w:rPr>
          <w:rFonts w:ascii="Calibri" w:hAnsi="Calibri" w:cs="Calibri"/>
        </w:rPr>
        <w:t>. This makes sudden individual crises all the more likely.</w:t>
      </w:r>
    </w:p>
    <w:p w:rsidR="00930AE8" w:rsidRPr="00930AE8" w:rsidP="00A40DB3">
      <w:pPr>
        <w:pStyle w:val="NoSpacing"/>
        <w:rPr>
          <w:rFonts w:ascii="Calibri" w:hAnsi="Calibri" w:cs="Calibri"/>
          <w:i/>
          <w:iCs/>
        </w:rPr>
      </w:pPr>
    </w:p>
    <w:p w:rsidR="00930AE8" w:rsidRPr="00930AE8" w:rsidP="00A40DB3">
      <w:pPr>
        <w:pStyle w:val="NoSpacing"/>
        <w:rPr>
          <w:rFonts w:ascii="Calibri" w:hAnsi="Calibri" w:cs="Calibri"/>
          <w:i/>
          <w:iCs/>
        </w:rPr>
      </w:pPr>
      <w:r w:rsidRPr="00930AE8">
        <w:rPr>
          <w:rFonts w:ascii="Calibri" w:hAnsi="Calibri" w:cs="Calibri"/>
          <w:i/>
          <w:iCs/>
        </w:rPr>
        <w:t xml:space="preserve">The role of international students </w:t>
      </w:r>
    </w:p>
    <w:p w:rsidR="00930AE8" w:rsidRPr="00930AE8" w:rsidP="00A40DB3">
      <w:pPr>
        <w:pStyle w:val="NoSpacing"/>
        <w:rPr>
          <w:rFonts w:ascii="Calibri" w:hAnsi="Calibri" w:cs="Calibri"/>
          <w:i/>
          <w:iCs/>
        </w:rPr>
      </w:pPr>
    </w:p>
    <w:p w:rsidR="00930AE8" w:rsidRPr="00930AE8" w:rsidP="00520090">
      <w:pPr>
        <w:pStyle w:val="NoSpacing"/>
        <w:numPr>
          <w:ilvl w:val="0"/>
          <w:numId w:val="1"/>
        </w:numPr>
        <w:rPr>
          <w:rFonts w:ascii="Calibri" w:hAnsi="Calibri" w:cs="Calibri"/>
        </w:rPr>
      </w:pPr>
      <w:r w:rsidRPr="00930AE8">
        <w:rPr>
          <w:rFonts w:ascii="Calibri" w:hAnsi="Calibri" w:cs="Calibri"/>
        </w:rPr>
        <w:t>The existence of a</w:t>
      </w:r>
      <w:r w:rsidRPr="00930AE8">
        <w:rPr>
          <w:rFonts w:ascii="Calibri" w:hAnsi="Calibri" w:cs="Calibri"/>
        </w:rPr>
        <w:t>n HE</w:t>
      </w:r>
      <w:r w:rsidRPr="00930AE8">
        <w:rPr>
          <w:rFonts w:ascii="Calibri" w:hAnsi="Calibri" w:cs="Calibri"/>
        </w:rPr>
        <w:t xml:space="preserve"> crisis is well-rehearsed. A good deal of the detail involved is, however, far less familiar to both policymakers and the general public. </w:t>
      </w:r>
    </w:p>
    <w:p w:rsidR="00930AE8" w:rsidRPr="00930AE8" w:rsidP="00520090">
      <w:pPr>
        <w:pStyle w:val="NoSpacing"/>
        <w:numPr>
          <w:ilvl w:val="0"/>
          <w:numId w:val="1"/>
        </w:numPr>
        <w:rPr>
          <w:rFonts w:ascii="Calibri" w:hAnsi="Calibri" w:cs="Calibri"/>
        </w:rPr>
      </w:pPr>
      <w:r w:rsidRPr="00930AE8">
        <w:rPr>
          <w:rFonts w:ascii="Calibri" w:hAnsi="Calibri" w:cs="Calibri"/>
        </w:rPr>
        <w:t xml:space="preserve">English and Welsh universities are suffering from far too much marketisation, competition and corporatisation. </w:t>
      </w:r>
    </w:p>
    <w:p w:rsidR="00930AE8" w:rsidRPr="00930AE8" w:rsidP="00520090">
      <w:pPr>
        <w:pStyle w:val="NoSpacing"/>
        <w:numPr>
          <w:ilvl w:val="0"/>
          <w:numId w:val="1"/>
        </w:numPr>
        <w:rPr>
          <w:rFonts w:ascii="Calibri" w:hAnsi="Calibri" w:cs="Calibri"/>
        </w:rPr>
      </w:pPr>
      <w:r w:rsidRPr="00930AE8">
        <w:rPr>
          <w:rFonts w:ascii="Calibri" w:hAnsi="Calibri" w:cs="Calibri"/>
        </w:rPr>
        <w:t xml:space="preserve">HE has become extensively atomised and competitive, with individual HEIs fighting with each other for attention, students and income.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This has wasted resources, accelerated an emphasis on hitting quantifiable targets </w:t>
      </w:r>
      <w:r w:rsidRPr="00930AE8">
        <w:rPr>
          <w:rFonts w:ascii="Calibri" w:hAnsi="Calibri" w:cs="Calibri"/>
        </w:rPr>
        <w:t>measured</w:t>
      </w:r>
      <w:r w:rsidRPr="00930AE8">
        <w:rPr>
          <w:rFonts w:ascii="Calibri" w:hAnsi="Calibri" w:cs="Calibri"/>
        </w:rPr>
        <w:t xml:space="preserve"> </w:t>
      </w:r>
      <w:r w:rsidRPr="00930AE8">
        <w:rPr>
          <w:rFonts w:ascii="Calibri" w:hAnsi="Calibri" w:cs="Calibri"/>
        </w:rPr>
        <w:t>by</w:t>
      </w:r>
      <w:r w:rsidRPr="00930AE8">
        <w:rPr>
          <w:rFonts w:ascii="Calibri" w:hAnsi="Calibri" w:cs="Calibri"/>
        </w:rPr>
        <w:t xml:space="preserve"> set metrics</w:t>
      </w:r>
      <w:r w:rsidRPr="00930AE8">
        <w:rPr>
          <w:rFonts w:ascii="Calibri" w:hAnsi="Calibri" w:cs="Calibri"/>
        </w:rPr>
        <w:t xml:space="preserve"> that are often inherited and illogical</w:t>
      </w:r>
      <w:r w:rsidRPr="00930AE8">
        <w:rPr>
          <w:rFonts w:ascii="Calibri" w:hAnsi="Calibri" w:cs="Calibri"/>
        </w:rPr>
        <w:t xml:space="preserve">, </w:t>
      </w:r>
      <w:r w:rsidRPr="00930AE8">
        <w:rPr>
          <w:rFonts w:ascii="Calibri" w:hAnsi="Calibri" w:cs="Calibri"/>
        </w:rPr>
        <w:t>as well as deepening</w:t>
      </w:r>
      <w:r w:rsidRPr="00930AE8">
        <w:rPr>
          <w:rFonts w:ascii="Calibri" w:hAnsi="Calibri" w:cs="Calibri"/>
        </w:rPr>
        <w:t xml:space="preserve"> bureaucratisation. </w:t>
      </w:r>
    </w:p>
    <w:p w:rsidR="00930AE8" w:rsidRPr="00930AE8" w:rsidP="00A40DB3">
      <w:pPr>
        <w:pStyle w:val="NoSpacing"/>
        <w:numPr>
          <w:ilvl w:val="0"/>
          <w:numId w:val="1"/>
        </w:numPr>
        <w:rPr>
          <w:rFonts w:ascii="Calibri" w:hAnsi="Calibri" w:cs="Calibri"/>
        </w:rPr>
      </w:pPr>
      <w:r w:rsidRPr="00930AE8">
        <w:rPr>
          <w:rFonts w:ascii="Calibri" w:hAnsi="Calibri" w:cs="Calibri"/>
        </w:rPr>
        <w:t>Atomisation</w:t>
      </w:r>
      <w:r w:rsidRPr="00930AE8">
        <w:rPr>
          <w:rFonts w:ascii="Calibri" w:hAnsi="Calibri" w:cs="Calibri"/>
        </w:rPr>
        <w:t xml:space="preserve"> has also created profoundly perverse incentives, in which HEIs have been </w:t>
      </w:r>
      <w:r w:rsidRPr="00930AE8">
        <w:rPr>
          <w:rFonts w:ascii="Calibri" w:hAnsi="Calibri" w:cs="Calibri"/>
        </w:rPr>
        <w:t>pushed</w:t>
      </w:r>
      <w:r w:rsidRPr="00930AE8">
        <w:rPr>
          <w:rFonts w:ascii="Calibri" w:hAnsi="Calibri" w:cs="Calibri"/>
        </w:rPr>
        <w:t xml:space="preserve"> to recruit</w:t>
      </w:r>
      <w:r w:rsidRPr="00930AE8">
        <w:rPr>
          <w:rFonts w:ascii="Calibri" w:hAnsi="Calibri" w:cs="Calibri"/>
        </w:rPr>
        <w:t xml:space="preserve"> more and more</w:t>
      </w:r>
      <w:r w:rsidRPr="00930AE8">
        <w:rPr>
          <w:rFonts w:ascii="Calibri" w:hAnsi="Calibri" w:cs="Calibri"/>
        </w:rPr>
        <w:t xml:space="preserve"> international students.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International student fees are not capped. While fees in England and Wales are capped at </w:t>
      </w:r>
      <w:r w:rsidRPr="00930AE8">
        <w:rPr>
          <w:rFonts w:ascii="Calibri" w:hAnsi="Calibri" w:cs="Calibri"/>
        </w:rPr>
        <w:t>£9,535</w:t>
      </w:r>
      <w:r w:rsidRPr="00930AE8">
        <w:rPr>
          <w:rFonts w:ascii="Calibri" w:hAnsi="Calibri" w:cs="Calibri"/>
        </w:rPr>
        <w:t xml:space="preserve"> this coming year, they may rise to a range of </w:t>
      </w:r>
      <w:r w:rsidRPr="00930AE8">
        <w:rPr>
          <w:rFonts w:ascii="Calibri" w:hAnsi="Calibri" w:cs="Calibri"/>
        </w:rPr>
        <w:t>£11,400 to £38,000</w:t>
      </w:r>
      <w:r w:rsidRPr="00930AE8">
        <w:rPr>
          <w:rFonts w:ascii="Calibri" w:hAnsi="Calibri" w:cs="Calibri"/>
        </w:rPr>
        <w:t xml:space="preserve"> for non-</w:t>
      </w:r>
      <w:r w:rsidRPr="00930AE8">
        <w:rPr>
          <w:rFonts w:ascii="Calibri" w:hAnsi="Calibri" w:cs="Calibri"/>
        </w:rPr>
        <w:t>UK</w:t>
      </w:r>
      <w:r w:rsidRPr="00930AE8">
        <w:rPr>
          <w:rFonts w:ascii="Calibri" w:hAnsi="Calibri" w:cs="Calibri"/>
        </w:rPr>
        <w:t xml:space="preserve"> students</w:t>
      </w:r>
      <w:r w:rsidRPr="00930AE8">
        <w:rPr>
          <w:rFonts w:ascii="Calibri" w:hAnsi="Calibri" w:cs="Calibri"/>
        </w:rPr>
        <w:t xml:space="preserve"> (House of Commons, 2025; British Council, 202</w:t>
      </w:r>
      <w:r w:rsidRPr="00930AE8">
        <w:rPr>
          <w:rFonts w:ascii="Calibri" w:hAnsi="Calibri" w:cs="Calibri"/>
        </w:rPr>
        <w:t>5</w:t>
      </w:r>
      <w:r w:rsidRPr="00930AE8">
        <w:rPr>
          <w:rFonts w:ascii="Calibri" w:hAnsi="Calibri" w:cs="Calibri"/>
        </w:rPr>
        <w:t>)</w:t>
      </w:r>
      <w:r w:rsidRPr="00930AE8">
        <w:rPr>
          <w:rFonts w:ascii="Calibri" w:hAnsi="Calibri" w:cs="Calibri"/>
        </w:rPr>
        <w:t>.</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At a time of constrained budgets, Senior Management Teams responsible for their universities’ financial health </w:t>
      </w:r>
      <w:r w:rsidRPr="00930AE8">
        <w:rPr>
          <w:rFonts w:ascii="Calibri" w:hAnsi="Calibri" w:cs="Calibri"/>
        </w:rPr>
        <w:t xml:space="preserve">have </w:t>
      </w:r>
      <w:r w:rsidRPr="00930AE8">
        <w:rPr>
          <w:rFonts w:ascii="Calibri" w:hAnsi="Calibri" w:cs="Calibri"/>
        </w:rPr>
        <w:t xml:space="preserve">often prioritised </w:t>
      </w:r>
      <w:r w:rsidRPr="00930AE8">
        <w:rPr>
          <w:rFonts w:ascii="Calibri" w:hAnsi="Calibri" w:cs="Calibri"/>
        </w:rPr>
        <w:t xml:space="preserve">overseas </w:t>
      </w:r>
      <w:r w:rsidRPr="00930AE8">
        <w:rPr>
          <w:rFonts w:ascii="Calibri" w:hAnsi="Calibri" w:cs="Calibri"/>
        </w:rPr>
        <w:t xml:space="preserve">recruitment. </w:t>
      </w:r>
    </w:p>
    <w:p w:rsidR="00930AE8" w:rsidRPr="00930AE8" w:rsidP="00A40DB3">
      <w:pPr>
        <w:pStyle w:val="NoSpacing"/>
        <w:numPr>
          <w:ilvl w:val="0"/>
          <w:numId w:val="1"/>
        </w:numPr>
        <w:rPr>
          <w:rFonts w:ascii="Calibri" w:hAnsi="Calibri" w:cs="Calibri"/>
        </w:rPr>
      </w:pPr>
      <w:r w:rsidRPr="00930AE8">
        <w:rPr>
          <w:rFonts w:ascii="Calibri" w:hAnsi="Calibri" w:cs="Calibri"/>
        </w:rPr>
        <w:t>This caused</w:t>
      </w:r>
      <w:r w:rsidRPr="00930AE8">
        <w:rPr>
          <w:rFonts w:ascii="Calibri" w:hAnsi="Calibri" w:cs="Calibri"/>
        </w:rPr>
        <w:t xml:space="preserve"> the student influx to nearly double</w:t>
      </w:r>
      <w:r w:rsidRPr="00930AE8">
        <w:rPr>
          <w:rFonts w:ascii="Calibri" w:hAnsi="Calibri" w:cs="Calibri"/>
        </w:rPr>
        <w:t xml:space="preserve">. </w:t>
      </w:r>
      <w:r w:rsidRPr="00930AE8">
        <w:rPr>
          <w:rFonts w:ascii="Calibri" w:hAnsi="Calibri" w:cs="Calibri"/>
        </w:rPr>
        <w:t>Between 2017/18 and 2022/23 international student number</w:t>
      </w:r>
      <w:r w:rsidRPr="00930AE8">
        <w:rPr>
          <w:rFonts w:ascii="Calibri" w:hAnsi="Calibri" w:cs="Calibri"/>
        </w:rPr>
        <w:t>s</w:t>
      </w:r>
      <w:r w:rsidRPr="00930AE8">
        <w:rPr>
          <w:rFonts w:ascii="Calibri" w:hAnsi="Calibri" w:cs="Calibri"/>
        </w:rPr>
        <w:t xml:space="preserve"> grew from </w:t>
      </w:r>
      <w:r w:rsidRPr="00930AE8">
        <w:rPr>
          <w:rFonts w:ascii="Calibri" w:hAnsi="Calibri" w:cs="Calibri"/>
        </w:rPr>
        <w:t>254,000 to</w:t>
      </w:r>
      <w:r w:rsidRPr="00930AE8">
        <w:rPr>
          <w:rFonts w:ascii="Calibri" w:hAnsi="Calibri" w:cs="Calibri"/>
        </w:rPr>
        <w:t> 459,200</w:t>
      </w:r>
      <w:r w:rsidRPr="00930AE8">
        <w:rPr>
          <w:rFonts w:ascii="Calibri" w:hAnsi="Calibri" w:cs="Calibri"/>
        </w:rPr>
        <w:t xml:space="preserve"> (House of Commons, 2025).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That expansion has gone into reverse since the previous Conservative government’s decision to disallow entry for the dependents of students on most taught Masters degrees.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Having created a situation in which universities could only thrive if they recruited extensively from a wide range of countries, Whitehall and Westminster thus </w:t>
      </w:r>
      <w:r w:rsidRPr="00930AE8">
        <w:rPr>
          <w:rFonts w:ascii="Calibri" w:hAnsi="Calibri" w:cs="Calibri"/>
        </w:rPr>
        <w:t xml:space="preserve">throttled the income stream they themselves had made essential.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This is part of a wider picture, which the Welsh Vice-Chancellors have recently complained of in their evidence to the Welsh Affairs Committee </w:t>
      </w:r>
      <w:r w:rsidRPr="00930AE8">
        <w:rPr>
          <w:rFonts w:ascii="Calibri" w:hAnsi="Calibri" w:cs="Calibri"/>
        </w:rPr>
        <w:t>(Browne and Lewis, 2025).</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The constant unpredictable and unreliable policy switchbacks so characteristic of UK policymaking are making </w:t>
      </w:r>
      <w:r w:rsidRPr="00930AE8">
        <w:rPr>
          <w:rFonts w:ascii="Calibri" w:hAnsi="Calibri" w:cs="Calibri"/>
        </w:rPr>
        <w:t xml:space="preserve">HE </w:t>
      </w:r>
      <w:r w:rsidRPr="00930AE8">
        <w:rPr>
          <w:rFonts w:ascii="Calibri" w:hAnsi="Calibri" w:cs="Calibri"/>
        </w:rPr>
        <w:t xml:space="preserve">planning impossible. </w:t>
      </w:r>
    </w:p>
    <w:p w:rsidR="00930AE8" w:rsidRPr="00930AE8" w:rsidP="00A40DB3">
      <w:pPr>
        <w:pStyle w:val="NoSpacing"/>
        <w:numPr>
          <w:ilvl w:val="0"/>
          <w:numId w:val="1"/>
        </w:numPr>
        <w:rPr>
          <w:rFonts w:ascii="Calibri" w:hAnsi="Calibri" w:cs="Calibri"/>
        </w:rPr>
      </w:pPr>
      <w:r w:rsidRPr="00930AE8">
        <w:rPr>
          <w:rFonts w:ascii="Calibri" w:hAnsi="Calibri" w:cs="Calibri"/>
        </w:rPr>
        <w:t>There have recently been signs of recovery in international student recruitment, perhaps related to controversies at US universities and their clashes with the Trump Administration in Washington.</w:t>
      </w:r>
    </w:p>
    <w:p w:rsidR="00930AE8" w:rsidRPr="00930AE8" w:rsidP="00A40DB3">
      <w:pPr>
        <w:pStyle w:val="NoSpacing"/>
        <w:numPr>
          <w:ilvl w:val="0"/>
          <w:numId w:val="1"/>
        </w:numPr>
        <w:rPr>
          <w:rFonts w:ascii="Calibri" w:hAnsi="Calibri" w:cs="Calibri"/>
        </w:rPr>
      </w:pPr>
      <w:r w:rsidRPr="00930AE8">
        <w:rPr>
          <w:rFonts w:ascii="Calibri" w:hAnsi="Calibri" w:cs="Calibri"/>
        </w:rPr>
        <w:t>Between January and May</w:t>
      </w:r>
      <w:r w:rsidRPr="00930AE8">
        <w:rPr>
          <w:rFonts w:ascii="Calibri" w:hAnsi="Calibri" w:cs="Calibri"/>
        </w:rPr>
        <w:t xml:space="preserve"> this year, </w:t>
      </w:r>
      <w:r w:rsidRPr="00930AE8">
        <w:rPr>
          <w:rFonts w:ascii="Calibri" w:hAnsi="Calibri" w:cs="Calibri"/>
        </w:rPr>
        <w:t>year-on-year recruitment numbers for the same stage in the cycle rose nearly 30</w:t>
      </w:r>
      <w:r w:rsidRPr="00930AE8">
        <w:rPr>
          <w:rFonts w:ascii="Calibri" w:hAnsi="Calibri" w:cs="Calibri"/>
        </w:rPr>
        <w:t>% on 2023/24</w:t>
      </w:r>
      <w:r w:rsidRPr="00930AE8">
        <w:rPr>
          <w:rFonts w:ascii="Calibri" w:hAnsi="Calibri" w:cs="Calibri"/>
        </w:rPr>
        <w:t>, raising hopes that HEIs’ financial deterioration could be slowed or stalled</w:t>
      </w:r>
      <w:r w:rsidRPr="00930AE8">
        <w:rPr>
          <w:rFonts w:ascii="Calibri" w:hAnsi="Calibri" w:cs="Calibri"/>
        </w:rPr>
        <w:t xml:space="preserve"> (</w:t>
      </w:r>
      <w:r w:rsidRPr="00930AE8">
        <w:rPr>
          <w:rFonts w:ascii="Calibri" w:hAnsi="Calibri" w:cs="Calibri"/>
        </w:rPr>
        <w:t xml:space="preserve">ICEF, 2025).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But even this will only </w:t>
      </w:r>
      <w:r w:rsidRPr="00930AE8">
        <w:rPr>
          <w:rFonts w:ascii="Calibri" w:hAnsi="Calibri" w:cs="Calibri"/>
        </w:rPr>
        <w:t>grant</w:t>
      </w:r>
      <w:r w:rsidRPr="00930AE8">
        <w:rPr>
          <w:rFonts w:ascii="Calibri" w:hAnsi="Calibri" w:cs="Calibri"/>
        </w:rPr>
        <w:t xml:space="preserve"> the sector a respite. International student recruitment is by its nature unstable, depending on global and national economic circumstances, </w:t>
      </w:r>
      <w:r w:rsidRPr="00930AE8">
        <w:rPr>
          <w:rFonts w:ascii="Calibri" w:hAnsi="Calibri" w:cs="Calibri"/>
        </w:rPr>
        <w:t xml:space="preserve">international travel and </w:t>
      </w:r>
      <w:r w:rsidRPr="00930AE8">
        <w:rPr>
          <w:rFonts w:ascii="Calibri" w:hAnsi="Calibri" w:cs="Calibri"/>
        </w:rPr>
        <w:t>the policies set by other nations (especially Anglophone ones)</w:t>
      </w:r>
      <w:r w:rsidRPr="00930AE8">
        <w:rPr>
          <w:rFonts w:ascii="Calibri" w:hAnsi="Calibri" w:cs="Calibri"/>
        </w:rPr>
        <w:t xml:space="preserve">.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The basic underlying fact is that English and Welsh universities have become too dependent on international students because of domestic funding restraints. </w:t>
      </w:r>
    </w:p>
    <w:p w:rsidR="00930AE8" w:rsidRPr="00930AE8" w:rsidP="00A40DB3">
      <w:pPr>
        <w:pStyle w:val="NoSpacing"/>
        <w:numPr>
          <w:ilvl w:val="0"/>
          <w:numId w:val="1"/>
        </w:numPr>
        <w:rPr>
          <w:rFonts w:ascii="Calibri" w:hAnsi="Calibri" w:cs="Calibri"/>
        </w:rPr>
      </w:pPr>
      <w:r w:rsidRPr="00930AE8">
        <w:rPr>
          <w:rFonts w:ascii="Calibri" w:hAnsi="Calibri" w:cs="Calibri"/>
        </w:rPr>
        <w:t xml:space="preserve">Although international recruitment should be emphasised and increased (see below under ‘Policy recommendations’), that will only give </w:t>
      </w:r>
      <w:r w:rsidRPr="00930AE8">
        <w:rPr>
          <w:rFonts w:ascii="Calibri" w:hAnsi="Calibri" w:cs="Calibri"/>
        </w:rPr>
        <w:t>HE</w:t>
      </w:r>
      <w:r w:rsidRPr="00930AE8">
        <w:rPr>
          <w:rFonts w:ascii="Calibri" w:hAnsi="Calibri" w:cs="Calibri"/>
        </w:rPr>
        <w:t xml:space="preserve"> a breathing space. It is not a solution to its financial straits in and of itself. </w:t>
      </w:r>
    </w:p>
    <w:p w:rsidR="00930AE8" w:rsidRPr="00930AE8" w:rsidP="00A40DB3">
      <w:pPr>
        <w:pStyle w:val="NoSpacing"/>
        <w:rPr>
          <w:rFonts w:ascii="Calibri" w:hAnsi="Calibri" w:cs="Calibri"/>
          <w:i/>
          <w:iCs/>
        </w:rPr>
      </w:pPr>
    </w:p>
    <w:p w:rsidR="00930AE8" w:rsidRPr="00930AE8" w:rsidP="00A40DB3">
      <w:pPr>
        <w:pStyle w:val="NoSpacing"/>
        <w:rPr>
          <w:rFonts w:ascii="Calibri" w:hAnsi="Calibri" w:cs="Calibri"/>
          <w:i/>
          <w:iCs/>
        </w:rPr>
      </w:pPr>
      <w:r w:rsidRPr="00930AE8">
        <w:rPr>
          <w:rFonts w:ascii="Calibri" w:hAnsi="Calibri" w:cs="Calibri"/>
          <w:i/>
          <w:iCs/>
        </w:rPr>
        <w:t xml:space="preserve">Philosophical underpinnings </w:t>
      </w:r>
      <w:r w:rsidRPr="00930AE8">
        <w:rPr>
          <w:rFonts w:ascii="Calibri" w:hAnsi="Calibri" w:cs="Calibri"/>
          <w:i/>
          <w:iCs/>
        </w:rPr>
        <w:t xml:space="preserve">of the current regime </w:t>
      </w:r>
    </w:p>
    <w:p w:rsidR="00930AE8" w:rsidRPr="00930AE8" w:rsidP="00A40DB3">
      <w:pPr>
        <w:pStyle w:val="NoSpacing"/>
        <w:rPr>
          <w:rFonts w:ascii="Calibri" w:hAnsi="Calibri" w:cs="Calibri"/>
          <w:i/>
          <w:iCs/>
        </w:rPr>
      </w:pPr>
    </w:p>
    <w:p w:rsidR="00930AE8" w:rsidRPr="00930AE8" w:rsidP="00D13CAF">
      <w:pPr>
        <w:pStyle w:val="NoSpacing"/>
        <w:numPr>
          <w:ilvl w:val="0"/>
          <w:numId w:val="1"/>
        </w:numPr>
        <w:rPr>
          <w:rFonts w:ascii="Calibri" w:hAnsi="Calibri" w:cs="Calibri"/>
        </w:rPr>
      </w:pPr>
      <w:r w:rsidRPr="00930AE8">
        <w:rPr>
          <w:rFonts w:ascii="Calibri" w:hAnsi="Calibri" w:cs="Calibri"/>
        </w:rPr>
        <w:t xml:space="preserve">HE is a strategic asset that should serve the objectives of </w:t>
      </w:r>
      <w:r w:rsidRPr="00930AE8">
        <w:rPr>
          <w:rFonts w:ascii="Calibri" w:hAnsi="Calibri" w:cs="Calibri"/>
        </w:rPr>
        <w:t xml:space="preserve">the community, rather than </w:t>
      </w:r>
      <w:r w:rsidRPr="00930AE8">
        <w:rPr>
          <w:rFonts w:ascii="Calibri" w:hAnsi="Calibri" w:cs="Calibri"/>
        </w:rPr>
        <w:t>individual institutions and the Senior Management Teams that lead them.</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Universities in particular </w:t>
      </w:r>
      <w:r w:rsidRPr="00930AE8">
        <w:rPr>
          <w:rFonts w:ascii="Calibri" w:hAnsi="Calibri" w:cs="Calibri"/>
        </w:rPr>
        <w:t>help meet</w:t>
      </w:r>
      <w:r w:rsidRPr="00930AE8">
        <w:rPr>
          <w:rFonts w:ascii="Calibri" w:hAnsi="Calibri" w:cs="Calibri"/>
        </w:rPr>
        <w:t xml:space="preserve"> a number of </w:t>
      </w:r>
      <w:r w:rsidRPr="00930AE8">
        <w:rPr>
          <w:rFonts w:ascii="Calibri" w:hAnsi="Calibri" w:cs="Calibri"/>
        </w:rPr>
        <w:t xml:space="preserve">key </w:t>
      </w:r>
      <w:r w:rsidRPr="00930AE8">
        <w:rPr>
          <w:rFonts w:ascii="Calibri" w:hAnsi="Calibri" w:cs="Calibri"/>
        </w:rPr>
        <w:t xml:space="preserve">societal </w:t>
      </w:r>
      <w:r w:rsidRPr="00930AE8">
        <w:rPr>
          <w:rFonts w:ascii="Calibri" w:hAnsi="Calibri" w:cs="Calibri"/>
        </w:rPr>
        <w:t xml:space="preserve">goals, which are in fact now so multiple that their character and aims have become confused.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Successive governments since the 1990s have emphasised that </w:t>
      </w:r>
      <w:r w:rsidRPr="00930AE8">
        <w:rPr>
          <w:rFonts w:ascii="Calibri" w:hAnsi="Calibri" w:cs="Calibri"/>
        </w:rPr>
        <w:t>HEIs</w:t>
      </w:r>
      <w:r w:rsidRPr="00930AE8">
        <w:rPr>
          <w:rFonts w:ascii="Calibri" w:hAnsi="Calibri" w:cs="Calibri"/>
        </w:rPr>
        <w:t xml:space="preserve"> should constitute ‘anchor’ institutions.</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This has required them to show </w:t>
      </w:r>
      <w:r w:rsidRPr="00930AE8">
        <w:rPr>
          <w:rFonts w:ascii="Calibri" w:hAnsi="Calibri" w:cs="Calibri"/>
        </w:rPr>
        <w:t>progress on a number of indicators, including Impact and Engagement when it comes to research,</w:t>
      </w:r>
      <w:r w:rsidRPr="00930AE8">
        <w:rPr>
          <w:rFonts w:ascii="Calibri" w:hAnsi="Calibri" w:cs="Calibri"/>
        </w:rPr>
        <w:t xml:space="preserve"> co-operation with local and regional bodies, student access</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Although all of these initiatives risk over-complexity and increasing </w:t>
      </w:r>
      <w:r w:rsidRPr="00930AE8">
        <w:rPr>
          <w:rFonts w:ascii="Calibri" w:hAnsi="Calibri" w:cs="Calibri"/>
        </w:rPr>
        <w:t xml:space="preserve">unintended consequences, they at least recognise the key role that HEIs have come to perform in recent years.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They are often essential local employers, </w:t>
      </w:r>
      <w:r w:rsidRPr="00930AE8">
        <w:rPr>
          <w:rFonts w:ascii="Calibri" w:hAnsi="Calibri" w:cs="Calibri"/>
        </w:rPr>
        <w:t>as well as representing the</w:t>
      </w:r>
      <w:r w:rsidRPr="00930AE8">
        <w:rPr>
          <w:rFonts w:ascii="Calibri" w:hAnsi="Calibri" w:cs="Calibri"/>
        </w:rPr>
        <w:t xml:space="preserve"> most significant export industries and hubs for information, investment, the third sector and leisure.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Most of them are and remain, however, in the first place </w:t>
      </w:r>
      <w:r w:rsidRPr="00930AE8">
        <w:rPr>
          <w:rFonts w:ascii="Calibri" w:hAnsi="Calibri" w:cs="Calibri"/>
        </w:rPr>
        <w:t>sites for education</w:t>
      </w:r>
      <w:r w:rsidRPr="00930AE8">
        <w:rPr>
          <w:rFonts w:ascii="Calibri" w:hAnsi="Calibri" w:cs="Calibri"/>
        </w:rPr>
        <w:t xml:space="preserve">: </w:t>
      </w:r>
      <w:r w:rsidRPr="00930AE8">
        <w:rPr>
          <w:rFonts w:ascii="Calibri" w:hAnsi="Calibri" w:cs="Calibri"/>
        </w:rPr>
        <w:t xml:space="preserve">the discussion and debate of new knowledge. </w:t>
      </w:r>
      <w:r w:rsidRPr="00930AE8">
        <w:rPr>
          <w:rFonts w:ascii="Calibri" w:hAnsi="Calibri" w:cs="Calibri"/>
        </w:rPr>
        <w:t xml:space="preserve">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This is not how it the sector is being treated at the present time. </w:t>
      </w:r>
      <w:r w:rsidRPr="00930AE8">
        <w:rPr>
          <w:rFonts w:ascii="Calibri" w:hAnsi="Calibri" w:cs="Calibri"/>
        </w:rPr>
        <w:t xml:space="preserve">Instead, </w:t>
      </w:r>
      <w:r w:rsidRPr="00930AE8">
        <w:rPr>
          <w:rFonts w:ascii="Calibri" w:hAnsi="Calibri" w:cs="Calibri"/>
        </w:rPr>
        <w:t>it</w:t>
      </w:r>
      <w:r w:rsidRPr="00930AE8">
        <w:rPr>
          <w:rFonts w:ascii="Calibri" w:hAnsi="Calibri" w:cs="Calibri"/>
        </w:rPr>
        <w:t xml:space="preserve"> has been forced into a zero-sum game which emphasises student recruitment above all other activities. </w:t>
      </w:r>
      <w:r w:rsidRPr="00930AE8">
        <w:rPr>
          <w:rFonts w:ascii="Calibri" w:hAnsi="Calibri" w:cs="Calibri"/>
        </w:rPr>
        <w:t xml:space="preserve">It is optimising neither its </w:t>
      </w:r>
      <w:r w:rsidRPr="00930AE8">
        <w:rPr>
          <w:rFonts w:ascii="Calibri" w:hAnsi="Calibri" w:cs="Calibri"/>
        </w:rPr>
        <w:t xml:space="preserve">economic nor educational potential. </w:t>
      </w:r>
    </w:p>
    <w:p w:rsidR="00930AE8" w:rsidRPr="00930AE8" w:rsidP="00D13CAF">
      <w:pPr>
        <w:pStyle w:val="NoSpacing"/>
        <w:numPr>
          <w:ilvl w:val="0"/>
          <w:numId w:val="1"/>
        </w:numPr>
        <w:rPr>
          <w:rFonts w:ascii="Calibri" w:hAnsi="Calibri" w:cs="Calibri"/>
        </w:rPr>
      </w:pPr>
      <w:r w:rsidRPr="00930AE8">
        <w:rPr>
          <w:rFonts w:ascii="Calibri" w:hAnsi="Calibri" w:cs="Calibri"/>
        </w:rPr>
        <w:t>HE</w:t>
      </w:r>
      <w:r w:rsidRPr="00930AE8">
        <w:rPr>
          <w:rFonts w:ascii="Calibri" w:hAnsi="Calibri" w:cs="Calibri"/>
        </w:rPr>
        <w:t xml:space="preserve"> has </w:t>
      </w:r>
      <w:r w:rsidRPr="00930AE8">
        <w:rPr>
          <w:rFonts w:ascii="Calibri" w:hAnsi="Calibri" w:cs="Calibri"/>
        </w:rPr>
        <w:t xml:space="preserve">furthermore </w:t>
      </w:r>
      <w:r w:rsidRPr="00930AE8">
        <w:rPr>
          <w:rFonts w:ascii="Calibri" w:hAnsi="Calibri" w:cs="Calibri"/>
        </w:rPr>
        <w:t xml:space="preserve">been saturated with inappropriate rhetorics borrowed (selectively and imprecisely) from the private sector.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Most institutions now speak of students as ‘customers’, recruitment as a ‘market’, lecturers as ‘employees’ and other HEIs as ‘competitors’. </w:t>
      </w:r>
    </w:p>
    <w:p w:rsidR="00930AE8" w:rsidRPr="00930AE8" w:rsidP="004523F7">
      <w:pPr>
        <w:pStyle w:val="NoSpacing"/>
        <w:numPr>
          <w:ilvl w:val="0"/>
          <w:numId w:val="1"/>
        </w:numPr>
        <w:rPr>
          <w:rFonts w:ascii="Calibri" w:hAnsi="Calibri" w:cs="Calibri"/>
        </w:rPr>
      </w:pPr>
      <w:r w:rsidRPr="00930AE8">
        <w:rPr>
          <w:rFonts w:ascii="Calibri" w:hAnsi="Calibri" w:cs="Calibri"/>
        </w:rPr>
        <w:t xml:space="preserve">This is a deeply unhelpful outlook that is so far away from most lecturers’ worldview that it is contributing to staff alienation and disengagement. </w:t>
      </w:r>
    </w:p>
    <w:p w:rsidR="00930AE8" w:rsidRPr="00930AE8" w:rsidP="002F1393">
      <w:pPr>
        <w:pStyle w:val="NoSpacing"/>
        <w:rPr>
          <w:rFonts w:ascii="Calibri" w:hAnsi="Calibri" w:cs="Calibri"/>
        </w:rPr>
      </w:pPr>
    </w:p>
    <w:p w:rsidR="00930AE8" w:rsidRPr="00930AE8" w:rsidP="002F1393">
      <w:pPr>
        <w:pStyle w:val="NoSpacing"/>
        <w:rPr>
          <w:rFonts w:ascii="Calibri" w:hAnsi="Calibri" w:cs="Calibri"/>
          <w:i/>
          <w:iCs/>
        </w:rPr>
      </w:pPr>
      <w:r w:rsidRPr="00930AE8">
        <w:rPr>
          <w:rFonts w:ascii="Calibri" w:hAnsi="Calibri" w:cs="Calibri"/>
          <w:i/>
          <w:iCs/>
        </w:rPr>
        <w:t xml:space="preserve">From planning to regulation </w:t>
      </w:r>
    </w:p>
    <w:p w:rsidR="00930AE8" w:rsidRPr="00930AE8" w:rsidP="002F1393">
      <w:pPr>
        <w:pStyle w:val="NoSpacing"/>
        <w:rPr>
          <w:rFonts w:ascii="Calibri" w:hAnsi="Calibri" w:cs="Calibri"/>
          <w:i/>
          <w:iCs/>
        </w:rPr>
      </w:pPr>
    </w:p>
    <w:p w:rsidR="00930AE8" w:rsidRPr="00930AE8" w:rsidP="004523F7">
      <w:pPr>
        <w:pStyle w:val="NoSpacing"/>
        <w:numPr>
          <w:ilvl w:val="0"/>
          <w:numId w:val="1"/>
        </w:numPr>
        <w:rPr>
          <w:rFonts w:ascii="Calibri" w:hAnsi="Calibri" w:cs="Calibri"/>
        </w:rPr>
      </w:pPr>
      <w:r w:rsidRPr="00930AE8">
        <w:rPr>
          <w:rFonts w:ascii="Calibri" w:hAnsi="Calibri" w:cs="Calibri"/>
        </w:rPr>
        <w:t xml:space="preserve">HE regulation has replaced planning, </w:t>
      </w:r>
      <w:r w:rsidRPr="00930AE8">
        <w:rPr>
          <w:rFonts w:ascii="Calibri" w:hAnsi="Calibri" w:cs="Calibri"/>
        </w:rPr>
        <w:t>a shift exemplified when</w:t>
      </w:r>
      <w:r w:rsidRPr="00930AE8">
        <w:rPr>
          <w:rFonts w:ascii="Calibri" w:hAnsi="Calibri" w:cs="Calibri"/>
        </w:rPr>
        <w:t xml:space="preserve"> the Office for Students </w:t>
      </w:r>
      <w:r w:rsidRPr="00930AE8">
        <w:rPr>
          <w:rFonts w:ascii="Calibri" w:hAnsi="Calibri" w:cs="Calibri"/>
        </w:rPr>
        <w:t>took on major oversight functions following the abolition of the Higher Education Funding Council</w:t>
      </w:r>
      <w:r w:rsidRPr="00930AE8">
        <w:rPr>
          <w:rFonts w:ascii="Calibri" w:hAnsi="Calibri" w:cs="Calibri"/>
        </w:rPr>
        <w:t xml:space="preserve"> (HEFCE)</w:t>
      </w:r>
      <w:r w:rsidRPr="00930AE8">
        <w:rPr>
          <w:rFonts w:ascii="Calibri" w:hAnsi="Calibri" w:cs="Calibri"/>
        </w:rPr>
        <w:t xml:space="preserve"> in </w:t>
      </w:r>
      <w:r w:rsidRPr="00930AE8">
        <w:rPr>
          <w:rFonts w:ascii="Calibri" w:hAnsi="Calibri" w:cs="Calibri"/>
        </w:rPr>
        <w:t>2018 (Higher Education and Research Act 2017)</w:t>
      </w:r>
      <w:r w:rsidRPr="00930AE8">
        <w:rPr>
          <w:rFonts w:ascii="Calibri" w:hAnsi="Calibri" w:cs="Calibri"/>
        </w:rPr>
        <w:t xml:space="preserve">. </w:t>
      </w:r>
    </w:p>
    <w:p w:rsidR="00930AE8" w:rsidRPr="00930AE8" w:rsidP="004523F7">
      <w:pPr>
        <w:pStyle w:val="NoSpacing"/>
        <w:numPr>
          <w:ilvl w:val="0"/>
          <w:numId w:val="1"/>
        </w:numPr>
        <w:rPr>
          <w:rFonts w:ascii="Calibri" w:hAnsi="Calibri" w:cs="Calibri"/>
        </w:rPr>
      </w:pPr>
      <w:r w:rsidRPr="00930AE8">
        <w:rPr>
          <w:rFonts w:ascii="Calibri" w:hAnsi="Calibri" w:cs="Calibri"/>
        </w:rPr>
        <w:t xml:space="preserve">This turn towards quasi-markets and ‘light touch’ regulation has been a deep and fundamental error. </w:t>
      </w:r>
    </w:p>
    <w:p w:rsidR="00930AE8" w:rsidRPr="00930AE8" w:rsidP="004523F7">
      <w:pPr>
        <w:pStyle w:val="NoSpacing"/>
        <w:numPr>
          <w:ilvl w:val="0"/>
          <w:numId w:val="1"/>
        </w:numPr>
        <w:rPr>
          <w:rFonts w:ascii="Calibri" w:hAnsi="Calibri" w:cs="Calibri"/>
        </w:rPr>
      </w:pPr>
      <w:r w:rsidRPr="00930AE8">
        <w:rPr>
          <w:rFonts w:ascii="Calibri" w:hAnsi="Calibri" w:cs="Calibri"/>
        </w:rPr>
        <w:t xml:space="preserve">It is very similar to the process that has seen Thames Water become so troubled and unpopular: extreme financialization and the use of public or public-adjacent assets as a debt vehicle. </w:t>
      </w:r>
    </w:p>
    <w:p w:rsidR="00930AE8" w:rsidRPr="00930AE8" w:rsidP="004523F7">
      <w:pPr>
        <w:pStyle w:val="NoSpacing"/>
        <w:numPr>
          <w:ilvl w:val="0"/>
          <w:numId w:val="1"/>
        </w:numPr>
        <w:rPr>
          <w:rFonts w:ascii="Calibri" w:hAnsi="Calibri" w:cs="Calibri"/>
        </w:rPr>
      </w:pPr>
      <w:r w:rsidRPr="00930AE8">
        <w:rPr>
          <w:rFonts w:ascii="Calibri" w:hAnsi="Calibri" w:cs="Calibri"/>
        </w:rPr>
        <w:t xml:space="preserve">The idea </w:t>
      </w:r>
      <w:r w:rsidRPr="00930AE8">
        <w:rPr>
          <w:rFonts w:ascii="Calibri" w:hAnsi="Calibri" w:cs="Calibri"/>
        </w:rPr>
        <w:t>has been</w:t>
      </w:r>
      <w:r w:rsidRPr="00930AE8">
        <w:rPr>
          <w:rFonts w:ascii="Calibri" w:hAnsi="Calibri" w:cs="Calibri"/>
        </w:rPr>
        <w:t xml:space="preserve"> to unleash competition, taking off the previous student numbers cap that applied to each individual HEI </w:t>
      </w:r>
      <w:r w:rsidRPr="00930AE8">
        <w:rPr>
          <w:rFonts w:ascii="Calibri" w:hAnsi="Calibri" w:cs="Calibri"/>
        </w:rPr>
        <w:t>before 2015/16</w:t>
      </w:r>
      <w:r w:rsidRPr="00930AE8">
        <w:rPr>
          <w:rFonts w:ascii="Calibri" w:hAnsi="Calibri" w:cs="Calibri"/>
        </w:rPr>
        <w:t xml:space="preserve"> and in the words of the </w:t>
      </w:r>
      <w:r w:rsidRPr="00930AE8">
        <w:rPr>
          <w:rFonts w:ascii="Calibri" w:hAnsi="Calibri" w:cs="Calibri"/>
        </w:rPr>
        <w:t>2011</w:t>
      </w:r>
      <w:r w:rsidRPr="00930AE8">
        <w:rPr>
          <w:rFonts w:ascii="Calibri" w:hAnsi="Calibri" w:cs="Calibri"/>
        </w:rPr>
        <w:t xml:space="preserve"> White Paper</w:t>
      </w:r>
      <w:r w:rsidRPr="00930AE8">
        <w:rPr>
          <w:rFonts w:ascii="Calibri" w:hAnsi="Calibri" w:cs="Calibri"/>
        </w:rPr>
        <w:t xml:space="preserve"> placing</w:t>
      </w:r>
      <w:r w:rsidRPr="00930AE8">
        <w:rPr>
          <w:rFonts w:ascii="Calibri" w:hAnsi="Calibri" w:cs="Calibri"/>
        </w:rPr>
        <w:t xml:space="preserve"> </w:t>
      </w:r>
      <w:r w:rsidRPr="00930AE8">
        <w:rPr>
          <w:rFonts w:ascii="Calibri" w:hAnsi="Calibri" w:cs="Calibri"/>
        </w:rPr>
        <w:t>‘</w:t>
      </w:r>
      <w:r w:rsidRPr="00930AE8">
        <w:rPr>
          <w:rFonts w:ascii="Calibri" w:hAnsi="Calibri" w:cs="Calibri"/>
        </w:rPr>
        <w:t>Students at the Heart of the System</w:t>
      </w:r>
      <w:r w:rsidRPr="00930AE8">
        <w:rPr>
          <w:rFonts w:ascii="Calibri" w:hAnsi="Calibri" w:cs="Calibri"/>
        </w:rPr>
        <w:t>’ (</w:t>
      </w:r>
      <w:r w:rsidRPr="00930AE8">
        <w:rPr>
          <w:rFonts w:ascii="Calibri" w:hAnsi="Calibri" w:cs="Calibri"/>
        </w:rPr>
        <w:t>BIS, 2011)</w:t>
      </w:r>
      <w:r w:rsidRPr="00930AE8">
        <w:rPr>
          <w:rFonts w:ascii="Calibri" w:hAnsi="Calibri" w:cs="Calibri"/>
        </w:rPr>
        <w:t xml:space="preserve">. </w:t>
      </w:r>
    </w:p>
    <w:p w:rsidR="00930AE8" w:rsidRPr="00930AE8" w:rsidP="004523F7">
      <w:pPr>
        <w:pStyle w:val="NoSpacing"/>
        <w:numPr>
          <w:ilvl w:val="0"/>
          <w:numId w:val="1"/>
        </w:numPr>
        <w:rPr>
          <w:rFonts w:ascii="Calibri" w:hAnsi="Calibri" w:cs="Calibri"/>
        </w:rPr>
      </w:pPr>
      <w:r w:rsidRPr="00930AE8">
        <w:rPr>
          <w:rFonts w:ascii="Calibri" w:hAnsi="Calibri" w:cs="Calibri"/>
        </w:rPr>
        <w:t>The outcome has done everything but protect students’ interests</w:t>
      </w:r>
      <w:r w:rsidRPr="00930AE8">
        <w:rPr>
          <w:rFonts w:ascii="Calibri" w:hAnsi="Calibri" w:cs="Calibri"/>
        </w:rPr>
        <w:t>,</w:t>
      </w:r>
      <w:r w:rsidRPr="00930AE8">
        <w:rPr>
          <w:rFonts w:ascii="Calibri" w:hAnsi="Calibri" w:cs="Calibri"/>
        </w:rPr>
        <w:t xml:space="preserve"> as lecture halls have filled up in some universities and emptied out in others. </w:t>
      </w:r>
    </w:p>
    <w:p w:rsidR="00930AE8" w:rsidRPr="00930AE8" w:rsidP="004523F7">
      <w:pPr>
        <w:pStyle w:val="NoSpacing"/>
        <w:numPr>
          <w:ilvl w:val="0"/>
          <w:numId w:val="1"/>
        </w:numPr>
        <w:rPr>
          <w:rFonts w:ascii="Calibri" w:hAnsi="Calibri" w:cs="Calibri"/>
        </w:rPr>
      </w:pPr>
      <w:r w:rsidRPr="00930AE8">
        <w:rPr>
          <w:rFonts w:ascii="Calibri" w:hAnsi="Calibri" w:cs="Calibri"/>
        </w:rPr>
        <w:t xml:space="preserve">Frozen tuition fees and unpredictable international numbers have </w:t>
      </w:r>
      <w:r w:rsidRPr="00930AE8">
        <w:rPr>
          <w:rFonts w:ascii="Calibri" w:hAnsi="Calibri" w:cs="Calibri"/>
        </w:rPr>
        <w:t>incentivised</w:t>
      </w:r>
      <w:r w:rsidRPr="00930AE8">
        <w:rPr>
          <w:rFonts w:ascii="Calibri" w:hAnsi="Calibri" w:cs="Calibri"/>
        </w:rPr>
        <w:t xml:space="preserve"> popular and prestigious institutions </w:t>
      </w:r>
      <w:r w:rsidRPr="00930AE8">
        <w:rPr>
          <w:rFonts w:ascii="Calibri" w:hAnsi="Calibri" w:cs="Calibri"/>
        </w:rPr>
        <w:t xml:space="preserve">to </w:t>
      </w:r>
      <w:r w:rsidRPr="00930AE8">
        <w:rPr>
          <w:rFonts w:ascii="Calibri" w:hAnsi="Calibri" w:cs="Calibri"/>
        </w:rPr>
        <w:t>hugely expand their number</w:t>
      </w:r>
      <w:r w:rsidRPr="00930AE8">
        <w:rPr>
          <w:rFonts w:ascii="Calibri" w:hAnsi="Calibri" w:cs="Calibri"/>
        </w:rPr>
        <w:t>s</w:t>
      </w:r>
      <w:r w:rsidRPr="00930AE8">
        <w:rPr>
          <w:rFonts w:ascii="Calibri" w:hAnsi="Calibri" w:cs="Calibri"/>
        </w:rPr>
        <w:t xml:space="preserve"> at the expense of a newly </w:t>
      </w:r>
      <w:r w:rsidRPr="00930AE8">
        <w:rPr>
          <w:rFonts w:ascii="Calibri" w:hAnsi="Calibri" w:cs="Calibri"/>
        </w:rPr>
        <w:t>‘</w:t>
      </w:r>
      <w:r w:rsidRPr="00930AE8">
        <w:rPr>
          <w:rFonts w:ascii="Calibri" w:hAnsi="Calibri" w:cs="Calibri"/>
        </w:rPr>
        <w:t>squeezed middle</w:t>
      </w:r>
      <w:r w:rsidRPr="00930AE8">
        <w:rPr>
          <w:rFonts w:ascii="Calibri" w:hAnsi="Calibri" w:cs="Calibri"/>
        </w:rPr>
        <w:t>’</w:t>
      </w:r>
      <w:r w:rsidRPr="00930AE8">
        <w:rPr>
          <w:rFonts w:ascii="Calibri" w:hAnsi="Calibri" w:cs="Calibri"/>
        </w:rPr>
        <w:t xml:space="preserve"> of HEIs slightly further down the traditional </w:t>
      </w:r>
      <w:r w:rsidRPr="00930AE8">
        <w:rPr>
          <w:rFonts w:ascii="Calibri" w:hAnsi="Calibri" w:cs="Calibri"/>
        </w:rPr>
        <w:t>hierarchy</w:t>
      </w:r>
      <w:r w:rsidRPr="00930AE8">
        <w:rPr>
          <w:rFonts w:ascii="Calibri" w:hAnsi="Calibri" w:cs="Calibri"/>
        </w:rPr>
        <w:t xml:space="preserve">. </w:t>
      </w:r>
    </w:p>
    <w:p w:rsidR="00930AE8" w:rsidRPr="00930AE8" w:rsidP="004E26E2">
      <w:pPr>
        <w:pStyle w:val="NoSpacing"/>
        <w:numPr>
          <w:ilvl w:val="0"/>
          <w:numId w:val="1"/>
        </w:numPr>
        <w:rPr>
          <w:rFonts w:ascii="Calibri" w:hAnsi="Calibri" w:cs="Calibri"/>
        </w:rPr>
      </w:pPr>
      <w:r w:rsidRPr="00930AE8">
        <w:rPr>
          <w:rFonts w:ascii="Calibri" w:hAnsi="Calibri" w:cs="Calibri"/>
        </w:rPr>
        <w:t xml:space="preserve">Feast and famine therefore coexist: overcrowding with smaller courses that cannot support module choice, teaching at ‘research-intensive’ HEIs and </w:t>
      </w:r>
      <w:r w:rsidRPr="00930AE8">
        <w:rPr>
          <w:rFonts w:ascii="Calibri" w:hAnsi="Calibri" w:cs="Calibri"/>
        </w:rPr>
        <w:t xml:space="preserve">more </w:t>
      </w:r>
      <w:r w:rsidRPr="00930AE8">
        <w:rPr>
          <w:rFonts w:ascii="Calibri" w:hAnsi="Calibri" w:cs="Calibri"/>
        </w:rPr>
        <w:t>research in the time released at ‘teaching focused’ institutions</w:t>
      </w:r>
      <w:r w:rsidRPr="00930AE8">
        <w:rPr>
          <w:rFonts w:ascii="Calibri" w:hAnsi="Calibri" w:cs="Calibri"/>
        </w:rPr>
        <w:t xml:space="preserve"> (</w:t>
      </w:r>
      <w:r w:rsidRPr="00930AE8">
        <w:rPr>
          <w:rFonts w:ascii="Calibri" w:hAnsi="Calibri" w:cs="Calibri"/>
        </w:rPr>
        <w:t>Bekhradnia</w:t>
      </w:r>
      <w:r w:rsidRPr="00930AE8">
        <w:rPr>
          <w:rFonts w:ascii="Calibri" w:hAnsi="Calibri" w:cs="Calibri"/>
        </w:rPr>
        <w:t>, 2024</w:t>
      </w:r>
      <w:r w:rsidRPr="00930AE8">
        <w:rPr>
          <w:rFonts w:ascii="Calibri" w:hAnsi="Calibri" w:cs="Calibri"/>
        </w:rPr>
        <w:t>)</w:t>
      </w:r>
      <w:r w:rsidRPr="00930AE8">
        <w:rPr>
          <w:rFonts w:ascii="Calibri" w:hAnsi="Calibri" w:cs="Calibri"/>
        </w:rPr>
        <w:t xml:space="preserve">.  </w:t>
      </w:r>
    </w:p>
    <w:p w:rsidR="00930AE8" w:rsidRPr="00930AE8" w:rsidP="004E26E2">
      <w:pPr>
        <w:pStyle w:val="NoSpacing"/>
        <w:numPr>
          <w:ilvl w:val="0"/>
          <w:numId w:val="1"/>
        </w:numPr>
        <w:rPr>
          <w:rFonts w:ascii="Calibri" w:hAnsi="Calibri" w:cs="Calibri"/>
        </w:rPr>
      </w:pPr>
      <w:r w:rsidRPr="00930AE8">
        <w:rPr>
          <w:rFonts w:ascii="Calibri" w:hAnsi="Calibri" w:cs="Calibri"/>
        </w:rPr>
        <w:t>The quasi-market approach has failed everywhere it has been tried, for instance in Australia</w:t>
      </w:r>
      <w:r w:rsidRPr="00930AE8">
        <w:rPr>
          <w:rFonts w:ascii="Calibri" w:hAnsi="Calibri" w:cs="Calibri"/>
        </w:rPr>
        <w:t xml:space="preserve"> (Forde, 2005)</w:t>
      </w:r>
      <w:r w:rsidRPr="00930AE8">
        <w:rPr>
          <w:rFonts w:ascii="Calibri" w:hAnsi="Calibri" w:cs="Calibri"/>
        </w:rPr>
        <w:t xml:space="preserve">. </w:t>
      </w:r>
    </w:p>
    <w:p w:rsidR="00930AE8" w:rsidRPr="00930AE8" w:rsidP="004E26E2">
      <w:pPr>
        <w:pStyle w:val="NoSpacing"/>
        <w:numPr>
          <w:ilvl w:val="0"/>
          <w:numId w:val="1"/>
        </w:numPr>
        <w:rPr>
          <w:rFonts w:ascii="Calibri" w:hAnsi="Calibri" w:cs="Calibri"/>
        </w:rPr>
      </w:pPr>
      <w:r w:rsidRPr="00930AE8">
        <w:rPr>
          <w:rFonts w:ascii="Calibri" w:hAnsi="Calibri" w:cs="Calibri"/>
        </w:rPr>
        <w:t xml:space="preserve">It places financialization and debt, not students, at the heart of the system (Dickinson, 2024). </w:t>
      </w:r>
    </w:p>
    <w:p w:rsidR="00930AE8" w:rsidRPr="00930AE8" w:rsidP="004E26E2">
      <w:pPr>
        <w:pStyle w:val="NoSpacing"/>
        <w:numPr>
          <w:ilvl w:val="0"/>
          <w:numId w:val="1"/>
        </w:numPr>
        <w:rPr>
          <w:rFonts w:ascii="Calibri" w:hAnsi="Calibri" w:cs="Calibri"/>
        </w:rPr>
      </w:pPr>
      <w:r w:rsidRPr="00930AE8">
        <w:rPr>
          <w:rFonts w:ascii="Calibri" w:hAnsi="Calibri" w:cs="Calibri"/>
        </w:rPr>
        <w:t xml:space="preserve">In every semi-marketized system, uncertainty </w:t>
      </w:r>
      <w:r w:rsidRPr="00930AE8">
        <w:rPr>
          <w:rFonts w:ascii="Calibri" w:hAnsi="Calibri" w:cs="Calibri"/>
        </w:rPr>
        <w:t>encourages</w:t>
      </w:r>
      <w:r w:rsidRPr="00930AE8">
        <w:rPr>
          <w:rFonts w:ascii="Calibri" w:hAnsi="Calibri" w:cs="Calibri"/>
        </w:rPr>
        <w:t xml:space="preserve"> destructive behaviour: a rise in casualisation, short-term contracts, </w:t>
      </w:r>
      <w:r w:rsidRPr="00930AE8">
        <w:rPr>
          <w:rFonts w:ascii="Calibri" w:hAnsi="Calibri" w:cs="Calibri"/>
        </w:rPr>
        <w:t>staff burnout</w:t>
      </w:r>
      <w:r w:rsidRPr="00930AE8">
        <w:rPr>
          <w:rFonts w:ascii="Calibri" w:hAnsi="Calibri" w:cs="Calibri"/>
        </w:rPr>
        <w:t xml:space="preserve"> and </w:t>
      </w:r>
      <w:r w:rsidRPr="00930AE8">
        <w:rPr>
          <w:rFonts w:ascii="Calibri" w:hAnsi="Calibri" w:cs="Calibri"/>
        </w:rPr>
        <w:t>poor relations between management and staff</w:t>
      </w:r>
      <w:r w:rsidRPr="00930AE8">
        <w:rPr>
          <w:rFonts w:ascii="Calibri" w:hAnsi="Calibri" w:cs="Calibri"/>
        </w:rPr>
        <w:t xml:space="preserve"> (Harrison and Harvie, 2025)</w:t>
      </w:r>
      <w:r w:rsidRPr="00930AE8">
        <w:rPr>
          <w:rFonts w:ascii="Calibri" w:hAnsi="Calibri" w:cs="Calibri"/>
        </w:rPr>
        <w:t xml:space="preserve">. </w:t>
      </w:r>
    </w:p>
    <w:p w:rsidR="00930AE8" w:rsidRPr="00930AE8" w:rsidP="004E26E2">
      <w:pPr>
        <w:pStyle w:val="NoSpacing"/>
        <w:numPr>
          <w:ilvl w:val="0"/>
          <w:numId w:val="1"/>
        </w:numPr>
        <w:rPr>
          <w:rFonts w:ascii="Calibri" w:hAnsi="Calibri" w:cs="Calibri"/>
        </w:rPr>
      </w:pPr>
      <w:r w:rsidRPr="00930AE8">
        <w:rPr>
          <w:rFonts w:ascii="Calibri" w:hAnsi="Calibri" w:cs="Calibri"/>
        </w:rPr>
        <w:t xml:space="preserve">It further </w:t>
      </w:r>
      <w:r w:rsidRPr="00930AE8">
        <w:rPr>
          <w:rFonts w:ascii="Calibri" w:hAnsi="Calibri" w:cs="Calibri"/>
        </w:rPr>
        <w:t xml:space="preserve">accelerates </w:t>
      </w:r>
      <w:r w:rsidRPr="00930AE8">
        <w:rPr>
          <w:rFonts w:ascii="Calibri" w:hAnsi="Calibri" w:cs="Calibri"/>
        </w:rPr>
        <w:t xml:space="preserve">the rise of a rent-seeking managerial and consultant class who trade on their experience of creating ‘flexible’ structures that further add to this destabilisation. </w:t>
      </w:r>
    </w:p>
    <w:p w:rsidR="00930AE8" w:rsidRPr="00930AE8" w:rsidP="008E31CC">
      <w:pPr>
        <w:pStyle w:val="NoSpacing"/>
        <w:numPr>
          <w:ilvl w:val="0"/>
          <w:numId w:val="1"/>
        </w:numPr>
        <w:rPr>
          <w:rFonts w:ascii="Calibri" w:hAnsi="Calibri" w:cs="Calibri"/>
        </w:rPr>
      </w:pPr>
      <w:r w:rsidRPr="00930AE8">
        <w:rPr>
          <w:rFonts w:ascii="Calibri" w:hAnsi="Calibri" w:cs="Calibri"/>
        </w:rPr>
        <w:t xml:space="preserve">These trends must be reversed. HE is a national asset that will be important in bolstering the intellectual confidence and political culture of the nation-state at a time of enormous geopolitical turbulence. </w:t>
      </w:r>
      <w:r w:rsidRPr="00930AE8">
        <w:rPr>
          <w:rFonts w:ascii="Calibri" w:hAnsi="Calibri" w:cs="Calibri"/>
        </w:rPr>
        <w:t>It should not and cannot be governed via ‘markets’.</w:t>
      </w:r>
    </w:p>
    <w:p w:rsidR="00930AE8" w:rsidRPr="00930AE8" w:rsidP="002F1393">
      <w:pPr>
        <w:pStyle w:val="NoSpacing"/>
        <w:rPr>
          <w:rFonts w:ascii="Calibri" w:hAnsi="Calibri" w:cs="Calibri"/>
        </w:rPr>
      </w:pPr>
    </w:p>
    <w:p w:rsidR="00930AE8" w:rsidRPr="00930AE8" w:rsidP="00930AE8">
      <w:pPr>
        <w:rPr>
          <w:rFonts w:ascii="Calibri" w:hAnsi="Calibri" w:cs="Calibri"/>
          <w:i/>
          <w:iCs/>
        </w:rPr>
      </w:pPr>
    </w:p>
    <w:p w:rsidR="00930AE8" w:rsidRPr="00930AE8" w:rsidP="00930AE8">
      <w:pPr>
        <w:rPr>
          <w:rFonts w:ascii="Calibri" w:hAnsi="Calibri" w:cs="Calibri"/>
          <w:i/>
          <w:iCs/>
        </w:rPr>
      </w:pPr>
      <w:r w:rsidRPr="00930AE8">
        <w:rPr>
          <w:rFonts w:ascii="Calibri" w:hAnsi="Calibri" w:cs="Calibri"/>
          <w:i/>
          <w:iCs/>
        </w:rPr>
        <w:t xml:space="preserve">The consequences </w:t>
      </w:r>
    </w:p>
    <w:p w:rsidR="00930AE8" w:rsidRPr="00930AE8" w:rsidP="004523F7">
      <w:pPr>
        <w:pStyle w:val="NoSpacing"/>
        <w:rPr>
          <w:rFonts w:ascii="Calibri" w:hAnsi="Calibri" w:cs="Calibri"/>
        </w:rPr>
      </w:pPr>
    </w:p>
    <w:p w:rsidR="00930AE8" w:rsidRPr="00930AE8" w:rsidP="00D13CAF">
      <w:pPr>
        <w:pStyle w:val="NoSpacing"/>
        <w:numPr>
          <w:ilvl w:val="0"/>
          <w:numId w:val="1"/>
        </w:numPr>
        <w:rPr>
          <w:rFonts w:ascii="Calibri" w:hAnsi="Calibri" w:cs="Calibri"/>
        </w:rPr>
      </w:pPr>
      <w:r w:rsidRPr="00930AE8">
        <w:rPr>
          <w:rFonts w:ascii="Calibri" w:hAnsi="Calibri" w:cs="Calibri"/>
        </w:rPr>
        <w:t>The Labour Government elected in 2024 is committed to increased economic growth via investment, including in</w:t>
      </w:r>
      <w:r w:rsidRPr="00930AE8">
        <w:rPr>
          <w:rFonts w:ascii="Calibri" w:hAnsi="Calibri" w:cs="Calibri"/>
        </w:rPr>
        <w:t xml:space="preserve"> infrastructure and</w:t>
      </w:r>
      <w:r w:rsidRPr="00930AE8">
        <w:rPr>
          <w:rFonts w:ascii="Calibri" w:hAnsi="Calibri" w:cs="Calibri"/>
        </w:rPr>
        <w:t xml:space="preserve"> renewable energy.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It also aims to </w:t>
      </w:r>
      <w:r w:rsidRPr="00930AE8">
        <w:rPr>
          <w:rFonts w:ascii="Calibri" w:hAnsi="Calibri" w:cs="Calibri"/>
        </w:rPr>
        <w:t>‘build an NHS fit for the future’, ‘make Britain’s streets safe’ and ‘break down the barriers to opportunity’ (Labour Party, 2024</w:t>
      </w:r>
      <w:r w:rsidRPr="00930AE8">
        <w:rPr>
          <w:rFonts w:ascii="Calibri" w:hAnsi="Calibri" w:cs="Calibri"/>
        </w:rPr>
        <w:t>/25</w:t>
      </w:r>
      <w:r w:rsidRPr="00930AE8">
        <w:rPr>
          <w:rFonts w:ascii="Calibri" w:hAnsi="Calibri" w:cs="Calibri"/>
        </w:rPr>
        <w:t xml:space="preserve">).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All of these objectives are threatened by the </w:t>
      </w:r>
      <w:r w:rsidRPr="00930AE8">
        <w:rPr>
          <w:rFonts w:ascii="Calibri" w:hAnsi="Calibri" w:cs="Calibri"/>
        </w:rPr>
        <w:t xml:space="preserve">continuing difficulties </w:t>
      </w:r>
      <w:r w:rsidRPr="00930AE8">
        <w:rPr>
          <w:rFonts w:ascii="Calibri" w:hAnsi="Calibri" w:cs="Calibri"/>
        </w:rPr>
        <w:t>that HE is experiencing.</w:t>
      </w:r>
    </w:p>
    <w:p w:rsidR="00930AE8" w:rsidRPr="00930AE8" w:rsidP="00D13CAF">
      <w:pPr>
        <w:pStyle w:val="NoSpacing"/>
        <w:numPr>
          <w:ilvl w:val="0"/>
          <w:numId w:val="1"/>
        </w:numPr>
        <w:rPr>
          <w:rFonts w:ascii="Calibri" w:hAnsi="Calibri" w:cs="Calibri"/>
        </w:rPr>
      </w:pPr>
      <w:r w:rsidRPr="00930AE8">
        <w:rPr>
          <w:rFonts w:ascii="Calibri" w:hAnsi="Calibri" w:cs="Calibri"/>
        </w:rPr>
        <w:t>Guiding investment</w:t>
      </w:r>
      <w:r w:rsidRPr="00930AE8">
        <w:rPr>
          <w:rFonts w:ascii="Calibri" w:hAnsi="Calibri" w:cs="Calibri"/>
        </w:rPr>
        <w:t>;</w:t>
      </w:r>
      <w:r w:rsidRPr="00930AE8">
        <w:rPr>
          <w:rFonts w:ascii="Calibri" w:hAnsi="Calibri" w:cs="Calibri"/>
        </w:rPr>
        <w:t xml:space="preserve"> encouraging R&amp;D</w:t>
      </w:r>
      <w:r w:rsidRPr="00930AE8">
        <w:rPr>
          <w:rFonts w:ascii="Calibri" w:hAnsi="Calibri" w:cs="Calibri"/>
        </w:rPr>
        <w:t xml:space="preserve">; </w:t>
      </w:r>
      <w:r w:rsidRPr="00930AE8">
        <w:rPr>
          <w:rFonts w:ascii="Calibri" w:hAnsi="Calibri" w:cs="Calibri"/>
        </w:rPr>
        <w:t>reinforcing our health service</w:t>
      </w:r>
      <w:r w:rsidRPr="00930AE8">
        <w:rPr>
          <w:rFonts w:ascii="Calibri" w:hAnsi="Calibri" w:cs="Calibri"/>
        </w:rPr>
        <w:t>s;</w:t>
      </w:r>
      <w:r w:rsidRPr="00930AE8">
        <w:rPr>
          <w:rFonts w:ascii="Calibri" w:hAnsi="Calibri" w:cs="Calibri"/>
        </w:rPr>
        <w:t xml:space="preserve"> reducing crime and disorder</w:t>
      </w:r>
      <w:r w:rsidRPr="00930AE8">
        <w:rPr>
          <w:rFonts w:ascii="Calibri" w:hAnsi="Calibri" w:cs="Calibri"/>
        </w:rPr>
        <w:t>;</w:t>
      </w:r>
      <w:r w:rsidRPr="00930AE8">
        <w:rPr>
          <w:rFonts w:ascii="Calibri" w:hAnsi="Calibri" w:cs="Calibri"/>
        </w:rPr>
        <w:t xml:space="preserve"> social mobility: HE can and should be central to all these missions.</w:t>
      </w:r>
    </w:p>
    <w:p w:rsidR="00930AE8" w:rsidRPr="00930AE8" w:rsidP="00D13CAF">
      <w:pPr>
        <w:pStyle w:val="NoSpacing"/>
        <w:numPr>
          <w:ilvl w:val="0"/>
          <w:numId w:val="1"/>
        </w:numPr>
        <w:rPr>
          <w:rFonts w:ascii="Calibri" w:hAnsi="Calibri" w:cs="Calibri"/>
        </w:rPr>
      </w:pPr>
      <w:r w:rsidRPr="00930AE8">
        <w:rPr>
          <w:rFonts w:ascii="Calibri" w:hAnsi="Calibri" w:cs="Calibri"/>
        </w:rPr>
        <w:t>Regional policy</w:t>
      </w:r>
      <w:r w:rsidRPr="00930AE8">
        <w:rPr>
          <w:rFonts w:ascii="Calibri" w:hAnsi="Calibri" w:cs="Calibri"/>
        </w:rPr>
        <w:t>, for instance,</w:t>
      </w:r>
      <w:r w:rsidRPr="00930AE8">
        <w:rPr>
          <w:rFonts w:ascii="Calibri" w:hAnsi="Calibri" w:cs="Calibri"/>
        </w:rPr>
        <w:t xml:space="preserve"> will be one of the first casualties</w:t>
      </w:r>
      <w:r w:rsidRPr="00930AE8">
        <w:rPr>
          <w:rFonts w:ascii="Calibri" w:hAnsi="Calibri" w:cs="Calibri"/>
        </w:rPr>
        <w:t xml:space="preserve"> of HE’s retreat</w:t>
      </w:r>
      <w:r w:rsidRPr="00930AE8">
        <w:rPr>
          <w:rFonts w:ascii="Calibri" w:hAnsi="Calibri" w:cs="Calibri"/>
        </w:rPr>
        <w:t>. Universities such as Bournemouth, Essex</w:t>
      </w:r>
      <w:r w:rsidRPr="00930AE8">
        <w:rPr>
          <w:rFonts w:ascii="Calibri" w:hAnsi="Calibri" w:cs="Calibri"/>
        </w:rPr>
        <w:t xml:space="preserve"> and </w:t>
      </w:r>
      <w:r w:rsidRPr="00930AE8">
        <w:rPr>
          <w:rFonts w:ascii="Calibri" w:hAnsi="Calibri" w:cs="Calibri"/>
        </w:rPr>
        <w:t xml:space="preserve">Kent are </w:t>
      </w:r>
      <w:r w:rsidRPr="00930AE8">
        <w:rPr>
          <w:rFonts w:ascii="Calibri" w:hAnsi="Calibri" w:cs="Calibri"/>
        </w:rPr>
        <w:t>sited</w:t>
      </w:r>
      <w:r w:rsidRPr="00930AE8">
        <w:rPr>
          <w:rFonts w:ascii="Calibri" w:hAnsi="Calibri" w:cs="Calibri"/>
        </w:rPr>
        <w:t xml:space="preserve"> at key</w:t>
      </w:r>
      <w:r w:rsidRPr="00930AE8">
        <w:rPr>
          <w:rFonts w:ascii="Calibri" w:hAnsi="Calibri" w:cs="Calibri"/>
        </w:rPr>
        <w:t xml:space="preserve"> geographic</w:t>
      </w:r>
      <w:r w:rsidRPr="00930AE8">
        <w:rPr>
          <w:rFonts w:ascii="Calibri" w:hAnsi="Calibri" w:cs="Calibri"/>
        </w:rPr>
        <w:t xml:space="preserve"> growth </w:t>
      </w:r>
      <w:r w:rsidRPr="00930AE8">
        <w:rPr>
          <w:rFonts w:ascii="Calibri" w:hAnsi="Calibri" w:cs="Calibri"/>
        </w:rPr>
        <w:t>points</w:t>
      </w:r>
      <w:r w:rsidRPr="00930AE8">
        <w:rPr>
          <w:rFonts w:ascii="Calibri" w:hAnsi="Calibri" w:cs="Calibri"/>
        </w:rPr>
        <w:t xml:space="preserve"> for the UK economy overall, and all have been shedding jobs</w:t>
      </w:r>
      <w:r w:rsidRPr="00930AE8">
        <w:rPr>
          <w:rFonts w:ascii="Calibri" w:hAnsi="Calibri" w:cs="Calibri"/>
        </w:rPr>
        <w:t xml:space="preserve"> (Queen Mary, University of London, UCU, 2025).</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This deep ongoing retrenchment is </w:t>
      </w:r>
      <w:r w:rsidRPr="00930AE8">
        <w:rPr>
          <w:rFonts w:ascii="Calibri" w:hAnsi="Calibri" w:cs="Calibri"/>
        </w:rPr>
        <w:t xml:space="preserve">also </w:t>
      </w:r>
      <w:r w:rsidRPr="00930AE8">
        <w:rPr>
          <w:rFonts w:ascii="Calibri" w:hAnsi="Calibri" w:cs="Calibri"/>
        </w:rPr>
        <w:t xml:space="preserve">threatening local students’ ability to access </w:t>
      </w:r>
      <w:r w:rsidRPr="00930AE8">
        <w:rPr>
          <w:rFonts w:ascii="Calibri" w:hAnsi="Calibri" w:cs="Calibri"/>
        </w:rPr>
        <w:t>HE</w:t>
      </w:r>
      <w:r w:rsidRPr="00930AE8">
        <w:rPr>
          <w:rFonts w:ascii="Calibri" w:hAnsi="Calibri" w:cs="Calibri"/>
        </w:rPr>
        <w:t xml:space="preserve"> in their chosen subjects. </w:t>
      </w:r>
    </w:p>
    <w:p w:rsidR="00930AE8" w:rsidRPr="00930AE8" w:rsidP="00D13CAF">
      <w:pPr>
        <w:pStyle w:val="NoSpacing"/>
        <w:numPr>
          <w:ilvl w:val="0"/>
          <w:numId w:val="1"/>
        </w:numPr>
        <w:rPr>
          <w:rFonts w:ascii="Calibri" w:hAnsi="Calibri" w:cs="Calibri"/>
        </w:rPr>
      </w:pPr>
      <w:r w:rsidRPr="00930AE8">
        <w:rPr>
          <w:rFonts w:ascii="Calibri" w:hAnsi="Calibri" w:cs="Calibri"/>
        </w:rPr>
        <w:t>Some cities contain multiple shrinking</w:t>
      </w:r>
      <w:r w:rsidRPr="00930AE8">
        <w:rPr>
          <w:rFonts w:ascii="Calibri" w:hAnsi="Calibri" w:cs="Calibri"/>
        </w:rPr>
        <w:t xml:space="preserve"> HEIs</w:t>
      </w:r>
      <w:r w:rsidRPr="00930AE8">
        <w:rPr>
          <w:rFonts w:ascii="Calibri" w:hAnsi="Calibri" w:cs="Calibri"/>
        </w:rPr>
        <w:t xml:space="preserve">: Sheffield, for instance, where both the University of Sheffield and Sheffield Hallam University have made deep cuts, or Leicester, where the same can be said of both the University of Leicester and </w:t>
      </w:r>
      <w:r w:rsidRPr="00930AE8">
        <w:rPr>
          <w:rFonts w:ascii="Calibri" w:hAnsi="Calibri" w:cs="Calibri"/>
        </w:rPr>
        <w:t>D</w:t>
      </w:r>
      <w:r w:rsidRPr="00930AE8">
        <w:rPr>
          <w:rFonts w:ascii="Calibri" w:hAnsi="Calibri" w:cs="Calibri"/>
        </w:rPr>
        <w:t xml:space="preserve">e Montfort.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Wales in particular is suffering from this phenomenon: a country with lower per capita income than the rest of the UK can ill afford all of its universities being in deficit and losing jobs at the same time. The consequences in out-migration alone </w:t>
      </w:r>
      <w:r w:rsidRPr="00930AE8">
        <w:rPr>
          <w:rFonts w:ascii="Calibri" w:hAnsi="Calibri" w:cs="Calibri"/>
        </w:rPr>
        <w:t>will be serious</w:t>
      </w:r>
      <w:r w:rsidRPr="00930AE8">
        <w:rPr>
          <w:rFonts w:ascii="Calibri" w:hAnsi="Calibri" w:cs="Calibri"/>
        </w:rPr>
        <w:t xml:space="preserve"> (Universities Wales, 2025)</w:t>
      </w:r>
      <w:r w:rsidRPr="00930AE8">
        <w:rPr>
          <w:rFonts w:ascii="Calibri" w:hAnsi="Calibri" w:cs="Calibri"/>
        </w:rPr>
        <w:t>.</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At a time when rising living costs are reducing younger students’ ability to leave the parental home </w:t>
      </w:r>
      <w:r w:rsidRPr="00930AE8">
        <w:rPr>
          <w:rFonts w:ascii="Calibri" w:hAnsi="Calibri" w:cs="Calibri"/>
        </w:rPr>
        <w:t xml:space="preserve">to move for study, </w:t>
      </w:r>
      <w:r w:rsidRPr="00930AE8">
        <w:rPr>
          <w:rFonts w:ascii="Calibri" w:hAnsi="Calibri" w:cs="Calibri"/>
        </w:rPr>
        <w:t xml:space="preserve">we need to be building up regional centres rather than concentrating resources in existing hotspots. </w:t>
      </w:r>
    </w:p>
    <w:p w:rsidR="00930AE8" w:rsidRPr="00930AE8" w:rsidP="00D13CAF">
      <w:pPr>
        <w:pStyle w:val="NoSpacing"/>
        <w:numPr>
          <w:ilvl w:val="0"/>
          <w:numId w:val="1"/>
        </w:numPr>
        <w:rPr>
          <w:rFonts w:ascii="Calibri" w:hAnsi="Calibri" w:cs="Calibri"/>
        </w:rPr>
      </w:pPr>
      <w:r w:rsidRPr="00930AE8">
        <w:rPr>
          <w:rFonts w:ascii="Calibri" w:hAnsi="Calibri" w:cs="Calibri"/>
        </w:rPr>
        <w:t xml:space="preserve">Allowing very large providers to further increase their student numbers – especially those in cities – risks overheating local housing markets and causing resentment of student residents among the rest of the urban population. </w:t>
      </w:r>
    </w:p>
    <w:p w:rsidR="00930AE8" w:rsidRPr="00930AE8" w:rsidP="00392E26">
      <w:pPr>
        <w:pStyle w:val="NoSpacing"/>
        <w:rPr>
          <w:rFonts w:ascii="Calibri" w:hAnsi="Calibri" w:cs="Calibri"/>
        </w:rPr>
      </w:pPr>
    </w:p>
    <w:p w:rsidR="00930AE8" w:rsidRPr="00930AE8" w:rsidP="00392E26">
      <w:pPr>
        <w:pStyle w:val="NoSpacing"/>
        <w:rPr>
          <w:rFonts w:ascii="Calibri" w:hAnsi="Calibri" w:cs="Calibri"/>
          <w:i/>
          <w:iCs/>
        </w:rPr>
      </w:pPr>
      <w:r w:rsidRPr="00930AE8">
        <w:rPr>
          <w:rFonts w:ascii="Calibri" w:hAnsi="Calibri" w:cs="Calibri"/>
          <w:i/>
          <w:iCs/>
        </w:rPr>
        <w:t>Recommendations</w:t>
      </w:r>
      <w:r w:rsidRPr="00930AE8">
        <w:rPr>
          <w:rFonts w:ascii="Calibri" w:hAnsi="Calibri" w:cs="Calibri"/>
          <w:i/>
          <w:iCs/>
        </w:rPr>
        <w:t xml:space="preserve">: international students </w:t>
      </w:r>
    </w:p>
    <w:p w:rsidR="00930AE8" w:rsidRPr="00930AE8" w:rsidP="00392E26">
      <w:pPr>
        <w:pStyle w:val="NoSpacing"/>
        <w:rPr>
          <w:rFonts w:ascii="Calibri" w:hAnsi="Calibri" w:cs="Calibri"/>
        </w:rPr>
      </w:pPr>
    </w:p>
    <w:p w:rsidR="00930AE8" w:rsidRPr="00930AE8" w:rsidP="00E772A9">
      <w:pPr>
        <w:pStyle w:val="NoSpacing"/>
        <w:numPr>
          <w:ilvl w:val="0"/>
          <w:numId w:val="3"/>
        </w:numPr>
        <w:rPr>
          <w:rFonts w:ascii="Calibri" w:hAnsi="Calibri" w:cs="Calibri"/>
        </w:rPr>
      </w:pPr>
      <w:r w:rsidRPr="00930AE8">
        <w:rPr>
          <w:rFonts w:ascii="Calibri" w:hAnsi="Calibri" w:cs="Calibri"/>
        </w:rPr>
        <w:t xml:space="preserve">International recruitment is important and will </w:t>
      </w:r>
      <w:r w:rsidRPr="00930AE8">
        <w:rPr>
          <w:rFonts w:ascii="Calibri" w:hAnsi="Calibri" w:cs="Calibri"/>
        </w:rPr>
        <w:t xml:space="preserve">be a key factor in stabilising the situation before the loss of capacity becomes too advanced. Some initial signs suggest that numbers might be recovering. </w:t>
      </w:r>
    </w:p>
    <w:p w:rsidR="00930AE8" w:rsidRPr="00930AE8" w:rsidP="00E772A9">
      <w:pPr>
        <w:pStyle w:val="NoSpacing"/>
        <w:numPr>
          <w:ilvl w:val="0"/>
          <w:numId w:val="3"/>
        </w:numPr>
        <w:rPr>
          <w:rFonts w:ascii="Calibri" w:hAnsi="Calibri" w:cs="Calibri"/>
        </w:rPr>
      </w:pPr>
      <w:r w:rsidRPr="00930AE8">
        <w:rPr>
          <w:rFonts w:ascii="Calibri" w:hAnsi="Calibri" w:cs="Calibri"/>
        </w:rPr>
        <w:t>But overseas student fees cannot</w:t>
      </w:r>
      <w:r w:rsidRPr="00930AE8">
        <w:rPr>
          <w:rFonts w:ascii="Calibri" w:hAnsi="Calibri" w:cs="Calibri"/>
        </w:rPr>
        <w:t xml:space="preserve"> </w:t>
      </w:r>
      <w:r w:rsidRPr="00930AE8">
        <w:rPr>
          <w:rFonts w:ascii="Calibri" w:hAnsi="Calibri" w:cs="Calibri"/>
        </w:rPr>
        <w:t xml:space="preserve">maintain sector solvency. They are an indicator of distress in universities’ core activities domestically, and building them back may expose HEIs to further systemic shocks.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Clearly it would assist university finances if taught Masters students were again allowed to bring dependents with them to the UK. </w:t>
      </w:r>
    </w:p>
    <w:p w:rsidR="00930AE8" w:rsidRPr="00930AE8" w:rsidP="00E772A9">
      <w:pPr>
        <w:pStyle w:val="NoSpacing"/>
        <w:numPr>
          <w:ilvl w:val="0"/>
          <w:numId w:val="3"/>
        </w:numPr>
        <w:rPr>
          <w:rFonts w:ascii="Calibri" w:hAnsi="Calibri" w:cs="Calibri"/>
        </w:rPr>
      </w:pPr>
      <w:r w:rsidRPr="00930AE8">
        <w:rPr>
          <w:rFonts w:ascii="Calibri" w:hAnsi="Calibri" w:cs="Calibri"/>
        </w:rPr>
        <w:t>M</w:t>
      </w:r>
      <w:r w:rsidRPr="00930AE8">
        <w:rPr>
          <w:rFonts w:ascii="Calibri" w:hAnsi="Calibri" w:cs="Calibri"/>
        </w:rPr>
        <w:t>easures announced in the Government’s recent Immigration White Paper (</w:t>
      </w:r>
      <w:r w:rsidRPr="00930AE8">
        <w:rPr>
          <w:rFonts w:ascii="Calibri" w:hAnsi="Calibri" w:cs="Calibri"/>
        </w:rPr>
        <w:t>Home Office, 2025</w:t>
      </w:r>
      <w:r w:rsidRPr="00930AE8">
        <w:rPr>
          <w:rFonts w:ascii="Calibri" w:hAnsi="Calibri" w:cs="Calibri"/>
        </w:rPr>
        <w:t xml:space="preserve">), </w:t>
      </w:r>
      <w:r w:rsidRPr="00930AE8">
        <w:rPr>
          <w:rFonts w:ascii="Calibri" w:hAnsi="Calibri" w:cs="Calibri"/>
        </w:rPr>
        <w:t xml:space="preserve">must be handled with the utmost care. </w:t>
      </w:r>
    </w:p>
    <w:p w:rsidR="00930AE8" w:rsidRPr="00930AE8" w:rsidP="00E772A9">
      <w:pPr>
        <w:pStyle w:val="NoSpacing"/>
        <w:numPr>
          <w:ilvl w:val="0"/>
          <w:numId w:val="3"/>
        </w:numPr>
        <w:rPr>
          <w:rFonts w:ascii="Calibri" w:hAnsi="Calibri" w:cs="Calibri"/>
        </w:rPr>
      </w:pPr>
      <w:r w:rsidRPr="00930AE8">
        <w:rPr>
          <w:rFonts w:ascii="Calibri" w:hAnsi="Calibri" w:cs="Calibri"/>
        </w:rPr>
        <w:t>T</w:t>
      </w:r>
      <w:r w:rsidRPr="00930AE8">
        <w:rPr>
          <w:rFonts w:ascii="Calibri" w:hAnsi="Calibri" w:cs="Calibri"/>
        </w:rPr>
        <w:t xml:space="preserve">ightening the criteria for allowing universities to take </w:t>
      </w:r>
      <w:r w:rsidRPr="00930AE8">
        <w:rPr>
          <w:rFonts w:ascii="Calibri" w:hAnsi="Calibri" w:cs="Calibri"/>
        </w:rPr>
        <w:t>international</w:t>
      </w:r>
      <w:r w:rsidRPr="00930AE8">
        <w:rPr>
          <w:rFonts w:ascii="Calibri" w:hAnsi="Calibri" w:cs="Calibri"/>
        </w:rPr>
        <w:t xml:space="preserve"> students</w:t>
      </w:r>
      <w:r w:rsidRPr="00930AE8">
        <w:rPr>
          <w:rFonts w:ascii="Calibri" w:hAnsi="Calibri" w:cs="Calibri"/>
        </w:rPr>
        <w:t xml:space="preserve">, </w:t>
      </w:r>
      <w:r w:rsidRPr="00930AE8">
        <w:rPr>
          <w:rFonts w:ascii="Calibri" w:hAnsi="Calibri" w:cs="Calibri"/>
        </w:rPr>
        <w:t>imposing a financial levy on recruitment</w:t>
      </w:r>
      <w:r w:rsidRPr="00930AE8">
        <w:rPr>
          <w:rFonts w:ascii="Calibri" w:hAnsi="Calibri" w:cs="Calibri"/>
        </w:rPr>
        <w:t xml:space="preserve"> and reducing the post-study time that can be spent working under the Graduate Route</w:t>
      </w:r>
      <w:r w:rsidRPr="00930AE8">
        <w:rPr>
          <w:rFonts w:ascii="Calibri" w:hAnsi="Calibri" w:cs="Calibri"/>
        </w:rPr>
        <w:t xml:space="preserve"> </w:t>
      </w:r>
      <w:r w:rsidRPr="00930AE8">
        <w:rPr>
          <w:rFonts w:ascii="Calibri" w:hAnsi="Calibri" w:cs="Calibri"/>
        </w:rPr>
        <w:t xml:space="preserve">might all tip some HEIs into insolvency. </w:t>
      </w:r>
    </w:p>
    <w:p w:rsidR="00930AE8" w:rsidRPr="00930AE8" w:rsidP="00E772A9">
      <w:pPr>
        <w:pStyle w:val="NoSpacing"/>
        <w:numPr>
          <w:ilvl w:val="0"/>
          <w:numId w:val="3"/>
        </w:numPr>
        <w:rPr>
          <w:rFonts w:ascii="Calibri" w:hAnsi="Calibri" w:cs="Calibri"/>
        </w:rPr>
      </w:pPr>
      <w:r w:rsidRPr="00930AE8">
        <w:rPr>
          <w:rFonts w:ascii="Calibri" w:hAnsi="Calibri" w:cs="Calibri"/>
        </w:rPr>
        <w:t>These measures</w:t>
      </w:r>
      <w:r w:rsidRPr="00930AE8">
        <w:rPr>
          <w:rFonts w:ascii="Calibri" w:hAnsi="Calibri" w:cs="Calibri"/>
        </w:rPr>
        <w:t xml:space="preserve"> risk making chronic problems become acute, and for some institutions there may be no way back.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Ideally these new regulations would be cancelled before they come into effect, as they are likely to lead to even more </w:t>
      </w:r>
      <w:r w:rsidRPr="00930AE8">
        <w:rPr>
          <w:rFonts w:ascii="Calibri" w:hAnsi="Calibri" w:cs="Calibri"/>
        </w:rPr>
        <w:t xml:space="preserve">of that </w:t>
      </w:r>
      <w:r w:rsidRPr="00930AE8">
        <w:rPr>
          <w:rFonts w:ascii="Calibri" w:hAnsi="Calibri" w:cs="Calibri"/>
        </w:rPr>
        <w:t xml:space="preserve">game-playing, metricisation and </w:t>
      </w:r>
      <w:r w:rsidRPr="00930AE8">
        <w:rPr>
          <w:rFonts w:ascii="Calibri" w:hAnsi="Calibri" w:cs="Calibri"/>
        </w:rPr>
        <w:t>bureaucratic pape</w:t>
      </w:r>
      <w:r w:rsidRPr="00930AE8">
        <w:rPr>
          <w:rFonts w:ascii="Calibri" w:hAnsi="Calibri" w:cs="Calibri"/>
        </w:rPr>
        <w:t>rtrails</w:t>
      </w:r>
      <w:r w:rsidRPr="00930AE8">
        <w:rPr>
          <w:rFonts w:ascii="Calibri" w:hAnsi="Calibri" w:cs="Calibri"/>
        </w:rPr>
        <w:t xml:space="preserve"> that </w:t>
      </w:r>
      <w:r w:rsidRPr="00930AE8">
        <w:rPr>
          <w:rFonts w:ascii="Calibri" w:hAnsi="Calibri" w:cs="Calibri"/>
        </w:rPr>
        <w:t>has</w:t>
      </w:r>
      <w:r w:rsidRPr="00930AE8">
        <w:rPr>
          <w:rFonts w:ascii="Calibri" w:hAnsi="Calibri" w:cs="Calibri"/>
        </w:rPr>
        <w:t xml:space="preserve"> undermine</w:t>
      </w:r>
      <w:r w:rsidRPr="00930AE8">
        <w:rPr>
          <w:rFonts w:ascii="Calibri" w:hAnsi="Calibri" w:cs="Calibri"/>
        </w:rPr>
        <w:t>d</w:t>
      </w:r>
      <w:r w:rsidRPr="00930AE8">
        <w:rPr>
          <w:rFonts w:ascii="Calibri" w:hAnsi="Calibri" w:cs="Calibri"/>
        </w:rPr>
        <w:t xml:space="preserve"> the sector’s </w:t>
      </w:r>
      <w:r w:rsidRPr="00930AE8">
        <w:rPr>
          <w:rFonts w:ascii="Calibri" w:hAnsi="Calibri" w:cs="Calibri"/>
        </w:rPr>
        <w:t>dynamism</w:t>
      </w:r>
      <w:r w:rsidRPr="00930AE8">
        <w:rPr>
          <w:rFonts w:ascii="Calibri" w:hAnsi="Calibri" w:cs="Calibri"/>
        </w:rPr>
        <w:t xml:space="preserve"> and confidence. </w:t>
      </w:r>
    </w:p>
    <w:p w:rsidR="00930AE8" w:rsidRPr="00930AE8" w:rsidP="00E772A9">
      <w:pPr>
        <w:pStyle w:val="NoSpacing"/>
        <w:numPr>
          <w:ilvl w:val="0"/>
          <w:numId w:val="3"/>
        </w:numPr>
        <w:rPr>
          <w:rFonts w:ascii="Calibri" w:hAnsi="Calibri" w:cs="Calibri"/>
        </w:rPr>
      </w:pPr>
      <w:r w:rsidRPr="00930AE8">
        <w:rPr>
          <w:rFonts w:ascii="Calibri" w:hAnsi="Calibri" w:cs="Calibri"/>
        </w:rPr>
        <w:t>Some authors have argued that international student numbers should be reduced</w:t>
      </w:r>
      <w:r w:rsidRPr="00930AE8">
        <w:rPr>
          <w:rFonts w:ascii="Calibri" w:hAnsi="Calibri" w:cs="Calibri"/>
        </w:rPr>
        <w:t xml:space="preserve"> via further restriction or abolition of the Graduate Route</w:t>
      </w:r>
      <w:r w:rsidRPr="00930AE8">
        <w:rPr>
          <w:rFonts w:ascii="Calibri" w:hAnsi="Calibri" w:cs="Calibri"/>
        </w:rPr>
        <w:t xml:space="preserve">, </w:t>
      </w:r>
      <w:r w:rsidRPr="00930AE8">
        <w:rPr>
          <w:rFonts w:ascii="Calibri" w:hAnsi="Calibri" w:cs="Calibri"/>
        </w:rPr>
        <w:t>or</w:t>
      </w:r>
      <w:r w:rsidRPr="00930AE8">
        <w:rPr>
          <w:rFonts w:ascii="Calibri" w:hAnsi="Calibri" w:cs="Calibri"/>
        </w:rPr>
        <w:t xml:space="preserve"> that the proposed recruitment levy be </w:t>
      </w:r>
      <w:r w:rsidRPr="00930AE8">
        <w:rPr>
          <w:rFonts w:ascii="Calibri" w:hAnsi="Calibri" w:cs="Calibri"/>
        </w:rPr>
        <w:t xml:space="preserve">levied directly on students and </w:t>
      </w:r>
      <w:r w:rsidRPr="00930AE8">
        <w:rPr>
          <w:rFonts w:ascii="Calibri" w:hAnsi="Calibri" w:cs="Calibri"/>
        </w:rPr>
        <w:t xml:space="preserve">refunded to </w:t>
      </w:r>
      <w:r w:rsidRPr="00930AE8">
        <w:rPr>
          <w:rFonts w:ascii="Calibri" w:hAnsi="Calibri" w:cs="Calibri"/>
        </w:rPr>
        <w:t>‘top’</w:t>
      </w:r>
      <w:r w:rsidRPr="00930AE8">
        <w:rPr>
          <w:rFonts w:ascii="Calibri" w:hAnsi="Calibri" w:cs="Calibri"/>
        </w:rPr>
        <w:t xml:space="preserve"> universities</w:t>
      </w:r>
      <w:r w:rsidRPr="00930AE8">
        <w:rPr>
          <w:rFonts w:ascii="Calibri" w:hAnsi="Calibri" w:cs="Calibri"/>
        </w:rPr>
        <w:t xml:space="preserve"> (Marsh, 2025)</w:t>
      </w:r>
      <w:r w:rsidRPr="00930AE8">
        <w:rPr>
          <w:rFonts w:ascii="Calibri" w:hAnsi="Calibri" w:cs="Calibri"/>
        </w:rPr>
        <w:t xml:space="preserv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Such policies </w:t>
      </w:r>
      <w:r w:rsidRPr="00930AE8">
        <w:rPr>
          <w:rFonts w:ascii="Calibri" w:hAnsi="Calibri" w:cs="Calibri"/>
        </w:rPr>
        <w:t>would all in</w:t>
      </w:r>
      <w:r w:rsidRPr="00930AE8">
        <w:rPr>
          <w:rFonts w:ascii="Calibri" w:hAnsi="Calibri" w:cs="Calibri"/>
        </w:rPr>
        <w:t xml:space="preserve"> like</w:t>
      </w:r>
      <w:r w:rsidRPr="00930AE8">
        <w:rPr>
          <w:rFonts w:ascii="Calibri" w:hAnsi="Calibri" w:cs="Calibri"/>
        </w:rPr>
        <w:t>lihood</w:t>
      </w:r>
      <w:r w:rsidRPr="00930AE8">
        <w:rPr>
          <w:rFonts w:ascii="Calibri" w:hAnsi="Calibri" w:cs="Calibri"/>
        </w:rPr>
        <w:t xml:space="preserve"> cause a public policy disaster within </w:t>
      </w:r>
      <w:r w:rsidRPr="00930AE8">
        <w:rPr>
          <w:rFonts w:ascii="Calibri" w:hAnsi="Calibri" w:cs="Calibri"/>
        </w:rPr>
        <w:t>the UK’s</w:t>
      </w:r>
      <w:r w:rsidRPr="00930AE8">
        <w:rPr>
          <w:rFonts w:ascii="Calibri" w:hAnsi="Calibri" w:cs="Calibri"/>
        </w:rPr>
        <w:t xml:space="preserve"> HE system.</w:t>
      </w:r>
      <w:r w:rsidRPr="00930AE8">
        <w:rPr>
          <w:rFonts w:ascii="Calibri" w:hAnsi="Calibri" w:cs="Calibri"/>
        </w:rPr>
        <w:t xml:space="preserv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The weakness of the so-called ‘squeezed middle’ would be accentuated and the destructive effects of zero-sum crowding on urban, regional and skills policy would be reinforced. </w:t>
      </w:r>
    </w:p>
    <w:p w:rsidR="00930AE8" w:rsidRPr="00930AE8" w:rsidP="00E772A9">
      <w:pPr>
        <w:pStyle w:val="NoSpacing"/>
        <w:numPr>
          <w:ilvl w:val="0"/>
          <w:numId w:val="3"/>
        </w:numPr>
        <w:rPr>
          <w:rFonts w:ascii="Calibri" w:hAnsi="Calibri" w:cs="Calibri"/>
        </w:rPr>
      </w:pPr>
      <w:r w:rsidRPr="00930AE8">
        <w:rPr>
          <w:rFonts w:ascii="Calibri" w:hAnsi="Calibri" w:cs="Calibri"/>
        </w:rPr>
        <w:t>The metrics deployed to test what is and is not a ‘top’ HEI would further dilute the quality of HE data, while reducing the income of precisely those institutions most in danger.</w:t>
      </w:r>
    </w:p>
    <w:p w:rsidR="00930AE8" w:rsidRPr="00930AE8" w:rsidP="007D13C2">
      <w:pPr>
        <w:pStyle w:val="NoSpacing"/>
        <w:rPr>
          <w:rFonts w:ascii="Calibri" w:hAnsi="Calibri" w:cs="Calibri"/>
        </w:rPr>
      </w:pPr>
    </w:p>
    <w:p w:rsidR="00930AE8" w:rsidRPr="00930AE8" w:rsidP="007D13C2">
      <w:pPr>
        <w:pStyle w:val="NoSpacing"/>
        <w:rPr>
          <w:rFonts w:ascii="Calibri" w:hAnsi="Calibri" w:cs="Calibri"/>
          <w:i/>
          <w:iCs/>
        </w:rPr>
      </w:pPr>
      <w:r w:rsidRPr="00930AE8">
        <w:rPr>
          <w:rFonts w:ascii="Calibri" w:hAnsi="Calibri" w:cs="Calibri"/>
          <w:i/>
          <w:iCs/>
        </w:rPr>
        <w:t xml:space="preserve">Recommendations: systemic </w:t>
      </w:r>
      <w:r w:rsidRPr="00930AE8">
        <w:rPr>
          <w:rFonts w:ascii="Calibri" w:hAnsi="Calibri" w:cs="Calibri"/>
          <w:i/>
          <w:iCs/>
        </w:rPr>
        <w:t xml:space="preserve">change </w:t>
      </w:r>
    </w:p>
    <w:p w:rsidR="00930AE8" w:rsidRPr="00930AE8" w:rsidP="007D13C2">
      <w:pPr>
        <w:pStyle w:val="NoSpacing"/>
        <w:rPr>
          <w:rFonts w:ascii="Calibri" w:hAnsi="Calibri" w:cs="Calibri"/>
        </w:rPr>
      </w:pPr>
    </w:p>
    <w:p w:rsidR="00930AE8" w:rsidRPr="00930AE8" w:rsidP="008E31CC">
      <w:pPr>
        <w:pStyle w:val="NoSpacing"/>
        <w:numPr>
          <w:ilvl w:val="0"/>
          <w:numId w:val="3"/>
        </w:numPr>
        <w:rPr>
          <w:rFonts w:ascii="Calibri" w:hAnsi="Calibri" w:cs="Calibri"/>
        </w:rPr>
      </w:pPr>
      <w:r w:rsidRPr="00930AE8">
        <w:rPr>
          <w:rFonts w:ascii="Calibri" w:hAnsi="Calibri" w:cs="Calibri"/>
        </w:rPr>
        <w:t xml:space="preserve">Accepting that a u-turn on international student restrictions is unlikely in the present political climate, the Westminster and Cardiff governments can and should take deeper structural action to bring order back into HE.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Our university system </w:t>
      </w:r>
      <w:r w:rsidRPr="00930AE8">
        <w:rPr>
          <w:rFonts w:ascii="Calibri" w:hAnsi="Calibri" w:cs="Calibri"/>
        </w:rPr>
        <w:t>should</w:t>
      </w:r>
      <w:r w:rsidRPr="00930AE8">
        <w:rPr>
          <w:rFonts w:ascii="Calibri" w:hAnsi="Calibri" w:cs="Calibri"/>
        </w:rPr>
        <w:t xml:space="preserve"> be redesigned so that it once again functions as a whole, not a series of competing </w:t>
      </w:r>
      <w:r w:rsidRPr="00930AE8">
        <w:rPr>
          <w:rFonts w:ascii="Calibri" w:hAnsi="Calibri" w:cs="Calibri"/>
        </w:rPr>
        <w:t>businesses</w:t>
      </w:r>
      <w:r w:rsidRPr="00930AE8">
        <w:rPr>
          <w:rFonts w:ascii="Calibri" w:hAnsi="Calibri" w:cs="Calibri"/>
        </w:rPr>
        <w:t xml:space="preserve"> acting in their own self-interest.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A numbers cap for home undergraduates should return, with a margin of flexibility, as existed in the system before </w:t>
      </w:r>
      <w:r w:rsidRPr="00930AE8">
        <w:rPr>
          <w:rFonts w:ascii="Calibri" w:hAnsi="Calibri" w:cs="Calibri"/>
        </w:rPr>
        <w:t>2015/16</w:t>
      </w:r>
      <w:r w:rsidRPr="00930AE8">
        <w:rPr>
          <w:rFonts w:ascii="Calibri" w:hAnsi="Calibri" w:cs="Calibri"/>
        </w:rPr>
        <w:t xml:space="preserve">. </w:t>
      </w:r>
    </w:p>
    <w:p w:rsidR="00930AE8" w:rsidRPr="00930AE8" w:rsidP="00E772A9">
      <w:pPr>
        <w:pStyle w:val="NoSpacing"/>
        <w:numPr>
          <w:ilvl w:val="0"/>
          <w:numId w:val="3"/>
        </w:numPr>
        <w:rPr>
          <w:rFonts w:ascii="Calibri" w:hAnsi="Calibri" w:cs="Calibri"/>
        </w:rPr>
      </w:pPr>
      <w:r w:rsidRPr="00930AE8">
        <w:rPr>
          <w:rFonts w:ascii="Calibri" w:hAnsi="Calibri" w:cs="Calibri"/>
        </w:rPr>
        <w:t>Only then can research funding be allocated, and regional policy decisions made, within a stable</w:t>
      </w:r>
      <w:r w:rsidRPr="00930AE8">
        <w:rPr>
          <w:rFonts w:ascii="Calibri" w:hAnsi="Calibri" w:cs="Calibri"/>
        </w:rPr>
        <w:t xml:space="preserve"> funding</w:t>
      </w:r>
      <w:r w:rsidRPr="00930AE8">
        <w:rPr>
          <w:rFonts w:ascii="Calibri" w:hAnsi="Calibri" w:cs="Calibri"/>
        </w:rPr>
        <w:t xml:space="preserve"> environment.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But student numbers planning is no panacea: if we are looking to shore up HEIs’ solvency, it will prove just as inadequate as better international recruitment.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What is required is an actual direction of travel and a proper vision of what </w:t>
      </w:r>
      <w:r w:rsidRPr="00930AE8">
        <w:rPr>
          <w:rFonts w:ascii="Calibri" w:hAnsi="Calibri" w:cs="Calibri"/>
        </w:rPr>
        <w:t>HE</w:t>
      </w:r>
      <w:r w:rsidRPr="00930AE8">
        <w:rPr>
          <w:rFonts w:ascii="Calibri" w:hAnsi="Calibri" w:cs="Calibri"/>
        </w:rPr>
        <w:t xml:space="preserve"> is for and can achieve.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Central government should </w:t>
      </w:r>
      <w:r w:rsidRPr="00930AE8">
        <w:rPr>
          <w:rFonts w:ascii="Calibri" w:hAnsi="Calibri" w:cs="Calibri"/>
        </w:rPr>
        <w:t xml:space="preserve">also </w:t>
      </w:r>
      <w:r w:rsidRPr="00930AE8">
        <w:rPr>
          <w:rFonts w:ascii="Calibri" w:hAnsi="Calibri" w:cs="Calibri"/>
        </w:rPr>
        <w:t xml:space="preserve">take a </w:t>
      </w:r>
      <w:r w:rsidRPr="00930AE8">
        <w:rPr>
          <w:rFonts w:ascii="Calibri" w:hAnsi="Calibri" w:cs="Calibri"/>
        </w:rPr>
        <w:t>clear view, in line with its recent Industrial Strategy, of what it actually wants from each Mission Group of universities and each type of HEI</w:t>
      </w:r>
      <w:r w:rsidRPr="00930AE8">
        <w:rPr>
          <w:rFonts w:ascii="Calibri" w:hAnsi="Calibri" w:cs="Calibri"/>
        </w:rPr>
        <w:t xml:space="preserve"> – as well as how HE fits into the wider educational landscape (O’Hara, 2023</w:t>
      </w:r>
      <w:r w:rsidRPr="00930AE8">
        <w:rPr>
          <w:rFonts w:ascii="Calibri" w:hAnsi="Calibri" w:cs="Calibri"/>
        </w:rPr>
        <w:t>a</w:t>
      </w:r>
      <w:r w:rsidRPr="00930AE8">
        <w:rPr>
          <w:rFonts w:ascii="Calibri" w:hAnsi="Calibri" w:cs="Calibri"/>
        </w:rPr>
        <w:t xml:space="preserve">; Robson </w:t>
      </w:r>
      <w:r w:rsidRPr="00930AE8">
        <w:rPr>
          <w:rFonts w:ascii="Calibri" w:hAnsi="Calibri" w:cs="Calibri"/>
          <w:i/>
          <w:iCs/>
        </w:rPr>
        <w:t>et al</w:t>
      </w:r>
      <w:r w:rsidRPr="00930AE8">
        <w:rPr>
          <w:rFonts w:ascii="Calibri" w:hAnsi="Calibri" w:cs="Calibri"/>
        </w:rPr>
        <w:t>., 2025</w:t>
      </w:r>
      <w:r w:rsidRPr="00930AE8">
        <w:rPr>
          <w:rFonts w:ascii="Calibri" w:hAnsi="Calibri" w:cs="Calibri"/>
        </w:rPr>
        <w:t>)</w:t>
      </w:r>
      <w:r w:rsidRPr="00930AE8">
        <w:rPr>
          <w:rFonts w:ascii="Calibri" w:hAnsi="Calibri" w:cs="Calibri"/>
        </w:rPr>
        <w:t xml:space="preserv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Attempting to make every university exactly the same, with no sense of character and no USP, has denuded </w:t>
      </w:r>
      <w:r w:rsidRPr="00930AE8">
        <w:rPr>
          <w:rFonts w:ascii="Calibri" w:hAnsi="Calibri" w:cs="Calibri"/>
        </w:rPr>
        <w:t>HE</w:t>
      </w:r>
      <w:r w:rsidRPr="00930AE8">
        <w:rPr>
          <w:rFonts w:ascii="Calibri" w:hAnsi="Calibri" w:cs="Calibri"/>
        </w:rPr>
        <w:t xml:space="preserve"> of both choice and distinctiveness.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It is also leading to failure among those universities which cannot compete with their more prestigious neighbours </w:t>
      </w:r>
      <w:r w:rsidRPr="00930AE8">
        <w:rPr>
          <w:rFonts w:ascii="Calibri" w:hAnsi="Calibri" w:cs="Calibri"/>
        </w:rPr>
        <w:t>by</w:t>
      </w:r>
      <w:r w:rsidRPr="00930AE8">
        <w:rPr>
          <w:rFonts w:ascii="Calibri" w:hAnsi="Calibri" w:cs="Calibri"/>
        </w:rPr>
        <w:t xml:space="preserve"> offering very similar courses. </w:t>
      </w:r>
    </w:p>
    <w:p w:rsidR="00930AE8" w:rsidRPr="00930AE8" w:rsidP="00E772A9">
      <w:pPr>
        <w:pStyle w:val="NoSpacing"/>
        <w:numPr>
          <w:ilvl w:val="0"/>
          <w:numId w:val="3"/>
        </w:numPr>
        <w:rPr>
          <w:rFonts w:ascii="Calibri" w:hAnsi="Calibri" w:cs="Calibri"/>
        </w:rPr>
      </w:pPr>
      <w:r w:rsidRPr="00930AE8">
        <w:rPr>
          <w:rFonts w:ascii="Calibri" w:hAnsi="Calibri" w:cs="Calibri"/>
        </w:rPr>
        <w:t>For these reasons, OfS should be abolished, and replaced with a respected planning and policy body on the lines of HE</w:t>
      </w:r>
      <w:r w:rsidRPr="00930AE8">
        <w:rPr>
          <w:rFonts w:ascii="Calibri" w:hAnsi="Calibri" w:cs="Calibri"/>
        </w:rPr>
        <w:t>F</w:t>
      </w:r>
      <w:r w:rsidRPr="00930AE8">
        <w:rPr>
          <w:rFonts w:ascii="Calibri" w:hAnsi="Calibri" w:cs="Calibri"/>
        </w:rPr>
        <w:t>CE before 2018.</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Many of us who work at the </w:t>
      </w:r>
      <w:r w:rsidRPr="00930AE8">
        <w:rPr>
          <w:rFonts w:ascii="Calibri" w:hAnsi="Calibri" w:cs="Calibri"/>
        </w:rPr>
        <w:t xml:space="preserve">front line in </w:t>
      </w:r>
      <w:r w:rsidRPr="00930AE8">
        <w:rPr>
          <w:rFonts w:ascii="Calibri" w:hAnsi="Calibri" w:cs="Calibri"/>
        </w:rPr>
        <w:t>HE</w:t>
      </w:r>
      <w:r w:rsidRPr="00930AE8">
        <w:rPr>
          <w:rFonts w:ascii="Calibri" w:hAnsi="Calibri" w:cs="Calibri"/>
        </w:rPr>
        <w:t xml:space="preserve"> have warned about the likelihood of the present crisis for some years (O’Hara, </w:t>
      </w:r>
      <w:r w:rsidRPr="00930AE8">
        <w:rPr>
          <w:rFonts w:ascii="Calibri" w:hAnsi="Calibri" w:cs="Calibri"/>
        </w:rPr>
        <w:t xml:space="preserve">2020; </w:t>
      </w:r>
      <w:r w:rsidRPr="00930AE8">
        <w:rPr>
          <w:rFonts w:ascii="Calibri" w:hAnsi="Calibri" w:cs="Calibri"/>
        </w:rPr>
        <w:t xml:space="preserve">O’Hara, 2023b; </w:t>
      </w:r>
      <w:r w:rsidRPr="00930AE8">
        <w:rPr>
          <w:rFonts w:ascii="Calibri" w:hAnsi="Calibri" w:cs="Calibri"/>
        </w:rPr>
        <w:t>O’Hara, 2024</w:t>
      </w:r>
      <w:r w:rsidRPr="00930AE8">
        <w:rPr>
          <w:rFonts w:ascii="Calibri" w:hAnsi="Calibri" w:cs="Calibri"/>
        </w:rPr>
        <w:t xml:space="preserve">). </w:t>
      </w:r>
    </w:p>
    <w:p w:rsidR="00930AE8" w:rsidRPr="00930AE8" w:rsidP="00E772A9">
      <w:pPr>
        <w:pStyle w:val="NoSpacing"/>
        <w:numPr>
          <w:ilvl w:val="0"/>
          <w:numId w:val="3"/>
        </w:numPr>
        <w:rPr>
          <w:rFonts w:ascii="Calibri" w:hAnsi="Calibri" w:cs="Calibri"/>
        </w:rPr>
      </w:pPr>
      <w:r w:rsidRPr="00930AE8">
        <w:rPr>
          <w:rFonts w:ascii="Calibri" w:hAnsi="Calibri" w:cs="Calibri"/>
        </w:rPr>
        <w:t xml:space="preserve">These voices should be </w:t>
      </w:r>
      <w:r w:rsidRPr="00930AE8">
        <w:rPr>
          <w:rFonts w:ascii="Calibri" w:hAnsi="Calibri" w:cs="Calibri"/>
        </w:rPr>
        <w:t xml:space="preserve">more consistently </w:t>
      </w:r>
      <w:r w:rsidRPr="00930AE8">
        <w:rPr>
          <w:rFonts w:ascii="Calibri" w:hAnsi="Calibri" w:cs="Calibri"/>
        </w:rPr>
        <w:t xml:space="preserve">listened to, and help reframe our debate, rather than </w:t>
      </w:r>
      <w:r w:rsidRPr="00930AE8">
        <w:rPr>
          <w:rFonts w:ascii="Calibri" w:hAnsi="Calibri" w:cs="Calibri"/>
        </w:rPr>
        <w:t xml:space="preserve">further credence being paid to the </w:t>
      </w:r>
      <w:r w:rsidRPr="00930AE8">
        <w:rPr>
          <w:rFonts w:ascii="Calibri" w:hAnsi="Calibri" w:cs="Calibri"/>
        </w:rPr>
        <w:t xml:space="preserve">policy entrepreneurs and decision-makers who have helped bring us to the present dangerous </w:t>
      </w:r>
      <w:r w:rsidRPr="00930AE8">
        <w:rPr>
          <w:rFonts w:ascii="Calibri" w:hAnsi="Calibri" w:cs="Calibri"/>
        </w:rPr>
        <w:t xml:space="preserve">inflection </w:t>
      </w:r>
      <w:r w:rsidRPr="00930AE8">
        <w:rPr>
          <w:rFonts w:ascii="Calibri" w:hAnsi="Calibri" w:cs="Calibri"/>
        </w:rPr>
        <w:t xml:space="preserve">point.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b/>
          <w:bCs/>
        </w:rPr>
      </w:pPr>
      <w:r w:rsidRPr="00930AE8">
        <w:rPr>
          <w:rFonts w:ascii="Calibri" w:hAnsi="Calibri" w:cs="Calibri"/>
          <w:b/>
          <w:bCs/>
        </w:rPr>
        <w:t xml:space="preserve">References </w:t>
      </w:r>
    </w:p>
    <w:p w:rsidR="00930AE8" w:rsidRPr="00930AE8" w:rsidP="00380569">
      <w:pPr>
        <w:pStyle w:val="NoSpacing"/>
        <w:rPr>
          <w:rFonts w:ascii="Calibri" w:hAnsi="Calibri" w:cs="Calibri"/>
        </w:rPr>
      </w:pPr>
    </w:p>
    <w:p w:rsidR="00930AE8" w:rsidRPr="00930AE8" w:rsidP="008704E3">
      <w:pPr>
        <w:pStyle w:val="NoSpacing"/>
        <w:rPr>
          <w:rFonts w:ascii="Calibri" w:hAnsi="Calibri" w:cs="Calibri"/>
        </w:rPr>
      </w:pPr>
      <w:r w:rsidRPr="00930AE8">
        <w:rPr>
          <w:rFonts w:ascii="Calibri" w:hAnsi="Calibri" w:cs="Calibri"/>
        </w:rPr>
        <w:t xml:space="preserve">British Council, ‘Cost of Studying and Living in the UK’, </w:t>
      </w:r>
      <w:r>
        <w:fldChar w:fldCharType="begin"/>
      </w:r>
      <w:r>
        <w:instrText xml:space="preserve"> HYPERLINK "https://study-uk.britishcouncil.org/moving-uk/cost-studying" </w:instrText>
      </w:r>
      <w:r>
        <w:fldChar w:fldCharType="separate"/>
      </w:r>
      <w:r w:rsidRPr="00930AE8">
        <w:rPr>
          <w:rStyle w:val="Hyperlink"/>
          <w:rFonts w:ascii="Calibri" w:hAnsi="Calibri" w:cs="Calibri"/>
          <w:color w:val="auto"/>
        </w:rPr>
        <w:t>https://study-uk.britishcouncil.org/moving-uk/cost-studying</w:t>
      </w:r>
      <w:r>
        <w:fldChar w:fldCharType="end"/>
      </w:r>
      <w:r w:rsidRPr="00930AE8">
        <w:rPr>
          <w:rFonts w:ascii="Calibri" w:hAnsi="Calibri" w:cs="Calibri"/>
        </w:rPr>
        <w:t xml:space="preserve">, accessed 4 July 2025. </w:t>
      </w:r>
    </w:p>
    <w:p w:rsidR="00930AE8" w:rsidRPr="00930AE8" w:rsidP="008704E3">
      <w:pPr>
        <w:pStyle w:val="NoSpacing"/>
        <w:rPr>
          <w:rFonts w:ascii="Calibri" w:hAnsi="Calibri" w:cs="Calibri"/>
        </w:rPr>
      </w:pPr>
    </w:p>
    <w:p w:rsidR="00930AE8" w:rsidRPr="00930AE8" w:rsidP="00732E29">
      <w:pPr>
        <w:pStyle w:val="NoSpacing"/>
        <w:rPr>
          <w:rFonts w:ascii="Calibri" w:hAnsi="Calibri" w:cs="Calibri"/>
        </w:rPr>
      </w:pPr>
      <w:r w:rsidRPr="00930AE8">
        <w:rPr>
          <w:rFonts w:ascii="Calibri" w:hAnsi="Calibri" w:cs="Calibri"/>
        </w:rPr>
        <w:t xml:space="preserve">B. Bekhradnia, ‘Student Demand to 2035’, </w:t>
      </w:r>
      <w:r w:rsidRPr="00930AE8">
        <w:rPr>
          <w:rFonts w:ascii="Calibri" w:hAnsi="Calibri" w:cs="Calibri"/>
          <w:i/>
          <w:iCs/>
        </w:rPr>
        <w:t>HEPI Report</w:t>
      </w:r>
      <w:r w:rsidRPr="00930AE8">
        <w:rPr>
          <w:rFonts w:ascii="Calibri" w:hAnsi="Calibri" w:cs="Calibri"/>
        </w:rPr>
        <w:t xml:space="preserve"> 179, 24 October 2024, </w:t>
      </w:r>
      <w:r>
        <w:fldChar w:fldCharType="begin"/>
      </w:r>
      <w:r>
        <w:instrText xml:space="preserve"> HYPERLINK "https://www.hepi.ac.uk/2024/10/24/student-demand-to-2035/" </w:instrText>
      </w:r>
      <w:r>
        <w:fldChar w:fldCharType="separate"/>
      </w:r>
      <w:r w:rsidRPr="00930AE8">
        <w:rPr>
          <w:rStyle w:val="Hyperlink"/>
          <w:rFonts w:ascii="Calibri" w:hAnsi="Calibri" w:cs="Calibri"/>
          <w:color w:val="auto"/>
        </w:rPr>
        <w:t>https://www.hepi.ac.uk/2024/10/24/student-demand-to-2035/</w:t>
      </w:r>
      <w:r>
        <w:fldChar w:fldCharType="end"/>
      </w:r>
      <w:r w:rsidRPr="00930AE8">
        <w:rPr>
          <w:rFonts w:ascii="Calibri" w:hAnsi="Calibri" w:cs="Calibri"/>
        </w:rPr>
        <w:t xml:space="preserve">, accessed 5 July 2025. </w:t>
      </w:r>
    </w:p>
    <w:p w:rsidR="00930AE8" w:rsidRPr="00930AE8" w:rsidP="00732E29">
      <w:pPr>
        <w:pStyle w:val="NoSpacing"/>
        <w:rPr>
          <w:rFonts w:ascii="Calibri" w:hAnsi="Calibri" w:cs="Calibri"/>
        </w:rPr>
      </w:pPr>
    </w:p>
    <w:p w:rsidR="00930AE8" w:rsidRPr="00930AE8" w:rsidP="00732E29">
      <w:pPr>
        <w:pStyle w:val="NoSpacing"/>
        <w:rPr>
          <w:rFonts w:ascii="Calibri" w:hAnsi="Calibri" w:cs="Calibri"/>
        </w:rPr>
      </w:pPr>
      <w:r w:rsidRPr="00930AE8">
        <w:rPr>
          <w:rFonts w:ascii="Calibri" w:hAnsi="Calibri" w:cs="Calibri"/>
        </w:rPr>
        <w:t xml:space="preserve">A. Browne and B. Lewis, ‘Universities Ask For No More Sudden Policy Changes’, </w:t>
      </w:r>
      <w:r w:rsidRPr="00930AE8">
        <w:rPr>
          <w:rFonts w:ascii="Calibri" w:hAnsi="Calibri" w:cs="Calibri"/>
          <w:i/>
          <w:iCs/>
        </w:rPr>
        <w:t>BBC News Online</w:t>
      </w:r>
      <w:r w:rsidRPr="00930AE8">
        <w:rPr>
          <w:rFonts w:ascii="Calibri" w:hAnsi="Calibri" w:cs="Calibri"/>
        </w:rPr>
        <w:t xml:space="preserve">, 25 June 2025, </w:t>
      </w:r>
      <w:r>
        <w:fldChar w:fldCharType="begin"/>
      </w:r>
      <w:r>
        <w:instrText xml:space="preserve"> HYPERLINK "https://www.bbc.co.uk/news/articles/cp90yn797vdo" </w:instrText>
      </w:r>
      <w:r>
        <w:fldChar w:fldCharType="separate"/>
      </w:r>
      <w:r w:rsidRPr="00930AE8">
        <w:rPr>
          <w:rStyle w:val="Hyperlink"/>
          <w:rFonts w:ascii="Calibri" w:hAnsi="Calibri" w:cs="Calibri"/>
          <w:color w:val="auto"/>
        </w:rPr>
        <w:t>https://www.bbc.co.uk/news/articles/cp90yn797vdo</w:t>
      </w:r>
      <w:r>
        <w:fldChar w:fldCharType="end"/>
      </w:r>
      <w:r w:rsidRPr="00930AE8">
        <w:rPr>
          <w:rFonts w:ascii="Calibri" w:hAnsi="Calibri" w:cs="Calibri"/>
        </w:rPr>
        <w:t xml:space="preserve">, accessed 4 July 2025. </w:t>
      </w:r>
    </w:p>
    <w:p w:rsidR="00930AE8" w:rsidRPr="00930AE8" w:rsidP="008704E3">
      <w:pPr>
        <w:pStyle w:val="NoSpacing"/>
        <w:rPr>
          <w:rFonts w:ascii="Calibri" w:hAnsi="Calibri" w:cs="Calibri"/>
        </w:rPr>
      </w:pPr>
    </w:p>
    <w:p w:rsidR="00930AE8" w:rsidRPr="00930AE8" w:rsidP="008704E3">
      <w:pPr>
        <w:pStyle w:val="NoSpacing"/>
        <w:rPr>
          <w:rFonts w:ascii="Calibri" w:hAnsi="Calibri" w:cs="Calibri"/>
        </w:rPr>
      </w:pPr>
      <w:r w:rsidRPr="00930AE8">
        <w:rPr>
          <w:rFonts w:ascii="Calibri" w:hAnsi="Calibri" w:cs="Calibri"/>
        </w:rPr>
        <w:t xml:space="preserve">Department for Business, Innovation and Skills, </w:t>
      </w:r>
      <w:r w:rsidRPr="00930AE8">
        <w:rPr>
          <w:rFonts w:ascii="Calibri" w:hAnsi="Calibri" w:cs="Calibri"/>
          <w:i/>
          <w:iCs/>
        </w:rPr>
        <w:t>Higher Education: Students at the Heart of the System</w:t>
      </w:r>
      <w:r w:rsidRPr="00930AE8">
        <w:rPr>
          <w:rFonts w:ascii="Calibri" w:hAnsi="Calibri" w:cs="Calibri"/>
        </w:rPr>
        <w:t xml:space="preserve"> (June 2011), </w:t>
      </w:r>
      <w:r>
        <w:fldChar w:fldCharType="begin"/>
      </w:r>
      <w:r>
        <w:instrText xml:space="preserve"> HYPERLINK "https://www.gov.uk/government/consultations/higher-education-white-paper-students-at-the-heart-of-the-system" </w:instrText>
      </w:r>
      <w:r>
        <w:fldChar w:fldCharType="separate"/>
      </w:r>
      <w:r w:rsidRPr="00930AE8">
        <w:rPr>
          <w:rStyle w:val="Hyperlink"/>
          <w:rFonts w:ascii="Calibri" w:hAnsi="Calibri" w:cs="Calibri"/>
          <w:color w:val="auto"/>
        </w:rPr>
        <w:t>https://www.gov.uk/government/consultations/higher-education-white-paper-students-at-the-heart-of-the-system</w:t>
      </w:r>
      <w:r>
        <w:fldChar w:fldCharType="end"/>
      </w:r>
      <w:r w:rsidRPr="00930AE8">
        <w:rPr>
          <w:rFonts w:ascii="Calibri" w:hAnsi="Calibri" w:cs="Calibri"/>
        </w:rPr>
        <w:t xml:space="preserve">, accessed 4 July 2025. </w:t>
      </w:r>
    </w:p>
    <w:p w:rsidR="00930AE8" w:rsidRPr="00930AE8" w:rsidP="008704E3">
      <w:pPr>
        <w:pStyle w:val="NoSpacing"/>
        <w:rPr>
          <w:rFonts w:ascii="Calibri" w:hAnsi="Calibri" w:cs="Calibri"/>
        </w:rPr>
      </w:pPr>
    </w:p>
    <w:p w:rsidR="00930AE8" w:rsidRPr="00930AE8" w:rsidP="008704E3">
      <w:pPr>
        <w:pStyle w:val="NoSpacing"/>
        <w:rPr>
          <w:rFonts w:ascii="Calibri" w:hAnsi="Calibri" w:cs="Calibri"/>
        </w:rPr>
      </w:pPr>
      <w:r w:rsidRPr="00930AE8">
        <w:rPr>
          <w:rFonts w:ascii="Calibri" w:hAnsi="Calibri" w:cs="Calibri"/>
        </w:rPr>
        <w:t xml:space="preserve">J. Dickinson, ‘Whatever </w:t>
      </w:r>
      <w:r w:rsidRPr="00930AE8">
        <w:rPr>
          <w:rFonts w:ascii="Calibri" w:hAnsi="Calibri" w:cs="Calibri"/>
        </w:rPr>
        <w:t>H</w:t>
      </w:r>
      <w:r w:rsidRPr="00930AE8">
        <w:rPr>
          <w:rFonts w:ascii="Calibri" w:hAnsi="Calibri" w:cs="Calibri"/>
        </w:rPr>
        <w:t xml:space="preserve">appened to </w:t>
      </w:r>
      <w:r w:rsidRPr="00930AE8">
        <w:rPr>
          <w:rFonts w:ascii="Calibri" w:hAnsi="Calibri" w:cs="Calibri"/>
        </w:rPr>
        <w:t>S</w:t>
      </w:r>
      <w:r w:rsidRPr="00930AE8">
        <w:rPr>
          <w:rFonts w:ascii="Calibri" w:hAnsi="Calibri" w:cs="Calibri"/>
        </w:rPr>
        <w:t xml:space="preserve">tudents at the </w:t>
      </w:r>
      <w:r w:rsidRPr="00930AE8">
        <w:rPr>
          <w:rFonts w:ascii="Calibri" w:hAnsi="Calibri" w:cs="Calibri"/>
        </w:rPr>
        <w:t>H</w:t>
      </w:r>
      <w:r w:rsidRPr="00930AE8">
        <w:rPr>
          <w:rFonts w:ascii="Calibri" w:hAnsi="Calibri" w:cs="Calibri"/>
        </w:rPr>
        <w:t xml:space="preserve">eart of the </w:t>
      </w:r>
      <w:r w:rsidRPr="00930AE8">
        <w:rPr>
          <w:rFonts w:ascii="Calibri" w:hAnsi="Calibri" w:cs="Calibri"/>
        </w:rPr>
        <w:t>S</w:t>
      </w:r>
      <w:r w:rsidRPr="00930AE8">
        <w:rPr>
          <w:rFonts w:ascii="Calibri" w:hAnsi="Calibri" w:cs="Calibri"/>
        </w:rPr>
        <w:t xml:space="preserve">ystem?’, </w:t>
      </w:r>
      <w:r w:rsidRPr="00930AE8">
        <w:rPr>
          <w:rFonts w:ascii="Calibri" w:hAnsi="Calibri" w:cs="Calibri"/>
          <w:i/>
          <w:iCs/>
        </w:rPr>
        <w:t>WonkHE</w:t>
      </w:r>
      <w:r w:rsidRPr="00930AE8">
        <w:rPr>
          <w:rFonts w:ascii="Calibri" w:hAnsi="Calibri" w:cs="Calibri"/>
        </w:rPr>
        <w:t xml:space="preserve">, 15 April 2024, </w:t>
      </w:r>
      <w:r>
        <w:fldChar w:fldCharType="begin"/>
      </w:r>
      <w:r>
        <w:instrText xml:space="preserve"> HYPERLINK "https://wonkhe.com/blogs/whatever-happened-to-students-at-the-heart-of-the-system/" </w:instrText>
      </w:r>
      <w:r>
        <w:fldChar w:fldCharType="separate"/>
      </w:r>
      <w:r w:rsidRPr="00930AE8">
        <w:rPr>
          <w:rStyle w:val="Hyperlink"/>
          <w:rFonts w:ascii="Calibri" w:hAnsi="Calibri" w:cs="Calibri"/>
          <w:color w:val="auto"/>
        </w:rPr>
        <w:t>https://wonkhe.com/blogs/whatever-happened-to-students-at-the-heart-of-the-system/</w:t>
      </w:r>
      <w:r>
        <w:fldChar w:fldCharType="end"/>
      </w:r>
      <w:r w:rsidRPr="00930AE8">
        <w:rPr>
          <w:rFonts w:ascii="Calibri" w:hAnsi="Calibri" w:cs="Calibri"/>
        </w:rPr>
        <w:t xml:space="preserve">, accessed 4 July 2025. </w:t>
      </w:r>
    </w:p>
    <w:p w:rsidR="00930AE8" w:rsidRPr="00930AE8" w:rsidP="008704E3">
      <w:pPr>
        <w:pStyle w:val="NoSpacing"/>
        <w:rPr>
          <w:rFonts w:ascii="Calibri" w:hAnsi="Calibri" w:cs="Calibri"/>
        </w:rPr>
      </w:pPr>
    </w:p>
    <w:p w:rsidR="00930AE8" w:rsidRPr="00930AE8" w:rsidP="008704E3">
      <w:pPr>
        <w:pStyle w:val="NoSpacing"/>
        <w:rPr>
          <w:rFonts w:ascii="Calibri" w:hAnsi="Calibri" w:cs="Calibri"/>
        </w:rPr>
      </w:pPr>
      <w:r w:rsidRPr="00930AE8">
        <w:rPr>
          <w:rFonts w:ascii="Calibri" w:hAnsi="Calibri" w:cs="Calibri"/>
        </w:rPr>
        <w:t xml:space="preserve">S. Forde, ‘Australia’s University System is “Battered” and “Broken” – a New Book Surveys the Wreckage and Offers Some Solutions’, </w:t>
      </w:r>
      <w:r w:rsidRPr="00930AE8">
        <w:rPr>
          <w:rFonts w:ascii="Calibri" w:hAnsi="Calibri" w:cs="Calibri"/>
          <w:i/>
          <w:iCs/>
        </w:rPr>
        <w:t>The Conversation</w:t>
      </w:r>
      <w:r w:rsidRPr="00930AE8">
        <w:rPr>
          <w:rFonts w:ascii="Calibri" w:hAnsi="Calibri" w:cs="Calibri"/>
        </w:rPr>
        <w:t xml:space="preserve">, 30 June 2025, </w:t>
      </w:r>
      <w:r>
        <w:fldChar w:fldCharType="begin"/>
      </w:r>
      <w:r>
        <w:instrText xml:space="preserve"> HYPERLINK "https://theconversation.com/australias-university-system-is-battered-and-broken-a-new-book-surveys-the-wreckage-and-offers-some-solutions-259273" </w:instrText>
      </w:r>
      <w:r>
        <w:fldChar w:fldCharType="separate"/>
      </w:r>
      <w:r w:rsidRPr="00930AE8">
        <w:rPr>
          <w:rStyle w:val="Hyperlink"/>
          <w:rFonts w:ascii="Calibri" w:hAnsi="Calibri" w:cs="Calibri"/>
          <w:color w:val="auto"/>
        </w:rPr>
        <w:t>https://theconversation.com/australias-university-system-is-battered-and-broken-a-new-book-surveys-the-wreckage-and-offers-some-solutions-259273</w:t>
      </w:r>
      <w:r>
        <w:fldChar w:fldCharType="end"/>
      </w:r>
      <w:r w:rsidRPr="00930AE8">
        <w:rPr>
          <w:rFonts w:ascii="Calibri" w:hAnsi="Calibri" w:cs="Calibri"/>
        </w:rPr>
        <w:t xml:space="preserve">, accessed 1 July 2025. </w:t>
      </w:r>
    </w:p>
    <w:p w:rsidR="00930AE8" w:rsidRPr="00930AE8" w:rsidP="00E2730D">
      <w:pPr>
        <w:pStyle w:val="NoSpacing"/>
        <w:rPr>
          <w:rFonts w:ascii="Calibri" w:hAnsi="Calibri" w:cs="Calibri"/>
        </w:rPr>
      </w:pPr>
    </w:p>
    <w:p w:rsidR="00930AE8" w:rsidRPr="00930AE8" w:rsidP="00E2730D">
      <w:pPr>
        <w:pStyle w:val="NoSpacing"/>
        <w:rPr>
          <w:rFonts w:ascii="Calibri" w:hAnsi="Calibri" w:cs="Calibri"/>
        </w:rPr>
      </w:pPr>
      <w:r w:rsidRPr="00930AE8">
        <w:rPr>
          <w:rFonts w:ascii="Calibri" w:hAnsi="Calibri" w:cs="Calibri"/>
        </w:rPr>
        <w:t xml:space="preserve">A. Grant, ‘Dundee University Given £40m Bailout Using “Unprecedented” Powers’, </w:t>
      </w:r>
      <w:r w:rsidRPr="00930AE8">
        <w:rPr>
          <w:rFonts w:ascii="Calibri" w:hAnsi="Calibri" w:cs="Calibri"/>
          <w:i/>
          <w:iCs/>
        </w:rPr>
        <w:t>The Scotsman</w:t>
      </w:r>
      <w:r w:rsidRPr="00930AE8">
        <w:rPr>
          <w:rFonts w:ascii="Calibri" w:hAnsi="Calibri" w:cs="Calibri"/>
        </w:rPr>
        <w:t xml:space="preserve">, 24 June 2025, </w:t>
      </w:r>
      <w:r>
        <w:fldChar w:fldCharType="begin"/>
      </w:r>
      <w:r>
        <w:instrText xml:space="preserve"> HYPERLINK "https://www.scotsman.com/news/politics/dundee-university-given-ps40m-bailout-using-unprecedented-powers-5192355" </w:instrText>
      </w:r>
      <w:r>
        <w:fldChar w:fldCharType="separate"/>
      </w:r>
      <w:r w:rsidRPr="00930AE8">
        <w:rPr>
          <w:rStyle w:val="Hyperlink"/>
          <w:rFonts w:ascii="Calibri" w:hAnsi="Calibri" w:cs="Calibri"/>
          <w:color w:val="auto"/>
        </w:rPr>
        <w:t>https://www.scotsman.com/news/politics/dundee-university-given-ps40m-bailout-using-unprecedented-powers-5192355</w:t>
      </w:r>
      <w:r>
        <w:fldChar w:fldCharType="end"/>
      </w:r>
      <w:r w:rsidRPr="00930AE8">
        <w:rPr>
          <w:rFonts w:ascii="Calibri" w:hAnsi="Calibri" w:cs="Calibri"/>
        </w:rPr>
        <w:t xml:space="preserve">, accessed 5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J. Grove, </w:t>
      </w:r>
      <w:r w:rsidRPr="00930AE8">
        <w:rPr>
          <w:rFonts w:ascii="Calibri" w:hAnsi="Calibri" w:cs="Calibri"/>
        </w:rPr>
        <w:t>‘</w:t>
      </w:r>
      <w:r w:rsidRPr="00930AE8">
        <w:rPr>
          <w:rFonts w:ascii="Calibri" w:hAnsi="Calibri" w:cs="Calibri"/>
        </w:rPr>
        <w:t xml:space="preserve">Ministers </w:t>
      </w:r>
      <w:r w:rsidRPr="00930AE8">
        <w:rPr>
          <w:rFonts w:ascii="Calibri" w:hAnsi="Calibri" w:cs="Calibri"/>
        </w:rPr>
        <w:t>“H</w:t>
      </w:r>
      <w:r w:rsidRPr="00930AE8">
        <w:rPr>
          <w:rFonts w:ascii="Calibri" w:hAnsi="Calibri" w:cs="Calibri"/>
        </w:rPr>
        <w:t xml:space="preserve">ave a </w:t>
      </w:r>
      <w:r w:rsidRPr="00930AE8">
        <w:rPr>
          <w:rFonts w:ascii="Calibri" w:hAnsi="Calibri" w:cs="Calibri"/>
        </w:rPr>
        <w:t>R</w:t>
      </w:r>
      <w:r w:rsidRPr="00930AE8">
        <w:rPr>
          <w:rFonts w:ascii="Calibri" w:hAnsi="Calibri" w:cs="Calibri"/>
        </w:rPr>
        <w:t xml:space="preserve">ole in </w:t>
      </w:r>
      <w:r w:rsidRPr="00930AE8">
        <w:rPr>
          <w:rFonts w:ascii="Calibri" w:hAnsi="Calibri" w:cs="Calibri"/>
        </w:rPr>
        <w:t>R</w:t>
      </w:r>
      <w:r w:rsidRPr="00930AE8">
        <w:rPr>
          <w:rFonts w:ascii="Calibri" w:hAnsi="Calibri" w:cs="Calibri"/>
        </w:rPr>
        <w:t xml:space="preserve">esearch </w:t>
      </w:r>
      <w:r w:rsidRPr="00930AE8">
        <w:rPr>
          <w:rFonts w:ascii="Calibri" w:hAnsi="Calibri" w:cs="Calibri"/>
        </w:rPr>
        <w:t>C</w:t>
      </w:r>
      <w:r w:rsidRPr="00930AE8">
        <w:rPr>
          <w:rFonts w:ascii="Calibri" w:hAnsi="Calibri" w:cs="Calibri"/>
        </w:rPr>
        <w:t>onsolidation</w:t>
      </w:r>
      <w:r w:rsidRPr="00930AE8">
        <w:rPr>
          <w:rFonts w:ascii="Calibri" w:hAnsi="Calibri" w:cs="Calibri"/>
        </w:rPr>
        <w:t>”,</w:t>
      </w:r>
      <w:r w:rsidRPr="00930AE8">
        <w:rPr>
          <w:rFonts w:ascii="Calibri" w:hAnsi="Calibri" w:cs="Calibri"/>
        </w:rPr>
        <w:t xml:space="preserve"> </w:t>
      </w:r>
      <w:r w:rsidRPr="00930AE8">
        <w:rPr>
          <w:rFonts w:ascii="Calibri" w:hAnsi="Calibri" w:cs="Calibri"/>
        </w:rPr>
        <w:t>S</w:t>
      </w:r>
      <w:r w:rsidRPr="00930AE8">
        <w:rPr>
          <w:rFonts w:ascii="Calibri" w:hAnsi="Calibri" w:cs="Calibri"/>
        </w:rPr>
        <w:t xml:space="preserve">ays UKRI </w:t>
      </w:r>
      <w:r w:rsidRPr="00930AE8">
        <w:rPr>
          <w:rFonts w:ascii="Calibri" w:hAnsi="Calibri" w:cs="Calibri"/>
        </w:rPr>
        <w:t>B</w:t>
      </w:r>
      <w:r w:rsidRPr="00930AE8">
        <w:rPr>
          <w:rFonts w:ascii="Calibri" w:hAnsi="Calibri" w:cs="Calibri"/>
        </w:rPr>
        <w:t xml:space="preserve">oss’, </w:t>
      </w:r>
      <w:r w:rsidRPr="00930AE8">
        <w:rPr>
          <w:rFonts w:ascii="Calibri" w:hAnsi="Calibri" w:cs="Calibri"/>
          <w:i/>
          <w:iCs/>
        </w:rPr>
        <w:t xml:space="preserve">Times Higher </w:t>
      </w:r>
      <w:r w:rsidRPr="00930AE8">
        <w:rPr>
          <w:rFonts w:ascii="Calibri" w:hAnsi="Calibri" w:cs="Calibri"/>
          <w:i/>
          <w:iCs/>
        </w:rPr>
        <w:t>Education</w:t>
      </w:r>
      <w:r w:rsidRPr="00930AE8">
        <w:rPr>
          <w:rFonts w:ascii="Calibri" w:hAnsi="Calibri" w:cs="Calibri"/>
        </w:rPr>
        <w:t xml:space="preserve">, 17 June 2025, </w:t>
      </w:r>
      <w:r>
        <w:fldChar w:fldCharType="begin"/>
      </w:r>
      <w:r>
        <w:instrText xml:space="preserve"> HYPERLINK "https://www.timeshighereducation.com/news/ministers-have-role-research-consolidation-says-ukri-boss" </w:instrText>
      </w:r>
      <w:r>
        <w:fldChar w:fldCharType="separate"/>
      </w:r>
      <w:r w:rsidRPr="00930AE8">
        <w:rPr>
          <w:rStyle w:val="Hyperlink"/>
          <w:rFonts w:ascii="Calibri" w:hAnsi="Calibri" w:cs="Calibri"/>
          <w:color w:val="auto"/>
        </w:rPr>
        <w:t>https://www.timeshighereducation.com/news/ministers-have-role-research-consolidation-says-ukri-boss</w:t>
      </w:r>
      <w:r>
        <w:fldChar w:fldCharType="end"/>
      </w:r>
      <w:r w:rsidRPr="00930AE8">
        <w:rPr>
          <w:rFonts w:ascii="Calibri" w:hAnsi="Calibri" w:cs="Calibri"/>
        </w:rPr>
        <w:t xml:space="preserve">, accessed 2 July 2025. </w:t>
      </w:r>
    </w:p>
    <w:p w:rsidR="00930AE8" w:rsidRPr="00930AE8" w:rsidP="00380569">
      <w:pPr>
        <w:pStyle w:val="NoSpacing"/>
        <w:rPr>
          <w:rFonts w:ascii="Calibri" w:hAnsi="Calibri" w:cs="Calibri"/>
        </w:rPr>
      </w:pPr>
    </w:p>
    <w:p w:rsidR="00930AE8" w:rsidRPr="00930AE8" w:rsidP="005C4D49">
      <w:pPr>
        <w:pStyle w:val="NoSpacing"/>
        <w:rPr>
          <w:rFonts w:ascii="Calibri" w:hAnsi="Calibri" w:cs="Calibri"/>
        </w:rPr>
      </w:pPr>
      <w:r w:rsidRPr="00930AE8">
        <w:rPr>
          <w:rFonts w:ascii="Calibri" w:hAnsi="Calibri" w:cs="Calibri"/>
        </w:rPr>
        <w:t xml:space="preserve">R. Harrison and D. Harvie, </w:t>
      </w:r>
      <w:r w:rsidRPr="00930AE8">
        <w:rPr>
          <w:rFonts w:ascii="Calibri" w:hAnsi="Calibri" w:cs="Calibri"/>
          <w:i/>
          <w:iCs/>
        </w:rPr>
        <w:t xml:space="preserve">Universities Degraded: Staff Experiences </w:t>
      </w:r>
      <w:r w:rsidRPr="00930AE8">
        <w:rPr>
          <w:rFonts w:ascii="Calibri" w:hAnsi="Calibri" w:cs="Calibri"/>
          <w:i/>
          <w:iCs/>
        </w:rPr>
        <w:t>and</w:t>
      </w:r>
      <w:r w:rsidRPr="00930AE8">
        <w:rPr>
          <w:rFonts w:ascii="Calibri" w:hAnsi="Calibri" w:cs="Calibri"/>
          <w:i/>
          <w:iCs/>
        </w:rPr>
        <w:t xml:space="preserve"> Employer Practices of Redundancies in UK Higher Education</w:t>
      </w:r>
      <w:r w:rsidRPr="00930AE8">
        <w:rPr>
          <w:rFonts w:ascii="Calibri" w:hAnsi="Calibri" w:cs="Calibri"/>
        </w:rPr>
        <w:t xml:space="preserve"> (</w:t>
      </w:r>
      <w:r w:rsidRPr="00930AE8">
        <w:rPr>
          <w:rFonts w:ascii="Calibri" w:hAnsi="Calibri" w:cs="Calibri"/>
        </w:rPr>
        <w:t>June 2025</w:t>
      </w:r>
      <w:r w:rsidRPr="00930AE8">
        <w:rPr>
          <w:rFonts w:ascii="Calibri" w:hAnsi="Calibri" w:cs="Calibri"/>
        </w:rPr>
        <w:t>)</w:t>
      </w:r>
      <w:r w:rsidRPr="00930AE8">
        <w:rPr>
          <w:rFonts w:ascii="Calibri" w:hAnsi="Calibri" w:cs="Calibri"/>
        </w:rPr>
        <w:t xml:space="preserve">, </w:t>
      </w:r>
      <w:r>
        <w:fldChar w:fldCharType="begin"/>
      </w:r>
      <w:r>
        <w:instrText xml:space="preserve"> HYPERLINK "https://zenodo.org/records/15638922" </w:instrText>
      </w:r>
      <w:r>
        <w:fldChar w:fldCharType="separate"/>
      </w:r>
      <w:r w:rsidRPr="00930AE8">
        <w:rPr>
          <w:rStyle w:val="Hyperlink"/>
          <w:rFonts w:ascii="Calibri" w:hAnsi="Calibri" w:cs="Calibri"/>
          <w:color w:val="auto"/>
        </w:rPr>
        <w:t>https://zenodo.org/records/15638922</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Higher Education and Research Act 2017, Explanatory notes, </w:t>
      </w:r>
      <w:r>
        <w:fldChar w:fldCharType="begin"/>
      </w:r>
      <w:r>
        <w:instrText xml:space="preserve"> HYPERLINK "https://www.legislation.gov.uk/ukpga/2017/29/notes/division/3/index.htm" </w:instrText>
      </w:r>
      <w:r>
        <w:fldChar w:fldCharType="separate"/>
      </w:r>
      <w:r w:rsidRPr="00930AE8">
        <w:rPr>
          <w:rStyle w:val="Hyperlink"/>
          <w:rFonts w:ascii="Calibri" w:hAnsi="Calibri" w:cs="Calibri"/>
          <w:color w:val="auto"/>
        </w:rPr>
        <w:t>https://www.legislation.gov.uk/ukpga/2017/29/notes/division/3/index.htm</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Home Office, </w:t>
      </w:r>
      <w:r w:rsidRPr="00930AE8">
        <w:rPr>
          <w:rFonts w:ascii="Calibri" w:hAnsi="Calibri" w:cs="Calibri"/>
          <w:i/>
          <w:iCs/>
        </w:rPr>
        <w:t>Restoring Control Over the Immigration System</w:t>
      </w:r>
      <w:r w:rsidRPr="00930AE8">
        <w:rPr>
          <w:rFonts w:ascii="Calibri" w:hAnsi="Calibri" w:cs="Calibri"/>
        </w:rPr>
        <w:t xml:space="preserve"> (May 2025),  </w:t>
      </w:r>
      <w:r>
        <w:fldChar w:fldCharType="begin"/>
      </w:r>
      <w:r>
        <w:instrText xml:space="preserve"> HYPERLINK "https://www.gov.uk/government/publications/restoring-control-over-the-immigration-system-white-paper" </w:instrText>
      </w:r>
      <w:r>
        <w:fldChar w:fldCharType="separate"/>
      </w:r>
      <w:r w:rsidRPr="00930AE8">
        <w:rPr>
          <w:rStyle w:val="Hyperlink"/>
          <w:rFonts w:ascii="Calibri" w:hAnsi="Calibri" w:cs="Calibri"/>
          <w:color w:val="auto"/>
        </w:rPr>
        <w:t>https://www.gov.uk/government/publications/restoring-control-over-the-immigration-system-white-paper</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House of Commons Research Briefing, ‘Tuition </w:t>
      </w:r>
      <w:r w:rsidRPr="00930AE8">
        <w:rPr>
          <w:rFonts w:ascii="Calibri" w:hAnsi="Calibri" w:cs="Calibri"/>
        </w:rPr>
        <w:t>F</w:t>
      </w:r>
      <w:r w:rsidRPr="00930AE8">
        <w:rPr>
          <w:rFonts w:ascii="Calibri" w:hAnsi="Calibri" w:cs="Calibri"/>
        </w:rPr>
        <w:t xml:space="preserve">ees in England: History, </w:t>
      </w:r>
      <w:r w:rsidRPr="00930AE8">
        <w:rPr>
          <w:rFonts w:ascii="Calibri" w:hAnsi="Calibri" w:cs="Calibri"/>
        </w:rPr>
        <w:t>D</w:t>
      </w:r>
      <w:r w:rsidRPr="00930AE8">
        <w:rPr>
          <w:rFonts w:ascii="Calibri" w:hAnsi="Calibri" w:cs="Calibri"/>
        </w:rPr>
        <w:t xml:space="preserve">ebates, and </w:t>
      </w:r>
      <w:r w:rsidRPr="00930AE8">
        <w:rPr>
          <w:rFonts w:ascii="Calibri" w:hAnsi="Calibri" w:cs="Calibri"/>
        </w:rPr>
        <w:t>I</w:t>
      </w:r>
      <w:r w:rsidRPr="00930AE8">
        <w:rPr>
          <w:rFonts w:ascii="Calibri" w:hAnsi="Calibri" w:cs="Calibri"/>
        </w:rPr>
        <w:t xml:space="preserve">nternational </w:t>
      </w:r>
      <w:r w:rsidRPr="00930AE8">
        <w:rPr>
          <w:rFonts w:ascii="Calibri" w:hAnsi="Calibri" w:cs="Calibri"/>
        </w:rPr>
        <w:t>C</w:t>
      </w:r>
      <w:r w:rsidRPr="00930AE8">
        <w:rPr>
          <w:rFonts w:ascii="Calibri" w:hAnsi="Calibri" w:cs="Calibri"/>
        </w:rPr>
        <w:t xml:space="preserve">omparisons’, 2 December 2024, </w:t>
      </w:r>
      <w:r>
        <w:fldChar w:fldCharType="begin"/>
      </w:r>
      <w:r>
        <w:instrText xml:space="preserve"> HYPERLINK "https://commonslibrary.parliament.uk/research-briefings/cbp-10155/" </w:instrText>
      </w:r>
      <w:r>
        <w:fldChar w:fldCharType="separate"/>
      </w:r>
      <w:r w:rsidRPr="00930AE8">
        <w:rPr>
          <w:rStyle w:val="Hyperlink"/>
          <w:rFonts w:ascii="Calibri" w:hAnsi="Calibri" w:cs="Calibri"/>
          <w:color w:val="auto"/>
        </w:rPr>
        <w:t>https://commonslibrary.parliament.uk/research-briefings/cbp-10155/</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House of Commons Research Briefing, ‘International Students in UK Higher Education’, 27 June 2025, </w:t>
      </w:r>
      <w:r>
        <w:fldChar w:fldCharType="begin"/>
      </w:r>
      <w:r>
        <w:instrText xml:space="preserve"> HYPERLINK "https://commonslibrary.parliament.uk/research-briefings/cbp-7976/" </w:instrText>
      </w:r>
      <w:r>
        <w:fldChar w:fldCharType="separate"/>
      </w:r>
      <w:r w:rsidRPr="00930AE8">
        <w:rPr>
          <w:rStyle w:val="Hyperlink"/>
          <w:rFonts w:ascii="Calibri" w:hAnsi="Calibri" w:cs="Calibri"/>
          <w:color w:val="auto"/>
        </w:rPr>
        <w:t>https://commonslibrary.parliament.uk/research-briefings/cbp-7976/</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International Consultants for Education and Fairs, ‘</w:t>
      </w:r>
      <w:r w:rsidRPr="00930AE8">
        <w:rPr>
          <w:rFonts w:ascii="Calibri" w:hAnsi="Calibri" w:cs="Calibri"/>
        </w:rPr>
        <w:t xml:space="preserve">UK: Study </w:t>
      </w:r>
      <w:r w:rsidRPr="00930AE8">
        <w:rPr>
          <w:rFonts w:ascii="Calibri" w:hAnsi="Calibri" w:cs="Calibri"/>
        </w:rPr>
        <w:t>V</w:t>
      </w:r>
      <w:r w:rsidRPr="00930AE8">
        <w:rPr>
          <w:rFonts w:ascii="Calibri" w:hAnsi="Calibri" w:cs="Calibri"/>
        </w:rPr>
        <w:t xml:space="preserve">isa </w:t>
      </w:r>
      <w:r w:rsidRPr="00930AE8">
        <w:rPr>
          <w:rFonts w:ascii="Calibri" w:hAnsi="Calibri" w:cs="Calibri"/>
        </w:rPr>
        <w:t>A</w:t>
      </w:r>
      <w:r w:rsidRPr="00930AE8">
        <w:rPr>
          <w:rFonts w:ascii="Calibri" w:hAnsi="Calibri" w:cs="Calibri"/>
        </w:rPr>
        <w:t xml:space="preserve">pplications </w:t>
      </w:r>
      <w:r w:rsidRPr="00930AE8">
        <w:rPr>
          <w:rFonts w:ascii="Calibri" w:hAnsi="Calibri" w:cs="Calibri"/>
        </w:rPr>
        <w:t>u</w:t>
      </w:r>
      <w:r w:rsidRPr="00930AE8">
        <w:rPr>
          <w:rFonts w:ascii="Calibri" w:hAnsi="Calibri" w:cs="Calibri"/>
        </w:rPr>
        <w:t xml:space="preserve">p </w:t>
      </w:r>
      <w:r w:rsidRPr="00930AE8">
        <w:rPr>
          <w:rFonts w:ascii="Calibri" w:hAnsi="Calibri" w:cs="Calibri"/>
        </w:rPr>
        <w:t>b</w:t>
      </w:r>
      <w:r w:rsidRPr="00930AE8">
        <w:rPr>
          <w:rFonts w:ascii="Calibri" w:hAnsi="Calibri" w:cs="Calibri"/>
        </w:rPr>
        <w:t xml:space="preserve">y </w:t>
      </w:r>
      <w:r w:rsidRPr="00930AE8">
        <w:rPr>
          <w:rFonts w:ascii="Calibri" w:hAnsi="Calibri" w:cs="Calibri"/>
        </w:rPr>
        <w:t>Ne</w:t>
      </w:r>
      <w:r w:rsidRPr="00930AE8">
        <w:rPr>
          <w:rFonts w:ascii="Calibri" w:hAnsi="Calibri" w:cs="Calibri"/>
        </w:rPr>
        <w:t xml:space="preserve">arly </w:t>
      </w:r>
      <w:r w:rsidRPr="00930AE8">
        <w:rPr>
          <w:rFonts w:ascii="Calibri" w:hAnsi="Calibri" w:cs="Calibri"/>
        </w:rPr>
        <w:t>a</w:t>
      </w:r>
      <w:r w:rsidRPr="00930AE8">
        <w:rPr>
          <w:rFonts w:ascii="Calibri" w:hAnsi="Calibri" w:cs="Calibri"/>
        </w:rPr>
        <w:t xml:space="preserve"> </w:t>
      </w:r>
      <w:r w:rsidRPr="00930AE8">
        <w:rPr>
          <w:rFonts w:ascii="Calibri" w:hAnsi="Calibri" w:cs="Calibri"/>
        </w:rPr>
        <w:t>T</w:t>
      </w:r>
      <w:r w:rsidRPr="00930AE8">
        <w:rPr>
          <w:rFonts w:ascii="Calibri" w:hAnsi="Calibri" w:cs="Calibri"/>
        </w:rPr>
        <w:t>hird</w:t>
      </w:r>
      <w:r w:rsidRPr="00930AE8">
        <w:rPr>
          <w:rFonts w:ascii="Calibri" w:hAnsi="Calibri" w:cs="Calibri"/>
        </w:rPr>
        <w:t>, Y</w:t>
      </w:r>
      <w:r w:rsidRPr="00930AE8">
        <w:rPr>
          <w:rFonts w:ascii="Calibri" w:hAnsi="Calibri" w:cs="Calibri"/>
        </w:rPr>
        <w:t xml:space="preserve">ear to </w:t>
      </w:r>
      <w:r w:rsidRPr="00930AE8">
        <w:rPr>
          <w:rFonts w:ascii="Calibri" w:hAnsi="Calibri" w:cs="Calibri"/>
        </w:rPr>
        <w:t>D</w:t>
      </w:r>
      <w:r w:rsidRPr="00930AE8">
        <w:rPr>
          <w:rFonts w:ascii="Calibri" w:hAnsi="Calibri" w:cs="Calibri"/>
        </w:rPr>
        <w:t>ate</w:t>
      </w:r>
      <w:r w:rsidRPr="00930AE8">
        <w:rPr>
          <w:rFonts w:ascii="Calibri" w:hAnsi="Calibri" w:cs="Calibri"/>
        </w:rPr>
        <w:t xml:space="preserve">’, </w:t>
      </w:r>
      <w:r w:rsidRPr="00930AE8">
        <w:rPr>
          <w:rFonts w:ascii="Calibri" w:hAnsi="Calibri" w:cs="Calibri"/>
          <w:i/>
          <w:iCs/>
        </w:rPr>
        <w:t>ICEF Monitor</w:t>
      </w:r>
      <w:r w:rsidRPr="00930AE8">
        <w:rPr>
          <w:rFonts w:ascii="Calibri" w:hAnsi="Calibri" w:cs="Calibri"/>
        </w:rPr>
        <w:t xml:space="preserve">, 13 June 2025, </w:t>
      </w:r>
      <w:r>
        <w:fldChar w:fldCharType="begin"/>
      </w:r>
      <w:r>
        <w:instrText xml:space="preserve"> HYPERLINK "https://monitor.icef.com/2025/06/uk-study-visa-applications-up-by-nearly-a-third-year-to-date/" </w:instrText>
      </w:r>
      <w:r>
        <w:fldChar w:fldCharType="separate"/>
      </w:r>
      <w:r w:rsidRPr="00930AE8">
        <w:rPr>
          <w:rStyle w:val="Hyperlink"/>
          <w:rFonts w:ascii="Calibri" w:hAnsi="Calibri" w:cs="Calibri"/>
          <w:color w:val="auto"/>
        </w:rPr>
        <w:t>https://monitor.icef.com/2025/06/uk-study-visa-applications-up-by-nearly-a-third-year-to-date/</w:t>
      </w:r>
      <w:r>
        <w:fldChar w:fldCharType="end"/>
      </w:r>
      <w:r w:rsidRPr="00930AE8">
        <w:rPr>
          <w:rFonts w:ascii="Calibri" w:hAnsi="Calibri" w:cs="Calibri"/>
        </w:rPr>
        <w:t xml:space="preserve">, accessed 5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Labour Party, </w:t>
      </w:r>
      <w:r w:rsidRPr="00930AE8">
        <w:rPr>
          <w:rFonts w:ascii="Calibri" w:hAnsi="Calibri" w:cs="Calibri"/>
        </w:rPr>
        <w:t xml:space="preserve">‘Labour’s Five Missions for Britian’, </w:t>
      </w:r>
      <w:r w:rsidRPr="00930AE8">
        <w:rPr>
          <w:rFonts w:ascii="Calibri" w:hAnsi="Calibri" w:cs="Calibri"/>
          <w:i/>
          <w:iCs/>
        </w:rPr>
        <w:t>Labour Party</w:t>
      </w:r>
      <w:r w:rsidRPr="00930AE8">
        <w:rPr>
          <w:rFonts w:ascii="Calibri" w:hAnsi="Calibri" w:cs="Calibri"/>
        </w:rPr>
        <w:t xml:space="preserve">, 2024/25, </w:t>
      </w:r>
      <w:r>
        <w:fldChar w:fldCharType="begin"/>
      </w:r>
      <w:r>
        <w:instrText xml:space="preserve"> HYPERLINK "https://labour.org.uk/missions/" </w:instrText>
      </w:r>
      <w:r>
        <w:fldChar w:fldCharType="separate"/>
      </w:r>
      <w:r w:rsidRPr="00930AE8">
        <w:rPr>
          <w:rStyle w:val="Hyperlink"/>
          <w:rFonts w:ascii="Calibri" w:hAnsi="Calibri" w:cs="Calibri"/>
          <w:color w:val="auto"/>
        </w:rPr>
        <w:t>https://labour.org.uk/missions/</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D34FCD">
      <w:pPr>
        <w:pStyle w:val="NoSpacing"/>
        <w:rPr>
          <w:rFonts w:ascii="Calibri" w:hAnsi="Calibri" w:cs="Calibri"/>
        </w:rPr>
      </w:pPr>
      <w:r w:rsidRPr="00930AE8">
        <w:rPr>
          <w:rFonts w:ascii="Calibri" w:hAnsi="Calibri" w:cs="Calibri"/>
        </w:rPr>
        <w:t xml:space="preserve">Z. Marsh, ‘Education Not Immigration: Reforming the UK's International Student Regime’, </w:t>
      </w:r>
      <w:r w:rsidRPr="00930AE8">
        <w:rPr>
          <w:rFonts w:ascii="Calibri" w:hAnsi="Calibri" w:cs="Calibri"/>
          <w:i/>
          <w:iCs/>
        </w:rPr>
        <w:t>Policy Exchange</w:t>
      </w:r>
      <w:r w:rsidRPr="00930AE8">
        <w:rPr>
          <w:rFonts w:ascii="Calibri" w:hAnsi="Calibri" w:cs="Calibri"/>
        </w:rPr>
        <w:t xml:space="preserve">, 1 July 2025, </w:t>
      </w:r>
      <w:r>
        <w:fldChar w:fldCharType="begin"/>
      </w:r>
      <w:r>
        <w:instrText xml:space="preserve"> HYPERLINK "https://policyexchange.org.uk/publication/education-not-immigration/" </w:instrText>
      </w:r>
      <w:r>
        <w:fldChar w:fldCharType="separate"/>
      </w:r>
      <w:r w:rsidRPr="00930AE8">
        <w:rPr>
          <w:rStyle w:val="Hyperlink"/>
          <w:rFonts w:ascii="Calibri" w:hAnsi="Calibri" w:cs="Calibri"/>
          <w:color w:val="auto"/>
        </w:rPr>
        <w:t>https://policyexchange.org.uk/publication/education-not-immigration/</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Office for Students, </w:t>
      </w:r>
      <w:r w:rsidRPr="00930AE8">
        <w:rPr>
          <w:rFonts w:ascii="Calibri" w:hAnsi="Calibri" w:cs="Calibri"/>
          <w:i/>
          <w:iCs/>
        </w:rPr>
        <w:t>Financial Sustainability of Higher Education Providers in England</w:t>
      </w:r>
      <w:r w:rsidRPr="00930AE8">
        <w:rPr>
          <w:rFonts w:ascii="Calibri" w:hAnsi="Calibri" w:cs="Calibri"/>
        </w:rPr>
        <w:t xml:space="preserve">, 8 May 2025, </w:t>
      </w:r>
      <w:r>
        <w:fldChar w:fldCharType="begin"/>
      </w:r>
      <w:r>
        <w:instrText xml:space="preserve"> HYPERLINK "https://www.officeforstudents.org.uk/publications/financial-sustainability-of-higher-education-providers-in-england-2025/" </w:instrText>
      </w:r>
      <w:r>
        <w:fldChar w:fldCharType="separate"/>
      </w:r>
      <w:r w:rsidRPr="00930AE8">
        <w:rPr>
          <w:rStyle w:val="Hyperlink"/>
          <w:rFonts w:ascii="Calibri" w:hAnsi="Calibri" w:cs="Calibri"/>
          <w:color w:val="auto"/>
        </w:rPr>
        <w:t>https://www.officeforstudents.org.uk/publications/financial-sustainability-of-higher-education-providers-in-england-2025/</w:t>
      </w:r>
      <w:r>
        <w:fldChar w:fldCharType="end"/>
      </w:r>
      <w:r w:rsidRPr="00930AE8">
        <w:rPr>
          <w:rFonts w:ascii="Calibri" w:hAnsi="Calibri" w:cs="Calibri"/>
        </w:rPr>
        <w:t xml:space="preserve">, accessed 3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G. O’Hara, </w:t>
      </w:r>
      <w:r w:rsidRPr="00930AE8">
        <w:rPr>
          <w:rFonts w:ascii="Calibri" w:hAnsi="Calibri" w:cs="Calibri"/>
        </w:rPr>
        <w:t xml:space="preserve">‘Britain’s Universities are on the Verge of Unravelling’, </w:t>
      </w:r>
      <w:r w:rsidRPr="00930AE8">
        <w:rPr>
          <w:rFonts w:ascii="Calibri" w:hAnsi="Calibri" w:cs="Calibri"/>
          <w:i/>
          <w:iCs/>
        </w:rPr>
        <w:t>The Guardian</w:t>
      </w:r>
      <w:r w:rsidRPr="00930AE8">
        <w:rPr>
          <w:rFonts w:ascii="Calibri" w:hAnsi="Calibri" w:cs="Calibri"/>
        </w:rPr>
        <w:t xml:space="preserve">, 7 July 2000, </w:t>
      </w:r>
      <w:r>
        <w:fldChar w:fldCharType="begin"/>
      </w:r>
      <w:r>
        <w:instrText xml:space="preserve"> HYPERLINK "https://www.theguardian.com/commentisfree/2020/jul/07/britain-universities-teaching-timetables-coronavirus" </w:instrText>
      </w:r>
      <w:r>
        <w:fldChar w:fldCharType="separate"/>
      </w:r>
      <w:r w:rsidRPr="00930AE8">
        <w:rPr>
          <w:rStyle w:val="Hyperlink"/>
          <w:rFonts w:ascii="Calibri" w:hAnsi="Calibri" w:cs="Calibri"/>
          <w:color w:val="auto"/>
        </w:rPr>
        <w:t>https://www.theguardian.com/commentisfree/2020/jul/07/britain-universities-teaching-timetables-coronavirus</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G. O’Hara, </w:t>
      </w:r>
      <w:r w:rsidRPr="00930AE8">
        <w:rPr>
          <w:rFonts w:ascii="Calibri" w:hAnsi="Calibri" w:cs="Calibri"/>
        </w:rPr>
        <w:t xml:space="preserve">‘The Big Idea: How Can Britain’s Universities Survive?’, </w:t>
      </w:r>
      <w:r w:rsidRPr="00930AE8">
        <w:rPr>
          <w:rFonts w:ascii="Calibri" w:hAnsi="Calibri" w:cs="Calibri"/>
          <w:i/>
          <w:iCs/>
        </w:rPr>
        <w:t>The Guardian</w:t>
      </w:r>
      <w:r w:rsidRPr="00930AE8">
        <w:rPr>
          <w:rFonts w:ascii="Calibri" w:hAnsi="Calibri" w:cs="Calibri"/>
        </w:rPr>
        <w:t xml:space="preserve">, 27 March 2023, </w:t>
      </w:r>
      <w:r>
        <w:fldChar w:fldCharType="begin"/>
      </w:r>
      <w:r>
        <w:instrText xml:space="preserve"> HYPERLINK "https://www.theguardian.com/books/2023/mar/27/the-big-idea-how-can-englands-universities-survive" </w:instrText>
      </w:r>
      <w:r>
        <w:fldChar w:fldCharType="separate"/>
      </w:r>
      <w:r w:rsidRPr="00930AE8">
        <w:rPr>
          <w:rStyle w:val="Hyperlink"/>
          <w:rFonts w:ascii="Calibri" w:hAnsi="Calibri" w:cs="Calibri"/>
          <w:color w:val="auto"/>
        </w:rPr>
        <w:t>https://www.theguardian.com/books/2023/mar/27/the-big-idea-how-can-englands-universities-survive</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G. O’Hara, ‘Britain’s University Crisis is Reaching a Tipping Point’, </w:t>
      </w:r>
      <w:r w:rsidRPr="00930AE8">
        <w:rPr>
          <w:rFonts w:ascii="Calibri" w:hAnsi="Calibri" w:cs="Calibri"/>
          <w:i/>
          <w:iCs/>
        </w:rPr>
        <w:t>The Financial Times</w:t>
      </w:r>
      <w:r w:rsidRPr="00930AE8">
        <w:rPr>
          <w:rFonts w:ascii="Calibri" w:hAnsi="Calibri" w:cs="Calibri"/>
        </w:rPr>
        <w:t xml:space="preserve">, 13 September 2023, </w:t>
      </w:r>
      <w:r>
        <w:fldChar w:fldCharType="begin"/>
      </w:r>
      <w:r>
        <w:instrText xml:space="preserve"> HYPERLINK "https://www.ft.com/content/2f4600b9-9c96-4cc5-85b3-1dbc4b421f0a" </w:instrText>
      </w:r>
      <w:r>
        <w:fldChar w:fldCharType="separate"/>
      </w:r>
      <w:r w:rsidRPr="00930AE8">
        <w:rPr>
          <w:rStyle w:val="Hyperlink"/>
          <w:rFonts w:ascii="Calibri" w:hAnsi="Calibri" w:cs="Calibri"/>
          <w:color w:val="auto"/>
        </w:rPr>
        <w:t>https://www.ft.com/content/2f4600b9-9c96-4cc5-85b3-1dbc4b421f0a</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G. O’Hara, ‘Crash Course’, </w:t>
      </w:r>
      <w:r w:rsidRPr="00930AE8">
        <w:rPr>
          <w:rFonts w:ascii="Calibri" w:hAnsi="Calibri" w:cs="Calibri"/>
          <w:i/>
          <w:iCs/>
        </w:rPr>
        <w:t>Prospect</w:t>
      </w:r>
      <w:r w:rsidRPr="00930AE8">
        <w:rPr>
          <w:rFonts w:ascii="Calibri" w:hAnsi="Calibri" w:cs="Calibri"/>
        </w:rPr>
        <w:t xml:space="preserve"> magazine, </w:t>
      </w:r>
      <w:r w:rsidRPr="00930AE8">
        <w:rPr>
          <w:rFonts w:ascii="Calibri" w:hAnsi="Calibri" w:cs="Calibri"/>
        </w:rPr>
        <w:t xml:space="preserve">5 June 2024, </w:t>
      </w:r>
      <w:r>
        <w:fldChar w:fldCharType="begin"/>
      </w:r>
      <w:r>
        <w:instrText xml:space="preserve"> HYPERLINK "https://www.prospectmagazine.co.uk/politics/policy/education/66533/british-universities-collapse-debt-crisis" </w:instrText>
      </w:r>
      <w:r>
        <w:fldChar w:fldCharType="separate"/>
      </w:r>
      <w:r w:rsidRPr="00930AE8">
        <w:rPr>
          <w:rStyle w:val="Hyperlink"/>
          <w:rFonts w:ascii="Calibri" w:hAnsi="Calibri" w:cs="Calibri"/>
          <w:color w:val="auto"/>
        </w:rPr>
        <w:t>https://www.prospectmagazine.co.uk/politics/policy/education/66533/british-universities-collapse-debt-crisis</w:t>
      </w:r>
      <w:r>
        <w:fldChar w:fldCharType="end"/>
      </w:r>
      <w:r w:rsidRPr="00930AE8">
        <w:rPr>
          <w:rFonts w:ascii="Calibri" w:hAnsi="Calibri" w:cs="Calibri"/>
        </w:rPr>
        <w:t xml:space="preserve">, accessed 5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J. Robson</w:t>
      </w:r>
      <w:r w:rsidRPr="00930AE8">
        <w:rPr>
          <w:rFonts w:ascii="Calibri" w:hAnsi="Calibri" w:cs="Calibri"/>
        </w:rPr>
        <w:t xml:space="preserve"> </w:t>
      </w:r>
      <w:r w:rsidRPr="00930AE8">
        <w:rPr>
          <w:rFonts w:ascii="Calibri" w:hAnsi="Calibri" w:cs="Calibri"/>
          <w:i/>
          <w:iCs/>
        </w:rPr>
        <w:t>et al</w:t>
      </w:r>
      <w:r w:rsidRPr="00930AE8">
        <w:rPr>
          <w:rFonts w:ascii="Calibri" w:hAnsi="Calibri" w:cs="Calibri"/>
        </w:rPr>
        <w:t>.</w:t>
      </w:r>
      <w:r w:rsidRPr="00930AE8">
        <w:rPr>
          <w:rFonts w:ascii="Calibri" w:hAnsi="Calibri" w:cs="Calibri"/>
        </w:rPr>
        <w:t xml:space="preserve">, Comparing Inequality and Outcomes Across Post-16 Education in the UK, </w:t>
      </w:r>
      <w:r w:rsidRPr="00930AE8">
        <w:rPr>
          <w:rFonts w:ascii="Calibri" w:hAnsi="Calibri" w:cs="Calibri"/>
          <w:i/>
          <w:iCs/>
        </w:rPr>
        <w:t>Education Policy Institute</w:t>
      </w:r>
      <w:r w:rsidRPr="00930AE8">
        <w:rPr>
          <w:rFonts w:ascii="Calibri" w:hAnsi="Calibri" w:cs="Calibri"/>
        </w:rPr>
        <w:t xml:space="preserve">, 8 July 2025, </w:t>
      </w:r>
      <w:r>
        <w:fldChar w:fldCharType="begin"/>
      </w:r>
      <w:r>
        <w:instrText xml:space="preserve"> HYPERLINK "https://epi.org.uk/publications-and-research/comparing-inequality-and-outcomes-across-post-16-education-in-the-uk/" </w:instrText>
      </w:r>
      <w:r>
        <w:fldChar w:fldCharType="separate"/>
      </w:r>
      <w:r w:rsidRPr="00930AE8">
        <w:rPr>
          <w:rStyle w:val="Hyperlink"/>
          <w:rFonts w:ascii="Calibri" w:hAnsi="Calibri" w:cs="Calibri"/>
          <w:color w:val="auto"/>
        </w:rPr>
        <w:t>https://epi.org.uk/publications-and-research/comparing-inequality-and-outcomes-across-post-16-education-in-the-uk/</w:t>
      </w:r>
      <w:r>
        <w:fldChar w:fldCharType="end"/>
      </w:r>
      <w:r w:rsidRPr="00930AE8">
        <w:rPr>
          <w:rFonts w:ascii="Calibri" w:hAnsi="Calibri" w:cs="Calibri"/>
        </w:rPr>
        <w:t xml:space="preserve">, accessed 8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Scottish Parliament Education, Children and Young People Committee, Minutes and Official Report for 26 June 2025, </w:t>
      </w:r>
      <w:r>
        <w:fldChar w:fldCharType="begin"/>
      </w:r>
      <w:r>
        <w:instrText xml:space="preserve"> HYPERLINK "https://www.parliament.scot/chamber-and-committees/committees/current-and-previous-committees/session-6-education-children-and-young-people-committee/meetings/2025/education-children-and-young-people-committee-26-june-2025" </w:instrText>
      </w:r>
      <w:r>
        <w:fldChar w:fldCharType="separate"/>
      </w:r>
      <w:r w:rsidRPr="00930AE8">
        <w:rPr>
          <w:rStyle w:val="Hyperlink"/>
          <w:rFonts w:ascii="Calibri" w:hAnsi="Calibri" w:cs="Calibri"/>
          <w:color w:val="auto"/>
        </w:rPr>
        <w:t>https://www.parliament.scot/chamber-and-committees/committees/current-and-previous-committees/session-6-education-children-and-young-people-committee/meetings/2025/education-children-and-young-people-committee-26-june-2025</w:t>
      </w:r>
      <w:r>
        <w:fldChar w:fldCharType="end"/>
      </w:r>
      <w:r w:rsidRPr="00930AE8">
        <w:rPr>
          <w:rFonts w:ascii="Calibri" w:hAnsi="Calibri" w:cs="Calibri"/>
        </w:rPr>
        <w:t xml:space="preserve">, accessed 5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Queen Mary, University of London, University and College Union, ‘UK HE Shrinking’, </w:t>
      </w:r>
      <w:r>
        <w:fldChar w:fldCharType="begin"/>
      </w:r>
      <w:r>
        <w:instrText xml:space="preserve"> HYPERLINK "https://qmucu.org/qmul-transformation/uk-he-shrinking/" </w:instrText>
      </w:r>
      <w:r>
        <w:fldChar w:fldCharType="separate"/>
      </w:r>
      <w:r w:rsidRPr="00930AE8">
        <w:rPr>
          <w:rStyle w:val="Hyperlink"/>
          <w:rFonts w:ascii="Calibri" w:hAnsi="Calibri" w:cs="Calibri"/>
          <w:color w:val="auto"/>
        </w:rPr>
        <w:t>https://qmucu.org/qmul-transformation/uk-he-shrinking/</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Universities Wales, </w:t>
      </w:r>
      <w:r w:rsidRPr="00930AE8">
        <w:rPr>
          <w:rFonts w:ascii="Calibri" w:hAnsi="Calibri" w:cs="Calibri"/>
        </w:rPr>
        <w:t xml:space="preserve">‘Welsh Applications to University Continue to Fall’, 13 February 2025, </w:t>
      </w:r>
      <w:r>
        <w:fldChar w:fldCharType="begin"/>
      </w:r>
      <w:r>
        <w:instrText xml:space="preserve"> HYPERLINK "https://uniswales.ac.uk/welsh-applications-university-continue-fall" </w:instrText>
      </w:r>
      <w:r>
        <w:fldChar w:fldCharType="separate"/>
      </w:r>
      <w:r w:rsidRPr="00930AE8">
        <w:rPr>
          <w:rStyle w:val="Hyperlink"/>
          <w:rFonts w:ascii="Calibri" w:hAnsi="Calibri" w:cs="Calibri"/>
          <w:color w:val="auto"/>
        </w:rPr>
        <w:t>https://uniswales.ac.uk/welsh-applications-university-continue-fall</w:t>
      </w:r>
      <w:r>
        <w:fldChar w:fldCharType="end"/>
      </w:r>
      <w:r w:rsidRPr="00930AE8">
        <w:rPr>
          <w:rFonts w:ascii="Calibri" w:hAnsi="Calibri" w:cs="Calibri"/>
        </w:rPr>
        <w:t xml:space="preserve">, accessed 3 July 2025. </w:t>
      </w:r>
    </w:p>
    <w:p w:rsidR="00930AE8" w:rsidRPr="00930AE8" w:rsidP="00380569">
      <w:pPr>
        <w:pStyle w:val="NoSpacing"/>
        <w:rPr>
          <w:rFonts w:ascii="Calibri" w:hAnsi="Calibri" w:cs="Calibri"/>
        </w:rPr>
      </w:pPr>
    </w:p>
    <w:p w:rsidR="00930AE8" w:rsidRPr="00930AE8" w:rsidP="00380569">
      <w:pPr>
        <w:pStyle w:val="NoSpacing"/>
        <w:rPr>
          <w:rFonts w:ascii="Calibri" w:hAnsi="Calibri" w:cs="Calibri"/>
        </w:rPr>
      </w:pPr>
      <w:r w:rsidRPr="00930AE8">
        <w:rPr>
          <w:rFonts w:ascii="Calibri" w:hAnsi="Calibri" w:cs="Calibri"/>
        </w:rPr>
        <w:t xml:space="preserve">University and College Union, ‘University Crisis Will See Over 10,000 Staff Lose Their Jobs, Fears UCU’, 31 March 2025, </w:t>
      </w:r>
      <w:r>
        <w:fldChar w:fldCharType="begin"/>
      </w:r>
      <w:r>
        <w:instrText xml:space="preserve"> HYPERLINK "https://www.ucu.org.uk/article/13935/University-crisis-will-see-over-10000-staff-lose-their-jobs-fears-UCU" </w:instrText>
      </w:r>
      <w:r>
        <w:fldChar w:fldCharType="separate"/>
      </w:r>
      <w:r w:rsidRPr="00930AE8">
        <w:rPr>
          <w:rStyle w:val="Hyperlink"/>
          <w:rFonts w:ascii="Calibri" w:hAnsi="Calibri" w:cs="Calibri"/>
          <w:color w:val="auto"/>
        </w:rPr>
        <w:t>https://www.ucu.org.uk/article/13935/University-crisis-will-see-over-10000-staff-lose-their-jobs-fears-UCU</w:t>
      </w:r>
      <w:r>
        <w:fldChar w:fldCharType="end"/>
      </w:r>
      <w:r w:rsidRPr="00930AE8">
        <w:rPr>
          <w:rFonts w:ascii="Calibri" w:hAnsi="Calibri" w:cs="Calibri"/>
        </w:rPr>
        <w:t xml:space="preserve">, accessed 4 July 2025. </w:t>
      </w:r>
    </w:p>
    <w:p w:rsidR="00930AE8" w:rsidRPr="00930AE8" w:rsidP="00380569">
      <w:pPr>
        <w:pStyle w:val="NoSpacing"/>
        <w:rPr>
          <w:rFonts w:ascii="Calibri" w:hAnsi="Calibri" w:cs="Calibri"/>
        </w:rPr>
      </w:pPr>
    </w:p>
    <w:p w:rsidR="00930AE8" w:rsidRPr="00930AE8" w:rsidP="00D13CAF">
      <w:pPr>
        <w:pStyle w:val="NoSpacing"/>
        <w:rPr>
          <w:rFonts w:ascii="Calibri" w:hAnsi="Calibri" w:cs="Calibri"/>
          <w:b/>
          <w:bCs/>
        </w:rPr>
      </w:pPr>
      <w:r w:rsidRPr="00930AE8">
        <w:rPr>
          <w:rFonts w:ascii="Calibri" w:hAnsi="Calibri" w:cs="Calibri"/>
          <w:b/>
          <w:bCs/>
        </w:rPr>
        <w:t xml:space="preserve">Glen O’Hara is Professor of Modern and Contemporary History at Oxford Brookes University. He is the author of a series of books about recent British history, most recently </w:t>
      </w:r>
      <w:r w:rsidRPr="00930AE8">
        <w:rPr>
          <w:rFonts w:ascii="Calibri" w:hAnsi="Calibri" w:cs="Calibri"/>
          <w:b/>
          <w:bCs/>
          <w:i/>
          <w:iCs/>
        </w:rPr>
        <w:t xml:space="preserve">The Politics of Water in Post-War Britain </w:t>
      </w:r>
      <w:r w:rsidRPr="00930AE8">
        <w:rPr>
          <w:rFonts w:ascii="Calibri" w:hAnsi="Calibri" w:cs="Calibri"/>
          <w:b/>
          <w:bCs/>
        </w:rPr>
        <w:t xml:space="preserve">(2017). </w:t>
      </w:r>
      <w:r w:rsidRPr="00930AE8">
        <w:rPr>
          <w:rFonts w:ascii="Calibri" w:hAnsi="Calibri" w:cs="Calibri"/>
          <w:b/>
          <w:bCs/>
        </w:rPr>
        <w:t xml:space="preserve">He is a regular commentator on public affairs in the press, including in </w:t>
      </w:r>
      <w:r w:rsidRPr="00930AE8">
        <w:rPr>
          <w:rFonts w:ascii="Calibri" w:hAnsi="Calibri" w:cs="Calibri"/>
          <w:b/>
          <w:bCs/>
          <w:i/>
          <w:iCs/>
        </w:rPr>
        <w:t>The Financial Times</w:t>
      </w:r>
      <w:r w:rsidRPr="00930AE8">
        <w:rPr>
          <w:rFonts w:ascii="Calibri" w:hAnsi="Calibri" w:cs="Calibri"/>
          <w:b/>
          <w:bCs/>
        </w:rPr>
        <w:t xml:space="preserve">, </w:t>
      </w:r>
      <w:r w:rsidRPr="00930AE8">
        <w:rPr>
          <w:rFonts w:ascii="Calibri" w:hAnsi="Calibri" w:cs="Calibri"/>
          <w:b/>
          <w:bCs/>
          <w:i/>
          <w:iCs/>
        </w:rPr>
        <w:t>The Guardian</w:t>
      </w:r>
      <w:r w:rsidRPr="00930AE8">
        <w:rPr>
          <w:rFonts w:ascii="Calibri" w:hAnsi="Calibri" w:cs="Calibri"/>
          <w:b/>
          <w:bCs/>
        </w:rPr>
        <w:t xml:space="preserve"> and </w:t>
      </w:r>
      <w:r w:rsidRPr="00930AE8">
        <w:rPr>
          <w:rFonts w:ascii="Calibri" w:hAnsi="Calibri" w:cs="Calibri"/>
          <w:b/>
          <w:bCs/>
          <w:i/>
          <w:iCs/>
        </w:rPr>
        <w:t>Prospect</w:t>
      </w:r>
      <w:r w:rsidRPr="00930AE8">
        <w:rPr>
          <w:rFonts w:ascii="Calibri" w:hAnsi="Calibri" w:cs="Calibri"/>
          <w:b/>
          <w:bCs/>
        </w:rPr>
        <w:t xml:space="preserve"> magazine. </w:t>
      </w:r>
    </w:p>
    <w:p w:rsidR="00930AE8" w:rsidRPr="00930AE8" w:rsidP="00D13CAF">
      <w:pPr>
        <w:pStyle w:val="NoSpacing"/>
        <w:rPr>
          <w:rFonts w:ascii="Calibri" w:hAnsi="Calibri" w:cs="Calibri"/>
          <w:b/>
          <w:bCs/>
        </w:rPr>
      </w:pPr>
    </w:p>
    <w:p w:rsidR="00930AE8" w:rsidRPr="00930AE8" w:rsidP="00D13CAF">
      <w:pPr>
        <w:pStyle w:val="NoSpacing"/>
        <w:rPr>
          <w:rFonts w:ascii="Calibri" w:hAnsi="Calibri" w:cs="Calibri"/>
          <w:b/>
          <w:bCs/>
        </w:rPr>
      </w:pPr>
      <w:r w:rsidRPr="00930AE8">
        <w:rPr>
          <w:rFonts w:ascii="Calibri" w:hAnsi="Calibri" w:cs="Calibri"/>
          <w:i/>
          <w:iCs/>
        </w:rPr>
        <w:t>September 2025</w:t>
      </w:r>
    </w:p>
    <w:sectPr>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9781341"/>
      <w:docPartObj>
        <w:docPartGallery w:val="Page Numbers (Bottom of Page)"/>
        <w:docPartUnique/>
      </w:docPartObj>
    </w:sdtPr>
    <w:sdtEndPr>
      <w:rPr>
        <w:noProof/>
      </w:rPr>
    </w:sdtEndPr>
    <w:sdtContent>
      <w:p w:rsidR="00930A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30AE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56475A"/>
    <w:multiLevelType w:val="hybridMultilevel"/>
    <w:tmpl w:val="FF52B4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F04F15"/>
    <w:multiLevelType w:val="hybridMultilevel"/>
    <w:tmpl w:val="49F84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6283DDB"/>
    <w:multiLevelType w:val="hybridMultilevel"/>
    <w:tmpl w:val="FEA6C59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6066BB4"/>
    <w:multiLevelType w:val="hybridMultilevel"/>
    <w:tmpl w:val="60F29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465D75"/>
    <w:multiLevelType w:val="hybridMultilevel"/>
    <w:tmpl w:val="602A87B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13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3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3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CAF"/>
    <w:rPr>
      <w:rFonts w:eastAsiaTheme="majorEastAsia" w:cstheme="majorBidi"/>
      <w:color w:val="272727" w:themeColor="text1" w:themeTint="D8"/>
    </w:rPr>
  </w:style>
  <w:style w:type="paragraph" w:styleId="Title">
    <w:name w:val="Title"/>
    <w:basedOn w:val="Normal"/>
    <w:next w:val="Normal"/>
    <w:link w:val="TitleChar"/>
    <w:uiPriority w:val="10"/>
    <w:qFormat/>
    <w:rsid w:val="00D13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CAF"/>
    <w:pPr>
      <w:spacing w:before="160"/>
      <w:jc w:val="center"/>
    </w:pPr>
    <w:rPr>
      <w:i/>
      <w:iCs/>
      <w:color w:val="404040" w:themeColor="text1" w:themeTint="BF"/>
    </w:rPr>
  </w:style>
  <w:style w:type="character" w:customStyle="1" w:styleId="QuoteChar">
    <w:name w:val="Quote Char"/>
    <w:basedOn w:val="DefaultParagraphFont"/>
    <w:link w:val="Quote"/>
    <w:uiPriority w:val="29"/>
    <w:rsid w:val="00D13CAF"/>
    <w:rPr>
      <w:i/>
      <w:iCs/>
      <w:color w:val="404040" w:themeColor="text1" w:themeTint="BF"/>
    </w:rPr>
  </w:style>
  <w:style w:type="paragraph" w:styleId="ListParagraph">
    <w:name w:val="List Paragraph"/>
    <w:basedOn w:val="Normal"/>
    <w:uiPriority w:val="34"/>
    <w:qFormat/>
    <w:rsid w:val="00D13CAF"/>
    <w:pPr>
      <w:ind w:left="720"/>
      <w:contextualSpacing/>
    </w:pPr>
  </w:style>
  <w:style w:type="character" w:styleId="IntenseEmphasis">
    <w:name w:val="Intense Emphasis"/>
    <w:basedOn w:val="DefaultParagraphFont"/>
    <w:uiPriority w:val="21"/>
    <w:qFormat/>
    <w:rsid w:val="00D13CAF"/>
    <w:rPr>
      <w:i/>
      <w:iCs/>
      <w:color w:val="0F4761" w:themeColor="accent1" w:themeShade="BF"/>
    </w:rPr>
  </w:style>
  <w:style w:type="paragraph" w:styleId="IntenseQuote">
    <w:name w:val="Intense Quote"/>
    <w:basedOn w:val="Normal"/>
    <w:next w:val="Normal"/>
    <w:link w:val="IntenseQuoteChar"/>
    <w:uiPriority w:val="30"/>
    <w:qFormat/>
    <w:rsid w:val="00D13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CAF"/>
    <w:rPr>
      <w:i/>
      <w:iCs/>
      <w:color w:val="0F4761" w:themeColor="accent1" w:themeShade="BF"/>
    </w:rPr>
  </w:style>
  <w:style w:type="character" w:styleId="IntenseReference">
    <w:name w:val="Intense Reference"/>
    <w:basedOn w:val="DefaultParagraphFont"/>
    <w:uiPriority w:val="32"/>
    <w:qFormat/>
    <w:rsid w:val="00D13CAF"/>
    <w:rPr>
      <w:b/>
      <w:bCs/>
      <w:smallCaps/>
      <w:color w:val="0F4761" w:themeColor="accent1" w:themeShade="BF"/>
      <w:spacing w:val="5"/>
    </w:rPr>
  </w:style>
  <w:style w:type="paragraph" w:styleId="NoSpacing">
    <w:name w:val="No Spacing"/>
    <w:uiPriority w:val="1"/>
    <w:qFormat/>
    <w:rsid w:val="00D13CAF"/>
    <w:pPr>
      <w:spacing w:after="0" w:line="240" w:lineRule="auto"/>
    </w:pPr>
  </w:style>
  <w:style w:type="character" w:styleId="Hyperlink">
    <w:name w:val="Hyperlink"/>
    <w:basedOn w:val="DefaultParagraphFont"/>
    <w:uiPriority w:val="99"/>
    <w:unhideWhenUsed/>
    <w:rsid w:val="008704E3"/>
    <w:rPr>
      <w:color w:val="467886" w:themeColor="hyperlink"/>
      <w:u w:val="single"/>
    </w:rPr>
  </w:style>
  <w:style w:type="character" w:customStyle="1" w:styleId="UnresolvedMention1">
    <w:name w:val="Unresolved Mention1"/>
    <w:basedOn w:val="DefaultParagraphFont"/>
    <w:uiPriority w:val="99"/>
    <w:semiHidden/>
    <w:unhideWhenUsed/>
    <w:rsid w:val="008704E3"/>
    <w:rPr>
      <w:color w:val="605E5C"/>
      <w:shd w:val="clear" w:color="auto" w:fill="E1DFDD"/>
    </w:rPr>
  </w:style>
  <w:style w:type="paragraph" w:styleId="Header">
    <w:name w:val="header"/>
    <w:basedOn w:val="Normal"/>
    <w:link w:val="HeaderChar"/>
    <w:uiPriority w:val="99"/>
    <w:unhideWhenUsed/>
    <w:rsid w:val="000F0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22"/>
  </w:style>
  <w:style w:type="paragraph" w:styleId="Footer">
    <w:name w:val="footer"/>
    <w:basedOn w:val="Normal"/>
    <w:link w:val="FooterChar"/>
    <w:uiPriority w:val="99"/>
    <w:unhideWhenUsed/>
    <w:rsid w:val="000F0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CBB38-8435-45D3-AB33-136688174EB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