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339B" w:rsidRPr="00190864" w:rsidP="00190864">
      <w:pPr>
        <w:spacing w:after="0"/>
        <w:jc w:val="center"/>
        <w:rPr>
          <w:rFonts w:ascii="Arial" w:hAnsi="Arial" w:cs="Arial"/>
          <w:u w:val="single"/>
        </w:rPr>
      </w:pPr>
      <w:r w:rsidRPr="00190864">
        <w:rPr>
          <w:rFonts w:ascii="Arial" w:hAnsi="Arial" w:cs="Arial"/>
          <w:b/>
          <w:bCs/>
          <w:sz w:val="32"/>
          <w:szCs w:val="32"/>
          <w:u w:val="single"/>
        </w:rPr>
        <w:t>Written evidence submitted by ADS.</w:t>
      </w:r>
    </w:p>
    <w:p w:rsidR="00B4339B" w:rsidRPr="00190864" w:rsidP="00082EF1">
      <w:pPr>
        <w:spacing w:after="0"/>
        <w:jc w:val="both"/>
        <w:rPr>
          <w:rFonts w:ascii="Arial" w:hAnsi="Arial" w:cs="Arial"/>
        </w:rPr>
      </w:pPr>
    </w:p>
    <w:p w:rsidR="00B4339B" w:rsidRPr="00190864" w:rsidP="006254D6">
      <w:pPr>
        <w:pStyle w:val="ListParagraph"/>
        <w:numPr>
          <w:ilvl w:val="0"/>
          <w:numId w:val="1"/>
        </w:numPr>
        <w:spacing w:after="0"/>
        <w:jc w:val="both"/>
        <w:rPr>
          <w:rFonts w:ascii="Arial" w:hAnsi="Arial" w:cs="Arial"/>
          <w:b/>
          <w:sz w:val="28"/>
          <w:szCs w:val="28"/>
        </w:rPr>
      </w:pPr>
      <w:r w:rsidRPr="00190864">
        <w:rPr>
          <w:rFonts w:ascii="Arial" w:hAnsi="Arial" w:cs="Arial"/>
          <w:b/>
          <w:sz w:val="28"/>
          <w:szCs w:val="28"/>
        </w:rPr>
        <w:t>About ADS</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Style w:val="normaltextrun"/>
          <w:rFonts w:ascii="Arial" w:hAnsi="Arial" w:cs="Arial"/>
          <w:sz w:val="24"/>
          <w:szCs w:val="24"/>
        </w:rPr>
      </w:pPr>
      <w:r w:rsidRPr="00190864">
        <w:rPr>
          <w:rStyle w:val="normaltextrun"/>
          <w:rFonts w:ascii="Arial" w:hAnsi="Arial" w:cs="Arial"/>
          <w:sz w:val="24"/>
          <w:szCs w:val="24"/>
        </w:rPr>
        <w:t>ADS is the trade association for the UK’s aerospace, defence, security, and space industries, representing</w:t>
      </w:r>
      <w:r w:rsidRPr="00190864">
        <w:rPr>
          <w:rStyle w:val="normaltextrun"/>
          <w:rFonts w:ascii="Arial" w:hAnsi="Arial" w:cs="Arial"/>
          <w:sz w:val="24"/>
          <w:szCs w:val="24"/>
        </w:rPr>
        <w:t xml:space="preserve"> 1,500 members</w:t>
      </w:r>
      <w:r w:rsidRPr="00190864">
        <w:rPr>
          <w:rStyle w:val="normaltextrun"/>
          <w:rFonts w:ascii="Arial" w:hAnsi="Arial" w:cs="Arial"/>
          <w:sz w:val="24"/>
          <w:szCs w:val="24"/>
        </w:rPr>
        <w:t xml:space="preserve">. We work with those sectors to secure the UK’s advantage, enhance our </w:t>
      </w:r>
      <w:r w:rsidRPr="00190864">
        <w:rPr>
          <w:rStyle w:val="normaltextrun"/>
          <w:rFonts w:ascii="Arial" w:hAnsi="Arial" w:cs="Arial"/>
          <w:sz w:val="24"/>
          <w:szCs w:val="24"/>
        </w:rPr>
        <w:t>international positioning as a go-to destination for innovation, and deliver on our sustainable leadership goals.</w:t>
      </w:r>
    </w:p>
    <w:p w:rsidR="00B4339B" w:rsidRPr="00190864" w:rsidP="006254D6">
      <w:pPr>
        <w:spacing w:after="0"/>
        <w:jc w:val="both"/>
        <w:rPr>
          <w:rStyle w:val="normaltextrun"/>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Style w:val="normaltextrun"/>
          <w:rFonts w:ascii="Arial" w:hAnsi="Arial" w:cs="Arial"/>
          <w:sz w:val="24"/>
          <w:szCs w:val="24"/>
        </w:rPr>
        <w:t>Whether representing industry, connecting our members with business opportunities, or driving forward innovation and growth, ADS is at the forefront of an array of activities, events and programmes that benefit our members. ADS members are the custodians of a world-leading advanced engineering and services workforce, fuelling UK prosperity, and providing more than 4</w:t>
      </w:r>
      <w:r w:rsidRPr="00190864">
        <w:rPr>
          <w:rStyle w:val="normaltextrun"/>
          <w:rFonts w:ascii="Arial" w:hAnsi="Arial" w:cs="Arial"/>
          <w:sz w:val="24"/>
          <w:szCs w:val="24"/>
        </w:rPr>
        <w:t>27</w:t>
      </w:r>
      <w:r w:rsidRPr="00190864">
        <w:rPr>
          <w:rStyle w:val="normaltextrun"/>
          <w:rFonts w:ascii="Arial" w:hAnsi="Arial" w:cs="Arial"/>
          <w:sz w:val="24"/>
          <w:szCs w:val="24"/>
        </w:rPr>
        <w:t>,000 jobs to the UK each year.</w:t>
      </w:r>
    </w:p>
    <w:p w:rsidR="00B4339B" w:rsidRPr="00190864" w:rsidP="006254D6">
      <w:pPr>
        <w:spacing w:after="0"/>
        <w:jc w:val="both"/>
        <w:rPr>
          <w:rFonts w:ascii="Arial" w:hAnsi="Arial" w:cs="Arial"/>
          <w:sz w:val="24"/>
          <w:szCs w:val="24"/>
        </w:rPr>
      </w:pPr>
    </w:p>
    <w:p w:rsidR="00B4339B" w:rsidRPr="00190864" w:rsidP="006254D6">
      <w:pPr>
        <w:spacing w:after="0"/>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b/>
          <w:sz w:val="28"/>
          <w:szCs w:val="28"/>
        </w:rPr>
      </w:pPr>
      <w:r w:rsidRPr="00190864">
        <w:rPr>
          <w:rFonts w:ascii="Arial" w:hAnsi="Arial" w:cs="Arial"/>
          <w:b/>
          <w:sz w:val="28"/>
          <w:szCs w:val="28"/>
        </w:rPr>
        <w:t>Executive Summary</w:t>
      </w:r>
    </w:p>
    <w:p w:rsidR="00B4339B" w:rsidRPr="00190864" w:rsidP="006254D6">
      <w:pPr>
        <w:spacing w:after="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As the UK navigates an era of rapid technological change and strategic competition, the AUKUS partnership represents a fundamental shift in how </w:t>
      </w:r>
      <w:r w:rsidRPr="00190864">
        <w:rPr>
          <w:rFonts w:ascii="Arial" w:hAnsi="Arial" w:cs="Arial"/>
          <w:sz w:val="24"/>
          <w:szCs w:val="24"/>
        </w:rPr>
        <w:t>Australia</w:t>
      </w:r>
      <w:r w:rsidRPr="00190864">
        <w:rPr>
          <w:rFonts w:ascii="Arial" w:hAnsi="Arial" w:cs="Arial"/>
          <w:sz w:val="24"/>
          <w:szCs w:val="24"/>
        </w:rPr>
        <w:t>, the UK and the US collaborate on cutting-edge technology</w:t>
      </w:r>
      <w:r w:rsidRPr="00190864">
        <w:rPr>
          <w:rFonts w:ascii="Arial" w:hAnsi="Arial" w:cs="Arial"/>
          <w:sz w:val="24"/>
          <w:szCs w:val="24"/>
        </w:rPr>
        <w:t xml:space="preserve"> and ensure collective security. </w:t>
      </w:r>
    </w:p>
    <w:p w:rsidR="00B4339B" w:rsidRPr="00190864" w:rsidP="00AE2951">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The</w:t>
      </w:r>
      <w:r w:rsidRPr="00190864">
        <w:rPr>
          <w:rFonts w:ascii="Arial" w:hAnsi="Arial" w:cs="Arial"/>
          <w:sz w:val="24"/>
          <w:szCs w:val="24"/>
        </w:rPr>
        <w:t xml:space="preserve"> practical</w:t>
      </w:r>
      <w:r w:rsidRPr="00190864">
        <w:rPr>
          <w:rFonts w:ascii="Arial" w:hAnsi="Arial" w:cs="Arial"/>
          <w:sz w:val="24"/>
          <w:szCs w:val="24"/>
        </w:rPr>
        <w:t xml:space="preserve"> challenge to deliver AUKUS Pillar 1 cannot be underestimated. UK industry needs to work closely across the Defence Nuclear Enterprise in conjunction with the three AUKUS nations to safely transfer nuclear technology whilst ensuring compliance with all </w:t>
      </w:r>
      <w:r w:rsidRPr="00190864">
        <w:rPr>
          <w:rFonts w:ascii="Arial" w:hAnsi="Arial" w:cs="Arial"/>
          <w:sz w:val="24"/>
          <w:szCs w:val="24"/>
        </w:rPr>
        <w:t>non-proliferation</w:t>
      </w:r>
      <w:r w:rsidRPr="00190864">
        <w:rPr>
          <w:rFonts w:ascii="Arial" w:hAnsi="Arial" w:cs="Arial"/>
          <w:sz w:val="24"/>
          <w:szCs w:val="24"/>
        </w:rPr>
        <w:t xml:space="preserve"> obligations. </w:t>
      </w:r>
      <w:r w:rsidRPr="00190864">
        <w:rPr>
          <w:rFonts w:ascii="Arial" w:hAnsi="Arial" w:cs="Arial"/>
          <w:sz w:val="24"/>
          <w:szCs w:val="24"/>
        </w:rPr>
        <w:t>Since its conception, Pillar 1 has made significant progress</w:t>
      </w:r>
      <w:r w:rsidRPr="00190864">
        <w:rPr>
          <w:rFonts w:ascii="Arial" w:hAnsi="Arial" w:cs="Arial"/>
          <w:sz w:val="24"/>
          <w:szCs w:val="24"/>
        </w:rPr>
        <w:t xml:space="preserve">, in part due to the ability of UK industry to share the decades of experience it holds in </w:t>
      </w:r>
      <w:r w:rsidRPr="00190864">
        <w:rPr>
          <w:rFonts w:ascii="Arial" w:hAnsi="Arial" w:cs="Arial"/>
          <w:sz w:val="24"/>
          <w:szCs w:val="24"/>
        </w:rPr>
        <w:t>submarine capabilities</w:t>
      </w:r>
      <w:r w:rsidRPr="00190864">
        <w:rPr>
          <w:rFonts w:ascii="Arial" w:hAnsi="Arial" w:cs="Arial"/>
          <w:sz w:val="24"/>
          <w:szCs w:val="24"/>
        </w:rPr>
        <w:t xml:space="preserve">. Investment within dockyard capability both </w:t>
      </w:r>
      <w:r w:rsidRPr="00190864">
        <w:rPr>
          <w:rFonts w:ascii="Arial" w:hAnsi="Arial" w:cs="Arial"/>
          <w:sz w:val="24"/>
          <w:szCs w:val="24"/>
        </w:rPr>
        <w:t>in the UK and the US is being used to increase output, and</w:t>
      </w:r>
      <w:r w:rsidRPr="00190864">
        <w:rPr>
          <w:rFonts w:ascii="Arial" w:hAnsi="Arial" w:cs="Arial"/>
          <w:sz w:val="24"/>
          <w:szCs w:val="24"/>
        </w:rPr>
        <w:t xml:space="preserve"> there has been an embedding of </w:t>
      </w:r>
      <w:r w:rsidRPr="00190864">
        <w:rPr>
          <w:rFonts w:ascii="Arial" w:hAnsi="Arial" w:cs="Arial"/>
          <w:sz w:val="24"/>
          <w:szCs w:val="24"/>
        </w:rPr>
        <w:t>Australian</w:t>
      </w:r>
      <w:r w:rsidRPr="00190864">
        <w:rPr>
          <w:rFonts w:ascii="Arial" w:hAnsi="Arial" w:cs="Arial"/>
          <w:sz w:val="24"/>
          <w:szCs w:val="24"/>
        </w:rPr>
        <w:t xml:space="preserve"> Government personnel within UK industry</w:t>
      </w:r>
      <w:r w:rsidRPr="00190864">
        <w:rPr>
          <w:rFonts w:ascii="Arial" w:hAnsi="Arial" w:cs="Arial"/>
          <w:sz w:val="24"/>
          <w:szCs w:val="24"/>
        </w:rPr>
        <w:t xml:space="preserve"> to work in a more integrated manner.</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While significant progress has been made, including legislative changes to remove export control barriers, </w:t>
      </w:r>
      <w:r w:rsidRPr="00190864">
        <w:rPr>
          <w:rFonts w:ascii="Arial" w:hAnsi="Arial" w:cs="Arial"/>
          <w:sz w:val="24"/>
          <w:szCs w:val="24"/>
        </w:rPr>
        <w:t xml:space="preserve">Pillar 2 is still waiting </w:t>
      </w:r>
      <w:r w:rsidRPr="00190864">
        <w:rPr>
          <w:rFonts w:ascii="Arial" w:hAnsi="Arial" w:cs="Arial"/>
          <w:sz w:val="24"/>
          <w:szCs w:val="24"/>
        </w:rPr>
        <w:t>for</w:t>
      </w:r>
      <w:r w:rsidRPr="00190864">
        <w:rPr>
          <w:rFonts w:ascii="Arial" w:hAnsi="Arial" w:cs="Arial"/>
          <w:sz w:val="24"/>
          <w:szCs w:val="24"/>
        </w:rPr>
        <w:t xml:space="preserve"> the right demand signals</w:t>
      </w:r>
      <w:r w:rsidRPr="00190864">
        <w:rPr>
          <w:rFonts w:ascii="Arial" w:hAnsi="Arial" w:cs="Arial"/>
          <w:sz w:val="24"/>
          <w:szCs w:val="24"/>
        </w:rPr>
        <w:t xml:space="preserve">, ownership, </w:t>
      </w:r>
      <w:r w:rsidRPr="00190864">
        <w:rPr>
          <w:rFonts w:ascii="Arial" w:hAnsi="Arial" w:cs="Arial"/>
          <w:sz w:val="24"/>
          <w:szCs w:val="24"/>
        </w:rPr>
        <w:t>clarity, and</w:t>
      </w:r>
      <w:r w:rsidRPr="00190864">
        <w:rPr>
          <w:rFonts w:ascii="Arial" w:hAnsi="Arial" w:cs="Arial"/>
          <w:sz w:val="24"/>
          <w:szCs w:val="24"/>
        </w:rPr>
        <w:t xml:space="preserve"> </w:t>
      </w:r>
      <w:r w:rsidRPr="00190864">
        <w:rPr>
          <w:rFonts w:ascii="Arial" w:hAnsi="Arial" w:cs="Arial"/>
          <w:sz w:val="24"/>
          <w:szCs w:val="24"/>
        </w:rPr>
        <w:t xml:space="preserve">accompanying </w:t>
      </w:r>
      <w:r w:rsidRPr="00190864">
        <w:rPr>
          <w:rFonts w:ascii="Arial" w:hAnsi="Arial" w:cs="Arial"/>
          <w:sz w:val="24"/>
          <w:szCs w:val="24"/>
        </w:rPr>
        <w:t>roadmap</w:t>
      </w:r>
      <w:r w:rsidRPr="00190864">
        <w:rPr>
          <w:rFonts w:ascii="Arial" w:hAnsi="Arial" w:cs="Arial"/>
          <w:sz w:val="24"/>
          <w:szCs w:val="24"/>
        </w:rPr>
        <w:t xml:space="preserve"> with a timeline</w:t>
      </w:r>
      <w:r w:rsidRPr="00190864">
        <w:rPr>
          <w:rFonts w:ascii="Arial" w:hAnsi="Arial" w:cs="Arial"/>
          <w:sz w:val="24"/>
          <w:szCs w:val="24"/>
        </w:rPr>
        <w:t xml:space="preserve"> needed to deliver. </w:t>
      </w:r>
      <w:r w:rsidRPr="00190864">
        <w:rPr>
          <w:rFonts w:ascii="Arial" w:hAnsi="Arial" w:cs="Arial"/>
          <w:sz w:val="24"/>
          <w:szCs w:val="24"/>
        </w:rPr>
        <w:t xml:space="preserve">AUKUS is an ambitious project to drive collaborative research and </w:t>
      </w:r>
      <w:r w:rsidRPr="00190864">
        <w:rPr>
          <w:rFonts w:ascii="Arial" w:hAnsi="Arial" w:cs="Arial"/>
          <w:sz w:val="24"/>
          <w:szCs w:val="24"/>
        </w:rPr>
        <w:t>to co-develop and co-create new technologies</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T</w:t>
      </w:r>
      <w:r w:rsidRPr="00190864">
        <w:rPr>
          <w:rFonts w:ascii="Arial" w:hAnsi="Arial" w:cs="Arial"/>
          <w:sz w:val="24"/>
          <w:szCs w:val="24"/>
        </w:rPr>
        <w:t xml:space="preserve">he UK has an opportunity in the Defence Industrial Strategy, and the process of Defence Reform, to ensure </w:t>
      </w:r>
      <w:r w:rsidRPr="00190864">
        <w:rPr>
          <w:rFonts w:ascii="Arial" w:hAnsi="Arial" w:cs="Arial"/>
          <w:sz w:val="24"/>
          <w:szCs w:val="24"/>
        </w:rPr>
        <w:t xml:space="preserve">adequate </w:t>
      </w:r>
      <w:r w:rsidRPr="00190864">
        <w:rPr>
          <w:rFonts w:ascii="Arial" w:hAnsi="Arial" w:cs="Arial"/>
          <w:sz w:val="24"/>
          <w:szCs w:val="24"/>
        </w:rPr>
        <w:t>resource</w:t>
      </w:r>
      <w:r w:rsidRPr="00190864">
        <w:rPr>
          <w:rFonts w:ascii="Arial" w:hAnsi="Arial" w:cs="Arial"/>
          <w:sz w:val="24"/>
          <w:szCs w:val="24"/>
        </w:rPr>
        <w:t xml:space="preserve"> and funding</w:t>
      </w:r>
      <w:r w:rsidRPr="00190864">
        <w:rPr>
          <w:rFonts w:ascii="Arial" w:hAnsi="Arial" w:cs="Arial"/>
          <w:sz w:val="24"/>
          <w:szCs w:val="24"/>
        </w:rPr>
        <w:t xml:space="preserve"> </w:t>
      </w:r>
      <w:r w:rsidRPr="00190864">
        <w:rPr>
          <w:rFonts w:ascii="Arial" w:hAnsi="Arial" w:cs="Arial"/>
          <w:sz w:val="24"/>
          <w:szCs w:val="24"/>
        </w:rPr>
        <w:t>are</w:t>
      </w:r>
      <w:r w:rsidRPr="00190864">
        <w:rPr>
          <w:rFonts w:ascii="Arial" w:hAnsi="Arial" w:cs="Arial"/>
          <w:sz w:val="24"/>
          <w:szCs w:val="24"/>
        </w:rPr>
        <w:t xml:space="preserve"> allocated for the UK to </w:t>
      </w:r>
      <w:r w:rsidRPr="00190864">
        <w:rPr>
          <w:rFonts w:ascii="Arial" w:hAnsi="Arial" w:cs="Arial"/>
          <w:sz w:val="24"/>
          <w:szCs w:val="24"/>
        </w:rPr>
        <w:t>properly</w:t>
      </w:r>
      <w:r w:rsidRPr="00190864">
        <w:rPr>
          <w:rFonts w:ascii="Arial" w:hAnsi="Arial" w:cs="Arial"/>
          <w:sz w:val="24"/>
          <w:szCs w:val="24"/>
        </w:rPr>
        <w:t xml:space="preserve"> lead in core areas.</w:t>
      </w:r>
    </w:p>
    <w:p w:rsidR="00B4339B" w:rsidRPr="00190864" w:rsidP="006254D6">
      <w:pPr>
        <w:pStyle w:val="ListParagraph"/>
        <w:spacing w:after="0"/>
        <w:jc w:val="both"/>
        <w:rPr>
          <w:rFonts w:ascii="Arial" w:hAnsi="Arial" w:cs="Arial"/>
          <w:sz w:val="24"/>
          <w:szCs w:val="24"/>
        </w:rPr>
      </w:pPr>
    </w:p>
    <w:p w:rsidR="00B4339B" w:rsidRPr="00190864" w:rsidP="006254D6">
      <w:pPr>
        <w:spacing w:after="0"/>
        <w:ind w:left="360"/>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b/>
          <w:sz w:val="28"/>
          <w:szCs w:val="28"/>
        </w:rPr>
      </w:pPr>
      <w:r w:rsidRPr="00190864">
        <w:rPr>
          <w:rFonts w:ascii="Arial" w:hAnsi="Arial" w:cs="Arial"/>
          <w:b/>
          <w:sz w:val="28"/>
          <w:szCs w:val="28"/>
        </w:rPr>
        <w:t xml:space="preserve">How far have changes in the geopolitical </w:t>
      </w:r>
      <w:r w:rsidRPr="00190864">
        <w:rPr>
          <w:rFonts w:ascii="Arial" w:hAnsi="Arial" w:cs="Arial"/>
          <w:b/>
          <w:sz w:val="28"/>
          <w:szCs w:val="28"/>
          <w:lang w:val="en-US"/>
        </w:rPr>
        <w:t>situation affected the assumptions which underpinned the partnership when it was announced in 2021? Do they present a threat to the success of AUKUS</w:t>
      </w:r>
      <w:r w:rsidRPr="00190864">
        <w:rPr>
          <w:rFonts w:ascii="Arial" w:hAnsi="Arial" w:cs="Arial"/>
          <w:b/>
          <w:sz w:val="28"/>
          <w:szCs w:val="28"/>
          <w:lang w:val="en-US"/>
        </w:rPr>
        <w:t>?</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Since </w:t>
      </w:r>
      <w:r w:rsidRPr="00190864">
        <w:rPr>
          <w:rFonts w:ascii="Arial" w:hAnsi="Arial" w:cs="Arial"/>
          <w:sz w:val="24"/>
          <w:szCs w:val="24"/>
        </w:rPr>
        <w:t xml:space="preserve">2021, there have been several significant geopolitical shifts and changes </w:t>
      </w:r>
      <w:r w:rsidRPr="00190864">
        <w:rPr>
          <w:rFonts w:ascii="Arial" w:hAnsi="Arial" w:cs="Arial"/>
          <w:sz w:val="24"/>
          <w:szCs w:val="24"/>
        </w:rPr>
        <w:t>that</w:t>
      </w:r>
      <w:r w:rsidRPr="00190864">
        <w:rPr>
          <w:rFonts w:ascii="Arial" w:hAnsi="Arial" w:cs="Arial"/>
          <w:sz w:val="24"/>
          <w:szCs w:val="24"/>
        </w:rPr>
        <w:t xml:space="preserve"> </w:t>
      </w:r>
      <w:r w:rsidRPr="00190864">
        <w:rPr>
          <w:rFonts w:ascii="Arial" w:hAnsi="Arial" w:cs="Arial"/>
          <w:sz w:val="24"/>
          <w:szCs w:val="24"/>
        </w:rPr>
        <w:t>have</w:t>
      </w:r>
      <w:r w:rsidRPr="00190864">
        <w:rPr>
          <w:rFonts w:ascii="Arial" w:hAnsi="Arial" w:cs="Arial"/>
          <w:sz w:val="24"/>
          <w:szCs w:val="24"/>
        </w:rPr>
        <w:t xml:space="preserve"> possible</w:t>
      </w:r>
      <w:r w:rsidRPr="00190864">
        <w:rPr>
          <w:rFonts w:ascii="Arial" w:hAnsi="Arial" w:cs="Arial"/>
          <w:sz w:val="24"/>
          <w:szCs w:val="24"/>
        </w:rPr>
        <w:t xml:space="preserve"> </w:t>
      </w:r>
      <w:r w:rsidRPr="00190864">
        <w:rPr>
          <w:rFonts w:ascii="Arial" w:hAnsi="Arial" w:cs="Arial"/>
          <w:sz w:val="24"/>
          <w:szCs w:val="24"/>
        </w:rPr>
        <w:t>implications for</w:t>
      </w:r>
      <w:r w:rsidRPr="00190864">
        <w:rPr>
          <w:rFonts w:ascii="Arial" w:hAnsi="Arial" w:cs="Arial"/>
          <w:sz w:val="24"/>
          <w:szCs w:val="24"/>
        </w:rPr>
        <w:t xml:space="preserve"> the assumptions on which AUKUS was signed</w:t>
      </w:r>
      <w:r w:rsidRPr="00190864">
        <w:rPr>
          <w:rFonts w:ascii="Arial" w:hAnsi="Arial" w:cs="Arial"/>
          <w:sz w:val="24"/>
          <w:szCs w:val="24"/>
        </w:rPr>
        <w:t xml:space="preserve">, however it is worth noting that despite </w:t>
      </w:r>
      <w:r w:rsidRPr="00190864">
        <w:rPr>
          <w:rFonts w:ascii="Arial" w:hAnsi="Arial" w:cs="Arial"/>
          <w:sz w:val="24"/>
          <w:szCs w:val="24"/>
        </w:rPr>
        <w:t>recent</w:t>
      </w:r>
      <w:r w:rsidRPr="00190864">
        <w:rPr>
          <w:rFonts w:ascii="Arial" w:hAnsi="Arial" w:cs="Arial"/>
          <w:sz w:val="24"/>
          <w:szCs w:val="24"/>
        </w:rPr>
        <w:t xml:space="preserve"> elections in all three AUKUS nations, each country has re-committed </w:t>
      </w:r>
      <w:r w:rsidRPr="00190864">
        <w:rPr>
          <w:rFonts w:ascii="Arial" w:hAnsi="Arial" w:cs="Arial"/>
          <w:sz w:val="24"/>
          <w:szCs w:val="24"/>
        </w:rPr>
        <w:t xml:space="preserve">to AUKUS, declared support </w:t>
      </w:r>
      <w:r w:rsidRPr="00190864">
        <w:rPr>
          <w:rFonts w:ascii="Arial" w:hAnsi="Arial" w:cs="Arial"/>
          <w:sz w:val="24"/>
          <w:szCs w:val="24"/>
        </w:rPr>
        <w:t xml:space="preserve">for </w:t>
      </w:r>
      <w:r w:rsidRPr="00190864">
        <w:rPr>
          <w:rFonts w:ascii="Arial" w:hAnsi="Arial" w:cs="Arial"/>
          <w:sz w:val="24"/>
          <w:szCs w:val="24"/>
        </w:rPr>
        <w:t>the trilateral agreement</w:t>
      </w:r>
      <w:r w:rsidRPr="00190864">
        <w:rPr>
          <w:rFonts w:ascii="Arial" w:hAnsi="Arial" w:cs="Arial"/>
          <w:sz w:val="24"/>
          <w:szCs w:val="24"/>
        </w:rPr>
        <w:t>, and the strategic rationale for AUKUS remains strong</w:t>
      </w:r>
      <w:r w:rsidRPr="00190864">
        <w:rPr>
          <w:rFonts w:ascii="Arial" w:hAnsi="Arial" w:cs="Arial"/>
          <w:sz w:val="24"/>
          <w:szCs w:val="24"/>
        </w:rPr>
        <w:t xml:space="preserve">. Russia’s invasion of Ukraine </w:t>
      </w:r>
      <w:r w:rsidRPr="00190864">
        <w:rPr>
          <w:rFonts w:ascii="Arial" w:hAnsi="Arial" w:cs="Arial"/>
          <w:sz w:val="24"/>
          <w:szCs w:val="24"/>
        </w:rPr>
        <w:t xml:space="preserve">has demonstrated that peer-to-peer conflict is once again a reality that nations must be </w:t>
      </w:r>
      <w:r w:rsidRPr="00190864">
        <w:rPr>
          <w:rFonts w:ascii="Arial" w:hAnsi="Arial" w:cs="Arial"/>
          <w:sz w:val="24"/>
          <w:szCs w:val="24"/>
        </w:rPr>
        <w:t>prepared for</w:t>
      </w:r>
      <w:r w:rsidRPr="00190864">
        <w:rPr>
          <w:rFonts w:ascii="Arial" w:hAnsi="Arial" w:cs="Arial"/>
          <w:sz w:val="24"/>
          <w:szCs w:val="24"/>
        </w:rPr>
        <w:t xml:space="preserve">. </w:t>
      </w:r>
      <w:r w:rsidRPr="00190864">
        <w:rPr>
          <w:rFonts w:ascii="Arial" w:hAnsi="Arial" w:cs="Arial"/>
          <w:sz w:val="24"/>
          <w:szCs w:val="24"/>
        </w:rPr>
        <w:t xml:space="preserve">In the years since 2022, </w:t>
      </w:r>
      <w:r w:rsidRPr="00190864">
        <w:rPr>
          <w:rFonts w:ascii="Arial" w:hAnsi="Arial" w:cs="Arial"/>
          <w:sz w:val="24"/>
          <w:szCs w:val="24"/>
        </w:rPr>
        <w:t xml:space="preserve">defence budgets have risen as </w:t>
      </w:r>
      <w:r w:rsidRPr="00190864">
        <w:rPr>
          <w:rFonts w:ascii="Arial" w:hAnsi="Arial" w:cs="Arial"/>
          <w:sz w:val="24"/>
          <w:szCs w:val="24"/>
        </w:rPr>
        <w:t>nations have</w:t>
      </w:r>
      <w:r w:rsidRPr="00190864">
        <w:rPr>
          <w:rFonts w:ascii="Arial" w:hAnsi="Arial" w:cs="Arial"/>
          <w:sz w:val="24"/>
          <w:szCs w:val="24"/>
        </w:rPr>
        <w:t xml:space="preserve"> placed greater emphasis on industrial resilience, racing</w:t>
      </w:r>
      <w:r w:rsidRPr="00190864">
        <w:rPr>
          <w:rFonts w:ascii="Arial" w:hAnsi="Arial" w:cs="Arial"/>
          <w:sz w:val="24"/>
          <w:szCs w:val="24"/>
        </w:rPr>
        <w:t xml:space="preserve"> to increase production capacity, and to </w:t>
      </w:r>
      <w:r w:rsidRPr="00190864">
        <w:rPr>
          <w:rFonts w:ascii="Arial" w:hAnsi="Arial" w:cs="Arial"/>
          <w:sz w:val="24"/>
          <w:szCs w:val="24"/>
        </w:rPr>
        <w:t>re</w:t>
      </w:r>
      <w:r w:rsidRPr="00190864">
        <w:rPr>
          <w:rFonts w:ascii="Arial" w:hAnsi="Arial" w:cs="Arial"/>
          <w:sz w:val="24"/>
          <w:szCs w:val="24"/>
        </w:rPr>
        <w:t xml:space="preserve">build stockpiles. </w:t>
      </w:r>
    </w:p>
    <w:p w:rsidR="00B4339B" w:rsidRPr="00190864" w:rsidP="006254D6">
      <w:pPr>
        <w:pStyle w:val="ListParagraph"/>
        <w:spacing w:after="0"/>
        <w:ind w:left="1080"/>
        <w:jc w:val="both"/>
        <w:rPr>
          <w:rFonts w:ascii="Arial" w:hAnsi="Arial" w:cs="Arial"/>
          <w:sz w:val="24"/>
          <w:szCs w:val="24"/>
        </w:rPr>
      </w:pPr>
    </w:p>
    <w:p w:rsidR="00B4339B" w:rsidRPr="00190864" w:rsidP="00496C0D">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Against the backdrop of shifting US </w:t>
      </w:r>
      <w:r w:rsidRPr="00190864">
        <w:rPr>
          <w:rFonts w:ascii="Arial" w:hAnsi="Arial" w:cs="Arial"/>
          <w:sz w:val="24"/>
          <w:szCs w:val="24"/>
        </w:rPr>
        <w:t>priorities</w:t>
      </w:r>
      <w:r w:rsidRPr="00190864">
        <w:rPr>
          <w:rFonts w:ascii="Arial" w:hAnsi="Arial" w:cs="Arial"/>
          <w:sz w:val="24"/>
          <w:szCs w:val="24"/>
        </w:rPr>
        <w:t>,</w:t>
      </w:r>
      <w:r w:rsidRPr="00190864">
        <w:rPr>
          <w:rFonts w:ascii="Arial" w:hAnsi="Arial" w:cs="Arial"/>
          <w:sz w:val="24"/>
          <w:szCs w:val="24"/>
        </w:rPr>
        <w:t xml:space="preserve"> and an unpredictable US Administration,</w:t>
      </w:r>
      <w:r w:rsidRPr="00190864">
        <w:rPr>
          <w:rFonts w:ascii="Arial" w:hAnsi="Arial" w:cs="Arial"/>
          <w:sz w:val="24"/>
          <w:szCs w:val="24"/>
        </w:rPr>
        <w:t xml:space="preserve"> it </w:t>
      </w:r>
      <w:r w:rsidRPr="00190864">
        <w:rPr>
          <w:rFonts w:ascii="Arial" w:hAnsi="Arial" w:cs="Arial"/>
          <w:sz w:val="24"/>
          <w:szCs w:val="24"/>
        </w:rPr>
        <w:t xml:space="preserve">is </w:t>
      </w:r>
      <w:r w:rsidRPr="00190864">
        <w:rPr>
          <w:rFonts w:ascii="Arial" w:hAnsi="Arial" w:cs="Arial"/>
          <w:sz w:val="24"/>
          <w:szCs w:val="24"/>
        </w:rPr>
        <w:t xml:space="preserve">also </w:t>
      </w:r>
      <w:r w:rsidRPr="00190864">
        <w:rPr>
          <w:rFonts w:ascii="Arial" w:hAnsi="Arial" w:cs="Arial"/>
          <w:sz w:val="24"/>
          <w:szCs w:val="24"/>
        </w:rPr>
        <w:t xml:space="preserve">essential to recognise that </w:t>
      </w:r>
      <w:r w:rsidRPr="00190864">
        <w:rPr>
          <w:rFonts w:ascii="Arial" w:hAnsi="Arial" w:cs="Arial"/>
          <w:sz w:val="24"/>
          <w:szCs w:val="24"/>
        </w:rPr>
        <w:t xml:space="preserve">US assumptions around defence, and the UK’s role in it, are </w:t>
      </w:r>
      <w:r w:rsidRPr="00190864">
        <w:rPr>
          <w:rFonts w:ascii="Arial" w:hAnsi="Arial" w:cs="Arial"/>
          <w:sz w:val="24"/>
          <w:szCs w:val="24"/>
        </w:rPr>
        <w:t>shifting as well</w:t>
      </w:r>
      <w:r w:rsidRPr="00190864">
        <w:rPr>
          <w:rFonts w:ascii="Arial" w:hAnsi="Arial" w:cs="Arial"/>
          <w:sz w:val="24"/>
          <w:szCs w:val="24"/>
        </w:rPr>
        <w:t xml:space="preserve">. </w:t>
      </w:r>
      <w:r w:rsidRPr="00190864">
        <w:rPr>
          <w:rFonts w:ascii="Arial" w:hAnsi="Arial" w:cs="Arial"/>
          <w:sz w:val="24"/>
          <w:szCs w:val="24"/>
        </w:rPr>
        <w:t xml:space="preserve">President Trump has made it clear that </w:t>
      </w:r>
      <w:r w:rsidRPr="00190864">
        <w:rPr>
          <w:rFonts w:ascii="Arial" w:hAnsi="Arial" w:cs="Arial"/>
          <w:sz w:val="24"/>
          <w:szCs w:val="24"/>
        </w:rPr>
        <w:t xml:space="preserve">European nations must take greater responsibility for the security of Europe, which requires the UK </w:t>
      </w:r>
      <w:r w:rsidRPr="00190864">
        <w:rPr>
          <w:rFonts w:ascii="Arial" w:hAnsi="Arial" w:cs="Arial"/>
          <w:sz w:val="24"/>
          <w:szCs w:val="24"/>
        </w:rPr>
        <w:t xml:space="preserve">and wider Europe </w:t>
      </w:r>
      <w:r w:rsidRPr="00190864">
        <w:rPr>
          <w:rFonts w:ascii="Arial" w:hAnsi="Arial" w:cs="Arial"/>
          <w:sz w:val="24"/>
          <w:szCs w:val="24"/>
        </w:rPr>
        <w:t xml:space="preserve">to refocus efforts on </w:t>
      </w:r>
      <w:r w:rsidRPr="00190864">
        <w:rPr>
          <w:rFonts w:ascii="Arial" w:hAnsi="Arial" w:cs="Arial"/>
          <w:sz w:val="24"/>
          <w:szCs w:val="24"/>
        </w:rPr>
        <w:t>building the strength and resilience of the European defence industrial base</w:t>
      </w:r>
      <w:r w:rsidRPr="00190864">
        <w:rPr>
          <w:rFonts w:ascii="Arial" w:hAnsi="Arial" w:cs="Arial"/>
          <w:sz w:val="24"/>
          <w:szCs w:val="24"/>
        </w:rPr>
        <w:t>, and to collectively address key areas which support wider deterrence activity of NATO nations</w:t>
      </w:r>
      <w:r w:rsidRPr="00190864">
        <w:rPr>
          <w:rFonts w:ascii="Arial" w:hAnsi="Arial" w:cs="Arial"/>
          <w:sz w:val="24"/>
          <w:szCs w:val="24"/>
        </w:rPr>
        <w:t>.</w:t>
      </w:r>
      <w:r w:rsidRPr="00190864">
        <w:rPr>
          <w:rFonts w:ascii="Arial" w:hAnsi="Arial" w:cs="Arial"/>
          <w:sz w:val="24"/>
          <w:szCs w:val="24"/>
        </w:rPr>
        <w:t xml:space="preserve"> The UK</w:t>
      </w:r>
      <w:r w:rsidRPr="00190864">
        <w:rPr>
          <w:rFonts w:ascii="Arial" w:hAnsi="Arial" w:cs="Arial"/>
          <w:sz w:val="24"/>
          <w:szCs w:val="24"/>
        </w:rPr>
        <w:t xml:space="preserve"> must continue to </w:t>
      </w:r>
      <w:r w:rsidRPr="00190864">
        <w:rPr>
          <w:rFonts w:ascii="Arial" w:hAnsi="Arial" w:cs="Arial"/>
          <w:sz w:val="24"/>
          <w:szCs w:val="24"/>
        </w:rPr>
        <w:t>strengthen trilateral support for AUKUS and de</w:t>
      </w:r>
      <w:r w:rsidRPr="00190864">
        <w:rPr>
          <w:rFonts w:ascii="Arial" w:hAnsi="Arial" w:cs="Arial"/>
          <w:sz w:val="24"/>
          <w:szCs w:val="24"/>
        </w:rPr>
        <w:t>e</w:t>
      </w:r>
      <w:r w:rsidRPr="00190864">
        <w:rPr>
          <w:rFonts w:ascii="Arial" w:hAnsi="Arial" w:cs="Arial"/>
          <w:sz w:val="24"/>
          <w:szCs w:val="24"/>
        </w:rPr>
        <w:t>pen collaboration opportunities with both the US and Australia for AUKUS to succeed as a long-term partnership.</w:t>
      </w:r>
      <w:r w:rsidRPr="00190864">
        <w:rPr>
          <w:rFonts w:ascii="Arial" w:hAnsi="Arial" w:cs="Arial"/>
          <w:sz w:val="24"/>
          <w:szCs w:val="24"/>
        </w:rPr>
        <w:t xml:space="preserve"> </w:t>
      </w:r>
      <w:r w:rsidRPr="00190864">
        <w:rPr>
          <w:rFonts w:ascii="Arial" w:hAnsi="Arial" w:cs="Arial"/>
          <w:sz w:val="24"/>
          <w:szCs w:val="24"/>
        </w:rPr>
        <w:t>Looking beyond th</w:t>
      </w:r>
      <w:r w:rsidRPr="00190864">
        <w:rPr>
          <w:rFonts w:ascii="Arial" w:hAnsi="Arial" w:cs="Arial"/>
          <w:sz w:val="24"/>
          <w:szCs w:val="24"/>
        </w:rPr>
        <w:t>e procurement of Pillar 1</w:t>
      </w:r>
      <w:r w:rsidRPr="00190864">
        <w:rPr>
          <w:rFonts w:ascii="Arial" w:hAnsi="Arial" w:cs="Arial"/>
          <w:sz w:val="24"/>
          <w:szCs w:val="24"/>
        </w:rPr>
        <w:t xml:space="preserve"> submarines</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 xml:space="preserve">the US administration’s shifting stance towards a more “America First” approach to defence procurement may have ramifications for </w:t>
      </w:r>
      <w:r w:rsidRPr="00190864">
        <w:rPr>
          <w:rFonts w:ascii="Arial" w:hAnsi="Arial" w:cs="Arial"/>
          <w:sz w:val="24"/>
          <w:szCs w:val="24"/>
        </w:rPr>
        <w:t>future collaboration projects.</w:t>
      </w:r>
    </w:p>
    <w:p w:rsidR="00B4339B" w:rsidRPr="00190864" w:rsidP="006254D6">
      <w:pPr>
        <w:pStyle w:val="ListParagraph"/>
        <w:spacing w:after="0"/>
        <w:ind w:left="1080"/>
        <w:jc w:val="both"/>
        <w:rPr>
          <w:rFonts w:ascii="Arial" w:hAnsi="Arial" w:cs="Arial"/>
          <w:sz w:val="24"/>
          <w:szCs w:val="24"/>
        </w:rPr>
      </w:pPr>
    </w:p>
    <w:p w:rsidR="00B4339B" w:rsidRPr="00190864" w:rsidP="00C60598">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Despite a commitment to increase defence spending, the UK is operating under </w:t>
      </w:r>
      <w:r w:rsidRPr="00190864">
        <w:rPr>
          <w:rFonts w:ascii="Arial" w:hAnsi="Arial" w:cs="Arial"/>
          <w:sz w:val="24"/>
          <w:szCs w:val="24"/>
        </w:rPr>
        <w:t>tight fiscal constraints</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S</w:t>
      </w:r>
      <w:r w:rsidRPr="00190864">
        <w:rPr>
          <w:rFonts w:ascii="Arial" w:hAnsi="Arial" w:cs="Arial"/>
          <w:sz w:val="24"/>
          <w:szCs w:val="24"/>
        </w:rPr>
        <w:t>imply put</w:t>
      </w:r>
      <w:r w:rsidRPr="00190864">
        <w:rPr>
          <w:rFonts w:ascii="Arial" w:hAnsi="Arial" w:cs="Arial"/>
          <w:sz w:val="24"/>
          <w:szCs w:val="24"/>
        </w:rPr>
        <w:t>,</w:t>
      </w:r>
      <w:r w:rsidRPr="00190864">
        <w:rPr>
          <w:rFonts w:ascii="Arial" w:hAnsi="Arial" w:cs="Arial"/>
          <w:sz w:val="24"/>
          <w:szCs w:val="24"/>
        </w:rPr>
        <w:t xml:space="preserve"> AUKUS</w:t>
      </w:r>
      <w:r w:rsidRPr="00190864">
        <w:rPr>
          <w:rFonts w:ascii="Arial" w:hAnsi="Arial" w:cs="Arial"/>
          <w:sz w:val="24"/>
          <w:szCs w:val="24"/>
        </w:rPr>
        <w:t xml:space="preserve"> must deliver tangible industrial and technological benefits alongside the security benefits of the trilateral relationship to justify continued investment.</w:t>
      </w:r>
      <w:r w:rsidRPr="00190864">
        <w:rPr>
          <w:rFonts w:ascii="Arial" w:hAnsi="Arial" w:cs="Arial"/>
          <w:sz w:val="24"/>
          <w:szCs w:val="24"/>
        </w:rPr>
        <w:t xml:space="preserve"> </w:t>
      </w:r>
      <w:r w:rsidRPr="00190864">
        <w:rPr>
          <w:rFonts w:ascii="Arial" w:hAnsi="Arial" w:cs="Arial"/>
          <w:sz w:val="24"/>
          <w:szCs w:val="24"/>
        </w:rPr>
        <w:t xml:space="preserve">Similarly, the UK Government’s “China Audit” will have to balance developing stable trading relations, with </w:t>
      </w:r>
      <w:r w:rsidRPr="00190864">
        <w:rPr>
          <w:rFonts w:ascii="Arial" w:hAnsi="Arial" w:cs="Arial"/>
          <w:sz w:val="24"/>
          <w:szCs w:val="24"/>
        </w:rPr>
        <w:t>protecting the UK’s national security, geopolitical interests, and reinforcement of our Allies</w:t>
      </w:r>
      <w:r w:rsidRPr="00190864">
        <w:rPr>
          <w:rFonts w:ascii="Arial" w:hAnsi="Arial" w:cs="Arial"/>
          <w:sz w:val="24"/>
          <w:szCs w:val="24"/>
        </w:rPr>
        <w:t xml:space="preserve"> at a time of escalating Indo-Pacific threats</w:t>
      </w:r>
      <w:r w:rsidRPr="00190864">
        <w:rPr>
          <w:rFonts w:ascii="Arial" w:hAnsi="Arial" w:cs="Arial"/>
          <w:sz w:val="24"/>
          <w:szCs w:val="24"/>
        </w:rPr>
        <w:t xml:space="preserve">. </w:t>
      </w:r>
      <w:r w:rsidRPr="00190864">
        <w:rPr>
          <w:rFonts w:ascii="Arial" w:hAnsi="Arial" w:cs="Arial"/>
          <w:sz w:val="24"/>
          <w:szCs w:val="24"/>
        </w:rPr>
        <w:t xml:space="preserve">The </w:t>
      </w:r>
      <w:r w:rsidRPr="00190864">
        <w:rPr>
          <w:rFonts w:ascii="Arial" w:hAnsi="Arial" w:cs="Arial"/>
          <w:sz w:val="24"/>
          <w:szCs w:val="24"/>
        </w:rPr>
        <w:t>UK</w:t>
      </w:r>
      <w:r w:rsidRPr="00190864">
        <w:rPr>
          <w:rFonts w:ascii="Arial" w:hAnsi="Arial" w:cs="Arial"/>
          <w:sz w:val="24"/>
          <w:szCs w:val="24"/>
        </w:rPr>
        <w:t xml:space="preserve"> Government has committed </w:t>
      </w:r>
      <w:r w:rsidRPr="00190864">
        <w:rPr>
          <w:rFonts w:ascii="Arial" w:hAnsi="Arial" w:cs="Arial"/>
          <w:sz w:val="24"/>
          <w:szCs w:val="24"/>
        </w:rPr>
        <w:t>to AUKUS and its</w:t>
      </w:r>
      <w:r w:rsidRPr="00190864">
        <w:rPr>
          <w:rFonts w:ascii="Arial" w:hAnsi="Arial" w:cs="Arial"/>
          <w:sz w:val="24"/>
          <w:szCs w:val="24"/>
        </w:rPr>
        <w:t xml:space="preserve"> participation </w:t>
      </w:r>
      <w:r w:rsidRPr="00190864">
        <w:rPr>
          <w:rFonts w:ascii="Arial" w:hAnsi="Arial" w:cs="Arial"/>
          <w:sz w:val="24"/>
          <w:szCs w:val="24"/>
        </w:rPr>
        <w:t>presents a critical vehicle to</w:t>
      </w:r>
      <w:r w:rsidRPr="00190864">
        <w:rPr>
          <w:rFonts w:ascii="Arial" w:hAnsi="Arial" w:cs="Arial"/>
          <w:sz w:val="24"/>
          <w:szCs w:val="24"/>
        </w:rPr>
        <w:t xml:space="preserve"> utilise international industrial collaboration </w:t>
      </w:r>
      <w:r w:rsidRPr="00190864">
        <w:rPr>
          <w:rFonts w:ascii="Arial" w:hAnsi="Arial" w:cs="Arial"/>
          <w:sz w:val="24"/>
          <w:szCs w:val="24"/>
        </w:rPr>
        <w:t>and</w:t>
      </w:r>
      <w:r w:rsidRPr="00190864">
        <w:rPr>
          <w:rFonts w:ascii="Arial" w:hAnsi="Arial" w:cs="Arial"/>
          <w:sz w:val="24"/>
          <w:szCs w:val="24"/>
        </w:rPr>
        <w:t xml:space="preserve"> demonstrate UK commitment to security in the Indo-Pacific region</w:t>
      </w:r>
      <w:r w:rsidRPr="00190864">
        <w:rPr>
          <w:rFonts w:ascii="Arial" w:hAnsi="Arial" w:cs="Arial"/>
          <w:sz w:val="24"/>
          <w:szCs w:val="24"/>
        </w:rPr>
        <w:t xml:space="preserve">, </w:t>
      </w:r>
      <w:r w:rsidRPr="00190864">
        <w:rPr>
          <w:rFonts w:ascii="Arial" w:hAnsi="Arial" w:cs="Arial"/>
          <w:sz w:val="24"/>
          <w:szCs w:val="24"/>
        </w:rPr>
        <w:t>whilst still maintaining diplomatic room to continue</w:t>
      </w:r>
      <w:r w:rsidRPr="00190864">
        <w:rPr>
          <w:rFonts w:ascii="Arial" w:hAnsi="Arial" w:cs="Arial"/>
          <w:sz w:val="24"/>
          <w:szCs w:val="24"/>
        </w:rPr>
        <w:t xml:space="preserve"> trade with China in appropriate civil areas.</w:t>
      </w:r>
      <w:r w:rsidRPr="00190864">
        <w:rPr>
          <w:rFonts w:ascii="Arial" w:hAnsi="Arial" w:cs="Arial"/>
          <w:sz w:val="24"/>
          <w:szCs w:val="24"/>
        </w:rPr>
        <w:t xml:space="preserve"> </w:t>
      </w:r>
    </w:p>
    <w:p w:rsidR="00B4339B" w:rsidRPr="00190864" w:rsidP="006254D6">
      <w:pPr>
        <w:pStyle w:val="ListParagraph"/>
        <w:jc w:val="both"/>
        <w:rPr>
          <w:rFonts w:ascii="Arial" w:hAnsi="Arial" w:cs="Arial"/>
          <w:sz w:val="24"/>
          <w:szCs w:val="24"/>
        </w:rPr>
      </w:pPr>
    </w:p>
    <w:p w:rsidR="00B4339B" w:rsidRPr="00190864" w:rsidP="0019769A">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With </w:t>
      </w:r>
      <w:r w:rsidRPr="00190864">
        <w:rPr>
          <w:rFonts w:ascii="Arial" w:hAnsi="Arial" w:cs="Arial"/>
          <w:sz w:val="24"/>
          <w:szCs w:val="24"/>
        </w:rPr>
        <w:t xml:space="preserve">the Australian </w:t>
      </w:r>
      <w:r w:rsidRPr="00190864">
        <w:rPr>
          <w:rFonts w:ascii="Arial" w:hAnsi="Arial" w:cs="Arial"/>
          <w:sz w:val="24"/>
          <w:szCs w:val="24"/>
        </w:rPr>
        <w:t xml:space="preserve">Prime Minister </w:t>
      </w:r>
      <w:r w:rsidRPr="00190864">
        <w:rPr>
          <w:rFonts w:ascii="Arial" w:hAnsi="Arial" w:cs="Arial"/>
          <w:sz w:val="24"/>
          <w:szCs w:val="24"/>
        </w:rPr>
        <w:t>Anthony Alb</w:t>
      </w:r>
      <w:r w:rsidRPr="00190864">
        <w:rPr>
          <w:rFonts w:ascii="Arial" w:hAnsi="Arial" w:cs="Arial"/>
          <w:sz w:val="24"/>
          <w:szCs w:val="24"/>
        </w:rPr>
        <w:t xml:space="preserve">anese </w:t>
      </w:r>
      <w:r w:rsidRPr="00190864">
        <w:rPr>
          <w:rFonts w:ascii="Arial" w:hAnsi="Arial" w:cs="Arial"/>
          <w:sz w:val="24"/>
          <w:szCs w:val="24"/>
        </w:rPr>
        <w:t>securing a second term,</w:t>
      </w:r>
      <w:r w:rsidRPr="00190864">
        <w:rPr>
          <w:rFonts w:ascii="Arial" w:hAnsi="Arial" w:cs="Arial"/>
          <w:sz w:val="24"/>
          <w:szCs w:val="24"/>
        </w:rPr>
        <w:t xml:space="preserve"> with a stronger mandate,</w:t>
      </w:r>
      <w:r w:rsidRPr="00190864">
        <w:rPr>
          <w:rFonts w:ascii="Arial" w:hAnsi="Arial" w:cs="Arial"/>
          <w:sz w:val="24"/>
          <w:szCs w:val="24"/>
        </w:rPr>
        <w:t xml:space="preserve"> </w:t>
      </w:r>
      <w:r w:rsidRPr="00190864">
        <w:rPr>
          <w:rFonts w:ascii="Arial" w:hAnsi="Arial" w:cs="Arial"/>
          <w:sz w:val="24"/>
          <w:szCs w:val="24"/>
        </w:rPr>
        <w:t xml:space="preserve">this </w:t>
      </w:r>
      <w:r w:rsidRPr="00190864">
        <w:rPr>
          <w:rFonts w:ascii="Arial" w:hAnsi="Arial" w:cs="Arial"/>
          <w:sz w:val="24"/>
          <w:szCs w:val="24"/>
          <w:lang w:val="en-US"/>
        </w:rPr>
        <w:t xml:space="preserve">significantly bolsters the AUKUS </w:t>
      </w:r>
      <w:r w:rsidRPr="00190864">
        <w:rPr>
          <w:rFonts w:ascii="Arial" w:hAnsi="Arial" w:cs="Arial"/>
          <w:sz w:val="24"/>
          <w:szCs w:val="24"/>
          <w:lang w:val="en-US"/>
        </w:rPr>
        <w:t xml:space="preserve">partnership, reinforcing Australia's commitment to this </w:t>
      </w:r>
      <w:r w:rsidRPr="00190864">
        <w:rPr>
          <w:rFonts w:ascii="Arial" w:hAnsi="Arial" w:cs="Arial"/>
          <w:sz w:val="24"/>
          <w:szCs w:val="24"/>
          <w:lang w:val="en-US"/>
        </w:rPr>
        <w:t xml:space="preserve">crucial </w:t>
      </w:r>
      <w:r w:rsidRPr="00190864">
        <w:rPr>
          <w:rFonts w:ascii="Arial" w:hAnsi="Arial" w:cs="Arial"/>
          <w:sz w:val="24"/>
          <w:szCs w:val="24"/>
          <w:lang w:val="en-US"/>
        </w:rPr>
        <w:t>trilateral security alliance</w:t>
      </w:r>
      <w:r w:rsidRPr="00190864">
        <w:rPr>
          <w:rFonts w:ascii="Arial" w:hAnsi="Arial" w:cs="Arial"/>
          <w:sz w:val="24"/>
          <w:szCs w:val="24"/>
          <w:lang w:val="en-US"/>
        </w:rPr>
        <w:t xml:space="preserve">. It </w:t>
      </w:r>
      <w:r w:rsidRPr="00190864">
        <w:rPr>
          <w:rFonts w:ascii="Arial" w:hAnsi="Arial" w:cs="Arial"/>
          <w:sz w:val="24"/>
          <w:szCs w:val="24"/>
        </w:rPr>
        <w:t>provide</w:t>
      </w:r>
      <w:r w:rsidRPr="00190864">
        <w:rPr>
          <w:rFonts w:ascii="Arial" w:hAnsi="Arial" w:cs="Arial"/>
          <w:sz w:val="24"/>
          <w:szCs w:val="24"/>
        </w:rPr>
        <w:t>s</w:t>
      </w:r>
      <w:r w:rsidRPr="00190864">
        <w:rPr>
          <w:rFonts w:ascii="Arial" w:hAnsi="Arial" w:cs="Arial"/>
          <w:sz w:val="24"/>
          <w:szCs w:val="24"/>
        </w:rPr>
        <w:t xml:space="preserve"> </w:t>
      </w:r>
      <w:r w:rsidRPr="00190864">
        <w:rPr>
          <w:rFonts w:ascii="Arial" w:hAnsi="Arial" w:cs="Arial"/>
          <w:sz w:val="24"/>
          <w:szCs w:val="24"/>
        </w:rPr>
        <w:t>t</w:t>
      </w:r>
      <w:r w:rsidRPr="00190864">
        <w:rPr>
          <w:rFonts w:ascii="Arial" w:hAnsi="Arial" w:cs="Arial"/>
          <w:sz w:val="24"/>
          <w:szCs w:val="24"/>
          <w:lang w:val="en-US"/>
        </w:rPr>
        <w:t>he continuity of leadership</w:t>
      </w:r>
      <w:r w:rsidRPr="00190864">
        <w:rPr>
          <w:rFonts w:ascii="Arial" w:hAnsi="Arial" w:cs="Arial"/>
          <w:sz w:val="24"/>
          <w:szCs w:val="24"/>
          <w:lang w:val="en-US"/>
        </w:rPr>
        <w:t xml:space="preserve"> to</w:t>
      </w:r>
      <w:r w:rsidRPr="00190864">
        <w:rPr>
          <w:rFonts w:ascii="Arial" w:hAnsi="Arial" w:cs="Arial"/>
          <w:sz w:val="24"/>
          <w:szCs w:val="24"/>
          <w:lang w:val="en-US"/>
        </w:rPr>
        <w:t xml:space="preserve"> ensur</w:t>
      </w:r>
      <w:r w:rsidRPr="00190864">
        <w:rPr>
          <w:rFonts w:ascii="Arial" w:hAnsi="Arial" w:cs="Arial"/>
          <w:sz w:val="24"/>
          <w:szCs w:val="24"/>
          <w:lang w:val="en-US"/>
        </w:rPr>
        <w:t>e</w:t>
      </w:r>
      <w:r w:rsidRPr="00190864">
        <w:rPr>
          <w:rFonts w:ascii="Arial" w:hAnsi="Arial" w:cs="Arial"/>
          <w:sz w:val="24"/>
          <w:szCs w:val="24"/>
          <w:lang w:val="en-US"/>
        </w:rPr>
        <w:t xml:space="preserve"> stability in Australia's foreign policy, </w:t>
      </w:r>
      <w:r w:rsidRPr="00190864">
        <w:rPr>
          <w:rFonts w:ascii="Arial" w:hAnsi="Arial" w:cs="Arial"/>
          <w:sz w:val="24"/>
          <w:szCs w:val="24"/>
          <w:lang w:val="en-US"/>
        </w:rPr>
        <w:t xml:space="preserve">in turn </w:t>
      </w:r>
      <w:r w:rsidRPr="00190864">
        <w:rPr>
          <w:rFonts w:ascii="Arial" w:hAnsi="Arial" w:cs="Arial"/>
          <w:sz w:val="24"/>
          <w:szCs w:val="24"/>
          <w:lang w:val="en-US"/>
        </w:rPr>
        <w:t>facilitating deeper cooperation with AUKUS partners</w:t>
      </w:r>
      <w:r w:rsidRPr="00190864">
        <w:rPr>
          <w:rFonts w:ascii="Arial" w:hAnsi="Arial" w:cs="Arial"/>
          <w:sz w:val="24"/>
          <w:szCs w:val="24"/>
          <w:lang w:val="en-US"/>
        </w:rPr>
        <w:t>.</w:t>
      </w:r>
      <w:r w:rsidRPr="00190864">
        <w:rPr>
          <w:rFonts w:ascii="Arial" w:hAnsi="Arial" w:cs="Arial"/>
          <w:sz w:val="24"/>
          <w:szCs w:val="24"/>
          <w:lang w:val="en-US"/>
        </w:rPr>
        <w:t xml:space="preserve"> Whilst strong commitments have been made to date surround</w:t>
      </w:r>
      <w:r w:rsidRPr="00190864">
        <w:rPr>
          <w:rFonts w:ascii="Arial" w:hAnsi="Arial" w:cs="Arial"/>
          <w:sz w:val="24"/>
          <w:szCs w:val="24"/>
          <w:lang w:val="en-US"/>
        </w:rPr>
        <w:t>ing trilateral collaboration, the three AUKUS partners need to more fully embrace industry into long-term strategic partnerships surrounding the submarine enterprise to ensure delivery.</w:t>
      </w:r>
    </w:p>
    <w:p w:rsidR="00B4339B" w:rsidRPr="00190864" w:rsidP="006254D6">
      <w:pPr>
        <w:spacing w:after="0"/>
        <w:jc w:val="both"/>
        <w:rPr>
          <w:rFonts w:ascii="Arial"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rPr>
      </w:pPr>
      <w:r w:rsidRPr="00190864">
        <w:rPr>
          <w:rFonts w:ascii="Arial" w:eastAsia="Calibri" w:hAnsi="Arial" w:cs="Arial"/>
          <w:sz w:val="24"/>
          <w:szCs w:val="24"/>
        </w:rPr>
        <w:t>The development of a</w:t>
      </w:r>
      <w:r w:rsidRPr="00190864">
        <w:rPr>
          <w:rFonts w:ascii="Arial" w:eastAsia="Calibri" w:hAnsi="Arial" w:cs="Arial"/>
          <w:sz w:val="24"/>
          <w:szCs w:val="24"/>
        </w:rPr>
        <w:t xml:space="preserve"> clear AUKUS Pillar II industrial roadmap complements the UK’s NATO-first policy by identifying investment and collaboration areas with Australia and the United States to enhance capabilities that are beneficial across alliances.</w:t>
      </w:r>
      <w:r w:rsidRPr="00190864">
        <w:rPr>
          <w:rFonts w:ascii="Arial" w:eastAsia="Calibri" w:hAnsi="Arial" w:cs="Arial"/>
          <w:sz w:val="24"/>
          <w:szCs w:val="24"/>
        </w:rPr>
        <w:t xml:space="preserve"> A greater understanding of how this can be mobilised, at pace, in </w:t>
      </w:r>
      <w:r w:rsidRPr="00190864">
        <w:rPr>
          <w:rFonts w:ascii="Arial" w:eastAsia="Calibri" w:hAnsi="Arial" w:cs="Arial"/>
          <w:sz w:val="24"/>
          <w:szCs w:val="24"/>
        </w:rPr>
        <w:t>s</w:t>
      </w:r>
      <w:r w:rsidRPr="00190864">
        <w:rPr>
          <w:rFonts w:ascii="Arial" w:eastAsia="Calibri" w:hAnsi="Arial" w:cs="Arial"/>
          <w:sz w:val="24"/>
          <w:szCs w:val="24"/>
        </w:rPr>
        <w:t>c</w:t>
      </w:r>
      <w:r w:rsidRPr="00190864">
        <w:rPr>
          <w:rFonts w:ascii="Arial" w:eastAsia="Calibri" w:hAnsi="Arial" w:cs="Arial"/>
          <w:sz w:val="24"/>
          <w:szCs w:val="24"/>
        </w:rPr>
        <w:t>ope and reach is now required</w:t>
      </w:r>
      <w:r w:rsidRPr="00190864">
        <w:rPr>
          <w:rFonts w:ascii="Arial" w:eastAsia="Calibri" w:hAnsi="Arial" w:cs="Arial"/>
          <w:sz w:val="24"/>
          <w:szCs w:val="24"/>
        </w:rPr>
        <w:t>, alongside the funding to operationalise this</w:t>
      </w:r>
      <w:r w:rsidRPr="00190864">
        <w:rPr>
          <w:rFonts w:ascii="Arial" w:eastAsia="Calibri" w:hAnsi="Arial" w:cs="Arial"/>
          <w:sz w:val="24"/>
          <w:szCs w:val="24"/>
        </w:rPr>
        <w:t>.</w:t>
      </w:r>
    </w:p>
    <w:p w:rsidR="00B4339B" w:rsidRPr="00190864" w:rsidP="00AE2951">
      <w:pPr>
        <w:pStyle w:val="ListParagraph"/>
        <w:rPr>
          <w:rFonts w:ascii="Arial" w:eastAsia="Calibri"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rPr>
      </w:pPr>
      <w:r w:rsidRPr="00190864">
        <w:rPr>
          <w:rFonts w:ascii="Arial" w:eastAsia="Calibri" w:hAnsi="Arial" w:cs="Arial"/>
          <w:sz w:val="24"/>
          <w:szCs w:val="24"/>
        </w:rPr>
        <w:t xml:space="preserve">With a lack of </w:t>
      </w:r>
      <w:r w:rsidRPr="00190864">
        <w:rPr>
          <w:rFonts w:ascii="Arial" w:eastAsia="Calibri" w:hAnsi="Arial" w:cs="Arial"/>
          <w:sz w:val="24"/>
          <w:szCs w:val="24"/>
        </w:rPr>
        <w:t>clarity on the AUKUS Pillar 2 roadmap and schedule, there is a risk that industry focuses investment opportunities in other areas. A clear roadmap is needed for industry to invest and plan against.</w:t>
      </w:r>
    </w:p>
    <w:p w:rsidR="00B4339B" w:rsidRPr="00190864" w:rsidP="006254D6">
      <w:pPr>
        <w:pStyle w:val="ListParagraph"/>
        <w:spacing w:after="0"/>
        <w:ind w:left="360"/>
        <w:jc w:val="both"/>
        <w:rPr>
          <w:rFonts w:ascii="Arial" w:eastAsia="Calibri" w:hAnsi="Arial" w:cs="Arial"/>
          <w:sz w:val="24"/>
          <w:szCs w:val="24"/>
        </w:rPr>
      </w:pP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b/>
          <w:bCs/>
          <w:sz w:val="28"/>
          <w:szCs w:val="28"/>
        </w:rPr>
      </w:pPr>
      <w:r w:rsidRPr="00190864">
        <w:rPr>
          <w:rFonts w:ascii="Arial" w:hAnsi="Arial" w:cs="Arial"/>
          <w:b/>
          <w:bCs/>
          <w:sz w:val="28"/>
          <w:szCs w:val="28"/>
        </w:rPr>
        <w:t>A</w:t>
      </w:r>
      <w:r w:rsidRPr="00190864">
        <w:rPr>
          <w:rFonts w:ascii="Arial" w:hAnsi="Arial" w:cs="Arial"/>
          <w:b/>
          <w:bCs/>
          <w:sz w:val="28"/>
          <w:szCs w:val="28"/>
        </w:rPr>
        <w:t>re Whitehal</w:t>
      </w:r>
      <w:r w:rsidRPr="00190864">
        <w:rPr>
          <w:rFonts w:ascii="Arial" w:hAnsi="Arial" w:cs="Arial"/>
          <w:b/>
          <w:bCs/>
          <w:sz w:val="28"/>
          <w:szCs w:val="28"/>
        </w:rPr>
        <w:t>l cr</w:t>
      </w:r>
      <w:r w:rsidRPr="00190864">
        <w:rPr>
          <w:rFonts w:ascii="Arial" w:hAnsi="Arial" w:cs="Arial"/>
          <w:b/>
          <w:bCs/>
          <w:sz w:val="28"/>
          <w:szCs w:val="28"/>
          <w:lang w:val="en-US"/>
        </w:rPr>
        <w:t xml:space="preserve">oss-departmental governance and </w:t>
      </w:r>
      <w:r w:rsidRPr="00190864">
        <w:rPr>
          <w:rFonts w:ascii="Arial" w:hAnsi="Arial" w:cs="Arial"/>
          <w:b/>
          <w:bCs/>
          <w:sz w:val="28"/>
          <w:szCs w:val="28"/>
          <w:lang w:val="en-US"/>
        </w:rPr>
        <w:t>accountability structures for AUKUS adequate? How could they be improved?</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lang w:val="en-US"/>
        </w:rPr>
      </w:pPr>
      <w:r w:rsidRPr="00190864">
        <w:rPr>
          <w:rFonts w:ascii="Arial" w:hAnsi="Arial" w:cs="Arial"/>
          <w:sz w:val="24"/>
          <w:szCs w:val="24"/>
        </w:rPr>
        <w:t>There is an opportunity under Defence Reform to strengthen</w:t>
      </w:r>
      <w:r w:rsidRPr="00190864">
        <w:rPr>
          <w:rFonts w:ascii="Arial" w:hAnsi="Arial" w:cs="Arial"/>
          <w:sz w:val="24"/>
          <w:szCs w:val="24"/>
        </w:rPr>
        <w:t xml:space="preserve"> AUKUS</w:t>
      </w:r>
      <w:r w:rsidRPr="00190864">
        <w:rPr>
          <w:rFonts w:ascii="Arial" w:hAnsi="Arial" w:cs="Arial"/>
          <w:sz w:val="24"/>
          <w:szCs w:val="24"/>
        </w:rPr>
        <w:t xml:space="preserve"> </w:t>
      </w:r>
      <w:r w:rsidRPr="00190864">
        <w:rPr>
          <w:rFonts w:ascii="Arial" w:hAnsi="Arial" w:cs="Arial"/>
          <w:sz w:val="24"/>
          <w:szCs w:val="24"/>
        </w:rPr>
        <w:t>co-ordination</w:t>
      </w:r>
      <w:r w:rsidRPr="00190864">
        <w:rPr>
          <w:rFonts w:ascii="Arial" w:hAnsi="Arial" w:cs="Arial"/>
          <w:sz w:val="24"/>
          <w:szCs w:val="24"/>
        </w:rPr>
        <w:t>, accountability</w:t>
      </w:r>
      <w:r w:rsidRPr="00190864">
        <w:rPr>
          <w:rFonts w:ascii="Arial" w:hAnsi="Arial" w:cs="Arial"/>
          <w:sz w:val="24"/>
          <w:szCs w:val="24"/>
        </w:rPr>
        <w:t xml:space="preserve"> and governance</w:t>
      </w:r>
      <w:r w:rsidRPr="00190864">
        <w:rPr>
          <w:rFonts w:ascii="Arial" w:hAnsi="Arial" w:cs="Arial"/>
          <w:sz w:val="24"/>
          <w:szCs w:val="24"/>
        </w:rPr>
        <w:t xml:space="preserve">. </w:t>
      </w:r>
      <w:r w:rsidRPr="00190864">
        <w:rPr>
          <w:rFonts w:ascii="Arial" w:hAnsi="Arial" w:cs="Arial"/>
          <w:sz w:val="24"/>
          <w:szCs w:val="24"/>
        </w:rPr>
        <w:t xml:space="preserve">Some of these changes have </w:t>
      </w:r>
      <w:r w:rsidRPr="00190864">
        <w:rPr>
          <w:rFonts w:ascii="Arial" w:hAnsi="Arial" w:cs="Arial"/>
          <w:sz w:val="24"/>
          <w:szCs w:val="24"/>
        </w:rPr>
        <w:t>begun</w:t>
      </w:r>
      <w:r w:rsidRPr="00190864">
        <w:rPr>
          <w:rFonts w:ascii="Arial" w:hAnsi="Arial" w:cs="Arial"/>
          <w:sz w:val="24"/>
          <w:szCs w:val="24"/>
        </w:rPr>
        <w:t xml:space="preserve">, but </w:t>
      </w:r>
      <w:r w:rsidRPr="00190864">
        <w:rPr>
          <w:rFonts w:ascii="Arial" w:hAnsi="Arial" w:cs="Arial"/>
          <w:sz w:val="24"/>
          <w:szCs w:val="24"/>
        </w:rPr>
        <w:t>the UK</w:t>
      </w:r>
      <w:r w:rsidRPr="00190864">
        <w:rPr>
          <w:rFonts w:ascii="Arial" w:hAnsi="Arial" w:cs="Arial"/>
          <w:sz w:val="24"/>
          <w:szCs w:val="24"/>
        </w:rPr>
        <w:t xml:space="preserve"> </w:t>
      </w:r>
      <w:r w:rsidRPr="00190864">
        <w:rPr>
          <w:rFonts w:ascii="Arial" w:hAnsi="Arial" w:cs="Arial"/>
          <w:sz w:val="24"/>
          <w:szCs w:val="24"/>
        </w:rPr>
        <w:t>need</w:t>
      </w:r>
      <w:r w:rsidRPr="00190864">
        <w:rPr>
          <w:rFonts w:ascii="Arial" w:hAnsi="Arial" w:cs="Arial"/>
          <w:sz w:val="24"/>
          <w:szCs w:val="24"/>
        </w:rPr>
        <w:t>s</w:t>
      </w:r>
      <w:r w:rsidRPr="00190864">
        <w:rPr>
          <w:rFonts w:ascii="Arial" w:hAnsi="Arial" w:cs="Arial"/>
          <w:sz w:val="24"/>
          <w:szCs w:val="24"/>
        </w:rPr>
        <w:t xml:space="preserve"> to bring policy</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capability</w:t>
      </w:r>
      <w:r w:rsidRPr="00190864">
        <w:rPr>
          <w:rFonts w:ascii="Arial" w:hAnsi="Arial" w:cs="Arial"/>
          <w:sz w:val="24"/>
          <w:szCs w:val="24"/>
        </w:rPr>
        <w:t xml:space="preserve"> </w:t>
      </w:r>
      <w:r w:rsidRPr="00190864">
        <w:rPr>
          <w:rFonts w:ascii="Arial" w:hAnsi="Arial" w:cs="Arial"/>
          <w:sz w:val="24"/>
          <w:szCs w:val="24"/>
        </w:rPr>
        <w:t>a</w:t>
      </w:r>
      <w:r w:rsidRPr="00190864">
        <w:rPr>
          <w:rFonts w:ascii="Arial" w:hAnsi="Arial" w:cs="Arial"/>
          <w:sz w:val="24"/>
          <w:szCs w:val="24"/>
        </w:rPr>
        <w:t>n</w:t>
      </w:r>
      <w:r w:rsidRPr="00190864">
        <w:rPr>
          <w:rFonts w:ascii="Arial" w:hAnsi="Arial" w:cs="Arial"/>
          <w:sz w:val="24"/>
          <w:szCs w:val="24"/>
        </w:rPr>
        <w:t>d</w:t>
      </w:r>
      <w:r w:rsidRPr="00190864">
        <w:rPr>
          <w:rFonts w:ascii="Arial" w:hAnsi="Arial" w:cs="Arial"/>
          <w:sz w:val="24"/>
          <w:szCs w:val="24"/>
        </w:rPr>
        <w:t xml:space="preserve"> technology require</w:t>
      </w:r>
      <w:r w:rsidRPr="00190864">
        <w:rPr>
          <w:rFonts w:ascii="Arial" w:hAnsi="Arial" w:cs="Arial"/>
          <w:sz w:val="24"/>
          <w:szCs w:val="24"/>
        </w:rPr>
        <w:t>me</w:t>
      </w:r>
      <w:r w:rsidRPr="00190864">
        <w:rPr>
          <w:rFonts w:ascii="Arial" w:hAnsi="Arial" w:cs="Arial"/>
          <w:sz w:val="24"/>
          <w:szCs w:val="24"/>
        </w:rPr>
        <w:t>nts</w:t>
      </w:r>
      <w:r w:rsidRPr="00190864">
        <w:rPr>
          <w:rFonts w:ascii="Arial" w:hAnsi="Arial" w:cs="Arial"/>
          <w:sz w:val="24"/>
          <w:szCs w:val="24"/>
        </w:rPr>
        <w:t xml:space="preserve">, </w:t>
      </w:r>
      <w:r w:rsidRPr="00190864">
        <w:rPr>
          <w:rFonts w:ascii="Arial" w:hAnsi="Arial" w:cs="Arial"/>
          <w:sz w:val="24"/>
          <w:szCs w:val="24"/>
        </w:rPr>
        <w:t xml:space="preserve">and industry engagement together. </w:t>
      </w:r>
      <w:r w:rsidRPr="00190864">
        <w:rPr>
          <w:rFonts w:ascii="Arial" w:hAnsi="Arial" w:cs="Arial"/>
          <w:sz w:val="24"/>
          <w:szCs w:val="24"/>
        </w:rPr>
        <w:t>Government</w:t>
      </w:r>
      <w:r w:rsidRPr="00190864">
        <w:rPr>
          <w:rFonts w:ascii="Arial" w:hAnsi="Arial" w:cs="Arial"/>
          <w:sz w:val="24"/>
          <w:szCs w:val="24"/>
        </w:rPr>
        <w:t xml:space="preserve"> could establish </w:t>
      </w:r>
      <w:r w:rsidRPr="00190864">
        <w:rPr>
          <w:rFonts w:ascii="Arial" w:hAnsi="Arial" w:cs="Arial"/>
          <w:sz w:val="24"/>
          <w:szCs w:val="24"/>
          <w:lang w:val="en-US"/>
        </w:rPr>
        <w:t xml:space="preserve">a Central AUKUS Pillar II Coordination </w:t>
      </w:r>
      <w:r w:rsidRPr="00190864">
        <w:rPr>
          <w:rFonts w:ascii="Arial" w:hAnsi="Arial" w:cs="Arial"/>
          <w:sz w:val="24"/>
          <w:szCs w:val="24"/>
          <w:lang w:val="en-US"/>
        </w:rPr>
        <w:t>team</w:t>
      </w:r>
      <w:r w:rsidRPr="00190864">
        <w:rPr>
          <w:rFonts w:ascii="Arial" w:hAnsi="Arial" w:cs="Arial"/>
          <w:sz w:val="24"/>
          <w:szCs w:val="24"/>
        </w:rPr>
        <w:t>, exploring various models</w:t>
      </w:r>
      <w:r w:rsidRPr="00190864">
        <w:rPr>
          <w:rFonts w:ascii="Arial" w:hAnsi="Arial" w:cs="Arial"/>
          <w:sz w:val="24"/>
          <w:szCs w:val="24"/>
        </w:rPr>
        <w:t xml:space="preserve">, which must integrate and embed into the new structures under </w:t>
      </w:r>
      <w:r w:rsidRPr="00190864">
        <w:rPr>
          <w:rFonts w:ascii="Arial" w:hAnsi="Arial" w:cs="Arial"/>
          <w:sz w:val="24"/>
          <w:szCs w:val="24"/>
        </w:rPr>
        <w:t>Defence Reform</w:t>
      </w:r>
      <w:r w:rsidRPr="00190864">
        <w:rPr>
          <w:rFonts w:ascii="Arial" w:hAnsi="Arial" w:cs="Arial"/>
          <w:sz w:val="24"/>
          <w:szCs w:val="24"/>
        </w:rPr>
        <w:t xml:space="preserve">. For </w:t>
      </w:r>
      <w:r w:rsidRPr="00190864">
        <w:rPr>
          <w:rFonts w:ascii="Arial" w:hAnsi="Arial" w:cs="Arial"/>
          <w:sz w:val="24"/>
          <w:szCs w:val="24"/>
        </w:rPr>
        <w:t>instance, integrating</w:t>
      </w:r>
      <w:r w:rsidRPr="00190864">
        <w:rPr>
          <w:rFonts w:ascii="Arial" w:hAnsi="Arial" w:cs="Arial"/>
          <w:sz w:val="24"/>
          <w:szCs w:val="24"/>
          <w:lang w:val="en-US"/>
        </w:rPr>
        <w:t xml:space="preserve"> </w:t>
      </w:r>
      <w:r w:rsidRPr="00190864">
        <w:rPr>
          <w:rFonts w:ascii="Arial" w:hAnsi="Arial" w:cs="Arial"/>
          <w:sz w:val="24"/>
          <w:szCs w:val="24"/>
          <w:lang w:val="en-US"/>
        </w:rPr>
        <w:t xml:space="preserve">a team comprised of representation from </w:t>
      </w:r>
      <w:r w:rsidRPr="00190864">
        <w:rPr>
          <w:rFonts w:ascii="Arial" w:hAnsi="Arial" w:cs="Arial"/>
          <w:sz w:val="24"/>
          <w:szCs w:val="24"/>
          <w:lang w:val="en-US"/>
        </w:rPr>
        <w:t>MOD, DSIT, FCDO, DBT, and UKSA under one roof</w:t>
      </w:r>
      <w:r w:rsidRPr="00190864">
        <w:rPr>
          <w:rFonts w:ascii="Arial" w:hAnsi="Arial" w:cs="Arial"/>
          <w:sz w:val="24"/>
          <w:szCs w:val="24"/>
        </w:rPr>
        <w:t xml:space="preserve"> </w:t>
      </w:r>
      <w:r w:rsidRPr="00190864">
        <w:rPr>
          <w:rFonts w:ascii="Arial" w:hAnsi="Arial" w:cs="Arial"/>
          <w:sz w:val="24"/>
          <w:szCs w:val="24"/>
        </w:rPr>
        <w:t xml:space="preserve">would follow </w:t>
      </w:r>
      <w:r w:rsidRPr="00190864">
        <w:rPr>
          <w:rFonts w:ascii="Arial" w:hAnsi="Arial" w:cs="Arial"/>
          <w:sz w:val="24"/>
          <w:szCs w:val="24"/>
        </w:rPr>
        <w:t xml:space="preserve">the example of </w:t>
      </w:r>
      <w:r w:rsidRPr="00190864">
        <w:rPr>
          <w:rFonts w:ascii="Arial" w:hAnsi="Arial" w:cs="Arial"/>
          <w:sz w:val="24"/>
          <w:szCs w:val="24"/>
          <w:lang w:val="en-US"/>
        </w:rPr>
        <w:t xml:space="preserve">the U.S. National Technology and Industrial Base (NTIB) office. </w:t>
      </w:r>
      <w:r w:rsidRPr="00190864">
        <w:rPr>
          <w:rFonts w:ascii="Arial" w:hAnsi="Arial" w:cs="Arial"/>
          <w:sz w:val="24"/>
          <w:szCs w:val="24"/>
          <w:lang w:val="en-US"/>
        </w:rPr>
        <w:t>Another model</w:t>
      </w:r>
      <w:r w:rsidRPr="00190864">
        <w:rPr>
          <w:rFonts w:ascii="Arial" w:hAnsi="Arial" w:cs="Arial"/>
          <w:sz w:val="24"/>
          <w:szCs w:val="24"/>
          <w:lang w:val="en-US"/>
        </w:rPr>
        <w:t xml:space="preserve">, which has the benefit of including industry as a key strategic </w:t>
      </w:r>
      <w:r w:rsidRPr="00190864">
        <w:rPr>
          <w:rFonts w:ascii="Arial" w:hAnsi="Arial" w:cs="Arial"/>
          <w:sz w:val="24"/>
          <w:szCs w:val="24"/>
          <w:lang w:val="en-US"/>
        </w:rPr>
        <w:t xml:space="preserve">partner, </w:t>
      </w:r>
      <w:r w:rsidRPr="00190864">
        <w:rPr>
          <w:rFonts w:ascii="Arial" w:hAnsi="Arial" w:cs="Arial"/>
          <w:sz w:val="24"/>
          <w:szCs w:val="24"/>
          <w:lang w:val="en-US"/>
        </w:rPr>
        <w:t>is</w:t>
      </w:r>
      <w:r w:rsidRPr="00190864">
        <w:rPr>
          <w:rFonts w:ascii="Arial" w:hAnsi="Arial" w:cs="Arial"/>
          <w:sz w:val="24"/>
          <w:szCs w:val="24"/>
          <w:lang w:val="en-US"/>
        </w:rPr>
        <w:t xml:space="preserve"> the international organisation that manages the </w:t>
      </w:r>
      <w:r w:rsidRPr="00190864">
        <w:rPr>
          <w:rFonts w:ascii="Arial" w:hAnsi="Arial" w:cs="Arial"/>
          <w:sz w:val="24"/>
          <w:szCs w:val="24"/>
          <w:lang w:val="en-US"/>
        </w:rPr>
        <w:t xml:space="preserve">development of the </w:t>
      </w:r>
      <w:r w:rsidRPr="00190864">
        <w:rPr>
          <w:rFonts w:ascii="Arial" w:eastAsia="Calibri" w:hAnsi="Arial" w:cs="Arial"/>
          <w:sz w:val="24"/>
          <w:szCs w:val="24"/>
          <w:lang w:val="en-US"/>
        </w:rPr>
        <w:t>Global Combat Air Programme (GCAP)</w:t>
      </w:r>
      <w:r w:rsidRPr="00190864">
        <w:rPr>
          <w:rFonts w:ascii="Arial" w:eastAsia="Calibri" w:hAnsi="Arial" w:cs="Arial"/>
          <w:sz w:val="24"/>
          <w:szCs w:val="24"/>
          <w:lang w:val="en-US"/>
        </w:rPr>
        <w:t xml:space="preserve"> </w:t>
      </w:r>
      <w:r w:rsidRPr="00190864">
        <w:rPr>
          <w:rFonts w:ascii="Arial" w:hAnsi="Arial" w:cs="Arial"/>
          <w:sz w:val="24"/>
          <w:szCs w:val="24"/>
        </w:rPr>
        <w:t xml:space="preserve">on behalf of its Parties, the </w:t>
      </w:r>
      <w:r w:rsidRPr="00190864">
        <w:rPr>
          <w:rFonts w:ascii="Arial" w:eastAsia="Calibri" w:hAnsi="Arial" w:cs="Arial"/>
          <w:sz w:val="24"/>
          <w:szCs w:val="24"/>
          <w:lang w:val="en-US"/>
        </w:rPr>
        <w:t>GCAP International Government Organisation (GIG</w:t>
      </w:r>
      <w:r w:rsidRPr="00190864">
        <w:rPr>
          <w:rFonts w:ascii="Arial" w:eastAsia="Calibri" w:hAnsi="Arial" w:cs="Arial"/>
          <w:sz w:val="24"/>
          <w:szCs w:val="24"/>
          <w:lang w:val="en-US"/>
        </w:rPr>
        <w:t xml:space="preserve">O). </w:t>
      </w:r>
      <w:r w:rsidRPr="00190864">
        <w:rPr>
          <w:rFonts w:ascii="Arial" w:eastAsia="Calibri" w:hAnsi="Arial" w:cs="Arial"/>
          <w:sz w:val="24"/>
          <w:szCs w:val="24"/>
          <w:lang w:val="en-US"/>
        </w:rPr>
        <w:t>A</w:t>
      </w:r>
      <w:r w:rsidRPr="00190864">
        <w:rPr>
          <w:rFonts w:ascii="Arial" w:hAnsi="Arial" w:cs="Arial"/>
          <w:sz w:val="24"/>
          <w:szCs w:val="24"/>
        </w:rPr>
        <w:t xml:space="preserve"> </w:t>
      </w:r>
      <w:r w:rsidRPr="00190864">
        <w:rPr>
          <w:rFonts w:ascii="Arial" w:eastAsia="Calibri" w:hAnsi="Arial" w:cs="Arial"/>
          <w:sz w:val="24"/>
          <w:szCs w:val="24"/>
          <w:lang w:val="en-US"/>
        </w:rPr>
        <w:t xml:space="preserve">permanent structure </w:t>
      </w:r>
      <w:r w:rsidRPr="00190864">
        <w:rPr>
          <w:rFonts w:ascii="Arial" w:hAnsi="Arial" w:cs="Arial"/>
          <w:sz w:val="24"/>
          <w:szCs w:val="24"/>
        </w:rPr>
        <w:t xml:space="preserve">is </w:t>
      </w:r>
      <w:r w:rsidRPr="00190864">
        <w:rPr>
          <w:rFonts w:ascii="Arial" w:eastAsia="Calibri" w:hAnsi="Arial" w:cs="Arial"/>
          <w:sz w:val="24"/>
          <w:szCs w:val="24"/>
          <w:lang w:val="en-US"/>
        </w:rPr>
        <w:t>essential to prevent AUKUS (Pillars 1 and 2) from becoming vulnerable to shifts in national election cycles</w:t>
      </w:r>
      <w:r w:rsidRPr="00190864">
        <w:rPr>
          <w:rFonts w:ascii="Arial" w:eastAsia="Calibri" w:hAnsi="Arial" w:cs="Arial"/>
          <w:sz w:val="24"/>
          <w:szCs w:val="24"/>
          <w:lang w:val="en-US"/>
        </w:rPr>
        <w:t xml:space="preserve">, </w:t>
      </w:r>
      <w:r w:rsidRPr="00190864">
        <w:rPr>
          <w:rFonts w:ascii="Arial" w:hAnsi="Arial" w:cs="Arial"/>
          <w:sz w:val="24"/>
          <w:szCs w:val="24"/>
        </w:rPr>
        <w:t>changing</w:t>
      </w:r>
      <w:r w:rsidRPr="00190864">
        <w:rPr>
          <w:rFonts w:ascii="Arial" w:hAnsi="Arial" w:cs="Arial"/>
          <w:sz w:val="24"/>
          <w:szCs w:val="24"/>
        </w:rPr>
        <w:t xml:space="preserve"> </w:t>
      </w:r>
      <w:r w:rsidRPr="00190864">
        <w:rPr>
          <w:rFonts w:ascii="Arial" w:hAnsi="Arial" w:cs="Arial"/>
          <w:sz w:val="24"/>
          <w:szCs w:val="24"/>
        </w:rPr>
        <w:t>political</w:t>
      </w:r>
      <w:r w:rsidRPr="00190864">
        <w:rPr>
          <w:rFonts w:ascii="Arial" w:hAnsi="Arial" w:cs="Arial"/>
          <w:sz w:val="24"/>
          <w:szCs w:val="24"/>
        </w:rPr>
        <w:t xml:space="preserve"> </w:t>
      </w:r>
      <w:r w:rsidRPr="00190864">
        <w:rPr>
          <w:rFonts w:ascii="Arial" w:hAnsi="Arial" w:cs="Arial"/>
          <w:sz w:val="24"/>
          <w:szCs w:val="24"/>
        </w:rPr>
        <w:t xml:space="preserve">and departmental </w:t>
      </w:r>
      <w:r w:rsidRPr="00190864">
        <w:rPr>
          <w:rFonts w:ascii="Arial" w:eastAsia="Calibri" w:hAnsi="Arial" w:cs="Arial"/>
          <w:sz w:val="24"/>
          <w:szCs w:val="24"/>
          <w:lang w:val="en-US"/>
        </w:rPr>
        <w:t>priorities</w:t>
      </w:r>
      <w:r w:rsidRPr="00190864">
        <w:rPr>
          <w:rFonts w:ascii="Arial" w:eastAsia="Calibri" w:hAnsi="Arial" w:cs="Arial"/>
          <w:sz w:val="24"/>
          <w:szCs w:val="24"/>
          <w:lang w:val="en-US"/>
        </w:rPr>
        <w:t>,</w:t>
      </w:r>
      <w:r w:rsidRPr="00190864">
        <w:rPr>
          <w:rFonts w:ascii="Arial" w:eastAsia="Calibri" w:hAnsi="Arial" w:cs="Arial"/>
          <w:sz w:val="24"/>
          <w:szCs w:val="24"/>
          <w:lang w:val="en-US"/>
        </w:rPr>
        <w:t xml:space="preserve"> and to collectively establish and agree </w:t>
      </w:r>
      <w:r w:rsidRPr="00190864">
        <w:rPr>
          <w:rFonts w:ascii="Arial" w:eastAsia="Calibri" w:hAnsi="Arial" w:cs="Arial"/>
          <w:sz w:val="24"/>
          <w:szCs w:val="24"/>
          <w:lang w:val="en-US"/>
        </w:rPr>
        <w:t>how success is being measured.</w:t>
      </w:r>
      <w:r w:rsidRPr="00190864">
        <w:rPr>
          <w:rFonts w:ascii="Arial" w:eastAsia="Calibri" w:hAnsi="Arial" w:cs="Arial"/>
          <w:sz w:val="24"/>
          <w:szCs w:val="24"/>
          <w:lang w:val="en-US"/>
        </w:rPr>
        <w:t xml:space="preserve"> The SSNA</w:t>
      </w:r>
      <w:r w:rsidRPr="00190864">
        <w:rPr>
          <w:rFonts w:ascii="Arial" w:eastAsia="Calibri" w:hAnsi="Arial" w:cs="Arial"/>
          <w:sz w:val="24"/>
          <w:szCs w:val="24"/>
          <w:lang w:val="en-US"/>
        </w:rPr>
        <w:t xml:space="preserve"> (SSN AUKUS)</w:t>
      </w:r>
      <w:r w:rsidRPr="00190864">
        <w:rPr>
          <w:rFonts w:ascii="Arial" w:eastAsia="Calibri" w:hAnsi="Arial" w:cs="Arial"/>
          <w:sz w:val="24"/>
          <w:szCs w:val="24"/>
          <w:lang w:val="en-US"/>
        </w:rPr>
        <w:t xml:space="preserve"> Program Interface Office provides </w:t>
      </w:r>
      <w:r w:rsidRPr="00190864">
        <w:rPr>
          <w:rFonts w:ascii="Arial" w:eastAsia="Calibri" w:hAnsi="Arial" w:cs="Arial"/>
          <w:sz w:val="24"/>
          <w:szCs w:val="24"/>
          <w:lang w:val="en-US"/>
        </w:rPr>
        <w:t>some of this support for Pillar 1, however more work is needed to establish and grow the office, and there is a pressing need for a permanent structure for Pillar 2.</w:t>
      </w:r>
      <w:r w:rsidRPr="00190864">
        <w:rPr>
          <w:rFonts w:ascii="Arial" w:eastAsia="Calibri" w:hAnsi="Arial" w:cs="Arial"/>
          <w:sz w:val="24"/>
          <w:szCs w:val="24"/>
          <w:lang w:val="en-US"/>
        </w:rPr>
        <w:t xml:space="preserve"> The upcoming Lovegrove Report </w:t>
      </w:r>
      <w:r w:rsidRPr="00190864">
        <w:rPr>
          <w:rFonts w:ascii="Arial" w:eastAsia="Calibri" w:hAnsi="Arial" w:cs="Arial"/>
          <w:sz w:val="24"/>
          <w:szCs w:val="24"/>
          <w:lang w:val="en-US"/>
        </w:rPr>
        <w:t xml:space="preserve">must </w:t>
      </w:r>
      <w:r w:rsidRPr="00190864">
        <w:rPr>
          <w:rFonts w:ascii="Arial" w:eastAsia="Calibri" w:hAnsi="Arial" w:cs="Arial"/>
          <w:sz w:val="24"/>
          <w:szCs w:val="24"/>
          <w:lang w:val="en-US"/>
        </w:rPr>
        <w:t xml:space="preserve">address </w:t>
      </w:r>
      <w:r w:rsidRPr="00190864">
        <w:rPr>
          <w:rFonts w:ascii="Arial" w:eastAsia="Calibri" w:hAnsi="Arial" w:cs="Arial"/>
          <w:sz w:val="24"/>
          <w:szCs w:val="24"/>
          <w:lang w:val="en-US"/>
        </w:rPr>
        <w:t>this and</w:t>
      </w:r>
      <w:r w:rsidRPr="00190864">
        <w:rPr>
          <w:rFonts w:ascii="Arial" w:eastAsia="Calibri" w:hAnsi="Arial" w:cs="Arial"/>
          <w:sz w:val="24"/>
          <w:szCs w:val="24"/>
          <w:lang w:val="en-US"/>
        </w:rPr>
        <w:t xml:space="preserve"> provide clarity on the way forward.</w:t>
      </w:r>
    </w:p>
    <w:p w:rsidR="00B4339B" w:rsidRPr="00190864" w:rsidP="006254D6">
      <w:pPr>
        <w:pStyle w:val="ListParagraph"/>
        <w:spacing w:after="0"/>
        <w:ind w:left="1080"/>
        <w:jc w:val="both"/>
        <w:rPr>
          <w:rFonts w:ascii="Arial" w:eastAsia="Calibri" w:hAnsi="Arial" w:cs="Arial"/>
          <w:sz w:val="24"/>
          <w:szCs w:val="24"/>
          <w:lang w:val="en-US"/>
        </w:rPr>
      </w:pPr>
    </w:p>
    <w:p w:rsidR="00B4339B" w:rsidRPr="00190864" w:rsidP="006254D6">
      <w:pPr>
        <w:pStyle w:val="ListParagraph"/>
        <w:numPr>
          <w:ilvl w:val="1"/>
          <w:numId w:val="1"/>
        </w:numPr>
        <w:spacing w:after="0"/>
        <w:jc w:val="both"/>
        <w:rPr>
          <w:rFonts w:ascii="Arial" w:eastAsia="Calibri" w:hAnsi="Arial" w:cs="Arial"/>
          <w:sz w:val="24"/>
          <w:szCs w:val="24"/>
          <w:lang w:val="en-US"/>
        </w:rPr>
      </w:pPr>
      <w:r w:rsidRPr="00190864">
        <w:rPr>
          <w:rFonts w:ascii="Arial" w:eastAsia="Calibri" w:hAnsi="Arial" w:cs="Arial"/>
          <w:sz w:val="24"/>
          <w:szCs w:val="24"/>
        </w:rPr>
        <w:t xml:space="preserve">An industry consultation </w:t>
      </w:r>
      <w:r w:rsidRPr="00190864">
        <w:rPr>
          <w:rFonts w:ascii="Arial" w:eastAsia="Calibri" w:hAnsi="Arial" w:cs="Arial"/>
          <w:sz w:val="24"/>
          <w:szCs w:val="24"/>
        </w:rPr>
        <w:t xml:space="preserve">and contracting </w:t>
      </w:r>
      <w:r w:rsidRPr="00190864">
        <w:rPr>
          <w:rFonts w:ascii="Arial" w:eastAsia="Calibri" w:hAnsi="Arial" w:cs="Arial"/>
          <w:sz w:val="24"/>
          <w:szCs w:val="24"/>
        </w:rPr>
        <w:t xml:space="preserve">mechanism is essential from the outset to ensure that the development of </w:t>
      </w:r>
      <w:r w:rsidRPr="00190864">
        <w:rPr>
          <w:rFonts w:ascii="Arial" w:eastAsia="Calibri" w:hAnsi="Arial" w:cs="Arial"/>
          <w:sz w:val="24"/>
          <w:szCs w:val="24"/>
        </w:rPr>
        <w:t>capabilities and technologies under AUKUS aligns with industry expertise, capacity, and innovation. This collaboration would enable timely delivery of requirements, strengthen trilateral partnerships, and ensure continuity despite political or policy changes.</w:t>
      </w:r>
      <w:r w:rsidRPr="00190864">
        <w:rPr>
          <w:rFonts w:ascii="Arial" w:eastAsia="Calibri" w:hAnsi="Arial" w:cs="Arial"/>
          <w:sz w:val="24"/>
          <w:szCs w:val="24"/>
        </w:rPr>
        <w:t xml:space="preserve"> Collaboration and contracting mechanisms must ensure </w:t>
      </w:r>
      <w:r w:rsidRPr="00190864">
        <w:rPr>
          <w:rFonts w:ascii="Arial" w:eastAsia="Calibri" w:hAnsi="Arial" w:cs="Arial"/>
          <w:sz w:val="24"/>
          <w:szCs w:val="24"/>
        </w:rPr>
        <w:t>consultation mechanisms for all levels of the supply chain, including Mid-tiers and SMEs.</w:t>
      </w:r>
    </w:p>
    <w:p w:rsidR="00B4339B" w:rsidRPr="00190864" w:rsidP="006254D6">
      <w:pPr>
        <w:spacing w:after="0"/>
        <w:jc w:val="both"/>
        <w:rPr>
          <w:rFonts w:ascii="Arial" w:eastAsia="Calibri"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Outside of the security co-operation agreement, t</w:t>
      </w:r>
      <w:r w:rsidRPr="00190864">
        <w:rPr>
          <w:rFonts w:ascii="Arial" w:hAnsi="Arial" w:cs="Arial"/>
          <w:sz w:val="24"/>
          <w:szCs w:val="24"/>
        </w:rPr>
        <w:t>he heart</w:t>
      </w:r>
      <w:r w:rsidRPr="00190864">
        <w:rPr>
          <w:rFonts w:ascii="Arial" w:hAnsi="Arial" w:cs="Arial"/>
          <w:sz w:val="24"/>
          <w:szCs w:val="24"/>
        </w:rPr>
        <w:t xml:space="preserve"> of A</w:t>
      </w:r>
      <w:r w:rsidRPr="00190864">
        <w:rPr>
          <w:rFonts w:ascii="Arial" w:hAnsi="Arial" w:cs="Arial"/>
          <w:sz w:val="24"/>
          <w:szCs w:val="24"/>
        </w:rPr>
        <w:t xml:space="preserve">UKUS </w:t>
      </w:r>
      <w:r w:rsidRPr="00190864">
        <w:rPr>
          <w:rFonts w:ascii="Arial" w:hAnsi="Arial" w:cs="Arial"/>
          <w:sz w:val="24"/>
          <w:szCs w:val="24"/>
        </w:rPr>
        <w:t xml:space="preserve">focus </w:t>
      </w:r>
      <w:r w:rsidRPr="00190864">
        <w:rPr>
          <w:rFonts w:ascii="Arial" w:hAnsi="Arial" w:cs="Arial"/>
          <w:sz w:val="24"/>
          <w:szCs w:val="24"/>
        </w:rPr>
        <w:t>is</w:t>
      </w:r>
      <w:r w:rsidRPr="00190864">
        <w:rPr>
          <w:rFonts w:ascii="Arial" w:hAnsi="Arial" w:cs="Arial"/>
          <w:sz w:val="24"/>
          <w:szCs w:val="24"/>
        </w:rPr>
        <w:t xml:space="preserve"> around</w:t>
      </w:r>
      <w:r w:rsidRPr="00190864">
        <w:rPr>
          <w:rFonts w:ascii="Arial" w:hAnsi="Arial" w:cs="Arial"/>
          <w:sz w:val="24"/>
          <w:szCs w:val="24"/>
        </w:rPr>
        <w:t xml:space="preserve"> co-development of </w:t>
      </w:r>
      <w:r w:rsidRPr="00190864">
        <w:rPr>
          <w:rFonts w:ascii="Arial" w:hAnsi="Arial" w:cs="Arial"/>
          <w:sz w:val="24"/>
          <w:szCs w:val="24"/>
        </w:rPr>
        <w:t xml:space="preserve">innovative </w:t>
      </w:r>
      <w:r w:rsidRPr="00190864">
        <w:rPr>
          <w:rFonts w:ascii="Arial" w:hAnsi="Arial" w:cs="Arial"/>
          <w:sz w:val="24"/>
          <w:szCs w:val="24"/>
        </w:rPr>
        <w:t>cutting</w:t>
      </w:r>
      <w:r w:rsidRPr="00190864">
        <w:rPr>
          <w:rFonts w:ascii="Arial" w:hAnsi="Arial" w:cs="Arial"/>
          <w:sz w:val="24"/>
          <w:szCs w:val="24"/>
        </w:rPr>
        <w:t>-</w:t>
      </w:r>
      <w:r w:rsidRPr="00190864">
        <w:rPr>
          <w:rFonts w:ascii="Arial" w:hAnsi="Arial" w:cs="Arial"/>
          <w:sz w:val="24"/>
          <w:szCs w:val="24"/>
        </w:rPr>
        <w:t xml:space="preserve">edge </w:t>
      </w:r>
      <w:r w:rsidRPr="00190864">
        <w:rPr>
          <w:rFonts w:ascii="Arial" w:hAnsi="Arial" w:cs="Arial"/>
          <w:sz w:val="24"/>
          <w:szCs w:val="24"/>
        </w:rPr>
        <w:t xml:space="preserve">technology. </w:t>
      </w:r>
      <w:r w:rsidRPr="00190864">
        <w:rPr>
          <w:rFonts w:ascii="Arial" w:hAnsi="Arial" w:cs="Arial"/>
          <w:sz w:val="24"/>
          <w:szCs w:val="24"/>
        </w:rPr>
        <w:t xml:space="preserve">Working </w:t>
      </w:r>
      <w:r w:rsidRPr="00190864">
        <w:rPr>
          <w:rFonts w:ascii="Arial" w:hAnsi="Arial" w:cs="Arial"/>
          <w:sz w:val="24"/>
          <w:szCs w:val="24"/>
        </w:rPr>
        <w:t>closely with the new</w:t>
      </w:r>
      <w:r w:rsidRPr="00190864">
        <w:rPr>
          <w:rFonts w:ascii="Arial" w:hAnsi="Arial" w:cs="Arial"/>
          <w:sz w:val="24"/>
          <w:szCs w:val="24"/>
        </w:rPr>
        <w:t>ly announced</w:t>
      </w:r>
      <w:r w:rsidRPr="00190864">
        <w:rPr>
          <w:rFonts w:ascii="Arial" w:hAnsi="Arial" w:cs="Arial"/>
          <w:sz w:val="24"/>
          <w:szCs w:val="24"/>
        </w:rPr>
        <w:t xml:space="preserve"> </w:t>
      </w:r>
      <w:r w:rsidRPr="00190864">
        <w:rPr>
          <w:rFonts w:ascii="Arial" w:hAnsi="Arial" w:cs="Arial"/>
          <w:sz w:val="24"/>
          <w:szCs w:val="24"/>
        </w:rPr>
        <w:t xml:space="preserve">UK </w:t>
      </w:r>
      <w:r w:rsidRPr="00190864">
        <w:rPr>
          <w:rFonts w:ascii="Arial" w:hAnsi="Arial" w:cs="Arial"/>
          <w:sz w:val="24"/>
          <w:szCs w:val="24"/>
        </w:rPr>
        <w:t>Defence Innovation</w:t>
      </w:r>
      <w:r w:rsidRPr="00190864">
        <w:rPr>
          <w:rFonts w:ascii="Arial" w:hAnsi="Arial" w:cs="Arial"/>
          <w:sz w:val="24"/>
          <w:szCs w:val="24"/>
        </w:rPr>
        <w:t xml:space="preserve"> (UKDI)</w:t>
      </w:r>
      <w:r w:rsidRPr="00190864">
        <w:rPr>
          <w:rFonts w:ascii="Arial" w:hAnsi="Arial" w:cs="Arial"/>
          <w:sz w:val="24"/>
          <w:szCs w:val="24"/>
        </w:rPr>
        <w:t>, G</w:t>
      </w:r>
      <w:r w:rsidRPr="00190864">
        <w:rPr>
          <w:rFonts w:ascii="Arial" w:hAnsi="Arial" w:cs="Arial"/>
          <w:sz w:val="24"/>
          <w:szCs w:val="24"/>
        </w:rPr>
        <w:t xml:space="preserve">overnment should </w:t>
      </w:r>
      <w:r w:rsidRPr="00190864">
        <w:rPr>
          <w:rFonts w:ascii="Arial" w:hAnsi="Arial" w:cs="Arial"/>
          <w:sz w:val="24"/>
          <w:szCs w:val="24"/>
        </w:rPr>
        <w:t xml:space="preserve">appoint a </w:t>
      </w:r>
      <w:r w:rsidRPr="00190864">
        <w:rPr>
          <w:rFonts w:ascii="Arial" w:hAnsi="Arial" w:cs="Arial"/>
          <w:i/>
          <w:iCs/>
          <w:sz w:val="24"/>
          <w:szCs w:val="24"/>
        </w:rPr>
        <w:t>National AUKUS Technology Envoy</w:t>
      </w:r>
      <w:r w:rsidRPr="00190864">
        <w:rPr>
          <w:rFonts w:ascii="Arial" w:hAnsi="Arial" w:cs="Arial"/>
          <w:sz w:val="24"/>
          <w:szCs w:val="24"/>
        </w:rPr>
        <w:t xml:space="preserve">, a </w:t>
      </w:r>
      <w:r w:rsidRPr="00190864">
        <w:rPr>
          <w:rFonts w:ascii="Arial" w:hAnsi="Arial" w:cs="Arial"/>
          <w:sz w:val="24"/>
          <w:szCs w:val="24"/>
        </w:rPr>
        <w:t>S</w:t>
      </w:r>
      <w:r w:rsidRPr="00190864">
        <w:rPr>
          <w:rFonts w:ascii="Arial" w:hAnsi="Arial" w:cs="Arial"/>
          <w:sz w:val="24"/>
          <w:szCs w:val="24"/>
        </w:rPr>
        <w:t>enior</w:t>
      </w:r>
      <w:r w:rsidRPr="00190864">
        <w:rPr>
          <w:rFonts w:ascii="Arial" w:hAnsi="Arial" w:cs="Arial"/>
          <w:sz w:val="24"/>
          <w:szCs w:val="24"/>
        </w:rPr>
        <w:t xml:space="preserve"> </w:t>
      </w:r>
      <w:r w:rsidRPr="00190864">
        <w:rPr>
          <w:rFonts w:ascii="Arial" w:hAnsi="Arial" w:cs="Arial"/>
          <w:sz w:val="24"/>
          <w:szCs w:val="24"/>
        </w:rPr>
        <w:t>R</w:t>
      </w:r>
      <w:r w:rsidRPr="00190864">
        <w:rPr>
          <w:rFonts w:ascii="Arial" w:hAnsi="Arial" w:cs="Arial"/>
          <w:sz w:val="24"/>
          <w:szCs w:val="24"/>
        </w:rPr>
        <w:t xml:space="preserve">esponsible </w:t>
      </w:r>
      <w:r w:rsidRPr="00190864">
        <w:rPr>
          <w:rFonts w:ascii="Arial" w:hAnsi="Arial" w:cs="Arial"/>
          <w:sz w:val="24"/>
          <w:szCs w:val="24"/>
        </w:rPr>
        <w:t>O</w:t>
      </w:r>
      <w:r w:rsidRPr="00190864">
        <w:rPr>
          <w:rFonts w:ascii="Arial" w:hAnsi="Arial" w:cs="Arial"/>
          <w:sz w:val="24"/>
          <w:szCs w:val="24"/>
        </w:rPr>
        <w:t>wner</w:t>
      </w:r>
      <w:r w:rsidRPr="00190864">
        <w:rPr>
          <w:rFonts w:ascii="Arial" w:hAnsi="Arial" w:cs="Arial"/>
          <w:sz w:val="24"/>
          <w:szCs w:val="24"/>
        </w:rPr>
        <w:t xml:space="preserve"> (SRO)</w:t>
      </w:r>
      <w:r w:rsidRPr="00190864">
        <w:rPr>
          <w:rFonts w:ascii="Arial" w:hAnsi="Arial" w:cs="Arial"/>
          <w:sz w:val="24"/>
          <w:szCs w:val="24"/>
        </w:rPr>
        <w:t xml:space="preserve"> focusing on Pillar 2</w:t>
      </w:r>
      <w:r w:rsidRPr="00190864">
        <w:rPr>
          <w:rFonts w:ascii="Arial" w:hAnsi="Arial" w:cs="Arial"/>
          <w:sz w:val="24"/>
          <w:szCs w:val="24"/>
        </w:rPr>
        <w:t xml:space="preserve"> w</w:t>
      </w:r>
      <w:r w:rsidRPr="00190864">
        <w:rPr>
          <w:rFonts w:ascii="Arial" w:hAnsi="Arial" w:cs="Arial"/>
          <w:sz w:val="24"/>
          <w:szCs w:val="24"/>
          <w:lang w:val="en-US"/>
        </w:rPr>
        <w:t>ho can co</w:t>
      </w:r>
      <w:r w:rsidRPr="00190864">
        <w:rPr>
          <w:rFonts w:ascii="Arial" w:hAnsi="Arial" w:cs="Arial"/>
          <w:sz w:val="24"/>
          <w:szCs w:val="24"/>
          <w:lang w:val="en-US"/>
        </w:rPr>
        <w:t>-</w:t>
      </w:r>
      <w:r w:rsidRPr="00190864">
        <w:rPr>
          <w:rFonts w:ascii="Arial" w:hAnsi="Arial" w:cs="Arial"/>
          <w:sz w:val="24"/>
          <w:szCs w:val="24"/>
          <w:lang w:val="en-US"/>
        </w:rPr>
        <w:t>ordinate across government, represent UK interests with partners, and champion industry and innovation engagement.</w:t>
      </w:r>
      <w:r w:rsidRPr="00190864">
        <w:rPr>
          <w:rFonts w:ascii="Arial" w:hAnsi="Arial" w:cs="Arial"/>
          <w:sz w:val="24"/>
          <w:szCs w:val="24"/>
          <w:lang w:val="en-US"/>
        </w:rPr>
        <w:t xml:space="preserve"> Clarity is also needed on </w:t>
      </w:r>
      <w:r w:rsidRPr="00190864">
        <w:rPr>
          <w:rFonts w:ascii="Arial" w:hAnsi="Arial" w:cs="Arial"/>
          <w:sz w:val="24"/>
          <w:szCs w:val="24"/>
          <w:lang w:val="en-US"/>
        </w:rPr>
        <w:t>whether the SRO will sit in the new National Armaments Director (NAD) Group, or in the Military Strategic Headquarters (MSHQ).</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This </w:t>
      </w:r>
      <w:r w:rsidRPr="00190864">
        <w:rPr>
          <w:rFonts w:ascii="Arial" w:hAnsi="Arial" w:cs="Arial"/>
          <w:sz w:val="24"/>
          <w:szCs w:val="24"/>
        </w:rPr>
        <w:t>inquiry</w:t>
      </w:r>
      <w:r w:rsidRPr="00190864">
        <w:rPr>
          <w:rFonts w:ascii="Arial" w:hAnsi="Arial" w:cs="Arial"/>
          <w:sz w:val="24"/>
          <w:szCs w:val="24"/>
        </w:rPr>
        <w:t xml:space="preserve"> </w:t>
      </w:r>
      <w:r w:rsidRPr="00190864">
        <w:rPr>
          <w:rFonts w:ascii="Arial" w:hAnsi="Arial" w:cs="Arial"/>
          <w:sz w:val="24"/>
          <w:szCs w:val="24"/>
        </w:rPr>
        <w:t xml:space="preserve">has been </w:t>
      </w:r>
      <w:r w:rsidRPr="00190864">
        <w:rPr>
          <w:rFonts w:ascii="Arial" w:hAnsi="Arial" w:cs="Arial"/>
          <w:sz w:val="24"/>
          <w:szCs w:val="24"/>
        </w:rPr>
        <w:t>welcomed;</w:t>
      </w:r>
      <w:r w:rsidRPr="00190864">
        <w:rPr>
          <w:rFonts w:ascii="Arial" w:hAnsi="Arial" w:cs="Arial"/>
          <w:sz w:val="24"/>
          <w:szCs w:val="24"/>
        </w:rPr>
        <w:t xml:space="preserve"> however</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lang w:val="en-US"/>
        </w:rPr>
        <w:t>AUKUS receives minimal dedicated scrutiny in Parliament</w:t>
      </w:r>
      <w:r w:rsidRPr="00190864">
        <w:rPr>
          <w:rFonts w:ascii="Arial" w:hAnsi="Arial" w:cs="Arial"/>
          <w:sz w:val="24"/>
          <w:szCs w:val="24"/>
          <w:lang w:val="en-US"/>
        </w:rPr>
        <w:t xml:space="preserve"> beyond this committee and the AUKUS APPG</w:t>
      </w:r>
      <w:r w:rsidRPr="00190864">
        <w:rPr>
          <w:rFonts w:ascii="Arial" w:hAnsi="Arial" w:cs="Arial"/>
          <w:sz w:val="24"/>
          <w:szCs w:val="24"/>
          <w:lang w:val="en-US"/>
        </w:rPr>
        <w:t xml:space="preserve">. </w:t>
      </w:r>
      <w:r w:rsidRPr="00190864">
        <w:rPr>
          <w:rFonts w:ascii="Arial" w:hAnsi="Arial" w:cs="Arial"/>
          <w:sz w:val="24"/>
          <w:szCs w:val="24"/>
          <w:lang w:val="en-US"/>
        </w:rPr>
        <w:t>Oversight is required to ensure value for money and delivery</w:t>
      </w:r>
      <w:r w:rsidRPr="00190864">
        <w:rPr>
          <w:rFonts w:ascii="Arial" w:hAnsi="Arial" w:cs="Arial"/>
          <w:sz w:val="24"/>
          <w:szCs w:val="24"/>
          <w:lang w:val="en-US"/>
        </w:rPr>
        <w:t xml:space="preserve">, </w:t>
      </w:r>
      <w:r w:rsidRPr="00190864">
        <w:rPr>
          <w:rFonts w:ascii="Arial" w:hAnsi="Arial" w:cs="Arial"/>
          <w:sz w:val="24"/>
          <w:szCs w:val="24"/>
          <w:lang w:val="en-US"/>
        </w:rPr>
        <w:t xml:space="preserve">industry participation, </w:t>
      </w:r>
      <w:r w:rsidRPr="00190864">
        <w:rPr>
          <w:rFonts w:ascii="Arial" w:hAnsi="Arial" w:cs="Arial"/>
          <w:sz w:val="24"/>
          <w:szCs w:val="24"/>
          <w:lang w:val="en-US"/>
        </w:rPr>
        <w:t xml:space="preserve">public transparency, and legislative alignment, particularly around export controls and security co-operation laws. </w:t>
      </w:r>
      <w:r w:rsidRPr="00190864">
        <w:rPr>
          <w:rFonts w:ascii="Arial" w:hAnsi="Arial" w:cs="Arial"/>
          <w:sz w:val="24"/>
          <w:szCs w:val="24"/>
          <w:lang w:val="en-US"/>
        </w:rPr>
        <w:t xml:space="preserve">Linked to this, there is a need for greater awareness across Parliament, working with the AUKUS APPG, </w:t>
      </w:r>
      <w:r w:rsidRPr="00190864">
        <w:rPr>
          <w:rFonts w:ascii="Arial" w:hAnsi="Arial" w:cs="Arial"/>
          <w:sz w:val="24"/>
          <w:szCs w:val="24"/>
          <w:lang w:val="en-US"/>
        </w:rPr>
        <w:t>of both the nuclear enterprise</w:t>
      </w:r>
      <w:r w:rsidRPr="00190864">
        <w:rPr>
          <w:rFonts w:ascii="Arial" w:hAnsi="Arial" w:cs="Arial"/>
          <w:sz w:val="24"/>
          <w:szCs w:val="24"/>
          <w:lang w:val="en-US"/>
        </w:rPr>
        <w:t xml:space="preserve"> </w:t>
      </w:r>
      <w:r w:rsidRPr="00190864">
        <w:rPr>
          <w:rFonts w:ascii="Arial" w:hAnsi="Arial" w:cs="Arial"/>
          <w:sz w:val="24"/>
          <w:szCs w:val="24"/>
          <w:lang w:val="en-US"/>
        </w:rPr>
        <w:t>and the opportunities for the UK that AUKUS Pillar 2 offers.</w:t>
      </w:r>
    </w:p>
    <w:p w:rsidR="00B4339B" w:rsidRPr="00190864" w:rsidP="006254D6">
      <w:pPr>
        <w:spacing w:after="0"/>
        <w:jc w:val="both"/>
        <w:rPr>
          <w:rFonts w:ascii="Arial" w:hAnsi="Arial" w:cs="Arial"/>
          <w:sz w:val="24"/>
          <w:szCs w:val="24"/>
          <w:highlight w:val="yellow"/>
        </w:rPr>
      </w:pPr>
    </w:p>
    <w:p w:rsidR="00B4339B" w:rsidRPr="00190864" w:rsidP="006254D6">
      <w:pPr>
        <w:spacing w:after="0"/>
        <w:jc w:val="both"/>
        <w:rPr>
          <w:rFonts w:ascii="Arial" w:hAnsi="Arial" w:cs="Arial"/>
          <w:sz w:val="24"/>
          <w:szCs w:val="24"/>
          <w:highlight w:val="yellow"/>
        </w:rPr>
      </w:pPr>
    </w:p>
    <w:p w:rsidR="00B4339B" w:rsidRPr="00190864" w:rsidP="006254D6">
      <w:pPr>
        <w:pStyle w:val="ListParagraph"/>
        <w:numPr>
          <w:ilvl w:val="0"/>
          <w:numId w:val="1"/>
        </w:numPr>
        <w:spacing w:after="0"/>
        <w:jc w:val="both"/>
        <w:rPr>
          <w:rFonts w:ascii="Arial" w:hAnsi="Arial" w:cs="Arial"/>
          <w:b/>
          <w:sz w:val="28"/>
          <w:szCs w:val="28"/>
        </w:rPr>
      </w:pPr>
      <w:r w:rsidRPr="00190864">
        <w:rPr>
          <w:rFonts w:ascii="Arial" w:hAnsi="Arial" w:cs="Arial"/>
          <w:b/>
          <w:sz w:val="28"/>
          <w:szCs w:val="28"/>
        </w:rPr>
        <w:t>Have amendments to export</w:t>
      </w:r>
      <w:r w:rsidRPr="00190864">
        <w:rPr>
          <w:rFonts w:ascii="Arial" w:hAnsi="Arial" w:cs="Arial"/>
          <w:b/>
          <w:sz w:val="28"/>
          <w:szCs w:val="28"/>
          <w:lang w:val="en-US"/>
        </w:rPr>
        <w:t xml:space="preserve"> control regimes across the three countries achieved their aim of maximising</w:t>
      </w:r>
      <w:r w:rsidRPr="00190864">
        <w:rPr>
          <w:rFonts w:ascii="Arial" w:hAnsi="Arial" w:cs="Arial"/>
          <w:b/>
          <w:sz w:val="28"/>
          <w:szCs w:val="28"/>
          <w:lang w:val="en-US"/>
        </w:rPr>
        <w:t xml:space="preserve"> collaboration and promoting innovation?</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The three AUKUS nations have made considerable progress to streamline their respective export control systems</w:t>
      </w:r>
      <w:r w:rsidRPr="00190864">
        <w:rPr>
          <w:rFonts w:ascii="Arial" w:hAnsi="Arial" w:cs="Arial"/>
          <w:sz w:val="24"/>
          <w:szCs w:val="24"/>
        </w:rPr>
        <w:t xml:space="preserve"> and minimise bureaucratic burdens on their industries to deliver </w:t>
      </w:r>
      <w:r w:rsidRPr="00190864">
        <w:rPr>
          <w:rFonts w:ascii="Arial" w:hAnsi="Arial" w:cs="Arial"/>
          <w:sz w:val="24"/>
          <w:szCs w:val="24"/>
        </w:rPr>
        <w:t>the closer cooperation</w:t>
      </w:r>
      <w:r w:rsidRPr="00190864">
        <w:rPr>
          <w:rFonts w:ascii="Arial" w:hAnsi="Arial" w:cs="Arial"/>
          <w:sz w:val="24"/>
          <w:szCs w:val="24"/>
        </w:rPr>
        <w:t>,</w:t>
      </w:r>
      <w:r w:rsidRPr="00190864">
        <w:rPr>
          <w:rFonts w:ascii="Arial" w:hAnsi="Arial" w:cs="Arial"/>
          <w:sz w:val="24"/>
          <w:szCs w:val="24"/>
        </w:rPr>
        <w:t xml:space="preserve"> which is essential for the successful implementation of AUKUS initiatives. </w:t>
      </w:r>
      <w:r w:rsidRPr="00190864">
        <w:rPr>
          <w:rFonts w:ascii="Arial" w:hAnsi="Arial" w:cs="Arial"/>
          <w:sz w:val="24"/>
          <w:szCs w:val="24"/>
        </w:rPr>
        <w:t xml:space="preserve">There were substantial efforts to </w:t>
      </w:r>
      <w:r w:rsidRPr="00190864">
        <w:rPr>
          <w:rFonts w:ascii="Arial" w:hAnsi="Arial" w:cs="Arial"/>
          <w:sz w:val="24"/>
          <w:szCs w:val="24"/>
        </w:rPr>
        <w:t>enter</w:t>
      </w:r>
      <w:r w:rsidRPr="00190864">
        <w:rPr>
          <w:rFonts w:ascii="Arial" w:hAnsi="Arial" w:cs="Arial"/>
          <w:sz w:val="24"/>
          <w:szCs w:val="24"/>
        </w:rPr>
        <w:t xml:space="preserve"> detailed consultation with industry from an early point, followed by careful assessment of consultative input. </w:t>
      </w:r>
      <w:r w:rsidRPr="00190864">
        <w:rPr>
          <w:rFonts w:ascii="Arial" w:hAnsi="Arial" w:cs="Arial"/>
          <w:sz w:val="24"/>
          <w:szCs w:val="24"/>
        </w:rPr>
        <w:t>It should be noted</w:t>
      </w:r>
      <w:r w:rsidRPr="00190864">
        <w:rPr>
          <w:rFonts w:ascii="Arial" w:hAnsi="Arial" w:cs="Arial"/>
          <w:sz w:val="24"/>
          <w:szCs w:val="24"/>
        </w:rPr>
        <w:t xml:space="preserve"> however</w:t>
      </w:r>
      <w:r w:rsidRPr="00190864">
        <w:rPr>
          <w:rFonts w:ascii="Arial" w:hAnsi="Arial" w:cs="Arial"/>
          <w:sz w:val="24"/>
          <w:szCs w:val="24"/>
        </w:rPr>
        <w:t xml:space="preserve">, whilst these US changes have removed barriers for a considerable </w:t>
      </w:r>
      <w:r w:rsidRPr="00190864">
        <w:rPr>
          <w:rFonts w:ascii="Arial" w:hAnsi="Arial" w:cs="Arial"/>
          <w:sz w:val="24"/>
          <w:szCs w:val="24"/>
        </w:rPr>
        <w:t>quantity of trade, some sensitive technologies continue to require licensing.</w:t>
      </w:r>
    </w:p>
    <w:p w:rsidR="00B4339B" w:rsidRPr="00190864" w:rsidP="00AE2951">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In August 2024, the UK published a new Open General Licence (‘OGL’) for AUKUS nations, which leveraged the same principles as the </w:t>
      </w:r>
      <w:r w:rsidRPr="00190864">
        <w:rPr>
          <w:rFonts w:ascii="Arial" w:hAnsi="Arial" w:cs="Arial"/>
          <w:sz w:val="24"/>
          <w:szCs w:val="24"/>
        </w:rPr>
        <w:t>ITAR freedoms and was set to mirror the same Excluded Technolog</w:t>
      </w:r>
      <w:r w:rsidRPr="00190864">
        <w:rPr>
          <w:rFonts w:ascii="Arial" w:hAnsi="Arial" w:cs="Arial"/>
          <w:sz w:val="24"/>
          <w:szCs w:val="24"/>
        </w:rPr>
        <w:t>ies</w:t>
      </w:r>
      <w:r w:rsidRPr="00190864">
        <w:rPr>
          <w:rFonts w:ascii="Arial" w:hAnsi="Arial" w:cs="Arial"/>
          <w:sz w:val="24"/>
          <w:szCs w:val="24"/>
        </w:rPr>
        <w:t xml:space="preserve"> List (ETL). The UK also implemented a new process to support tracking of ITAR outside of the </w:t>
      </w:r>
      <w:r w:rsidRPr="00190864">
        <w:rPr>
          <w:rFonts w:ascii="Arial" w:hAnsi="Arial" w:cs="Arial"/>
          <w:sz w:val="24"/>
          <w:szCs w:val="24"/>
        </w:rPr>
        <w:t>UK’s borders through the extant F</w:t>
      </w:r>
      <w:r w:rsidRPr="00190864">
        <w:rPr>
          <w:rFonts w:ascii="Arial" w:hAnsi="Arial" w:cs="Arial"/>
          <w:sz w:val="24"/>
          <w:szCs w:val="24"/>
        </w:rPr>
        <w:t>680 security approval process. In Australia, comparable freedoms have been introduced, alongside major reforms in the Australian export control regulations. The Australian export control mechanisms also exploit an ETL. It should be noted that whilst all three ETLs are very similar, there are slight nuances driven by d</w:t>
      </w:r>
      <w:r w:rsidRPr="00190864">
        <w:rPr>
          <w:rFonts w:ascii="Arial" w:hAnsi="Arial" w:cs="Arial"/>
          <w:sz w:val="24"/>
          <w:szCs w:val="24"/>
        </w:rPr>
        <w:t>ifferences in language or structure of regulation.</w:t>
      </w:r>
      <w:r w:rsidRPr="00190864">
        <w:rPr>
          <w:rFonts w:ascii="Arial" w:hAnsi="Arial" w:cs="Arial"/>
          <w:sz w:val="24"/>
          <w:szCs w:val="24"/>
        </w:rPr>
        <w:t xml:space="preserve"> It has also been reported that the need to still apply for F680 approvals, now with added ITAR-related complexity, has created a dual burden </w:t>
      </w:r>
      <w:r w:rsidRPr="00190864">
        <w:rPr>
          <w:rFonts w:ascii="Arial" w:hAnsi="Arial" w:cs="Arial"/>
          <w:sz w:val="24"/>
          <w:szCs w:val="24"/>
        </w:rPr>
        <w:t xml:space="preserve">that </w:t>
      </w:r>
      <w:r w:rsidRPr="00190864">
        <w:rPr>
          <w:rFonts w:ascii="Arial" w:hAnsi="Arial" w:cs="Arial"/>
          <w:sz w:val="24"/>
          <w:szCs w:val="24"/>
        </w:rPr>
        <w:t>is particularly challenging for SMEs.</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ADS is currently actively encouraging </w:t>
      </w:r>
      <w:r w:rsidRPr="00190864">
        <w:rPr>
          <w:rFonts w:ascii="Arial" w:hAnsi="Arial" w:cs="Arial"/>
          <w:sz w:val="24"/>
          <w:szCs w:val="24"/>
        </w:rPr>
        <w:t xml:space="preserve">as many UK entities as possible to apply for membership of the “Authorised User Community” </w:t>
      </w:r>
      <w:r w:rsidRPr="00190864">
        <w:rPr>
          <w:rFonts w:ascii="Arial" w:hAnsi="Arial" w:cs="Arial"/>
          <w:sz w:val="24"/>
          <w:szCs w:val="24"/>
        </w:rPr>
        <w:t>(A</w:t>
      </w:r>
      <w:r w:rsidRPr="00190864">
        <w:rPr>
          <w:rFonts w:ascii="Arial" w:hAnsi="Arial" w:cs="Arial"/>
          <w:sz w:val="24"/>
          <w:szCs w:val="24"/>
        </w:rPr>
        <w:t>U</w:t>
      </w:r>
      <w:r w:rsidRPr="00190864">
        <w:rPr>
          <w:rFonts w:ascii="Arial" w:hAnsi="Arial" w:cs="Arial"/>
          <w:sz w:val="24"/>
          <w:szCs w:val="24"/>
        </w:rPr>
        <w:t>C)</w:t>
      </w:r>
      <w:r w:rsidRPr="00190864">
        <w:rPr>
          <w:rFonts w:ascii="Arial" w:hAnsi="Arial" w:cs="Arial"/>
          <w:sz w:val="24"/>
          <w:szCs w:val="24"/>
        </w:rPr>
        <w:t xml:space="preserve"> and to start to make use of the changes </w:t>
      </w:r>
      <w:r w:rsidRPr="00190864">
        <w:rPr>
          <w:rFonts w:ascii="Arial" w:hAnsi="Arial" w:cs="Arial"/>
          <w:sz w:val="24"/>
          <w:szCs w:val="24"/>
        </w:rPr>
        <w:t xml:space="preserve">made to export controls. </w:t>
      </w:r>
      <w:r w:rsidRPr="00190864">
        <w:rPr>
          <w:rFonts w:ascii="Arial" w:hAnsi="Arial" w:cs="Arial"/>
          <w:sz w:val="24"/>
          <w:szCs w:val="24"/>
        </w:rPr>
        <w:t>The addition of</w:t>
      </w:r>
      <w:r w:rsidRPr="00190864">
        <w:rPr>
          <w:rFonts w:ascii="Arial" w:hAnsi="Arial" w:cs="Arial"/>
          <w:sz w:val="24"/>
          <w:szCs w:val="24"/>
        </w:rPr>
        <w:t xml:space="preserve"> </w:t>
      </w:r>
      <w:r w:rsidRPr="00190864">
        <w:rPr>
          <w:rFonts w:ascii="Arial" w:hAnsi="Arial" w:cs="Arial"/>
          <w:sz w:val="24"/>
          <w:szCs w:val="24"/>
        </w:rPr>
        <w:t xml:space="preserve">an </w:t>
      </w:r>
      <w:r w:rsidRPr="00190864">
        <w:rPr>
          <w:rFonts w:ascii="Arial" w:hAnsi="Arial" w:cs="Arial"/>
          <w:sz w:val="24"/>
          <w:szCs w:val="24"/>
        </w:rPr>
        <w:t>approved A</w:t>
      </w:r>
      <w:r w:rsidRPr="00190864">
        <w:rPr>
          <w:rFonts w:ascii="Arial" w:hAnsi="Arial" w:cs="Arial"/>
          <w:sz w:val="24"/>
          <w:szCs w:val="24"/>
        </w:rPr>
        <w:t>U</w:t>
      </w:r>
      <w:r w:rsidRPr="00190864">
        <w:rPr>
          <w:rFonts w:ascii="Arial" w:hAnsi="Arial" w:cs="Arial"/>
          <w:sz w:val="24"/>
          <w:szCs w:val="24"/>
        </w:rPr>
        <w:t>C logo</w:t>
      </w:r>
      <w:r w:rsidRPr="00190864">
        <w:rPr>
          <w:rFonts w:ascii="Arial" w:hAnsi="Arial" w:cs="Arial"/>
          <w:sz w:val="24"/>
          <w:szCs w:val="24"/>
        </w:rPr>
        <w:t xml:space="preserve"> </w:t>
      </w:r>
      <w:r w:rsidRPr="00190864">
        <w:rPr>
          <w:rFonts w:ascii="Arial" w:hAnsi="Arial" w:cs="Arial"/>
          <w:sz w:val="24"/>
          <w:szCs w:val="24"/>
        </w:rPr>
        <w:t xml:space="preserve">will </w:t>
      </w:r>
      <w:r w:rsidRPr="00190864">
        <w:rPr>
          <w:rFonts w:ascii="Arial" w:hAnsi="Arial" w:cs="Arial"/>
          <w:sz w:val="24"/>
          <w:szCs w:val="24"/>
        </w:rPr>
        <w:t>help promot</w:t>
      </w:r>
      <w:r w:rsidRPr="00190864">
        <w:rPr>
          <w:rFonts w:ascii="Arial" w:hAnsi="Arial" w:cs="Arial"/>
          <w:sz w:val="24"/>
          <w:szCs w:val="24"/>
        </w:rPr>
        <w:t xml:space="preserve">e and support </w:t>
      </w:r>
      <w:r w:rsidRPr="00190864">
        <w:rPr>
          <w:rFonts w:ascii="Arial" w:hAnsi="Arial" w:cs="Arial"/>
          <w:sz w:val="24"/>
          <w:szCs w:val="24"/>
        </w:rPr>
        <w:t xml:space="preserve">AUKUS nation </w:t>
      </w:r>
      <w:r w:rsidRPr="00190864">
        <w:rPr>
          <w:rFonts w:ascii="Arial" w:hAnsi="Arial" w:cs="Arial"/>
          <w:sz w:val="24"/>
          <w:szCs w:val="24"/>
        </w:rPr>
        <w:t>collaboration.</w:t>
      </w:r>
      <w:r w:rsidRPr="00190864">
        <w:rPr>
          <w:rFonts w:ascii="Arial" w:hAnsi="Arial" w:cs="Arial"/>
          <w:sz w:val="24"/>
          <w:szCs w:val="24"/>
        </w:rPr>
        <w:t xml:space="preserve"> </w:t>
      </w:r>
      <w:r w:rsidRPr="00190864">
        <w:rPr>
          <w:rFonts w:ascii="Arial" w:hAnsi="Arial" w:cs="Arial"/>
          <w:sz w:val="24"/>
          <w:szCs w:val="24"/>
        </w:rPr>
        <w:t xml:space="preserve"> At the moment, it is still too early to </w:t>
      </w:r>
      <w:r w:rsidRPr="00190864">
        <w:rPr>
          <w:rFonts w:ascii="Arial" w:hAnsi="Arial" w:cs="Arial"/>
          <w:sz w:val="24"/>
          <w:szCs w:val="24"/>
        </w:rPr>
        <w:t>tell</w:t>
      </w:r>
      <w:r w:rsidRPr="00190864">
        <w:rPr>
          <w:rFonts w:ascii="Arial" w:hAnsi="Arial" w:cs="Arial"/>
          <w:sz w:val="24"/>
          <w:szCs w:val="24"/>
        </w:rPr>
        <w:t xml:space="preserve"> </w:t>
      </w:r>
      <w:r w:rsidRPr="00190864">
        <w:rPr>
          <w:rFonts w:ascii="Arial" w:hAnsi="Arial" w:cs="Arial"/>
          <w:sz w:val="24"/>
          <w:szCs w:val="24"/>
        </w:rPr>
        <w:t>if the changes made have achieved their aim</w:t>
      </w:r>
      <w:r w:rsidRPr="00190864">
        <w:rPr>
          <w:rFonts w:ascii="Arial" w:hAnsi="Arial" w:cs="Arial"/>
          <w:sz w:val="24"/>
          <w:szCs w:val="24"/>
        </w:rPr>
        <w:t>. H</w:t>
      </w:r>
      <w:r w:rsidRPr="00190864">
        <w:rPr>
          <w:rFonts w:ascii="Arial" w:hAnsi="Arial" w:cs="Arial"/>
          <w:sz w:val="24"/>
          <w:szCs w:val="24"/>
        </w:rPr>
        <w:t>owever the more entities that become part of the Authorised User Community, the better the constructive feedback can be to Governments</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T</w:t>
      </w:r>
      <w:r w:rsidRPr="00190864">
        <w:rPr>
          <w:rFonts w:ascii="Arial" w:hAnsi="Arial" w:cs="Arial"/>
          <w:sz w:val="24"/>
          <w:szCs w:val="24"/>
        </w:rPr>
        <w:t xml:space="preserve">he </w:t>
      </w:r>
      <w:r w:rsidRPr="00190864">
        <w:rPr>
          <w:rFonts w:ascii="Arial" w:hAnsi="Arial" w:cs="Arial"/>
          <w:sz w:val="24"/>
          <w:szCs w:val="24"/>
        </w:rPr>
        <w:t>joining process has been rapidly improved based on feedback so far</w:t>
      </w:r>
      <w:r w:rsidRPr="00190864">
        <w:rPr>
          <w:rFonts w:ascii="Arial" w:hAnsi="Arial" w:cs="Arial"/>
          <w:sz w:val="24"/>
          <w:szCs w:val="24"/>
        </w:rPr>
        <w:t>, albeit members reporte</w:t>
      </w:r>
      <w:r w:rsidRPr="00190864">
        <w:rPr>
          <w:rFonts w:ascii="Arial" w:hAnsi="Arial" w:cs="Arial"/>
          <w:sz w:val="24"/>
          <w:szCs w:val="24"/>
        </w:rPr>
        <w:t>d significant onboarding delays to begin with</w:t>
      </w:r>
      <w:r w:rsidRPr="00190864">
        <w:rPr>
          <w:rFonts w:ascii="Arial" w:hAnsi="Arial" w:cs="Arial"/>
          <w:sz w:val="24"/>
          <w:szCs w:val="24"/>
        </w:rPr>
        <w:t xml:space="preserve">. </w:t>
      </w:r>
      <w:r w:rsidRPr="00190864">
        <w:rPr>
          <w:rFonts w:ascii="Arial" w:hAnsi="Arial" w:cs="Arial"/>
          <w:sz w:val="24"/>
          <w:szCs w:val="24"/>
        </w:rPr>
        <w:t>An iterative approach is</w:t>
      </w:r>
      <w:r w:rsidRPr="00190864">
        <w:rPr>
          <w:rFonts w:ascii="Arial" w:hAnsi="Arial" w:cs="Arial"/>
          <w:sz w:val="24"/>
          <w:szCs w:val="24"/>
        </w:rPr>
        <w:t>,</w:t>
      </w:r>
      <w:r w:rsidRPr="00190864">
        <w:rPr>
          <w:rFonts w:ascii="Arial" w:hAnsi="Arial" w:cs="Arial"/>
          <w:sz w:val="24"/>
          <w:szCs w:val="24"/>
        </w:rPr>
        <w:t xml:space="preserve"> therefore</w:t>
      </w:r>
      <w:r w:rsidRPr="00190864">
        <w:rPr>
          <w:rFonts w:ascii="Arial" w:hAnsi="Arial" w:cs="Arial"/>
          <w:sz w:val="24"/>
          <w:szCs w:val="24"/>
        </w:rPr>
        <w:t>,</w:t>
      </w:r>
      <w:r w:rsidRPr="00190864">
        <w:rPr>
          <w:rFonts w:ascii="Arial" w:hAnsi="Arial" w:cs="Arial"/>
          <w:sz w:val="24"/>
          <w:szCs w:val="24"/>
        </w:rPr>
        <w:t xml:space="preserve"> needed to refine the regimes and ensure that the new processes and procedures can evolve </w:t>
      </w:r>
      <w:r w:rsidRPr="00190864">
        <w:rPr>
          <w:rFonts w:ascii="Arial" w:hAnsi="Arial" w:cs="Arial"/>
          <w:sz w:val="24"/>
          <w:szCs w:val="24"/>
        </w:rPr>
        <w:t xml:space="preserve">to ensure successful delivery of AUKUS. </w:t>
      </w:r>
      <w:r w:rsidRPr="00190864">
        <w:rPr>
          <w:rFonts w:ascii="Arial" w:hAnsi="Arial" w:cs="Arial"/>
          <w:sz w:val="24"/>
          <w:szCs w:val="24"/>
        </w:rPr>
        <w:t>Providing public visibility of those companies who are part of the AUC would also be beneficial to industry, for companies to identify collaboration opportunities</w:t>
      </w:r>
      <w:r w:rsidRPr="00190864">
        <w:rPr>
          <w:rFonts w:ascii="Arial" w:hAnsi="Arial" w:cs="Arial"/>
          <w:sz w:val="24"/>
          <w:szCs w:val="24"/>
        </w:rPr>
        <w:t xml:space="preserve"> </w:t>
      </w:r>
      <w:r w:rsidRPr="00190864">
        <w:rPr>
          <w:rFonts w:ascii="Arial" w:hAnsi="Arial" w:cs="Arial"/>
          <w:sz w:val="24"/>
          <w:szCs w:val="24"/>
        </w:rPr>
        <w:t>or verify compliance across the supply chain.</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As we await the demand signals for Pillar II, we will need to see what impact this </w:t>
      </w:r>
      <w:r w:rsidRPr="00190864">
        <w:rPr>
          <w:rFonts w:ascii="Arial" w:hAnsi="Arial" w:cs="Arial"/>
          <w:sz w:val="24"/>
          <w:szCs w:val="24"/>
        </w:rPr>
        <w:t xml:space="preserve">may create through the </w:t>
      </w:r>
      <w:r w:rsidRPr="00190864">
        <w:rPr>
          <w:rFonts w:ascii="Arial" w:hAnsi="Arial" w:cs="Arial"/>
          <w:sz w:val="24"/>
          <w:szCs w:val="24"/>
        </w:rPr>
        <w:t>E</w:t>
      </w:r>
      <w:r w:rsidRPr="00190864">
        <w:rPr>
          <w:rFonts w:ascii="Arial" w:hAnsi="Arial" w:cs="Arial"/>
          <w:sz w:val="24"/>
          <w:szCs w:val="24"/>
        </w:rPr>
        <w:t xml:space="preserve">xcluded </w:t>
      </w:r>
      <w:r w:rsidRPr="00190864">
        <w:rPr>
          <w:rFonts w:ascii="Arial" w:hAnsi="Arial" w:cs="Arial"/>
          <w:sz w:val="24"/>
          <w:szCs w:val="24"/>
        </w:rPr>
        <w:t>T</w:t>
      </w:r>
      <w:r w:rsidRPr="00190864">
        <w:rPr>
          <w:rFonts w:ascii="Arial" w:hAnsi="Arial" w:cs="Arial"/>
          <w:sz w:val="24"/>
          <w:szCs w:val="24"/>
        </w:rPr>
        <w:t xml:space="preserve">echnology </w:t>
      </w:r>
      <w:r w:rsidRPr="00190864">
        <w:rPr>
          <w:rFonts w:ascii="Arial" w:hAnsi="Arial" w:cs="Arial"/>
          <w:sz w:val="24"/>
          <w:szCs w:val="24"/>
        </w:rPr>
        <w:t>L</w:t>
      </w:r>
      <w:r w:rsidRPr="00190864">
        <w:rPr>
          <w:rFonts w:ascii="Arial" w:hAnsi="Arial" w:cs="Arial"/>
          <w:sz w:val="24"/>
          <w:szCs w:val="24"/>
        </w:rPr>
        <w:t>ist</w:t>
      </w:r>
      <w:r w:rsidRPr="00190864">
        <w:rPr>
          <w:rFonts w:ascii="Arial" w:hAnsi="Arial" w:cs="Arial"/>
          <w:sz w:val="24"/>
          <w:szCs w:val="24"/>
        </w:rPr>
        <w:t xml:space="preserve"> (ETL)</w:t>
      </w:r>
      <w:r w:rsidRPr="00190864">
        <w:rPr>
          <w:rFonts w:ascii="Arial" w:hAnsi="Arial" w:cs="Arial"/>
          <w:sz w:val="24"/>
          <w:szCs w:val="24"/>
        </w:rPr>
        <w:t xml:space="preserve">. </w:t>
      </w:r>
      <w:r w:rsidRPr="00190864">
        <w:rPr>
          <w:rFonts w:ascii="Arial" w:hAnsi="Arial" w:cs="Arial"/>
          <w:sz w:val="24"/>
          <w:szCs w:val="24"/>
        </w:rPr>
        <w:t xml:space="preserve">AUKUS </w:t>
      </w:r>
      <w:r w:rsidRPr="00190864">
        <w:rPr>
          <w:rFonts w:ascii="Arial" w:hAnsi="Arial" w:cs="Arial"/>
          <w:sz w:val="24"/>
          <w:szCs w:val="24"/>
        </w:rPr>
        <w:t>Governments have stated that the ETL will be period</w:t>
      </w:r>
      <w:r w:rsidRPr="00190864">
        <w:rPr>
          <w:rFonts w:ascii="Arial" w:hAnsi="Arial" w:cs="Arial"/>
          <w:sz w:val="24"/>
          <w:szCs w:val="24"/>
        </w:rPr>
        <w:t>ically reviewed</w:t>
      </w:r>
      <w:r w:rsidRPr="00190864">
        <w:rPr>
          <w:rFonts w:ascii="Arial" w:hAnsi="Arial" w:cs="Arial"/>
          <w:sz w:val="24"/>
          <w:szCs w:val="24"/>
        </w:rPr>
        <w:t>, identifying barriers</w:t>
      </w:r>
      <w:r w:rsidRPr="00190864">
        <w:rPr>
          <w:rFonts w:ascii="Arial" w:hAnsi="Arial" w:cs="Arial"/>
          <w:sz w:val="24"/>
          <w:szCs w:val="24"/>
        </w:rPr>
        <w:t xml:space="preserve"> </w:t>
      </w:r>
      <w:r w:rsidRPr="00190864">
        <w:rPr>
          <w:rFonts w:ascii="Arial" w:hAnsi="Arial" w:cs="Arial"/>
          <w:sz w:val="24"/>
          <w:szCs w:val="24"/>
        </w:rPr>
        <w:t xml:space="preserve">and </w:t>
      </w:r>
      <w:r w:rsidRPr="00190864">
        <w:rPr>
          <w:rFonts w:ascii="Arial" w:hAnsi="Arial" w:cs="Arial"/>
          <w:sz w:val="24"/>
          <w:szCs w:val="24"/>
        </w:rPr>
        <w:t>opportunities</w:t>
      </w:r>
      <w:r w:rsidRPr="00190864">
        <w:rPr>
          <w:rFonts w:ascii="Arial" w:hAnsi="Arial" w:cs="Arial"/>
          <w:sz w:val="24"/>
          <w:szCs w:val="24"/>
        </w:rPr>
        <w:t>. However, in order to make these changes effective</w:t>
      </w:r>
      <w:r w:rsidRPr="00190864">
        <w:rPr>
          <w:rFonts w:ascii="Arial" w:hAnsi="Arial" w:cs="Arial"/>
          <w:sz w:val="24"/>
          <w:szCs w:val="24"/>
        </w:rPr>
        <w:t>,</w:t>
      </w:r>
      <w:r w:rsidRPr="00190864">
        <w:rPr>
          <w:rFonts w:ascii="Arial" w:hAnsi="Arial" w:cs="Arial"/>
          <w:sz w:val="24"/>
          <w:szCs w:val="24"/>
        </w:rPr>
        <w:t xml:space="preserve"> the</w:t>
      </w:r>
      <w:r w:rsidRPr="00190864">
        <w:rPr>
          <w:rFonts w:ascii="Arial" w:hAnsi="Arial" w:cs="Arial"/>
          <w:sz w:val="24"/>
          <w:szCs w:val="24"/>
        </w:rPr>
        <w:t xml:space="preserve"> </w:t>
      </w:r>
      <w:r w:rsidRPr="00190864">
        <w:rPr>
          <w:rFonts w:ascii="Arial" w:hAnsi="Arial" w:cs="Arial"/>
          <w:sz w:val="24"/>
          <w:szCs w:val="24"/>
        </w:rPr>
        <w:t xml:space="preserve">126.7 </w:t>
      </w:r>
      <w:r w:rsidRPr="00190864">
        <w:rPr>
          <w:rFonts w:ascii="Arial" w:hAnsi="Arial" w:cs="Arial"/>
          <w:sz w:val="24"/>
          <w:szCs w:val="24"/>
        </w:rPr>
        <w:t xml:space="preserve">AUKUS </w:t>
      </w:r>
      <w:r w:rsidRPr="00190864">
        <w:rPr>
          <w:rFonts w:ascii="Arial" w:hAnsi="Arial" w:cs="Arial"/>
          <w:sz w:val="24"/>
          <w:szCs w:val="24"/>
        </w:rPr>
        <w:t xml:space="preserve">nations ITAR exemption </w:t>
      </w:r>
      <w:r w:rsidRPr="00190864">
        <w:rPr>
          <w:rFonts w:ascii="Arial" w:hAnsi="Arial" w:cs="Arial"/>
          <w:sz w:val="24"/>
          <w:szCs w:val="24"/>
        </w:rPr>
        <w:t>needs to be tested</w:t>
      </w:r>
      <w:r w:rsidRPr="00190864">
        <w:rPr>
          <w:rFonts w:ascii="Arial" w:hAnsi="Arial" w:cs="Arial"/>
          <w:sz w:val="24"/>
          <w:szCs w:val="24"/>
        </w:rPr>
        <w:t>.</w:t>
      </w:r>
    </w:p>
    <w:p w:rsidR="00B4339B" w:rsidRPr="00190864" w:rsidP="006254D6">
      <w:pPr>
        <w:pStyle w:val="ListParagraph"/>
        <w:jc w:val="both"/>
        <w:rPr>
          <w:rFonts w:ascii="Arial" w:hAnsi="Arial" w:cs="Arial"/>
          <w:sz w:val="24"/>
          <w:szCs w:val="24"/>
        </w:rPr>
      </w:pPr>
    </w:p>
    <w:p w:rsidR="00B4339B" w:rsidRPr="00190864" w:rsidP="006254D6">
      <w:pPr>
        <w:spacing w:after="0"/>
        <w:jc w:val="both"/>
        <w:rPr>
          <w:rFonts w:ascii="Arial" w:hAnsi="Arial" w:cs="Arial"/>
          <w:sz w:val="24"/>
          <w:szCs w:val="24"/>
        </w:rPr>
      </w:pPr>
    </w:p>
    <w:p w:rsidR="00B4339B" w:rsidRPr="00190864" w:rsidP="006254D6">
      <w:pPr>
        <w:spacing w:after="0"/>
        <w:jc w:val="both"/>
        <w:rPr>
          <w:rFonts w:ascii="Arial" w:hAnsi="Arial" w:cs="Arial"/>
          <w:sz w:val="24"/>
          <w:szCs w:val="24"/>
        </w:rPr>
      </w:pPr>
      <w:r w:rsidRPr="00190864">
        <w:rPr>
          <w:rFonts w:ascii="Arial" w:hAnsi="Arial" w:cs="Arial"/>
          <w:b/>
          <w:sz w:val="28"/>
          <w:szCs w:val="28"/>
        </w:rPr>
        <w:t>Pillar 1</w:t>
      </w:r>
      <w:r w:rsidRPr="00190864">
        <w:rPr>
          <w:rFonts w:ascii="Arial" w:hAnsi="Arial" w:cs="Arial"/>
          <w:b/>
          <w:sz w:val="28"/>
          <w:szCs w:val="28"/>
        </w:rPr>
        <w:t xml:space="preserve"> </w:t>
      </w:r>
    </w:p>
    <w:p w:rsidR="00B4339B" w:rsidRPr="00190864" w:rsidP="006254D6">
      <w:pPr>
        <w:spacing w:after="0"/>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b/>
          <w:sz w:val="28"/>
          <w:szCs w:val="28"/>
        </w:rPr>
      </w:pPr>
      <w:r w:rsidRPr="00190864">
        <w:rPr>
          <w:rFonts w:ascii="Arial" w:hAnsi="Arial" w:cs="Arial"/>
          <w:b/>
          <w:sz w:val="28"/>
          <w:szCs w:val="28"/>
        </w:rPr>
        <w:t xml:space="preserve">Is Pillar </w:t>
      </w:r>
      <w:r w:rsidRPr="00190864">
        <w:rPr>
          <w:rFonts w:ascii="Arial" w:hAnsi="Arial" w:cs="Arial"/>
          <w:b/>
          <w:sz w:val="28"/>
          <w:szCs w:val="28"/>
          <w:lang w:val="en-US"/>
        </w:rPr>
        <w:t>1 on track to deliver against the timelines and objectives set out in the 2023 Joint Leaders’ Statement on AUKUS? In particular, what challenges exist in relation to the following areas, and how could they be addressed:</w:t>
      </w:r>
      <w:r w:rsidRPr="00190864">
        <w:rPr>
          <w:rFonts w:ascii="Arial" w:hAnsi="Arial" w:cs="Arial"/>
          <w:b/>
          <w:sz w:val="28"/>
          <w:szCs w:val="28"/>
          <w:lang w:val="en-US"/>
        </w:rPr>
        <w:t xml:space="preserve"> </w:t>
      </w:r>
      <w:r w:rsidRPr="00190864">
        <w:rPr>
          <w:rFonts w:ascii="Arial" w:hAnsi="Arial" w:cs="Arial"/>
          <w:b/>
          <w:sz w:val="28"/>
          <w:szCs w:val="28"/>
          <w:lang w:val="en-US"/>
        </w:rPr>
        <w:t>Industrial capacity within the partner nations</w:t>
      </w:r>
      <w:r w:rsidRPr="00190864">
        <w:rPr>
          <w:rFonts w:ascii="Arial" w:hAnsi="Arial" w:cs="Arial"/>
          <w:b/>
          <w:sz w:val="28"/>
          <w:szCs w:val="28"/>
          <w:lang w:val="en-US"/>
        </w:rPr>
        <w:t xml:space="preserve">; </w:t>
      </w:r>
      <w:r w:rsidRPr="00190864">
        <w:rPr>
          <w:rFonts w:ascii="Arial" w:hAnsi="Arial" w:cs="Arial"/>
          <w:b/>
          <w:sz w:val="28"/>
          <w:szCs w:val="28"/>
          <w:lang w:val="en-US"/>
        </w:rPr>
        <w:t>Recruitment (including security vetting) and retention of suitably qualified and experienced personnel (both civilian and military) to design, build, maintain and operate the new submarines;</w:t>
      </w:r>
      <w:r w:rsidRPr="00190864">
        <w:rPr>
          <w:rFonts w:ascii="Arial" w:hAnsi="Arial" w:cs="Arial"/>
          <w:b/>
          <w:sz w:val="28"/>
          <w:szCs w:val="28"/>
          <w:lang w:val="en-US"/>
        </w:rPr>
        <w:t xml:space="preserve"> </w:t>
      </w:r>
      <w:r w:rsidRPr="00190864">
        <w:rPr>
          <w:rFonts w:ascii="Arial" w:hAnsi="Arial" w:cs="Arial"/>
          <w:b/>
          <w:sz w:val="28"/>
          <w:szCs w:val="28"/>
          <w:lang w:val="en-US"/>
        </w:rPr>
        <w:t>Infrastructure development</w:t>
      </w:r>
      <w:r w:rsidRPr="00190864">
        <w:rPr>
          <w:rFonts w:ascii="Arial" w:hAnsi="Arial" w:cs="Arial"/>
          <w:b/>
          <w:sz w:val="28"/>
          <w:szCs w:val="28"/>
          <w:lang w:val="en-US"/>
        </w:rPr>
        <w:t>.</w:t>
      </w:r>
    </w:p>
    <w:p w:rsidR="00B4339B" w:rsidRPr="00190864" w:rsidP="006254D6">
      <w:pPr>
        <w:pStyle w:val="ListParagraph"/>
        <w:spacing w:after="0"/>
        <w:ind w:left="360"/>
        <w:jc w:val="both"/>
        <w:rPr>
          <w:rFonts w:ascii="Arial" w:hAnsi="Arial" w:cs="Arial"/>
          <w:b/>
          <w:sz w:val="28"/>
          <w:szCs w:val="28"/>
        </w:rPr>
      </w:pPr>
    </w:p>
    <w:p w:rsidR="00B4339B" w:rsidRPr="00190864" w:rsidP="00B25755">
      <w:pPr>
        <w:pStyle w:val="ListParagraph"/>
        <w:numPr>
          <w:ilvl w:val="1"/>
          <w:numId w:val="1"/>
        </w:numPr>
        <w:spacing w:after="0"/>
        <w:jc w:val="both"/>
        <w:rPr>
          <w:rFonts w:ascii="Arial" w:hAnsi="Arial" w:cs="Arial"/>
          <w:b/>
          <w:sz w:val="28"/>
          <w:szCs w:val="28"/>
        </w:rPr>
      </w:pPr>
      <w:r w:rsidRPr="00190864">
        <w:rPr>
          <w:rFonts w:ascii="Arial" w:eastAsia="Calibri" w:hAnsi="Arial" w:cs="Arial"/>
          <w:sz w:val="24"/>
          <w:szCs w:val="24"/>
        </w:rPr>
        <w:t xml:space="preserve">The progress of Pillar 1 in relation to the 2023 Joint Leaders' Statement on AUKUS cannot be accurately assessed </w:t>
      </w:r>
      <w:r w:rsidRPr="00190864">
        <w:rPr>
          <w:rFonts w:ascii="Arial" w:eastAsia="Calibri" w:hAnsi="Arial" w:cs="Arial"/>
          <w:sz w:val="24"/>
          <w:szCs w:val="24"/>
        </w:rPr>
        <w:t xml:space="preserve">as </w:t>
      </w:r>
      <w:r w:rsidRPr="00190864">
        <w:rPr>
          <w:rFonts w:ascii="Arial" w:eastAsia="Calibri" w:hAnsi="Arial" w:cs="Arial"/>
          <w:b/>
          <w:bCs/>
          <w:sz w:val="24"/>
          <w:szCs w:val="24"/>
        </w:rPr>
        <w:t>there is no schedule with sufficient detail to be reviewed and assessed</w:t>
      </w:r>
      <w:r w:rsidRPr="00190864">
        <w:rPr>
          <w:rFonts w:ascii="Arial" w:eastAsia="Calibri" w:hAnsi="Arial" w:cs="Arial"/>
          <w:sz w:val="24"/>
          <w:szCs w:val="24"/>
        </w:rPr>
        <w:t>.</w:t>
      </w:r>
      <w:r w:rsidRPr="00190864">
        <w:rPr>
          <w:rFonts w:ascii="Arial" w:eastAsia="Calibri" w:hAnsi="Arial" w:cs="Arial"/>
          <w:sz w:val="24"/>
          <w:szCs w:val="24"/>
        </w:rPr>
        <w:t xml:space="preserve"> Procurement of long-lead items are underway, and there has been good progress made on the design</w:t>
      </w:r>
      <w:r w:rsidRPr="00190864">
        <w:rPr>
          <w:rFonts w:ascii="Arial" w:eastAsia="Calibri" w:hAnsi="Arial" w:cs="Arial"/>
          <w:sz w:val="24"/>
          <w:szCs w:val="24"/>
        </w:rPr>
        <w:t xml:space="preserve">. Industry mobilisation is similarly making progress, with increasing workforces and investment in Barrow and Raynesway to meet this demand. </w:t>
      </w:r>
      <w:r w:rsidRPr="00190864">
        <w:rPr>
          <w:rFonts w:ascii="Arial" w:eastAsia="Calibri" w:hAnsi="Arial" w:cs="Arial"/>
          <w:sz w:val="24"/>
          <w:szCs w:val="24"/>
        </w:rPr>
        <w:t>Developing Australian domestic nuclear qualified and experienced personnel in line with the optimal timescales will be challenging</w:t>
      </w:r>
      <w:r w:rsidRPr="00190864">
        <w:rPr>
          <w:rFonts w:ascii="Arial" w:eastAsia="Calibri" w:hAnsi="Arial" w:cs="Arial"/>
          <w:sz w:val="24"/>
          <w:szCs w:val="24"/>
        </w:rPr>
        <w:t>, however</w:t>
      </w:r>
      <w:r w:rsidRPr="00190864">
        <w:rPr>
          <w:rFonts w:ascii="Arial" w:eastAsia="Calibri" w:hAnsi="Arial" w:cs="Arial"/>
          <w:sz w:val="24"/>
          <w:szCs w:val="24"/>
        </w:rPr>
        <w:t>. UK industry needs to support Australia more on this journe</w:t>
      </w:r>
      <w:r w:rsidRPr="00190864">
        <w:rPr>
          <w:rFonts w:ascii="Arial" w:eastAsia="Calibri" w:hAnsi="Arial" w:cs="Arial"/>
          <w:sz w:val="24"/>
          <w:szCs w:val="24"/>
        </w:rPr>
        <w:t>y and share lessons learnt from developing the UK workforce.</w:t>
      </w:r>
      <w:r w:rsidRPr="00190864">
        <w:rPr>
          <w:rFonts w:ascii="Arial" w:eastAsia="Calibri" w:hAnsi="Arial" w:cs="Arial"/>
          <w:sz w:val="24"/>
          <w:szCs w:val="24"/>
        </w:rPr>
        <w:t xml:space="preserve"> Building on this, the focus to date has predominantly been on the build element of the AUKUS programme, rather than consideration for the sustainment </w:t>
      </w:r>
      <w:r w:rsidRPr="00190864">
        <w:rPr>
          <w:rFonts w:ascii="Arial" w:eastAsia="Calibri" w:hAnsi="Arial" w:cs="Arial"/>
          <w:sz w:val="24"/>
          <w:szCs w:val="24"/>
        </w:rPr>
        <w:t>or wider ecosystem that is needed to successfully enable a nuclear submarine capability.</w:t>
      </w:r>
    </w:p>
    <w:p w:rsidR="00B4339B" w:rsidRPr="00190864" w:rsidP="00AE2951">
      <w:pPr>
        <w:pStyle w:val="ListParagraph"/>
        <w:spacing w:after="0"/>
        <w:ind w:left="1080"/>
        <w:jc w:val="both"/>
        <w:rPr>
          <w:rFonts w:ascii="Arial" w:hAnsi="Arial" w:cs="Arial"/>
          <w:b/>
          <w:sz w:val="28"/>
          <w:szCs w:val="28"/>
        </w:rPr>
      </w:pPr>
    </w:p>
    <w:p w:rsidR="00B4339B" w:rsidRPr="00190864" w:rsidP="00B25755">
      <w:pPr>
        <w:pStyle w:val="ListParagraph"/>
        <w:numPr>
          <w:ilvl w:val="1"/>
          <w:numId w:val="1"/>
        </w:numPr>
        <w:spacing w:after="0"/>
        <w:jc w:val="both"/>
        <w:rPr>
          <w:rFonts w:ascii="Arial" w:hAnsi="Arial" w:cs="Arial"/>
          <w:b/>
          <w:sz w:val="28"/>
          <w:szCs w:val="28"/>
        </w:rPr>
      </w:pPr>
      <w:r w:rsidRPr="00190864">
        <w:rPr>
          <w:rFonts w:ascii="Arial" w:eastAsia="Calibri" w:hAnsi="Arial" w:cs="Arial"/>
          <w:sz w:val="24"/>
          <w:szCs w:val="24"/>
        </w:rPr>
        <w:t xml:space="preserve">Industry capability </w:t>
      </w:r>
      <w:r w:rsidRPr="00190864">
        <w:rPr>
          <w:rFonts w:ascii="Arial" w:eastAsia="Calibri" w:hAnsi="Arial" w:cs="Arial"/>
          <w:sz w:val="24"/>
          <w:szCs w:val="24"/>
        </w:rPr>
        <w:t xml:space="preserve">is being bolstered through Australian investment within the UK and US shipbuilding industry, with </w:t>
      </w:r>
      <w:r w:rsidRPr="00190864">
        <w:rPr>
          <w:rFonts w:ascii="Arial" w:eastAsia="Calibri" w:hAnsi="Arial" w:cs="Arial"/>
          <w:sz w:val="24"/>
          <w:szCs w:val="24"/>
        </w:rPr>
        <w:t xml:space="preserve">the commitment to a multi-boat programme providing clarity and investment certainty to supply chains. AUKUS is providing </w:t>
      </w:r>
      <w:r w:rsidRPr="00190864">
        <w:rPr>
          <w:rFonts w:ascii="Arial" w:eastAsia="Calibri" w:hAnsi="Arial" w:cs="Arial"/>
          <w:sz w:val="24"/>
          <w:szCs w:val="24"/>
        </w:rPr>
        <w:t>an attractive offer for recruitment and development of UK skills, with nuclear apprenticeships and graduate programmes remaining oversubscribed.</w:t>
      </w:r>
    </w:p>
    <w:p w:rsidR="00B4339B" w:rsidRPr="00190864" w:rsidP="00AE2951">
      <w:pPr>
        <w:spacing w:after="0"/>
        <w:ind w:left="360"/>
        <w:jc w:val="both"/>
        <w:rPr>
          <w:rFonts w:ascii="Arial" w:hAnsi="Arial" w:cs="Arial"/>
          <w:b/>
          <w:sz w:val="28"/>
          <w:szCs w:val="28"/>
        </w:rPr>
      </w:pPr>
    </w:p>
    <w:p w:rsidR="00B4339B" w:rsidRPr="00190864" w:rsidP="006254D6">
      <w:pPr>
        <w:pStyle w:val="ListParagraph"/>
        <w:numPr>
          <w:ilvl w:val="1"/>
          <w:numId w:val="1"/>
        </w:numPr>
        <w:spacing w:after="0"/>
        <w:jc w:val="both"/>
        <w:rPr>
          <w:rFonts w:ascii="Arial" w:hAnsi="Arial" w:cs="Arial"/>
          <w:b/>
          <w:sz w:val="28"/>
          <w:szCs w:val="28"/>
        </w:rPr>
      </w:pPr>
      <w:r w:rsidRPr="00190864">
        <w:rPr>
          <w:rFonts w:ascii="Arial" w:eastAsia="Calibri" w:hAnsi="Arial" w:cs="Arial"/>
          <w:sz w:val="24"/>
          <w:szCs w:val="24"/>
        </w:rPr>
        <w:t>T</w:t>
      </w:r>
      <w:r w:rsidRPr="00190864">
        <w:rPr>
          <w:rFonts w:ascii="Arial" w:hAnsi="Arial" w:cs="Arial"/>
          <w:sz w:val="24"/>
          <w:szCs w:val="24"/>
        </w:rPr>
        <w:t>here is</w:t>
      </w:r>
      <w:r w:rsidRPr="00190864">
        <w:rPr>
          <w:rFonts w:ascii="Arial" w:hAnsi="Arial" w:cs="Arial"/>
          <w:sz w:val="24"/>
          <w:szCs w:val="24"/>
        </w:rPr>
        <w:t xml:space="preserve"> </w:t>
      </w:r>
      <w:r w:rsidRPr="00190864">
        <w:rPr>
          <w:rFonts w:ascii="Arial" w:hAnsi="Arial" w:cs="Arial"/>
          <w:sz w:val="24"/>
          <w:szCs w:val="24"/>
        </w:rPr>
        <w:t>still a lot of work to be done to create a favourable enabling environment for UK industry. This includes</w:t>
      </w:r>
      <w:r w:rsidRPr="00190864">
        <w:rPr>
          <w:rFonts w:ascii="Arial" w:hAnsi="Arial" w:cs="Arial"/>
          <w:sz w:val="24"/>
          <w:szCs w:val="24"/>
        </w:rPr>
        <w:t xml:space="preserve"> addressing</w:t>
      </w:r>
      <w:r w:rsidRPr="00190864">
        <w:rPr>
          <w:rFonts w:ascii="Arial" w:hAnsi="Arial" w:cs="Arial"/>
          <w:sz w:val="24"/>
          <w:szCs w:val="24"/>
        </w:rPr>
        <w:t xml:space="preserve"> the slow speed of sharing security clearances for the vetting of personnel across the three </w:t>
      </w:r>
      <w:r w:rsidRPr="00190864">
        <w:rPr>
          <w:rFonts w:ascii="Arial" w:hAnsi="Arial" w:cs="Arial"/>
          <w:sz w:val="24"/>
          <w:szCs w:val="24"/>
        </w:rPr>
        <w:t>nations</w:t>
      </w:r>
      <w:r w:rsidRPr="00190864">
        <w:rPr>
          <w:rFonts w:ascii="Arial" w:hAnsi="Arial" w:cs="Arial"/>
          <w:sz w:val="24"/>
          <w:szCs w:val="24"/>
        </w:rPr>
        <w:t>,</w:t>
      </w:r>
      <w:r w:rsidRPr="00190864">
        <w:rPr>
          <w:rFonts w:ascii="Arial" w:hAnsi="Arial" w:cs="Arial"/>
          <w:sz w:val="24"/>
          <w:szCs w:val="24"/>
        </w:rPr>
        <w:t xml:space="preserve"> the issue of mutual recognition of other partners’ cyber security standards, and clarity on the relaxation of visas to allow free movement between the three nations. An AUKUS skills passport should be considered to address this latter issue to enable all three AUKUS nations to achieve </w:t>
      </w:r>
      <w:r w:rsidRPr="00190864">
        <w:rPr>
          <w:rFonts w:ascii="Arial" w:hAnsi="Arial" w:cs="Arial"/>
          <w:sz w:val="24"/>
          <w:szCs w:val="24"/>
        </w:rPr>
        <w:t>success and attract the skills necessary to deliver on AUKUS ambitions.</w:t>
      </w:r>
      <w:r w:rsidRPr="00190864">
        <w:rPr>
          <w:rFonts w:ascii="Arial" w:hAnsi="Arial" w:cs="Arial"/>
          <w:sz w:val="24"/>
          <w:szCs w:val="24"/>
        </w:rPr>
        <w:t xml:space="preserve"> The Government should also look to wider international programmes such as</w:t>
      </w:r>
      <w:r w:rsidRPr="00190864">
        <w:rPr>
          <w:rFonts w:ascii="Arial" w:hAnsi="Arial" w:cs="Arial"/>
          <w:sz w:val="24"/>
          <w:szCs w:val="24"/>
        </w:rPr>
        <w:t xml:space="preserve"> the</w:t>
      </w:r>
      <w:r w:rsidRPr="00190864">
        <w:rPr>
          <w:rFonts w:ascii="Arial" w:hAnsi="Arial" w:cs="Arial"/>
          <w:sz w:val="24"/>
          <w:szCs w:val="24"/>
        </w:rPr>
        <w:t xml:space="preserve"> F35</w:t>
      </w:r>
      <w:r w:rsidRPr="00190864">
        <w:rPr>
          <w:rFonts w:ascii="Arial" w:hAnsi="Arial" w:cs="Arial"/>
          <w:sz w:val="24"/>
          <w:szCs w:val="24"/>
        </w:rPr>
        <w:t xml:space="preserve"> and GCAP</w:t>
      </w:r>
      <w:r w:rsidRPr="00190864">
        <w:rPr>
          <w:rFonts w:ascii="Arial" w:hAnsi="Arial" w:cs="Arial"/>
          <w:sz w:val="24"/>
          <w:szCs w:val="24"/>
        </w:rPr>
        <w:t xml:space="preserve"> programme</w:t>
      </w:r>
      <w:r w:rsidRPr="00190864">
        <w:rPr>
          <w:rFonts w:ascii="Arial" w:hAnsi="Arial" w:cs="Arial"/>
          <w:sz w:val="24"/>
          <w:szCs w:val="24"/>
        </w:rPr>
        <w:t>s</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 xml:space="preserve">both </w:t>
      </w:r>
      <w:r w:rsidRPr="00190864">
        <w:rPr>
          <w:rFonts w:ascii="Arial" w:hAnsi="Arial" w:cs="Arial"/>
          <w:sz w:val="24"/>
          <w:szCs w:val="24"/>
        </w:rPr>
        <w:t xml:space="preserve">are </w:t>
      </w:r>
      <w:r w:rsidRPr="00190864">
        <w:rPr>
          <w:rFonts w:ascii="Arial" w:hAnsi="Arial" w:cs="Arial"/>
          <w:sz w:val="24"/>
          <w:szCs w:val="24"/>
        </w:rPr>
        <w:t>good</w:t>
      </w:r>
      <w:r w:rsidRPr="00190864">
        <w:rPr>
          <w:rFonts w:ascii="Arial" w:hAnsi="Arial" w:cs="Arial"/>
          <w:sz w:val="24"/>
          <w:szCs w:val="24"/>
        </w:rPr>
        <w:t xml:space="preserve"> examples on how these barriers have</w:t>
      </w:r>
      <w:r w:rsidRPr="00190864">
        <w:rPr>
          <w:rFonts w:ascii="Arial" w:hAnsi="Arial" w:cs="Arial"/>
          <w:sz w:val="24"/>
          <w:szCs w:val="24"/>
        </w:rPr>
        <w:t xml:space="preserve"> previously been addressed.</w:t>
      </w:r>
    </w:p>
    <w:p w:rsidR="00B4339B" w:rsidRPr="00190864" w:rsidP="006254D6">
      <w:pPr>
        <w:spacing w:after="0"/>
        <w:jc w:val="both"/>
        <w:rPr>
          <w:rFonts w:ascii="Arial" w:hAnsi="Arial" w:cs="Arial"/>
          <w:sz w:val="24"/>
          <w:szCs w:val="24"/>
        </w:rPr>
      </w:pPr>
    </w:p>
    <w:p w:rsidR="00B4339B" w:rsidRPr="00190864" w:rsidP="006254D6">
      <w:pPr>
        <w:jc w:val="both"/>
        <w:rPr>
          <w:rFonts w:ascii="Arial" w:hAnsi="Arial" w:cs="Arial"/>
          <w:sz w:val="24"/>
          <w:szCs w:val="24"/>
        </w:rPr>
      </w:pPr>
    </w:p>
    <w:p w:rsidR="00B4339B" w:rsidRPr="00190864" w:rsidP="006254D6">
      <w:pPr>
        <w:spacing w:after="0"/>
        <w:jc w:val="both"/>
        <w:rPr>
          <w:rFonts w:ascii="Arial" w:hAnsi="Arial" w:cs="Arial"/>
          <w:sz w:val="24"/>
          <w:szCs w:val="24"/>
        </w:rPr>
      </w:pPr>
      <w:r w:rsidRPr="00190864">
        <w:rPr>
          <w:rFonts w:ascii="Arial" w:hAnsi="Arial" w:cs="Arial"/>
          <w:b/>
          <w:sz w:val="28"/>
          <w:szCs w:val="28"/>
        </w:rPr>
        <w:t>Pillar 2</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sz w:val="24"/>
          <w:szCs w:val="24"/>
        </w:rPr>
      </w:pPr>
      <w:r w:rsidRPr="00190864">
        <w:rPr>
          <w:rFonts w:ascii="Arial" w:hAnsi="Arial" w:cs="Arial"/>
          <w:b/>
          <w:sz w:val="28"/>
          <w:szCs w:val="28"/>
        </w:rPr>
        <w:t xml:space="preserve">Is there sufficient </w:t>
      </w:r>
      <w:r w:rsidRPr="00190864">
        <w:rPr>
          <w:rFonts w:ascii="Arial" w:hAnsi="Arial" w:cs="Arial"/>
          <w:b/>
          <w:sz w:val="28"/>
          <w:szCs w:val="28"/>
          <w:lang w:val="en-US"/>
        </w:rPr>
        <w:t>clarity about the scope, funding, objectives, and delivery of Pillar 2</w:t>
      </w:r>
      <w:r w:rsidRPr="00190864">
        <w:rPr>
          <w:rFonts w:ascii="Arial" w:hAnsi="Arial" w:cs="Arial"/>
          <w:b/>
          <w:sz w:val="28"/>
          <w:szCs w:val="28"/>
          <w:lang w:val="en-US"/>
        </w:rPr>
        <w:t>?</w:t>
      </w:r>
    </w:p>
    <w:p w:rsidR="00B4339B" w:rsidRPr="00190864" w:rsidP="006254D6">
      <w:pPr>
        <w:spacing w:after="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rPr>
      </w:pPr>
      <w:r w:rsidRPr="00190864">
        <w:rPr>
          <w:rFonts w:ascii="Arial" w:hAnsi="Arial" w:cs="Arial"/>
          <w:sz w:val="24"/>
          <w:szCs w:val="24"/>
        </w:rPr>
        <w:t>AUKUS Pillar 2 has the potential to</w:t>
      </w:r>
      <w:r w:rsidRPr="00190864">
        <w:rPr>
          <w:rFonts w:ascii="Arial" w:hAnsi="Arial" w:cs="Arial"/>
          <w:sz w:val="24"/>
          <w:szCs w:val="24"/>
        </w:rPr>
        <w:t xml:space="preserve"> enable AUKUS nations to gain strategic advantage</w:t>
      </w:r>
      <w:r w:rsidRPr="00190864">
        <w:rPr>
          <w:rFonts w:ascii="Arial" w:hAnsi="Arial" w:cs="Arial"/>
          <w:sz w:val="24"/>
          <w:szCs w:val="24"/>
        </w:rPr>
        <w:t xml:space="preserve"> in the development of advanced capabilities. However, </w:t>
      </w:r>
      <w:r w:rsidRPr="00190864">
        <w:rPr>
          <w:rFonts w:ascii="Arial" w:hAnsi="Arial" w:cs="Arial"/>
          <w:sz w:val="24"/>
          <w:szCs w:val="24"/>
        </w:rPr>
        <w:t xml:space="preserve">despite a strong trilateral narrative around the aims of AUKUS Pillar 2, there is </w:t>
      </w:r>
      <w:r w:rsidRPr="00190864">
        <w:rPr>
          <w:rFonts w:ascii="Arial" w:hAnsi="Arial" w:cs="Arial"/>
          <w:sz w:val="24"/>
          <w:szCs w:val="24"/>
        </w:rPr>
        <w:t>currently no</w:t>
      </w:r>
      <w:r w:rsidRPr="00190864">
        <w:rPr>
          <w:rFonts w:ascii="Arial" w:hAnsi="Arial" w:cs="Arial"/>
          <w:sz w:val="24"/>
          <w:szCs w:val="24"/>
        </w:rPr>
        <w:t xml:space="preserve"> dedicated funding or project pipeline.</w:t>
      </w:r>
      <w:r w:rsidRPr="00190864">
        <w:rPr>
          <w:rFonts w:ascii="Arial" w:hAnsi="Arial" w:cs="Arial"/>
          <w:sz w:val="24"/>
          <w:szCs w:val="24"/>
        </w:rPr>
        <w:t xml:space="preserve"> </w:t>
      </w:r>
      <w:r w:rsidRPr="00190864">
        <w:rPr>
          <w:rFonts w:ascii="Arial" w:hAnsi="Arial" w:cs="Arial"/>
          <w:sz w:val="24"/>
          <w:szCs w:val="24"/>
        </w:rPr>
        <w:t xml:space="preserve">This is essential to provide industry with the confidence to invest. </w:t>
      </w:r>
    </w:p>
    <w:p w:rsidR="00B4339B" w:rsidRPr="00190864" w:rsidP="00AE2951">
      <w:pPr>
        <w:pStyle w:val="ListParagraph"/>
        <w:spacing w:after="0"/>
        <w:ind w:left="1080"/>
        <w:jc w:val="both"/>
        <w:rPr>
          <w:rFonts w:ascii="Arial" w:hAnsi="Arial" w:cs="Arial"/>
        </w:rPr>
      </w:pPr>
    </w:p>
    <w:p w:rsidR="00B4339B" w:rsidRPr="00190864" w:rsidP="006254D6">
      <w:pPr>
        <w:pStyle w:val="ListParagraph"/>
        <w:numPr>
          <w:ilvl w:val="1"/>
          <w:numId w:val="1"/>
        </w:numPr>
        <w:spacing w:after="0"/>
        <w:jc w:val="both"/>
        <w:rPr>
          <w:rFonts w:ascii="Arial" w:hAnsi="Arial" w:cs="Arial"/>
        </w:rPr>
      </w:pPr>
      <w:r w:rsidRPr="00190864">
        <w:rPr>
          <w:rFonts w:ascii="Arial" w:eastAsia="Calibri" w:hAnsi="Arial" w:cs="Arial"/>
          <w:sz w:val="24"/>
          <w:szCs w:val="24"/>
        </w:rPr>
        <w:t>The UK must pursue key opportunities and develop leadership, especially in the underwater battlespace where it holds a leading position.</w:t>
      </w:r>
      <w:r w:rsidRPr="00190864">
        <w:rPr>
          <w:rFonts w:ascii="Arial" w:eastAsia="Calibri" w:hAnsi="Arial" w:cs="Arial"/>
          <w:sz w:val="24"/>
          <w:szCs w:val="24"/>
        </w:rPr>
        <w:t xml:space="preserve"> Collaboration with Australia could be instrumental in jointly bolstering such critical capabilities.</w:t>
      </w:r>
      <w:r w:rsidRPr="00190864">
        <w:rPr>
          <w:rFonts w:ascii="Arial" w:eastAsia="Calibri" w:hAnsi="Arial" w:cs="Arial"/>
          <w:sz w:val="24"/>
          <w:szCs w:val="24"/>
        </w:rPr>
        <w:t xml:space="preserve"> There is </w:t>
      </w:r>
      <w:r w:rsidRPr="00190864">
        <w:rPr>
          <w:rFonts w:ascii="Arial" w:eastAsia="Calibri" w:hAnsi="Arial" w:cs="Arial"/>
          <w:sz w:val="24"/>
          <w:szCs w:val="24"/>
        </w:rPr>
        <w:t xml:space="preserve">also opportunity to further strengthen collaboration with Australia in other strategic areas such as </w:t>
      </w:r>
      <w:r w:rsidRPr="00190864">
        <w:rPr>
          <w:rFonts w:ascii="Arial" w:eastAsia="Calibri" w:hAnsi="Arial" w:cs="Arial"/>
          <w:sz w:val="24"/>
          <w:szCs w:val="24"/>
        </w:rPr>
        <w:t>Guided Weapons.</w:t>
      </w:r>
      <w:r w:rsidRPr="00190864">
        <w:rPr>
          <w:rFonts w:ascii="Arial" w:eastAsia="Calibri" w:hAnsi="Arial" w:cs="Arial"/>
          <w:sz w:val="24"/>
          <w:szCs w:val="24"/>
        </w:rPr>
        <w:t xml:space="preserve"> </w:t>
      </w:r>
    </w:p>
    <w:p w:rsidR="00B4339B" w:rsidRPr="00190864" w:rsidP="006254D6">
      <w:pPr>
        <w:pStyle w:val="ListParagraph"/>
        <w:spacing w:after="0"/>
        <w:ind w:left="1080"/>
        <w:jc w:val="both"/>
        <w:rPr>
          <w:rFonts w:ascii="Arial" w:hAnsi="Arial" w:cs="Arial"/>
        </w:rPr>
      </w:pPr>
    </w:p>
    <w:p w:rsidR="00B4339B" w:rsidRPr="00190864" w:rsidP="006254D6">
      <w:pPr>
        <w:pStyle w:val="ListParagraph"/>
        <w:numPr>
          <w:ilvl w:val="1"/>
          <w:numId w:val="1"/>
        </w:numPr>
        <w:spacing w:after="0"/>
        <w:jc w:val="both"/>
        <w:rPr>
          <w:rFonts w:ascii="Arial" w:hAnsi="Arial" w:cs="Arial"/>
        </w:rPr>
      </w:pPr>
      <w:r w:rsidRPr="00190864">
        <w:rPr>
          <w:rFonts w:ascii="Arial" w:hAnsi="Arial" w:cs="Arial"/>
          <w:sz w:val="24"/>
          <w:szCs w:val="24"/>
        </w:rPr>
        <w:t>However, to deliver on this,</w:t>
      </w:r>
      <w:r w:rsidRPr="00190864">
        <w:rPr>
          <w:rFonts w:ascii="Arial" w:hAnsi="Arial" w:cs="Arial"/>
          <w:sz w:val="24"/>
          <w:szCs w:val="24"/>
        </w:rPr>
        <w:t xml:space="preserve"> there is a need for all </w:t>
      </w:r>
      <w:r w:rsidRPr="00190864">
        <w:rPr>
          <w:rFonts w:ascii="Arial" w:hAnsi="Arial" w:cs="Arial"/>
          <w:sz w:val="24"/>
          <w:szCs w:val="24"/>
        </w:rPr>
        <w:t>three</w:t>
      </w:r>
      <w:r w:rsidRPr="00190864">
        <w:rPr>
          <w:rFonts w:ascii="Arial" w:hAnsi="Arial" w:cs="Arial"/>
          <w:sz w:val="24"/>
          <w:szCs w:val="24"/>
        </w:rPr>
        <w:t xml:space="preserve"> Governments to agree and clearly articulate not only the strategic priorities, but the specific lines of effort, to focus cooperation and collaboration, and to prompt investment and focus resource.</w:t>
      </w:r>
      <w:r w:rsidRPr="00190864">
        <w:rPr>
          <w:rFonts w:ascii="Arial" w:hAnsi="Arial" w:cs="Arial"/>
          <w:sz w:val="24"/>
          <w:szCs w:val="24"/>
        </w:rPr>
        <w:t xml:space="preserve"> </w:t>
      </w:r>
      <w:r w:rsidRPr="00190864">
        <w:rPr>
          <w:rFonts w:ascii="Arial" w:hAnsi="Arial" w:cs="Arial"/>
          <w:sz w:val="24"/>
          <w:szCs w:val="24"/>
        </w:rPr>
        <w:t>To date, progress on delivery of Pillar 2 has been hindered by the lack of a clear, actionable roadmap</w:t>
      </w:r>
      <w:r w:rsidRPr="00190864">
        <w:rPr>
          <w:rFonts w:ascii="Arial" w:hAnsi="Arial" w:cs="Arial"/>
          <w:sz w:val="24"/>
          <w:szCs w:val="24"/>
        </w:rPr>
        <w:t xml:space="preserve"> and ownership</w:t>
      </w:r>
      <w:r w:rsidRPr="00190864">
        <w:rPr>
          <w:rFonts w:ascii="Arial" w:hAnsi="Arial" w:cs="Arial"/>
          <w:sz w:val="24"/>
          <w:szCs w:val="24"/>
        </w:rPr>
        <w:t xml:space="preserve">. </w:t>
      </w:r>
      <w:r w:rsidRPr="00190864">
        <w:rPr>
          <w:rFonts w:ascii="Arial" w:hAnsi="Arial" w:cs="Arial"/>
          <w:sz w:val="24"/>
          <w:szCs w:val="24"/>
        </w:rPr>
        <w:t xml:space="preserve">The </w:t>
      </w:r>
      <w:r w:rsidRPr="00190864">
        <w:rPr>
          <w:rFonts w:ascii="Arial" w:hAnsi="Arial" w:cs="Arial"/>
          <w:sz w:val="24"/>
          <w:szCs w:val="24"/>
        </w:rPr>
        <w:t>absence of a clear strategy</w:t>
      </w:r>
      <w:r w:rsidRPr="00190864">
        <w:rPr>
          <w:rFonts w:ascii="Arial" w:hAnsi="Arial" w:cs="Arial"/>
          <w:sz w:val="24"/>
          <w:szCs w:val="24"/>
        </w:rPr>
        <w:t xml:space="preserve"> that links technology development to capability delivery</w:t>
      </w:r>
      <w:r w:rsidRPr="00190864">
        <w:rPr>
          <w:rFonts w:ascii="Arial" w:hAnsi="Arial" w:cs="Arial"/>
          <w:sz w:val="24"/>
          <w:szCs w:val="24"/>
        </w:rPr>
        <w:t xml:space="preserve"> limits companies’ ability to prepare, invest and engage with Pilla</w:t>
      </w:r>
      <w:r w:rsidRPr="00190864">
        <w:rPr>
          <w:rFonts w:ascii="Arial" w:hAnsi="Arial" w:cs="Arial"/>
          <w:sz w:val="24"/>
          <w:szCs w:val="24"/>
        </w:rPr>
        <w:t>r 2 opportunities.</w:t>
      </w:r>
      <w:r w:rsidRPr="00190864">
        <w:rPr>
          <w:rFonts w:ascii="Arial" w:hAnsi="Arial" w:cs="Arial"/>
          <w:sz w:val="24"/>
          <w:szCs w:val="24"/>
        </w:rPr>
        <w:t xml:space="preserve"> The development of specific initial programs within each of the eight Pillar 2 categories is essential to provide focus and enable delivery.</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rPr>
      </w:pPr>
      <w:r w:rsidRPr="00190864">
        <w:rPr>
          <w:rFonts w:ascii="Arial" w:hAnsi="Arial" w:cs="Arial"/>
          <w:sz w:val="24"/>
          <w:szCs w:val="24"/>
        </w:rPr>
        <w:t>The</w:t>
      </w:r>
      <w:r w:rsidRPr="00190864">
        <w:rPr>
          <w:rFonts w:ascii="Arial" w:hAnsi="Arial" w:cs="Arial"/>
          <w:sz w:val="24"/>
          <w:szCs w:val="24"/>
        </w:rPr>
        <w:t xml:space="preserve"> </w:t>
      </w:r>
      <w:r w:rsidRPr="00190864">
        <w:rPr>
          <w:rFonts w:ascii="Arial" w:hAnsi="Arial" w:cs="Arial"/>
          <w:sz w:val="24"/>
          <w:szCs w:val="24"/>
        </w:rPr>
        <w:t xml:space="preserve">biggest challenge </w:t>
      </w:r>
      <w:r w:rsidRPr="00190864">
        <w:rPr>
          <w:rFonts w:ascii="Arial" w:hAnsi="Arial" w:cs="Arial"/>
          <w:sz w:val="24"/>
          <w:szCs w:val="24"/>
        </w:rPr>
        <w:t>for industry</w:t>
      </w:r>
      <w:r w:rsidRPr="00190864">
        <w:rPr>
          <w:rFonts w:ascii="Arial" w:hAnsi="Arial" w:cs="Arial"/>
          <w:sz w:val="24"/>
          <w:szCs w:val="24"/>
        </w:rPr>
        <w:t xml:space="preserve"> at </w:t>
      </w:r>
      <w:r w:rsidRPr="00190864">
        <w:rPr>
          <w:rFonts w:ascii="Arial" w:hAnsi="Arial" w:cs="Arial"/>
          <w:sz w:val="24"/>
          <w:szCs w:val="24"/>
        </w:rPr>
        <w:t>all</w:t>
      </w:r>
      <w:r w:rsidRPr="00190864">
        <w:rPr>
          <w:rFonts w:ascii="Arial" w:hAnsi="Arial" w:cs="Arial"/>
          <w:sz w:val="24"/>
          <w:szCs w:val="24"/>
        </w:rPr>
        <w:t xml:space="preserve"> levels</w:t>
      </w:r>
      <w:r w:rsidRPr="00190864">
        <w:rPr>
          <w:rFonts w:ascii="Arial" w:hAnsi="Arial" w:cs="Arial"/>
          <w:sz w:val="24"/>
          <w:szCs w:val="24"/>
        </w:rPr>
        <w:t xml:space="preserve"> is accessibility to Pillar II projects. Apart from Maritime Big Play, </w:t>
      </w:r>
      <w:r w:rsidRPr="00190864">
        <w:rPr>
          <w:rFonts w:ascii="Arial" w:hAnsi="Arial" w:cs="Arial"/>
          <w:sz w:val="24"/>
          <w:szCs w:val="24"/>
        </w:rPr>
        <w:t xml:space="preserve">Government hasn’t communicated </w:t>
      </w:r>
      <w:r w:rsidRPr="00190864">
        <w:rPr>
          <w:rFonts w:ascii="Arial" w:hAnsi="Arial" w:cs="Arial"/>
          <w:sz w:val="24"/>
          <w:szCs w:val="24"/>
        </w:rPr>
        <w:t xml:space="preserve">or been seen to widen the participation </w:t>
      </w:r>
      <w:r w:rsidRPr="00190864">
        <w:rPr>
          <w:rFonts w:ascii="Arial" w:hAnsi="Arial" w:cs="Arial"/>
          <w:sz w:val="24"/>
          <w:szCs w:val="24"/>
        </w:rPr>
        <w:t xml:space="preserve">on current programmes that have </w:t>
      </w:r>
      <w:r w:rsidRPr="00190864">
        <w:rPr>
          <w:rFonts w:ascii="Arial" w:hAnsi="Arial" w:cs="Arial"/>
          <w:sz w:val="24"/>
          <w:szCs w:val="24"/>
        </w:rPr>
        <w:t>evolved into AUKUS programmes</w:t>
      </w:r>
      <w:r w:rsidRPr="00190864">
        <w:rPr>
          <w:rFonts w:ascii="Arial" w:hAnsi="Arial" w:cs="Arial"/>
          <w:sz w:val="24"/>
          <w:szCs w:val="24"/>
        </w:rPr>
        <w:t xml:space="preserve">, or the procurement approach that will be adopted (for example market </w:t>
      </w:r>
      <w:r w:rsidRPr="00190864">
        <w:rPr>
          <w:rFonts w:ascii="Arial" w:hAnsi="Arial" w:cs="Arial"/>
          <w:sz w:val="24"/>
          <w:szCs w:val="24"/>
        </w:rPr>
        <w:t>competition or</w:t>
      </w:r>
      <w:r w:rsidRPr="00190864">
        <w:rPr>
          <w:rFonts w:ascii="Arial" w:hAnsi="Arial" w:cs="Arial"/>
          <w:sz w:val="24"/>
          <w:szCs w:val="24"/>
        </w:rPr>
        <w:t xml:space="preserve"> partnering with national champions)</w:t>
      </w:r>
      <w:r w:rsidRPr="00190864">
        <w:rPr>
          <w:rFonts w:ascii="Arial" w:hAnsi="Arial" w:cs="Arial"/>
          <w:sz w:val="24"/>
          <w:szCs w:val="24"/>
        </w:rPr>
        <w:t>. Therefore, the assumption is that</w:t>
      </w:r>
      <w:r w:rsidRPr="00190864">
        <w:rPr>
          <w:rFonts w:ascii="Arial" w:hAnsi="Arial" w:cs="Arial"/>
          <w:sz w:val="24"/>
          <w:szCs w:val="24"/>
        </w:rPr>
        <w:t xml:space="preserve"> so far</w:t>
      </w:r>
      <w:r w:rsidRPr="00190864">
        <w:rPr>
          <w:rFonts w:ascii="Arial" w:hAnsi="Arial" w:cs="Arial"/>
          <w:sz w:val="24"/>
          <w:szCs w:val="24"/>
        </w:rPr>
        <w:t xml:space="preserve"> there is no new funding</w:t>
      </w:r>
      <w:r w:rsidRPr="00190864">
        <w:rPr>
          <w:rFonts w:ascii="Arial" w:hAnsi="Arial" w:cs="Arial"/>
          <w:sz w:val="24"/>
          <w:szCs w:val="24"/>
        </w:rPr>
        <w:t xml:space="preserve"> for AUKUS programmes.</w:t>
      </w:r>
      <w:r w:rsidRPr="00190864">
        <w:rPr>
          <w:rFonts w:ascii="Arial" w:hAnsi="Arial" w:cs="Arial"/>
          <w:sz w:val="24"/>
          <w:szCs w:val="24"/>
        </w:rPr>
        <w:t xml:space="preserve"> W</w:t>
      </w:r>
      <w:r w:rsidRPr="00190864">
        <w:rPr>
          <w:rFonts w:ascii="Arial" w:hAnsi="Arial" w:cs="Arial"/>
          <w:sz w:val="24"/>
          <w:szCs w:val="24"/>
        </w:rPr>
        <w:t>e await the outcome from the SDR</w:t>
      </w:r>
      <w:r w:rsidRPr="00190864">
        <w:rPr>
          <w:rFonts w:ascii="Arial" w:hAnsi="Arial" w:cs="Arial"/>
          <w:sz w:val="24"/>
          <w:szCs w:val="24"/>
        </w:rPr>
        <w:t>, the</w:t>
      </w:r>
      <w:r w:rsidRPr="00190864">
        <w:rPr>
          <w:rFonts w:ascii="Arial" w:hAnsi="Arial" w:cs="Arial"/>
          <w:sz w:val="24"/>
          <w:szCs w:val="24"/>
        </w:rPr>
        <w:t xml:space="preserve"> Defence Industrial Strategy</w:t>
      </w:r>
      <w:r w:rsidRPr="00190864">
        <w:rPr>
          <w:rFonts w:ascii="Arial" w:hAnsi="Arial" w:cs="Arial"/>
          <w:sz w:val="24"/>
          <w:szCs w:val="24"/>
        </w:rPr>
        <w:t>,</w:t>
      </w:r>
      <w:r w:rsidRPr="00190864">
        <w:rPr>
          <w:rFonts w:ascii="Arial" w:hAnsi="Arial" w:cs="Arial"/>
          <w:sz w:val="24"/>
          <w:szCs w:val="24"/>
        </w:rPr>
        <w:t xml:space="preserve"> the Spending Review,</w:t>
      </w:r>
      <w:r w:rsidRPr="00190864">
        <w:rPr>
          <w:rFonts w:ascii="Arial" w:hAnsi="Arial" w:cs="Arial"/>
          <w:sz w:val="24"/>
          <w:szCs w:val="24"/>
        </w:rPr>
        <w:t xml:space="preserve"> Sir Stephen Lovegrove’s Review, and the Australian Government’s Review</w:t>
      </w:r>
      <w:r w:rsidRPr="00190864">
        <w:rPr>
          <w:rFonts w:ascii="Arial" w:hAnsi="Arial" w:cs="Arial"/>
          <w:sz w:val="24"/>
          <w:szCs w:val="24"/>
        </w:rPr>
        <w:t xml:space="preserve"> which may change this, and </w:t>
      </w:r>
      <w:r w:rsidRPr="00190864">
        <w:rPr>
          <w:rFonts w:ascii="Arial" w:hAnsi="Arial" w:cs="Arial"/>
          <w:sz w:val="24"/>
          <w:szCs w:val="24"/>
        </w:rPr>
        <w:t xml:space="preserve">ADS has </w:t>
      </w:r>
      <w:r w:rsidRPr="00190864">
        <w:rPr>
          <w:rFonts w:ascii="Arial" w:hAnsi="Arial" w:cs="Arial"/>
          <w:sz w:val="24"/>
          <w:szCs w:val="24"/>
        </w:rPr>
        <w:t>advocat</w:t>
      </w:r>
      <w:r w:rsidRPr="00190864">
        <w:rPr>
          <w:rFonts w:ascii="Arial" w:hAnsi="Arial" w:cs="Arial"/>
          <w:sz w:val="24"/>
          <w:szCs w:val="24"/>
        </w:rPr>
        <w:t>ed</w:t>
      </w:r>
      <w:r w:rsidRPr="00190864">
        <w:rPr>
          <w:rFonts w:ascii="Arial" w:hAnsi="Arial" w:cs="Arial"/>
          <w:sz w:val="24"/>
          <w:szCs w:val="24"/>
        </w:rPr>
        <w:t xml:space="preserve"> </w:t>
      </w:r>
      <w:r w:rsidRPr="00190864">
        <w:rPr>
          <w:rFonts w:ascii="Arial" w:hAnsi="Arial" w:cs="Arial"/>
          <w:sz w:val="24"/>
          <w:szCs w:val="24"/>
        </w:rPr>
        <w:t xml:space="preserve">for </w:t>
      </w:r>
      <w:r w:rsidRPr="00190864">
        <w:rPr>
          <w:rFonts w:ascii="Arial" w:hAnsi="Arial" w:cs="Arial"/>
          <w:sz w:val="24"/>
          <w:szCs w:val="24"/>
        </w:rPr>
        <w:t xml:space="preserve">a </w:t>
      </w:r>
      <w:r w:rsidRPr="00190864">
        <w:rPr>
          <w:rFonts w:ascii="Arial" w:hAnsi="Arial" w:cs="Arial"/>
          <w:sz w:val="24"/>
          <w:szCs w:val="24"/>
        </w:rPr>
        <w:t xml:space="preserve">dedicated </w:t>
      </w:r>
      <w:r w:rsidRPr="00190864">
        <w:rPr>
          <w:rFonts w:ascii="Arial" w:hAnsi="Arial" w:cs="Arial"/>
          <w:sz w:val="24"/>
          <w:szCs w:val="24"/>
        </w:rPr>
        <w:t>funding</w:t>
      </w:r>
      <w:r w:rsidRPr="00190864">
        <w:rPr>
          <w:rFonts w:ascii="Arial" w:hAnsi="Arial" w:cs="Arial"/>
          <w:sz w:val="24"/>
          <w:szCs w:val="24"/>
        </w:rPr>
        <w:t xml:space="preserve"> line</w:t>
      </w:r>
      <w:r w:rsidRPr="00190864">
        <w:rPr>
          <w:rFonts w:ascii="Arial" w:hAnsi="Arial" w:cs="Arial"/>
          <w:sz w:val="24"/>
          <w:szCs w:val="24"/>
        </w:rPr>
        <w:t xml:space="preserve"> for AUKUS to be included in the Defence Industrial Strategy</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 xml:space="preserve">Additionally, the role of AUKUS Pillar </w:t>
      </w:r>
      <w:r w:rsidRPr="00190864">
        <w:rPr>
          <w:rFonts w:ascii="Arial" w:hAnsi="Arial" w:cs="Arial"/>
          <w:sz w:val="24"/>
          <w:szCs w:val="24"/>
        </w:rPr>
        <w:t>2</w:t>
      </w:r>
      <w:r w:rsidRPr="00190864">
        <w:rPr>
          <w:rFonts w:ascii="Arial" w:hAnsi="Arial" w:cs="Arial"/>
          <w:sz w:val="24"/>
          <w:szCs w:val="24"/>
        </w:rPr>
        <w:t xml:space="preserve"> within </w:t>
      </w:r>
      <w:r w:rsidRPr="00190864">
        <w:rPr>
          <w:rFonts w:ascii="Arial" w:hAnsi="Arial" w:cs="Arial"/>
          <w:sz w:val="24"/>
          <w:szCs w:val="24"/>
        </w:rPr>
        <w:t>D</w:t>
      </w:r>
      <w:r w:rsidRPr="00190864">
        <w:rPr>
          <w:rFonts w:ascii="Arial" w:hAnsi="Arial" w:cs="Arial"/>
          <w:sz w:val="24"/>
          <w:szCs w:val="24"/>
        </w:rPr>
        <w:t xml:space="preserve">efence </w:t>
      </w:r>
      <w:r w:rsidRPr="00190864">
        <w:rPr>
          <w:rFonts w:ascii="Arial" w:hAnsi="Arial" w:cs="Arial"/>
          <w:sz w:val="24"/>
          <w:szCs w:val="24"/>
        </w:rPr>
        <w:t>R</w:t>
      </w:r>
      <w:r w:rsidRPr="00190864">
        <w:rPr>
          <w:rFonts w:ascii="Arial" w:hAnsi="Arial" w:cs="Arial"/>
          <w:sz w:val="24"/>
          <w:szCs w:val="24"/>
        </w:rPr>
        <w:t xml:space="preserve">eform and the responsibility of the new National Armaments Director (NAD) </w:t>
      </w:r>
      <w:r w:rsidRPr="00190864">
        <w:rPr>
          <w:rFonts w:ascii="Arial" w:hAnsi="Arial" w:cs="Arial"/>
          <w:sz w:val="24"/>
          <w:szCs w:val="24"/>
        </w:rPr>
        <w:t xml:space="preserve">and their first line </w:t>
      </w:r>
      <w:r w:rsidRPr="00190864">
        <w:rPr>
          <w:rFonts w:ascii="Arial" w:hAnsi="Arial" w:cs="Arial"/>
          <w:sz w:val="24"/>
          <w:szCs w:val="24"/>
        </w:rPr>
        <w:t>for AUKUS should be clearly defined.</w:t>
      </w:r>
      <w:r w:rsidRPr="00190864">
        <w:rPr>
          <w:rFonts w:ascii="Arial" w:hAnsi="Arial" w:cs="Arial"/>
          <w:sz w:val="24"/>
          <w:szCs w:val="24"/>
        </w:rPr>
        <w:t xml:space="preserve"> It should also be clearly articulated how this interacts with Defence Nuclear and the responsibilities in that Department.</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rPr>
      </w:pPr>
      <w:r w:rsidRPr="00190864">
        <w:rPr>
          <w:rFonts w:ascii="Arial" w:hAnsi="Arial" w:cs="Arial"/>
          <w:sz w:val="24"/>
          <w:szCs w:val="24"/>
        </w:rPr>
        <w:t xml:space="preserve">The launch of the AUKUS Innovation Challenges have been </w:t>
      </w:r>
      <w:r w:rsidRPr="00190864">
        <w:rPr>
          <w:rFonts w:ascii="Arial" w:hAnsi="Arial" w:cs="Arial"/>
          <w:sz w:val="24"/>
          <w:szCs w:val="24"/>
        </w:rPr>
        <w:t>welcomed;</w:t>
      </w:r>
      <w:r w:rsidRPr="00190864">
        <w:rPr>
          <w:rFonts w:ascii="Arial" w:hAnsi="Arial" w:cs="Arial"/>
          <w:sz w:val="24"/>
          <w:szCs w:val="24"/>
        </w:rPr>
        <w:t xml:space="preserve"> </w:t>
      </w:r>
      <w:r w:rsidRPr="00190864">
        <w:rPr>
          <w:rFonts w:ascii="Arial" w:hAnsi="Arial" w:cs="Arial"/>
          <w:sz w:val="24"/>
          <w:szCs w:val="24"/>
        </w:rPr>
        <w:t>however,</w:t>
      </w:r>
      <w:r w:rsidRPr="00190864">
        <w:rPr>
          <w:rFonts w:ascii="Arial" w:hAnsi="Arial" w:cs="Arial"/>
          <w:sz w:val="24"/>
          <w:szCs w:val="24"/>
        </w:rPr>
        <w:t xml:space="preserve"> the first challenge was not </w:t>
      </w:r>
      <w:r w:rsidRPr="00190864">
        <w:rPr>
          <w:rFonts w:ascii="Arial" w:hAnsi="Arial" w:cs="Arial"/>
          <w:sz w:val="24"/>
          <w:szCs w:val="24"/>
        </w:rPr>
        <w:t xml:space="preserve">well </w:t>
      </w:r>
      <w:r w:rsidRPr="00190864">
        <w:rPr>
          <w:rFonts w:ascii="Arial" w:hAnsi="Arial" w:cs="Arial"/>
          <w:sz w:val="24"/>
          <w:szCs w:val="24"/>
        </w:rPr>
        <w:t xml:space="preserve">communicated to </w:t>
      </w:r>
      <w:r w:rsidRPr="00190864">
        <w:rPr>
          <w:rFonts w:ascii="Arial" w:hAnsi="Arial" w:cs="Arial"/>
          <w:sz w:val="24"/>
          <w:szCs w:val="24"/>
        </w:rPr>
        <w:t>industry, nor did they use the ACIF Trade Associations</w:t>
      </w:r>
      <w:r w:rsidRPr="00190864">
        <w:rPr>
          <w:rFonts w:ascii="Arial" w:hAnsi="Arial" w:cs="Arial"/>
          <w:sz w:val="24"/>
          <w:szCs w:val="24"/>
        </w:rPr>
        <w:t xml:space="preserve"> to spread this message</w:t>
      </w:r>
      <w:r w:rsidRPr="00190864">
        <w:rPr>
          <w:rFonts w:ascii="Arial" w:hAnsi="Arial" w:cs="Arial"/>
          <w:sz w:val="24"/>
          <w:szCs w:val="24"/>
        </w:rPr>
        <w:t>, both of which limited their impact</w:t>
      </w:r>
      <w:r w:rsidRPr="00190864">
        <w:rPr>
          <w:rFonts w:ascii="Arial" w:hAnsi="Arial" w:cs="Arial"/>
          <w:sz w:val="24"/>
          <w:szCs w:val="24"/>
        </w:rPr>
        <w:t xml:space="preserve">. </w:t>
      </w:r>
      <w:r w:rsidRPr="00190864">
        <w:rPr>
          <w:rFonts w:ascii="Arial" w:hAnsi="Arial" w:cs="Arial"/>
          <w:sz w:val="24"/>
          <w:szCs w:val="24"/>
        </w:rPr>
        <w:t xml:space="preserve">Lessons were learned for the second Challenge, but currently </w:t>
      </w:r>
      <w:r w:rsidRPr="00190864">
        <w:rPr>
          <w:rFonts w:ascii="Arial" w:hAnsi="Arial" w:cs="Arial"/>
          <w:sz w:val="24"/>
          <w:szCs w:val="24"/>
        </w:rPr>
        <w:t xml:space="preserve">it has been communicated that there will be only one challenge </w:t>
      </w:r>
      <w:r w:rsidRPr="00190864">
        <w:rPr>
          <w:rFonts w:ascii="Arial" w:hAnsi="Arial" w:cs="Arial"/>
          <w:sz w:val="24"/>
          <w:szCs w:val="24"/>
        </w:rPr>
        <w:t>per</w:t>
      </w:r>
      <w:r w:rsidRPr="00190864">
        <w:rPr>
          <w:rFonts w:ascii="Arial" w:hAnsi="Arial" w:cs="Arial"/>
          <w:sz w:val="24"/>
          <w:szCs w:val="24"/>
        </w:rPr>
        <w:t xml:space="preserve"> year</w:t>
      </w:r>
      <w:r w:rsidRPr="00190864">
        <w:rPr>
          <w:rFonts w:ascii="Arial" w:hAnsi="Arial" w:cs="Arial"/>
          <w:sz w:val="24"/>
          <w:szCs w:val="24"/>
        </w:rPr>
        <w:t xml:space="preserve">, which limits the innovation </w:t>
      </w:r>
      <w:r w:rsidRPr="00190864">
        <w:rPr>
          <w:rFonts w:ascii="Arial" w:hAnsi="Arial" w:cs="Arial"/>
          <w:sz w:val="24"/>
          <w:szCs w:val="24"/>
        </w:rPr>
        <w:t xml:space="preserve">AUKUS </w:t>
      </w:r>
      <w:r w:rsidRPr="00190864">
        <w:rPr>
          <w:rFonts w:ascii="Arial" w:hAnsi="Arial" w:cs="Arial"/>
          <w:sz w:val="24"/>
          <w:szCs w:val="24"/>
        </w:rPr>
        <w:t>require</w:t>
      </w:r>
      <w:r w:rsidRPr="00190864">
        <w:rPr>
          <w:rFonts w:ascii="Arial" w:hAnsi="Arial" w:cs="Arial"/>
          <w:sz w:val="24"/>
          <w:szCs w:val="24"/>
        </w:rPr>
        <w:t>s</w:t>
      </w:r>
      <w:r w:rsidRPr="00190864">
        <w:rPr>
          <w:rFonts w:ascii="Arial" w:hAnsi="Arial" w:cs="Arial"/>
          <w:sz w:val="24"/>
          <w:szCs w:val="24"/>
        </w:rPr>
        <w:t xml:space="preserve"> and provides only a slim opportunity for companies to be involved</w:t>
      </w:r>
      <w:r w:rsidRPr="00190864">
        <w:rPr>
          <w:rFonts w:ascii="Arial" w:hAnsi="Arial" w:cs="Arial"/>
          <w:sz w:val="24"/>
          <w:szCs w:val="24"/>
        </w:rPr>
        <w:t>.</w:t>
      </w:r>
    </w:p>
    <w:p w:rsidR="00B4339B" w:rsidRPr="00190864" w:rsidP="006254D6">
      <w:pPr>
        <w:spacing w:after="0"/>
        <w:jc w:val="both"/>
        <w:rPr>
          <w:rFonts w:ascii="Arial" w:eastAsia="Calibri" w:hAnsi="Arial" w:cs="Arial"/>
          <w:sz w:val="24"/>
          <w:szCs w:val="24"/>
        </w:rPr>
      </w:pPr>
    </w:p>
    <w:p w:rsidR="00B4339B" w:rsidRPr="00190864" w:rsidP="006254D6">
      <w:pPr>
        <w:pStyle w:val="ListParagraph"/>
        <w:numPr>
          <w:ilvl w:val="1"/>
          <w:numId w:val="1"/>
        </w:numPr>
        <w:spacing w:after="0"/>
        <w:jc w:val="both"/>
        <w:rPr>
          <w:rFonts w:ascii="Arial" w:eastAsia="Calibri" w:hAnsi="Arial" w:cs="Arial"/>
          <w:sz w:val="24"/>
          <w:szCs w:val="24"/>
        </w:rPr>
      </w:pPr>
      <w:r w:rsidRPr="00190864">
        <w:rPr>
          <w:rFonts w:ascii="Arial" w:eastAsia="Calibri" w:hAnsi="Arial" w:cs="Arial"/>
          <w:sz w:val="24"/>
          <w:szCs w:val="24"/>
        </w:rPr>
        <w:t>Governments could explore whether linking multilateral armament program</w:t>
      </w:r>
      <w:r w:rsidRPr="00190864">
        <w:rPr>
          <w:rFonts w:ascii="Arial" w:eastAsia="Calibri" w:hAnsi="Arial" w:cs="Arial"/>
          <w:sz w:val="24"/>
          <w:szCs w:val="24"/>
        </w:rPr>
        <w:t>me</w:t>
      </w:r>
      <w:r w:rsidRPr="00190864">
        <w:rPr>
          <w:rFonts w:ascii="Arial" w:eastAsia="Calibri" w:hAnsi="Arial" w:cs="Arial"/>
          <w:sz w:val="24"/>
          <w:szCs w:val="24"/>
        </w:rPr>
        <w:t xml:space="preserve">s —where relevant— could help accelerate progress in critical </w:t>
      </w:r>
      <w:r w:rsidRPr="00190864">
        <w:rPr>
          <w:rFonts w:ascii="Arial" w:eastAsia="Calibri" w:hAnsi="Arial" w:cs="Arial"/>
          <w:sz w:val="24"/>
          <w:szCs w:val="24"/>
        </w:rPr>
        <w:t xml:space="preserve">areas such as </w:t>
      </w:r>
      <w:r w:rsidRPr="00190864">
        <w:rPr>
          <w:rFonts w:ascii="Arial" w:eastAsia="Calibri" w:hAnsi="Arial" w:cs="Arial"/>
          <w:sz w:val="24"/>
          <w:szCs w:val="24"/>
        </w:rPr>
        <w:t>air domain capabilities, underwater technology, and interoperability. These will be essential for potential conflicts in the Indo-Pacific, as well as for the defence of European borders.</w:t>
      </w:r>
    </w:p>
    <w:p w:rsidR="00B4339B" w:rsidRPr="00190864" w:rsidP="006254D6">
      <w:pPr>
        <w:pStyle w:val="ListParagraph"/>
        <w:spacing w:after="0"/>
        <w:ind w:left="1080"/>
        <w:jc w:val="both"/>
        <w:rPr>
          <w:rFonts w:ascii="Arial" w:hAnsi="Arial" w:cs="Arial"/>
          <w:sz w:val="24"/>
          <w:szCs w:val="24"/>
        </w:rPr>
      </w:pPr>
    </w:p>
    <w:p w:rsidR="00B4339B" w:rsidRPr="00190864" w:rsidP="006254D6">
      <w:pPr>
        <w:spacing w:after="0"/>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sz w:val="24"/>
          <w:szCs w:val="24"/>
        </w:rPr>
      </w:pPr>
      <w:r w:rsidRPr="00190864">
        <w:rPr>
          <w:rFonts w:ascii="Arial" w:hAnsi="Arial" w:cs="Arial"/>
          <w:b/>
          <w:sz w:val="28"/>
          <w:szCs w:val="28"/>
        </w:rPr>
        <w:t xml:space="preserve">Is there </w:t>
      </w:r>
      <w:r w:rsidRPr="00190864">
        <w:rPr>
          <w:rFonts w:ascii="Arial" w:hAnsi="Arial" w:cs="Arial"/>
          <w:b/>
          <w:sz w:val="28"/>
          <w:szCs w:val="28"/>
          <w:lang w:val="en-US"/>
        </w:rPr>
        <w:t>adequate engagement between UK government and industry on Pillar 2?</w:t>
      </w:r>
    </w:p>
    <w:p w:rsidR="00B4339B" w:rsidRPr="00190864" w:rsidP="006254D6">
      <w:pPr>
        <w:pStyle w:val="ListParagraph"/>
        <w:spacing w:after="0"/>
        <w:ind w:left="36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UK industry is keen to provide support to AUKUS ambitions, however current feedback into industry on the progression, aims, and focus of the UK Government for AUKUS Pillar 2 is weak. </w:t>
      </w:r>
      <w:r w:rsidRPr="00190864">
        <w:rPr>
          <w:rFonts w:ascii="Arial" w:hAnsi="Arial" w:cs="Arial"/>
          <w:sz w:val="24"/>
          <w:szCs w:val="24"/>
        </w:rPr>
        <w:t>The UK Government has been engag</w:t>
      </w:r>
      <w:r w:rsidRPr="00190864">
        <w:rPr>
          <w:rFonts w:ascii="Arial" w:hAnsi="Arial" w:cs="Arial"/>
          <w:sz w:val="24"/>
          <w:szCs w:val="24"/>
        </w:rPr>
        <w:t>ed</w:t>
      </w:r>
      <w:r w:rsidRPr="00190864">
        <w:rPr>
          <w:rFonts w:ascii="Arial" w:hAnsi="Arial" w:cs="Arial"/>
          <w:sz w:val="24"/>
          <w:szCs w:val="24"/>
        </w:rPr>
        <w:t xml:space="preserve"> with the </w:t>
      </w:r>
      <w:r w:rsidRPr="00190864">
        <w:rPr>
          <w:rFonts w:ascii="Arial" w:hAnsi="Arial" w:cs="Arial"/>
          <w:sz w:val="24"/>
          <w:szCs w:val="24"/>
        </w:rPr>
        <w:t>UK Trade Associations thr</w:t>
      </w:r>
      <w:r w:rsidRPr="00190864">
        <w:rPr>
          <w:rFonts w:ascii="Arial" w:hAnsi="Arial" w:cs="Arial"/>
          <w:sz w:val="24"/>
          <w:szCs w:val="24"/>
        </w:rPr>
        <w:t xml:space="preserve">ough the </w:t>
      </w:r>
      <w:r w:rsidRPr="00190864">
        <w:rPr>
          <w:rFonts w:ascii="Arial" w:hAnsi="Arial" w:cs="Arial"/>
          <w:sz w:val="24"/>
          <w:szCs w:val="24"/>
        </w:rPr>
        <w:t>Advanced Capabilit</w:t>
      </w:r>
      <w:r w:rsidRPr="00190864">
        <w:rPr>
          <w:rFonts w:ascii="Arial" w:hAnsi="Arial" w:cs="Arial"/>
          <w:sz w:val="24"/>
          <w:szCs w:val="24"/>
        </w:rPr>
        <w:t>ies</w:t>
      </w:r>
      <w:r w:rsidRPr="00190864">
        <w:rPr>
          <w:rFonts w:ascii="Arial" w:hAnsi="Arial" w:cs="Arial"/>
          <w:sz w:val="24"/>
          <w:szCs w:val="24"/>
        </w:rPr>
        <w:t xml:space="preserve"> Industry</w:t>
      </w:r>
      <w:r w:rsidRPr="00190864">
        <w:rPr>
          <w:rFonts w:ascii="Arial" w:hAnsi="Arial" w:cs="Arial"/>
          <w:sz w:val="24"/>
          <w:szCs w:val="24"/>
        </w:rPr>
        <w:t xml:space="preserve"> Forum (ACIF)</w:t>
      </w:r>
      <w:r w:rsidRPr="00190864">
        <w:rPr>
          <w:rFonts w:ascii="Arial" w:hAnsi="Arial" w:cs="Arial"/>
          <w:sz w:val="24"/>
          <w:szCs w:val="24"/>
        </w:rPr>
        <w:t xml:space="preserve"> but has limited direct engagement with industry</w:t>
      </w:r>
      <w:r w:rsidRPr="00190864">
        <w:rPr>
          <w:rFonts w:ascii="Arial" w:hAnsi="Arial" w:cs="Arial"/>
          <w:sz w:val="24"/>
          <w:szCs w:val="24"/>
        </w:rPr>
        <w:t xml:space="preserve">, and there are no </w:t>
      </w:r>
      <w:r w:rsidRPr="00190864">
        <w:rPr>
          <w:rFonts w:ascii="Arial" w:hAnsi="Arial" w:cs="Arial"/>
          <w:sz w:val="24"/>
          <w:szCs w:val="24"/>
        </w:rPr>
        <w:t>clear frameworks</w:t>
      </w:r>
      <w:r w:rsidRPr="00190864">
        <w:rPr>
          <w:rFonts w:ascii="Arial" w:hAnsi="Arial" w:cs="Arial"/>
          <w:sz w:val="24"/>
          <w:szCs w:val="24"/>
        </w:rPr>
        <w:t xml:space="preserve"> or </w:t>
      </w:r>
      <w:r w:rsidRPr="00190864">
        <w:rPr>
          <w:rFonts w:ascii="Arial" w:hAnsi="Arial" w:cs="Arial"/>
          <w:sz w:val="24"/>
          <w:szCs w:val="24"/>
        </w:rPr>
        <w:t>mechanisms for industrial engagement</w:t>
      </w:r>
      <w:r w:rsidRPr="00190864">
        <w:rPr>
          <w:rFonts w:ascii="Arial" w:hAnsi="Arial" w:cs="Arial"/>
          <w:sz w:val="24"/>
          <w:szCs w:val="24"/>
        </w:rPr>
        <w:t xml:space="preserve"> moving forward</w:t>
      </w:r>
      <w:r w:rsidRPr="00190864">
        <w:rPr>
          <w:rFonts w:ascii="Arial" w:hAnsi="Arial" w:cs="Arial"/>
          <w:sz w:val="24"/>
          <w:szCs w:val="24"/>
        </w:rPr>
        <w:t>.</w:t>
      </w:r>
      <w:r w:rsidRPr="00190864">
        <w:rPr>
          <w:rFonts w:ascii="Arial" w:hAnsi="Arial" w:cs="Arial"/>
          <w:sz w:val="24"/>
          <w:szCs w:val="24"/>
        </w:rPr>
        <w:t xml:space="preserve"> </w:t>
      </w:r>
      <w:r w:rsidRPr="00190864">
        <w:rPr>
          <w:rFonts w:ascii="Arial" w:hAnsi="Arial" w:cs="Arial"/>
          <w:sz w:val="24"/>
          <w:szCs w:val="24"/>
        </w:rPr>
        <w:t xml:space="preserve">HMG needs to make it clear who within Government is responsible for building the quality of the industrial dialogue on AUKUS, and implementing mechanisms for </w:t>
      </w:r>
      <w:r w:rsidRPr="00190864">
        <w:rPr>
          <w:rFonts w:ascii="Arial" w:hAnsi="Arial" w:cs="Arial"/>
          <w:sz w:val="24"/>
          <w:szCs w:val="24"/>
        </w:rPr>
        <w:t>industrial engagement and partnership.</w:t>
      </w:r>
      <w:r w:rsidRPr="00190864">
        <w:rPr>
          <w:rFonts w:ascii="Arial" w:hAnsi="Arial" w:cs="Arial"/>
          <w:sz w:val="24"/>
          <w:szCs w:val="24"/>
        </w:rPr>
        <w:t xml:space="preserve"> </w:t>
      </w:r>
      <w:r w:rsidRPr="00190864">
        <w:rPr>
          <w:rFonts w:ascii="Arial" w:hAnsi="Arial" w:cs="Arial"/>
          <w:sz w:val="24"/>
          <w:szCs w:val="24"/>
        </w:rPr>
        <w:t>The ACIF is still in its infancy and is developing where</w:t>
      </w:r>
      <w:r w:rsidRPr="00190864">
        <w:rPr>
          <w:rFonts w:ascii="Arial" w:hAnsi="Arial" w:cs="Arial"/>
          <w:sz w:val="24"/>
          <w:szCs w:val="24"/>
        </w:rPr>
        <w:t xml:space="preserve"> it</w:t>
      </w:r>
      <w:r w:rsidRPr="00190864">
        <w:rPr>
          <w:rFonts w:ascii="Arial" w:hAnsi="Arial" w:cs="Arial"/>
          <w:sz w:val="24"/>
          <w:szCs w:val="24"/>
        </w:rPr>
        <w:t xml:space="preserve"> can add value in the enabling areas</w:t>
      </w:r>
      <w:r w:rsidRPr="00190864">
        <w:rPr>
          <w:rFonts w:ascii="Arial" w:hAnsi="Arial" w:cs="Arial"/>
          <w:sz w:val="24"/>
          <w:szCs w:val="24"/>
        </w:rPr>
        <w:t xml:space="preserve">, whilst </w:t>
      </w:r>
      <w:r w:rsidRPr="00190864">
        <w:rPr>
          <w:rFonts w:ascii="Arial" w:hAnsi="Arial" w:cs="Arial"/>
          <w:sz w:val="24"/>
          <w:szCs w:val="24"/>
        </w:rPr>
        <w:t>industry</w:t>
      </w:r>
      <w:r w:rsidRPr="00190864">
        <w:rPr>
          <w:rFonts w:ascii="Arial" w:hAnsi="Arial" w:cs="Arial"/>
          <w:sz w:val="24"/>
          <w:szCs w:val="24"/>
        </w:rPr>
        <w:t xml:space="preserve"> await</w:t>
      </w:r>
      <w:r w:rsidRPr="00190864">
        <w:rPr>
          <w:rFonts w:ascii="Arial" w:hAnsi="Arial" w:cs="Arial"/>
          <w:sz w:val="24"/>
          <w:szCs w:val="24"/>
        </w:rPr>
        <w:t>s</w:t>
      </w:r>
      <w:r w:rsidRPr="00190864">
        <w:rPr>
          <w:rFonts w:ascii="Arial" w:hAnsi="Arial" w:cs="Arial"/>
          <w:sz w:val="24"/>
          <w:szCs w:val="24"/>
        </w:rPr>
        <w:t xml:space="preserve"> </w:t>
      </w:r>
      <w:r w:rsidRPr="00190864">
        <w:rPr>
          <w:rFonts w:ascii="Arial" w:hAnsi="Arial" w:cs="Arial"/>
          <w:sz w:val="24"/>
          <w:szCs w:val="24"/>
        </w:rPr>
        <w:t>f</w:t>
      </w:r>
      <w:r w:rsidRPr="00190864">
        <w:rPr>
          <w:rFonts w:ascii="Arial" w:hAnsi="Arial" w:cs="Arial"/>
          <w:sz w:val="24"/>
          <w:szCs w:val="24"/>
        </w:rPr>
        <w:t xml:space="preserve">unded </w:t>
      </w:r>
      <w:r w:rsidRPr="00190864">
        <w:rPr>
          <w:rFonts w:ascii="Arial" w:hAnsi="Arial" w:cs="Arial"/>
          <w:sz w:val="24"/>
          <w:szCs w:val="24"/>
        </w:rPr>
        <w:t xml:space="preserve">capability </w:t>
      </w:r>
      <w:r w:rsidRPr="00190864">
        <w:rPr>
          <w:rFonts w:ascii="Arial" w:hAnsi="Arial" w:cs="Arial"/>
          <w:sz w:val="24"/>
          <w:szCs w:val="24"/>
        </w:rPr>
        <w:t xml:space="preserve">and </w:t>
      </w:r>
      <w:r w:rsidRPr="00190864">
        <w:rPr>
          <w:rFonts w:ascii="Arial" w:hAnsi="Arial" w:cs="Arial"/>
          <w:sz w:val="24"/>
          <w:szCs w:val="24"/>
        </w:rPr>
        <w:t>technology programm</w:t>
      </w:r>
      <w:r w:rsidRPr="00190864">
        <w:rPr>
          <w:rFonts w:ascii="Arial" w:hAnsi="Arial" w:cs="Arial"/>
          <w:sz w:val="24"/>
          <w:szCs w:val="24"/>
        </w:rPr>
        <w:t xml:space="preserve">es. </w:t>
      </w:r>
      <w:r w:rsidRPr="00190864">
        <w:rPr>
          <w:rFonts w:ascii="Arial" w:hAnsi="Arial" w:cs="Arial"/>
          <w:sz w:val="24"/>
          <w:szCs w:val="24"/>
        </w:rPr>
        <w:t>However, a good example of direct industry engagement has been through Maritime Big Play highlighted above</w:t>
      </w:r>
      <w:r w:rsidRPr="00190864">
        <w:rPr>
          <w:rFonts w:ascii="Arial" w:hAnsi="Arial" w:cs="Arial"/>
          <w:sz w:val="24"/>
          <w:szCs w:val="24"/>
        </w:rPr>
        <w:t>.</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There is need for a stronger “One Team” approach between Government and industry to synchronise operational capabilities, timelines, and technological advancements. </w:t>
      </w:r>
      <w:r w:rsidRPr="00190864">
        <w:rPr>
          <w:rFonts w:ascii="Arial" w:hAnsi="Arial" w:cs="Arial"/>
          <w:sz w:val="24"/>
          <w:szCs w:val="24"/>
        </w:rPr>
        <w:t xml:space="preserve">Success under Pillar 2 will require </w:t>
      </w:r>
      <w:r w:rsidRPr="00190864">
        <w:rPr>
          <w:rFonts w:ascii="Arial" w:hAnsi="Arial" w:cs="Arial"/>
          <w:sz w:val="24"/>
          <w:szCs w:val="24"/>
        </w:rPr>
        <w:t>partnership between Government, Industry, Academia</w:t>
      </w:r>
      <w:r w:rsidRPr="00190864">
        <w:rPr>
          <w:rFonts w:ascii="Arial" w:hAnsi="Arial" w:cs="Arial"/>
          <w:sz w:val="24"/>
          <w:szCs w:val="24"/>
        </w:rPr>
        <w:t xml:space="preserve">, and regulators to </w:t>
      </w:r>
      <w:r w:rsidRPr="00190864">
        <w:rPr>
          <w:rFonts w:ascii="Arial" w:hAnsi="Arial" w:cs="Arial"/>
          <w:sz w:val="24"/>
          <w:szCs w:val="24"/>
        </w:rPr>
        <w:t xml:space="preserve">ensure that </w:t>
      </w:r>
      <w:r w:rsidRPr="00190864">
        <w:rPr>
          <w:rFonts w:ascii="Arial" w:hAnsi="Arial" w:cs="Arial"/>
          <w:sz w:val="24"/>
          <w:szCs w:val="24"/>
        </w:rPr>
        <w:t xml:space="preserve">we can develop, procure and integrate new technologies at speed. </w:t>
      </w:r>
      <w:r w:rsidRPr="00190864">
        <w:rPr>
          <w:rFonts w:ascii="Arial" w:hAnsi="Arial" w:cs="Arial"/>
          <w:sz w:val="24"/>
          <w:szCs w:val="24"/>
        </w:rPr>
        <w:t xml:space="preserve">One potential solution for this would be to appoint a UK industry lead for each of the AUKUS Pillar 2 technology areas, </w:t>
      </w:r>
      <w:r w:rsidRPr="00190864">
        <w:rPr>
          <w:rFonts w:ascii="Arial" w:hAnsi="Arial" w:cs="Arial"/>
          <w:sz w:val="24"/>
          <w:szCs w:val="24"/>
        </w:rPr>
        <w:t xml:space="preserve">who would lead these partnerships to drive technology delivery and adoption. </w:t>
      </w:r>
      <w:r w:rsidRPr="00190864">
        <w:rPr>
          <w:rFonts w:ascii="Arial" w:hAnsi="Arial" w:cs="Arial"/>
          <w:sz w:val="24"/>
          <w:szCs w:val="24"/>
        </w:rPr>
        <w:t>It</w:t>
      </w:r>
      <w:r w:rsidRPr="00190864">
        <w:rPr>
          <w:rFonts w:ascii="Arial" w:hAnsi="Arial" w:cs="Arial"/>
          <w:sz w:val="24"/>
          <w:szCs w:val="24"/>
        </w:rPr>
        <w:t xml:space="preserve"> is vital that information sharing networks are streamlined for regulatory and export control alignment, and that </w:t>
      </w:r>
      <w:r w:rsidRPr="00190864">
        <w:rPr>
          <w:rFonts w:ascii="Arial" w:hAnsi="Arial" w:cs="Arial"/>
          <w:sz w:val="24"/>
          <w:szCs w:val="24"/>
        </w:rPr>
        <w:t xml:space="preserve">the UK </w:t>
      </w:r>
      <w:r w:rsidRPr="00190864">
        <w:rPr>
          <w:rFonts w:ascii="Arial" w:hAnsi="Arial" w:cs="Arial"/>
          <w:sz w:val="24"/>
          <w:szCs w:val="24"/>
        </w:rPr>
        <w:t>can</w:t>
      </w:r>
      <w:r w:rsidRPr="00190864">
        <w:rPr>
          <w:rFonts w:ascii="Arial" w:hAnsi="Arial" w:cs="Arial"/>
          <w:sz w:val="24"/>
          <w:szCs w:val="24"/>
        </w:rPr>
        <w:t xml:space="preserve"> invest in </w:t>
      </w:r>
      <w:r w:rsidRPr="00190864">
        <w:rPr>
          <w:rFonts w:ascii="Arial" w:hAnsi="Arial" w:cs="Arial"/>
          <w:sz w:val="24"/>
          <w:szCs w:val="24"/>
        </w:rPr>
        <w:t xml:space="preserve">the </w:t>
      </w:r>
      <w:r w:rsidRPr="00190864">
        <w:rPr>
          <w:rFonts w:ascii="Arial" w:hAnsi="Arial" w:cs="Arial"/>
          <w:sz w:val="24"/>
          <w:szCs w:val="24"/>
        </w:rPr>
        <w:t xml:space="preserve">R&amp;D that will enable progress to be made on AUKUS capability development. </w:t>
      </w:r>
      <w:r w:rsidRPr="00190864">
        <w:rPr>
          <w:rFonts w:ascii="Arial" w:hAnsi="Arial" w:cs="Arial"/>
          <w:sz w:val="24"/>
          <w:szCs w:val="24"/>
        </w:rPr>
        <w:t>In technology areas where open arch</w:t>
      </w:r>
      <w:r w:rsidRPr="00190864">
        <w:rPr>
          <w:rFonts w:ascii="Arial" w:hAnsi="Arial" w:cs="Arial"/>
          <w:sz w:val="24"/>
          <w:szCs w:val="24"/>
        </w:rPr>
        <w:t xml:space="preserve">itectures will drive capability, it is also essential that fair and equitable Intellectual Property (IP) access is agreed. Clarity on ownership, and rights to utilise and exploit IP </w:t>
      </w:r>
      <w:r w:rsidRPr="00190864">
        <w:rPr>
          <w:rFonts w:ascii="Arial" w:hAnsi="Arial" w:cs="Arial"/>
          <w:sz w:val="24"/>
          <w:szCs w:val="24"/>
        </w:rPr>
        <w:t>to</w:t>
      </w:r>
      <w:r w:rsidRPr="00190864">
        <w:rPr>
          <w:rFonts w:ascii="Arial" w:hAnsi="Arial" w:cs="Arial"/>
          <w:sz w:val="24"/>
          <w:szCs w:val="24"/>
        </w:rPr>
        <w:t xml:space="preserve"> build sustainable business cases to invest in R&amp;D will be critical </w:t>
      </w:r>
      <w:r w:rsidRPr="00190864">
        <w:rPr>
          <w:rFonts w:ascii="Arial" w:hAnsi="Arial" w:cs="Arial"/>
          <w:sz w:val="24"/>
          <w:szCs w:val="24"/>
        </w:rPr>
        <w:t>to the success of technology adoption at speed.</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The UK Government will </w:t>
      </w:r>
      <w:r w:rsidRPr="00190864">
        <w:rPr>
          <w:rFonts w:ascii="Arial" w:hAnsi="Arial" w:cs="Arial"/>
          <w:sz w:val="24"/>
          <w:szCs w:val="24"/>
        </w:rPr>
        <w:t>launch an AUKUS Pavilion at DSEI Lond</w:t>
      </w:r>
      <w:r w:rsidRPr="00190864">
        <w:rPr>
          <w:rFonts w:ascii="Arial" w:hAnsi="Arial" w:cs="Arial"/>
          <w:sz w:val="24"/>
          <w:szCs w:val="24"/>
        </w:rPr>
        <w:t>o</w:t>
      </w:r>
      <w:r w:rsidRPr="00190864">
        <w:rPr>
          <w:rFonts w:ascii="Arial" w:hAnsi="Arial" w:cs="Arial"/>
          <w:sz w:val="24"/>
          <w:szCs w:val="24"/>
        </w:rPr>
        <w:t>n in September</w:t>
      </w:r>
      <w:r w:rsidRPr="00190864">
        <w:rPr>
          <w:rFonts w:ascii="Arial" w:hAnsi="Arial" w:cs="Arial"/>
          <w:sz w:val="24"/>
          <w:szCs w:val="24"/>
        </w:rPr>
        <w:t xml:space="preserve"> 2025</w:t>
      </w:r>
      <w:r w:rsidRPr="00190864">
        <w:rPr>
          <w:rFonts w:ascii="Arial" w:hAnsi="Arial" w:cs="Arial"/>
          <w:sz w:val="24"/>
          <w:szCs w:val="24"/>
        </w:rPr>
        <w:t xml:space="preserve"> with the support of the </w:t>
      </w:r>
      <w:r w:rsidRPr="00190864">
        <w:rPr>
          <w:rFonts w:ascii="Arial" w:hAnsi="Arial" w:cs="Arial"/>
          <w:sz w:val="24"/>
          <w:szCs w:val="24"/>
        </w:rPr>
        <w:t>UK Trade Associations, of which ADS will</w:t>
      </w:r>
      <w:r w:rsidRPr="00190864">
        <w:rPr>
          <w:rFonts w:ascii="Arial" w:hAnsi="Arial" w:cs="Arial"/>
          <w:sz w:val="24"/>
          <w:szCs w:val="24"/>
        </w:rPr>
        <w:t xml:space="preserve"> lead</w:t>
      </w:r>
      <w:r w:rsidRPr="00190864">
        <w:rPr>
          <w:rFonts w:ascii="Arial" w:hAnsi="Arial" w:cs="Arial"/>
          <w:sz w:val="24"/>
          <w:szCs w:val="24"/>
        </w:rPr>
        <w:t xml:space="preserve">. </w:t>
      </w:r>
      <w:r w:rsidRPr="00190864">
        <w:rPr>
          <w:rFonts w:ascii="Arial" w:hAnsi="Arial" w:cs="Arial"/>
          <w:sz w:val="24"/>
          <w:szCs w:val="24"/>
        </w:rPr>
        <w:t xml:space="preserve">This </w:t>
      </w:r>
      <w:r w:rsidRPr="00190864">
        <w:rPr>
          <w:rFonts w:ascii="Arial" w:hAnsi="Arial" w:cs="Arial"/>
          <w:sz w:val="24"/>
          <w:szCs w:val="24"/>
        </w:rPr>
        <w:t>will be</w:t>
      </w:r>
      <w:r w:rsidRPr="00190864">
        <w:rPr>
          <w:rFonts w:ascii="Arial" w:hAnsi="Arial" w:cs="Arial"/>
          <w:sz w:val="24"/>
          <w:szCs w:val="24"/>
        </w:rPr>
        <w:t xml:space="preserve"> an AUKUS </w:t>
      </w:r>
      <w:r w:rsidRPr="00190864">
        <w:rPr>
          <w:rFonts w:ascii="Arial" w:hAnsi="Arial" w:cs="Arial"/>
          <w:sz w:val="24"/>
          <w:szCs w:val="24"/>
        </w:rPr>
        <w:t>N</w:t>
      </w:r>
      <w:r w:rsidRPr="00190864">
        <w:rPr>
          <w:rFonts w:ascii="Arial" w:hAnsi="Arial" w:cs="Arial"/>
          <w:sz w:val="24"/>
          <w:szCs w:val="24"/>
        </w:rPr>
        <w:t>ations Pavilion</w:t>
      </w:r>
      <w:r w:rsidRPr="00190864">
        <w:rPr>
          <w:rFonts w:ascii="Arial" w:hAnsi="Arial" w:cs="Arial"/>
          <w:sz w:val="24"/>
          <w:szCs w:val="24"/>
        </w:rPr>
        <w:t xml:space="preserve"> with a primary aim of supporting </w:t>
      </w:r>
      <w:r w:rsidRPr="00190864">
        <w:rPr>
          <w:rFonts w:ascii="Arial" w:hAnsi="Arial" w:cs="Arial"/>
          <w:sz w:val="24"/>
          <w:szCs w:val="24"/>
        </w:rPr>
        <w:t>the tri-lateral Industry base (</w:t>
      </w:r>
      <w:r w:rsidRPr="00190864">
        <w:rPr>
          <w:rFonts w:ascii="Arial" w:hAnsi="Arial" w:cs="Arial"/>
          <w:sz w:val="24"/>
          <w:szCs w:val="24"/>
        </w:rPr>
        <w:t xml:space="preserve">with a </w:t>
      </w:r>
      <w:r w:rsidRPr="00190864">
        <w:rPr>
          <w:rFonts w:ascii="Arial" w:hAnsi="Arial" w:cs="Arial"/>
          <w:sz w:val="24"/>
          <w:szCs w:val="24"/>
        </w:rPr>
        <w:t xml:space="preserve">focus on </w:t>
      </w:r>
      <w:r w:rsidRPr="00190864">
        <w:rPr>
          <w:rFonts w:ascii="Arial" w:hAnsi="Arial" w:cs="Arial"/>
          <w:sz w:val="24"/>
          <w:szCs w:val="24"/>
        </w:rPr>
        <w:t xml:space="preserve">Mid-Tiers and </w:t>
      </w:r>
      <w:r w:rsidRPr="00190864">
        <w:rPr>
          <w:rFonts w:ascii="Arial" w:hAnsi="Arial" w:cs="Arial"/>
          <w:sz w:val="24"/>
          <w:szCs w:val="24"/>
        </w:rPr>
        <w:t>SME</w:t>
      </w:r>
      <w:r w:rsidRPr="00190864">
        <w:rPr>
          <w:rFonts w:ascii="Arial" w:hAnsi="Arial" w:cs="Arial"/>
          <w:sz w:val="24"/>
          <w:szCs w:val="24"/>
        </w:rPr>
        <w:t>s)</w:t>
      </w:r>
      <w:r w:rsidRPr="00190864">
        <w:rPr>
          <w:rFonts w:ascii="Arial" w:hAnsi="Arial" w:cs="Arial"/>
          <w:sz w:val="24"/>
          <w:szCs w:val="24"/>
        </w:rPr>
        <w:t xml:space="preserve">. It will bring together </w:t>
      </w:r>
      <w:r w:rsidRPr="00190864">
        <w:rPr>
          <w:rFonts w:ascii="Arial" w:hAnsi="Arial" w:cs="Arial"/>
          <w:sz w:val="24"/>
          <w:szCs w:val="24"/>
        </w:rPr>
        <w:t>t</w:t>
      </w:r>
      <w:r w:rsidRPr="00190864">
        <w:rPr>
          <w:rFonts w:ascii="Arial" w:hAnsi="Arial" w:cs="Arial"/>
          <w:sz w:val="24"/>
          <w:szCs w:val="24"/>
        </w:rPr>
        <w:t xml:space="preserve">hose who have signed up to the </w:t>
      </w:r>
      <w:r w:rsidRPr="00190864">
        <w:rPr>
          <w:rFonts w:ascii="Arial" w:hAnsi="Arial" w:cs="Arial"/>
          <w:sz w:val="24"/>
          <w:szCs w:val="24"/>
        </w:rPr>
        <w:t>Authorised User community together</w:t>
      </w:r>
      <w:r w:rsidRPr="00190864">
        <w:rPr>
          <w:rFonts w:ascii="Arial" w:hAnsi="Arial" w:cs="Arial"/>
          <w:sz w:val="24"/>
          <w:szCs w:val="24"/>
        </w:rPr>
        <w:t xml:space="preserve"> and educate those who have </w:t>
      </w:r>
      <w:r w:rsidRPr="00190864">
        <w:rPr>
          <w:rFonts w:ascii="Arial" w:hAnsi="Arial" w:cs="Arial"/>
          <w:sz w:val="24"/>
          <w:szCs w:val="24"/>
        </w:rPr>
        <w:t>not</w:t>
      </w:r>
      <w:r w:rsidRPr="00190864">
        <w:rPr>
          <w:rFonts w:ascii="Arial" w:hAnsi="Arial" w:cs="Arial"/>
          <w:sz w:val="24"/>
          <w:szCs w:val="24"/>
        </w:rPr>
        <w:t>, to discuss</w:t>
      </w:r>
      <w:r w:rsidRPr="00190864">
        <w:rPr>
          <w:rFonts w:ascii="Arial" w:hAnsi="Arial" w:cs="Arial"/>
          <w:sz w:val="24"/>
          <w:szCs w:val="24"/>
        </w:rPr>
        <w:t xml:space="preserve"> how we can enable innovation, and create a permissive regulatory and policy environment in all three nations</w:t>
      </w:r>
      <w:r w:rsidRPr="00190864">
        <w:rPr>
          <w:rFonts w:ascii="Arial" w:hAnsi="Arial" w:cs="Arial"/>
          <w:sz w:val="24"/>
          <w:szCs w:val="24"/>
        </w:rPr>
        <w:t xml:space="preserve">. </w:t>
      </w:r>
      <w:r w:rsidRPr="00190864">
        <w:rPr>
          <w:rFonts w:ascii="Arial" w:hAnsi="Arial" w:cs="Arial"/>
          <w:sz w:val="24"/>
          <w:szCs w:val="24"/>
        </w:rPr>
        <w:t>Its</w:t>
      </w:r>
      <w:r w:rsidRPr="00190864">
        <w:rPr>
          <w:rFonts w:ascii="Arial" w:hAnsi="Arial" w:cs="Arial"/>
          <w:sz w:val="24"/>
          <w:szCs w:val="24"/>
        </w:rPr>
        <w:t xml:space="preserve"> secondary aim is to </w:t>
      </w:r>
      <w:r w:rsidRPr="00190864">
        <w:rPr>
          <w:rFonts w:ascii="Arial" w:hAnsi="Arial" w:cs="Arial"/>
          <w:sz w:val="24"/>
          <w:szCs w:val="24"/>
          <w:lang w:val="en-US"/>
        </w:rPr>
        <w:t xml:space="preserve">use the AUKUS </w:t>
      </w:r>
      <w:r w:rsidRPr="00190864">
        <w:rPr>
          <w:rFonts w:ascii="Arial" w:hAnsi="Arial" w:cs="Arial"/>
          <w:sz w:val="24"/>
          <w:szCs w:val="24"/>
          <w:lang w:val="en-US"/>
        </w:rPr>
        <w:t xml:space="preserve">Pavilion as a platform to deliver </w:t>
      </w:r>
      <w:r w:rsidRPr="00190864">
        <w:rPr>
          <w:rFonts w:ascii="Arial" w:hAnsi="Arial" w:cs="Arial"/>
          <w:sz w:val="24"/>
          <w:szCs w:val="24"/>
          <w:lang w:val="en-US"/>
        </w:rPr>
        <w:t>s</w:t>
      </w:r>
      <w:r w:rsidRPr="00190864">
        <w:rPr>
          <w:rFonts w:ascii="Arial" w:hAnsi="Arial" w:cs="Arial"/>
          <w:sz w:val="24"/>
          <w:szCs w:val="24"/>
          <w:lang w:val="en-US"/>
        </w:rPr>
        <w:t xml:space="preserve">trategic </w:t>
      </w:r>
      <w:r w:rsidRPr="00190864">
        <w:rPr>
          <w:rFonts w:ascii="Arial" w:hAnsi="Arial" w:cs="Arial"/>
          <w:sz w:val="24"/>
          <w:szCs w:val="24"/>
          <w:lang w:val="en-US"/>
        </w:rPr>
        <w:t>m</w:t>
      </w:r>
      <w:r w:rsidRPr="00190864">
        <w:rPr>
          <w:rFonts w:ascii="Arial" w:hAnsi="Arial" w:cs="Arial"/>
          <w:sz w:val="24"/>
          <w:szCs w:val="24"/>
          <w:lang w:val="en-US"/>
        </w:rPr>
        <w:t>essag</w:t>
      </w:r>
      <w:r w:rsidRPr="00190864">
        <w:rPr>
          <w:rFonts w:ascii="Arial" w:hAnsi="Arial" w:cs="Arial"/>
          <w:sz w:val="24"/>
          <w:szCs w:val="24"/>
          <w:lang w:val="en-US"/>
        </w:rPr>
        <w:t>ing</w:t>
      </w:r>
      <w:r w:rsidRPr="00190864">
        <w:rPr>
          <w:rFonts w:ascii="Arial" w:hAnsi="Arial" w:cs="Arial"/>
          <w:sz w:val="24"/>
          <w:szCs w:val="24"/>
          <w:lang w:val="en-US"/>
        </w:rPr>
        <w:t xml:space="preserve"> </w:t>
      </w:r>
      <w:r w:rsidRPr="00190864">
        <w:rPr>
          <w:rFonts w:ascii="Arial" w:hAnsi="Arial" w:cs="Arial"/>
          <w:sz w:val="24"/>
          <w:szCs w:val="24"/>
          <w:lang w:val="en-US"/>
        </w:rPr>
        <w:t>to a wider audience on the progress and opportunities of AUKUS.</w:t>
      </w:r>
    </w:p>
    <w:p w:rsidR="00B4339B" w:rsidRPr="00190864" w:rsidP="00AE2951">
      <w:pPr>
        <w:pStyle w:val="ListParagrap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 xml:space="preserve">Ultimately, industry requires a clear roadmap for Pillar 2 </w:t>
      </w:r>
      <w:r w:rsidRPr="00190864">
        <w:rPr>
          <w:rFonts w:ascii="Arial" w:hAnsi="Arial" w:cs="Arial"/>
          <w:sz w:val="24"/>
          <w:szCs w:val="24"/>
        </w:rPr>
        <w:t xml:space="preserve">that </w:t>
      </w:r>
      <w:r w:rsidRPr="00190864">
        <w:rPr>
          <w:rFonts w:ascii="Arial" w:hAnsi="Arial" w:cs="Arial"/>
          <w:sz w:val="24"/>
          <w:szCs w:val="24"/>
        </w:rPr>
        <w:t xml:space="preserve">identifies ownership, aims and objectives alongside a schedule for engagement and possible procurement. Without this clarity, there will be a greater uncertainty </w:t>
      </w:r>
      <w:r w:rsidRPr="00190864">
        <w:rPr>
          <w:rFonts w:ascii="Arial" w:hAnsi="Arial" w:cs="Arial"/>
          <w:sz w:val="24"/>
          <w:szCs w:val="24"/>
        </w:rPr>
        <w:t xml:space="preserve">and risk of AUKUS projects being relegated in competition for investment </w:t>
      </w:r>
      <w:r w:rsidRPr="00190864">
        <w:rPr>
          <w:rFonts w:ascii="Arial" w:hAnsi="Arial" w:cs="Arial"/>
          <w:sz w:val="24"/>
          <w:szCs w:val="24"/>
        </w:rPr>
        <w:t xml:space="preserve">into </w:t>
      </w:r>
      <w:r w:rsidRPr="00190864">
        <w:rPr>
          <w:rFonts w:ascii="Arial" w:hAnsi="Arial" w:cs="Arial"/>
          <w:sz w:val="24"/>
          <w:szCs w:val="24"/>
        </w:rPr>
        <w:t xml:space="preserve">other opportunities. Additionally, there is </w:t>
      </w:r>
      <w:r w:rsidRPr="00190864">
        <w:rPr>
          <w:rFonts w:ascii="Arial" w:hAnsi="Arial" w:cs="Arial"/>
          <w:sz w:val="24"/>
          <w:szCs w:val="24"/>
        </w:rPr>
        <w:t xml:space="preserve">currently no forum available for industry to propose new ideas for Pillar 2 </w:t>
      </w:r>
      <w:r w:rsidRPr="00190864">
        <w:rPr>
          <w:rFonts w:ascii="Arial" w:hAnsi="Arial" w:cs="Arial"/>
          <w:sz w:val="24"/>
          <w:szCs w:val="24"/>
        </w:rPr>
        <w:t xml:space="preserve">that </w:t>
      </w:r>
      <w:r w:rsidRPr="00190864">
        <w:rPr>
          <w:rFonts w:ascii="Arial" w:hAnsi="Arial" w:cs="Arial"/>
          <w:sz w:val="24"/>
          <w:szCs w:val="24"/>
        </w:rPr>
        <w:t xml:space="preserve">AUKUS nations could review and consider, which could add </w:t>
      </w:r>
      <w:r w:rsidRPr="00190864">
        <w:rPr>
          <w:rFonts w:ascii="Arial" w:hAnsi="Arial" w:cs="Arial"/>
          <w:sz w:val="24"/>
          <w:szCs w:val="24"/>
        </w:rPr>
        <w:t>value to capability development.</w:t>
      </w:r>
    </w:p>
    <w:p w:rsidR="00B4339B" w:rsidRPr="00190864" w:rsidP="006254D6">
      <w:pPr>
        <w:pStyle w:val="ListParagraph"/>
        <w:jc w:val="both"/>
        <w:rPr>
          <w:rFonts w:ascii="Arial" w:hAnsi="Arial" w:cs="Arial"/>
          <w:sz w:val="24"/>
          <w:szCs w:val="24"/>
        </w:rPr>
      </w:pPr>
    </w:p>
    <w:p w:rsidR="00B4339B" w:rsidRPr="00190864" w:rsidP="006254D6">
      <w:pPr>
        <w:pStyle w:val="ListParagraph"/>
        <w:spacing w:after="0"/>
        <w:ind w:left="1080"/>
        <w:jc w:val="both"/>
        <w:rPr>
          <w:rFonts w:ascii="Arial" w:hAnsi="Arial" w:cs="Arial"/>
          <w:sz w:val="24"/>
          <w:szCs w:val="24"/>
        </w:rPr>
      </w:pPr>
    </w:p>
    <w:p w:rsidR="00B4339B" w:rsidRPr="00190864" w:rsidP="006254D6">
      <w:pPr>
        <w:spacing w:after="0"/>
        <w:jc w:val="both"/>
        <w:rPr>
          <w:rFonts w:ascii="Arial" w:hAnsi="Arial" w:cs="Arial"/>
          <w:sz w:val="24"/>
          <w:szCs w:val="24"/>
        </w:rPr>
      </w:pPr>
    </w:p>
    <w:p w:rsidR="00B4339B" w:rsidRPr="00190864" w:rsidP="006254D6">
      <w:pPr>
        <w:pStyle w:val="ListParagraph"/>
        <w:numPr>
          <w:ilvl w:val="0"/>
          <w:numId w:val="1"/>
        </w:numPr>
        <w:spacing w:after="0"/>
        <w:jc w:val="both"/>
        <w:rPr>
          <w:rFonts w:ascii="Arial" w:hAnsi="Arial" w:cs="Arial"/>
          <w:sz w:val="24"/>
          <w:szCs w:val="24"/>
        </w:rPr>
      </w:pPr>
      <w:r w:rsidRPr="00190864">
        <w:rPr>
          <w:rFonts w:ascii="Arial" w:hAnsi="Arial" w:cs="Arial"/>
          <w:b/>
          <w:sz w:val="28"/>
          <w:szCs w:val="28"/>
        </w:rPr>
        <w:t xml:space="preserve">What are the </w:t>
      </w:r>
      <w:r w:rsidRPr="00190864">
        <w:rPr>
          <w:rFonts w:ascii="Arial" w:hAnsi="Arial" w:cs="Arial"/>
          <w:b/>
          <w:sz w:val="28"/>
          <w:szCs w:val="28"/>
        </w:rPr>
        <w:t>o</w:t>
      </w:r>
      <w:r w:rsidRPr="00190864">
        <w:rPr>
          <w:rFonts w:ascii="Arial" w:hAnsi="Arial" w:cs="Arial"/>
          <w:b/>
          <w:sz w:val="28"/>
          <w:szCs w:val="28"/>
          <w:lang w:val="en-US"/>
        </w:rPr>
        <w:t>pportunities</w:t>
      </w:r>
      <w:r w:rsidRPr="00190864">
        <w:rPr>
          <w:rFonts w:ascii="Arial" w:hAnsi="Arial" w:cs="Arial"/>
          <w:b/>
          <w:sz w:val="28"/>
          <w:szCs w:val="28"/>
          <w:lang w:val="en-US"/>
        </w:rPr>
        <w:t xml:space="preserve"> and challenges involved in the potential expansion of Pillar 2 beyond the three partner nations?</w:t>
      </w:r>
    </w:p>
    <w:p w:rsidR="00B4339B" w:rsidRPr="00190864" w:rsidP="006254D6">
      <w:pPr>
        <w:spacing w:after="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lang w:val="en-US"/>
        </w:rPr>
        <w:t xml:space="preserve">Expanding AUKUS Pillar </w:t>
      </w:r>
      <w:r w:rsidRPr="00190864">
        <w:rPr>
          <w:rFonts w:ascii="Arial" w:hAnsi="Arial" w:cs="Arial"/>
          <w:sz w:val="24"/>
          <w:szCs w:val="24"/>
          <w:lang w:val="en-US"/>
        </w:rPr>
        <w:t>2</w:t>
      </w:r>
      <w:r w:rsidRPr="00190864">
        <w:rPr>
          <w:rFonts w:ascii="Arial" w:hAnsi="Arial" w:cs="Arial"/>
          <w:sz w:val="24"/>
          <w:szCs w:val="24"/>
          <w:lang w:val="en-US"/>
        </w:rPr>
        <w:t xml:space="preserve"> beyond Australia, the UK, and the US introduces significant strategic opportunities and complex challenges.</w:t>
      </w:r>
      <w:r w:rsidRPr="00190864">
        <w:rPr>
          <w:rFonts w:ascii="Arial" w:hAnsi="Arial" w:cs="Arial"/>
          <w:sz w:val="24"/>
          <w:szCs w:val="24"/>
          <w:lang w:val="en-US"/>
        </w:rPr>
        <w:t xml:space="preserve"> Pillar </w:t>
      </w:r>
      <w:r w:rsidRPr="00190864">
        <w:rPr>
          <w:rFonts w:ascii="Arial" w:hAnsi="Arial" w:cs="Arial"/>
          <w:sz w:val="24"/>
          <w:szCs w:val="24"/>
          <w:lang w:val="en-US"/>
        </w:rPr>
        <w:t>2</w:t>
      </w:r>
      <w:r w:rsidRPr="00190864">
        <w:rPr>
          <w:rFonts w:ascii="Arial" w:hAnsi="Arial" w:cs="Arial"/>
          <w:sz w:val="24"/>
          <w:szCs w:val="24"/>
          <w:lang w:val="en-US"/>
        </w:rPr>
        <w:t xml:space="preserve"> focuses on advanced capabilities such as quantum technologies, AI, cyber, hypersonics, and undersea capabilities—areas where broader collaboration could be valuable but also sensitive.</w:t>
      </w:r>
    </w:p>
    <w:p w:rsidR="00B4339B" w:rsidRPr="00190864" w:rsidP="006254D6">
      <w:pPr>
        <w:pStyle w:val="ListParagraph"/>
        <w:spacing w:after="0"/>
        <w:ind w:left="1080"/>
        <w:jc w:val="both"/>
        <w:rPr>
          <w:rFonts w:ascii="Arial" w:hAnsi="Arial" w:cs="Arial"/>
          <w:sz w:val="24"/>
          <w:szCs w:val="24"/>
        </w:rPr>
      </w:pPr>
    </w:p>
    <w:p w:rsidR="00B4339B" w:rsidRPr="00190864" w:rsidP="006254D6">
      <w:pPr>
        <w:pStyle w:val="ListParagraph"/>
        <w:numPr>
          <w:ilvl w:val="1"/>
          <w:numId w:val="1"/>
        </w:numPr>
        <w:spacing w:after="0"/>
        <w:jc w:val="both"/>
        <w:rPr>
          <w:rFonts w:ascii="Arial" w:hAnsi="Arial" w:cs="Arial"/>
          <w:sz w:val="24"/>
          <w:szCs w:val="24"/>
        </w:rPr>
      </w:pPr>
      <w:r w:rsidRPr="00190864">
        <w:rPr>
          <w:rFonts w:ascii="Arial" w:hAnsi="Arial" w:cs="Arial"/>
          <w:sz w:val="24"/>
          <w:szCs w:val="24"/>
        </w:rPr>
        <w:t>There are</w:t>
      </w:r>
      <w:r w:rsidRPr="00190864">
        <w:rPr>
          <w:rFonts w:ascii="Arial" w:hAnsi="Arial" w:cs="Arial"/>
          <w:sz w:val="24"/>
          <w:szCs w:val="24"/>
        </w:rPr>
        <w:t>, however,</w:t>
      </w:r>
      <w:r w:rsidRPr="00190864">
        <w:rPr>
          <w:rFonts w:ascii="Arial" w:hAnsi="Arial" w:cs="Arial"/>
          <w:sz w:val="24"/>
          <w:szCs w:val="24"/>
        </w:rPr>
        <w:t xml:space="preserve"> a number of potential opportunities</w:t>
      </w:r>
      <w:r w:rsidRPr="00190864">
        <w:rPr>
          <w:rFonts w:ascii="Arial" w:hAnsi="Arial" w:cs="Arial"/>
          <w:sz w:val="24"/>
          <w:szCs w:val="24"/>
        </w:rPr>
        <w:t xml:space="preserve"> and benefits</w:t>
      </w:r>
      <w:r w:rsidRPr="00190864">
        <w:rPr>
          <w:rFonts w:ascii="Arial" w:hAnsi="Arial" w:cs="Arial"/>
          <w:sz w:val="24"/>
          <w:szCs w:val="24"/>
        </w:rPr>
        <w:t xml:space="preserve"> in bringing in other nations</w:t>
      </w:r>
      <w:r w:rsidRPr="00190864">
        <w:rPr>
          <w:rFonts w:ascii="Arial" w:hAnsi="Arial" w:cs="Arial"/>
          <w:sz w:val="24"/>
          <w:szCs w:val="24"/>
        </w:rPr>
        <w:t>, including</w:t>
      </w:r>
      <w:r w:rsidRPr="00190864">
        <w:rPr>
          <w:rFonts w:ascii="Arial" w:hAnsi="Arial" w:cs="Arial"/>
          <w:sz w:val="24"/>
          <w:szCs w:val="24"/>
        </w:rPr>
        <w:t>:</w:t>
      </w:r>
    </w:p>
    <w:p w:rsidR="00B4339B" w:rsidRPr="00190864" w:rsidP="006254D6">
      <w:pPr>
        <w:pStyle w:val="ListParagraph"/>
        <w:jc w:val="both"/>
        <w:rPr>
          <w:rFonts w:ascii="Arial" w:hAnsi="Arial" w:cs="Arial"/>
          <w:sz w:val="24"/>
          <w:szCs w:val="24"/>
        </w:rPr>
      </w:pPr>
    </w:p>
    <w:p w:rsidR="00B4339B" w:rsidRPr="00190864" w:rsidP="006254D6">
      <w:pPr>
        <w:pStyle w:val="ListParagraph"/>
        <w:numPr>
          <w:ilvl w:val="0"/>
          <w:numId w:val="4"/>
        </w:numPr>
        <w:spacing w:after="0"/>
        <w:jc w:val="both"/>
        <w:rPr>
          <w:rFonts w:ascii="Arial" w:hAnsi="Arial" w:cs="Arial"/>
          <w:sz w:val="24"/>
          <w:szCs w:val="24"/>
        </w:rPr>
      </w:pPr>
      <w:r w:rsidRPr="00190864">
        <w:rPr>
          <w:rFonts w:ascii="Arial" w:hAnsi="Arial" w:cs="Arial"/>
          <w:sz w:val="24"/>
          <w:szCs w:val="24"/>
        </w:rPr>
        <w:t>C</w:t>
      </w:r>
      <w:r w:rsidRPr="00190864">
        <w:rPr>
          <w:rFonts w:ascii="Arial" w:hAnsi="Arial" w:cs="Arial"/>
          <w:sz w:val="24"/>
          <w:szCs w:val="24"/>
        </w:rPr>
        <w:t xml:space="preserve">apability </w:t>
      </w:r>
      <w:r w:rsidRPr="00190864">
        <w:rPr>
          <w:rFonts w:ascii="Arial" w:hAnsi="Arial" w:cs="Arial"/>
          <w:sz w:val="24"/>
          <w:szCs w:val="24"/>
        </w:rPr>
        <w:t>a</w:t>
      </w:r>
      <w:r w:rsidRPr="00190864">
        <w:rPr>
          <w:rFonts w:ascii="Arial" w:hAnsi="Arial" w:cs="Arial"/>
          <w:sz w:val="24"/>
          <w:szCs w:val="24"/>
        </w:rPr>
        <w:t>mplification</w:t>
      </w:r>
      <w:r w:rsidRPr="00190864">
        <w:rPr>
          <w:rFonts w:ascii="Arial" w:hAnsi="Arial" w:cs="Arial"/>
          <w:sz w:val="24"/>
          <w:szCs w:val="24"/>
        </w:rPr>
        <w:t xml:space="preserve"> and</w:t>
      </w:r>
      <w:r w:rsidRPr="00190864">
        <w:rPr>
          <w:rFonts w:ascii="Arial" w:hAnsi="Arial" w:cs="Arial"/>
          <w:sz w:val="24"/>
          <w:szCs w:val="24"/>
        </w:rPr>
        <w:t xml:space="preserve"> </w:t>
      </w:r>
      <w:r w:rsidRPr="00190864">
        <w:rPr>
          <w:rFonts w:ascii="Arial" w:hAnsi="Arial" w:cs="Arial"/>
          <w:sz w:val="24"/>
          <w:szCs w:val="24"/>
        </w:rPr>
        <w:t>i</w:t>
      </w:r>
      <w:r w:rsidRPr="00190864">
        <w:rPr>
          <w:rFonts w:ascii="Arial" w:hAnsi="Arial" w:cs="Arial"/>
          <w:sz w:val="24"/>
          <w:szCs w:val="24"/>
        </w:rPr>
        <w:t>nnovation</w:t>
      </w:r>
      <w:r w:rsidRPr="00190864">
        <w:rPr>
          <w:rFonts w:ascii="Arial" w:hAnsi="Arial" w:cs="Arial"/>
          <w:sz w:val="24"/>
          <w:szCs w:val="24"/>
        </w:rPr>
        <w:t xml:space="preserve"> a</w:t>
      </w:r>
      <w:r w:rsidRPr="00190864">
        <w:rPr>
          <w:rFonts w:ascii="Arial" w:hAnsi="Arial" w:cs="Arial"/>
          <w:sz w:val="24"/>
          <w:szCs w:val="24"/>
        </w:rPr>
        <w:t>ccess</w:t>
      </w:r>
      <w:r w:rsidRPr="00190864">
        <w:rPr>
          <w:rFonts w:ascii="Arial" w:hAnsi="Arial" w:cs="Arial"/>
          <w:sz w:val="24"/>
          <w:szCs w:val="24"/>
        </w:rPr>
        <w:t xml:space="preserve">, whereby bringing in </w:t>
      </w:r>
      <w:r w:rsidRPr="00190864">
        <w:rPr>
          <w:rFonts w:ascii="Arial" w:hAnsi="Arial" w:cs="Arial"/>
          <w:sz w:val="24"/>
          <w:szCs w:val="24"/>
        </w:rPr>
        <w:t>high-tech partners (</w:t>
      </w:r>
      <w:r w:rsidRPr="00190864">
        <w:rPr>
          <w:rFonts w:ascii="Arial" w:hAnsi="Arial" w:cs="Arial"/>
          <w:sz w:val="24"/>
          <w:szCs w:val="24"/>
        </w:rPr>
        <w:t xml:space="preserve">such as </w:t>
      </w:r>
      <w:r w:rsidRPr="00190864">
        <w:rPr>
          <w:rFonts w:ascii="Arial" w:hAnsi="Arial" w:cs="Arial"/>
          <w:sz w:val="24"/>
          <w:szCs w:val="24"/>
        </w:rPr>
        <w:t xml:space="preserve">Japan, South Korea, </w:t>
      </w:r>
      <w:r w:rsidRPr="00190864">
        <w:rPr>
          <w:rFonts w:ascii="Arial" w:hAnsi="Arial" w:cs="Arial"/>
          <w:sz w:val="24"/>
          <w:szCs w:val="24"/>
        </w:rPr>
        <w:t xml:space="preserve">New Zealand </w:t>
      </w:r>
      <w:r w:rsidRPr="00190864">
        <w:rPr>
          <w:rFonts w:ascii="Arial" w:hAnsi="Arial" w:cs="Arial"/>
          <w:sz w:val="24"/>
          <w:szCs w:val="24"/>
        </w:rPr>
        <w:t xml:space="preserve">or </w:t>
      </w:r>
      <w:r w:rsidRPr="00190864">
        <w:rPr>
          <w:rFonts w:ascii="Arial" w:hAnsi="Arial" w:cs="Arial"/>
          <w:sz w:val="24"/>
          <w:szCs w:val="24"/>
        </w:rPr>
        <w:t>Canada) could accelerate R&amp;D and diversify innovation pipelines</w:t>
      </w:r>
      <w:r w:rsidRPr="00190864">
        <w:rPr>
          <w:rFonts w:ascii="Arial" w:hAnsi="Arial" w:cs="Arial"/>
          <w:sz w:val="24"/>
          <w:szCs w:val="24"/>
        </w:rPr>
        <w:t xml:space="preserve">. There could be an added benefit of this in enabling </w:t>
      </w:r>
      <w:r w:rsidRPr="00190864">
        <w:rPr>
          <w:rFonts w:ascii="Arial" w:hAnsi="Arial" w:cs="Arial"/>
          <w:sz w:val="24"/>
          <w:szCs w:val="24"/>
        </w:rPr>
        <w:t>cross-pollination of niche capabilitie</w:t>
      </w:r>
      <w:r w:rsidRPr="00190864">
        <w:rPr>
          <w:rFonts w:ascii="Arial" w:hAnsi="Arial" w:cs="Arial"/>
          <w:sz w:val="24"/>
          <w:szCs w:val="24"/>
        </w:rPr>
        <w:t>s, for example Japan has a</w:t>
      </w:r>
      <w:r w:rsidRPr="00190864">
        <w:rPr>
          <w:rFonts w:ascii="Arial" w:hAnsi="Arial" w:cs="Arial"/>
          <w:sz w:val="24"/>
          <w:szCs w:val="24"/>
        </w:rPr>
        <w:t xml:space="preserve"> leading strength</w:t>
      </w:r>
      <w:r w:rsidRPr="00190864">
        <w:rPr>
          <w:rFonts w:ascii="Arial" w:hAnsi="Arial" w:cs="Arial"/>
          <w:sz w:val="24"/>
          <w:szCs w:val="24"/>
        </w:rPr>
        <w:t xml:space="preserve"> in robotics</w:t>
      </w:r>
      <w:r w:rsidRPr="00190864">
        <w:rPr>
          <w:rFonts w:ascii="Arial" w:hAnsi="Arial" w:cs="Arial"/>
          <w:sz w:val="24"/>
          <w:szCs w:val="24"/>
        </w:rPr>
        <w:t xml:space="preserve"> and </w:t>
      </w:r>
      <w:r w:rsidRPr="00190864">
        <w:rPr>
          <w:rFonts w:ascii="Arial" w:hAnsi="Arial" w:cs="Arial"/>
          <w:sz w:val="24"/>
          <w:szCs w:val="24"/>
        </w:rPr>
        <w:t>South Korea in semiconductors</w:t>
      </w:r>
      <w:r w:rsidRPr="00190864">
        <w:rPr>
          <w:rFonts w:ascii="Arial" w:hAnsi="Arial" w:cs="Arial"/>
          <w:sz w:val="24"/>
          <w:szCs w:val="24"/>
        </w:rPr>
        <w:t>.</w:t>
      </w:r>
      <w:r w:rsidRPr="00190864">
        <w:rPr>
          <w:rFonts w:ascii="Arial" w:hAnsi="Arial" w:cs="Arial"/>
          <w:sz w:val="24"/>
          <w:szCs w:val="24"/>
        </w:rPr>
        <w:t xml:space="preserve"> Partnerships with </w:t>
      </w:r>
      <w:r w:rsidRPr="00190864">
        <w:rPr>
          <w:rFonts w:ascii="Arial" w:hAnsi="Arial" w:cs="Arial"/>
          <w:sz w:val="24"/>
          <w:szCs w:val="24"/>
        </w:rPr>
        <w:t>other South Asian Countries can be enhanced through activities such as Military Satellite Communications, where the UK’s strategic approach and expertise is highly sought after.</w:t>
      </w:r>
    </w:p>
    <w:p w:rsidR="00B4339B" w:rsidRPr="00190864" w:rsidP="006254D6">
      <w:pPr>
        <w:pStyle w:val="ListParagraph"/>
        <w:numPr>
          <w:ilvl w:val="0"/>
          <w:numId w:val="4"/>
        </w:numPr>
        <w:spacing w:after="0"/>
        <w:jc w:val="both"/>
        <w:rPr>
          <w:rFonts w:ascii="Arial" w:hAnsi="Arial" w:cs="Arial"/>
          <w:sz w:val="24"/>
          <w:szCs w:val="24"/>
        </w:rPr>
      </w:pPr>
      <w:r w:rsidRPr="00190864">
        <w:rPr>
          <w:rFonts w:ascii="Arial" w:hAnsi="Arial" w:cs="Arial"/>
          <w:sz w:val="24"/>
          <w:szCs w:val="24"/>
        </w:rPr>
        <w:t>A wider partner base reduces the cost and development burden per country, enhancing resilience and sustainability</w:t>
      </w:r>
      <w:r w:rsidRPr="00190864">
        <w:rPr>
          <w:rFonts w:ascii="Arial" w:hAnsi="Arial" w:cs="Arial"/>
          <w:sz w:val="24"/>
          <w:szCs w:val="24"/>
        </w:rPr>
        <w:t>, as well as expanding the addressable export market</w:t>
      </w:r>
    </w:p>
    <w:p w:rsidR="00B4339B" w:rsidRPr="00190864" w:rsidP="006254D6">
      <w:pPr>
        <w:pStyle w:val="ListParagraph"/>
        <w:numPr>
          <w:ilvl w:val="0"/>
          <w:numId w:val="4"/>
        </w:numPr>
        <w:spacing w:after="0"/>
        <w:jc w:val="both"/>
        <w:rPr>
          <w:rFonts w:ascii="Arial" w:hAnsi="Arial" w:cs="Arial"/>
          <w:sz w:val="24"/>
          <w:szCs w:val="24"/>
        </w:rPr>
      </w:pPr>
      <w:r w:rsidRPr="00190864">
        <w:rPr>
          <w:rFonts w:ascii="Arial" w:hAnsi="Arial" w:cs="Arial"/>
          <w:sz w:val="24"/>
          <w:szCs w:val="24"/>
        </w:rPr>
        <w:t>It would build i</w:t>
      </w:r>
      <w:r w:rsidRPr="00190864">
        <w:rPr>
          <w:rFonts w:ascii="Arial" w:hAnsi="Arial" w:cs="Arial"/>
          <w:sz w:val="24"/>
          <w:szCs w:val="24"/>
        </w:rPr>
        <w:t xml:space="preserve">nteroperability </w:t>
      </w:r>
      <w:r w:rsidRPr="00190864">
        <w:rPr>
          <w:rFonts w:ascii="Arial" w:hAnsi="Arial" w:cs="Arial"/>
          <w:sz w:val="24"/>
          <w:szCs w:val="24"/>
        </w:rPr>
        <w:t>and</w:t>
      </w:r>
      <w:r w:rsidRPr="00190864">
        <w:rPr>
          <w:rFonts w:ascii="Arial" w:hAnsi="Arial" w:cs="Arial"/>
          <w:sz w:val="24"/>
          <w:szCs w:val="24"/>
        </w:rPr>
        <w:t xml:space="preserve"> </w:t>
      </w:r>
      <w:r w:rsidRPr="00190864">
        <w:rPr>
          <w:rFonts w:ascii="Arial" w:hAnsi="Arial" w:cs="Arial"/>
          <w:sz w:val="24"/>
          <w:szCs w:val="24"/>
        </w:rPr>
        <w:t>c</w:t>
      </w:r>
      <w:r w:rsidRPr="00190864">
        <w:rPr>
          <w:rFonts w:ascii="Arial" w:hAnsi="Arial" w:cs="Arial"/>
          <w:sz w:val="24"/>
          <w:szCs w:val="24"/>
        </w:rPr>
        <w:t xml:space="preserve">ollective </w:t>
      </w:r>
      <w:r w:rsidRPr="00190864">
        <w:rPr>
          <w:rFonts w:ascii="Arial" w:hAnsi="Arial" w:cs="Arial"/>
          <w:sz w:val="24"/>
          <w:szCs w:val="24"/>
        </w:rPr>
        <w:t>d</w:t>
      </w:r>
      <w:r w:rsidRPr="00190864">
        <w:rPr>
          <w:rFonts w:ascii="Arial" w:hAnsi="Arial" w:cs="Arial"/>
          <w:sz w:val="24"/>
          <w:szCs w:val="24"/>
        </w:rPr>
        <w:t>eterrence</w:t>
      </w:r>
      <w:r w:rsidRPr="00190864">
        <w:rPr>
          <w:rFonts w:ascii="Arial" w:hAnsi="Arial" w:cs="Arial"/>
          <w:sz w:val="24"/>
          <w:szCs w:val="24"/>
        </w:rPr>
        <w:t xml:space="preserve"> by enhancing</w:t>
      </w:r>
      <w:r w:rsidRPr="00190864">
        <w:rPr>
          <w:rFonts w:ascii="Arial" w:hAnsi="Arial" w:cs="Arial"/>
          <w:sz w:val="24"/>
          <w:szCs w:val="24"/>
        </w:rPr>
        <w:t xml:space="preserve"> co-ordination among like-minded Indo-Pacific and NATO-aligned nations in confronting evolving security threats, especially in contested domains like cyber and space.</w:t>
      </w:r>
    </w:p>
    <w:p w:rsidR="00B4339B" w:rsidRPr="00190864" w:rsidP="006254D6">
      <w:pPr>
        <w:pStyle w:val="ListParagraph"/>
        <w:numPr>
          <w:ilvl w:val="0"/>
          <w:numId w:val="4"/>
        </w:numPr>
        <w:spacing w:after="0"/>
        <w:jc w:val="both"/>
        <w:rPr>
          <w:rFonts w:ascii="Arial" w:hAnsi="Arial" w:cs="Arial"/>
          <w:sz w:val="24"/>
          <w:szCs w:val="24"/>
        </w:rPr>
      </w:pPr>
      <w:r w:rsidRPr="00190864">
        <w:rPr>
          <w:rFonts w:ascii="Arial" w:hAnsi="Arial" w:cs="Arial"/>
          <w:sz w:val="24"/>
          <w:szCs w:val="24"/>
        </w:rPr>
        <w:t xml:space="preserve">Expansion would send a strong signal to potential adversaries about the depth of collective resolve, </w:t>
      </w:r>
      <w:r w:rsidRPr="00190864">
        <w:rPr>
          <w:rFonts w:ascii="Arial" w:hAnsi="Arial" w:cs="Arial"/>
          <w:sz w:val="24"/>
          <w:szCs w:val="24"/>
        </w:rPr>
        <w:t>deterrence</w:t>
      </w:r>
      <w:r w:rsidRPr="00190864">
        <w:rPr>
          <w:rFonts w:ascii="Arial" w:hAnsi="Arial" w:cs="Arial"/>
          <w:sz w:val="24"/>
          <w:szCs w:val="24"/>
        </w:rPr>
        <w:t xml:space="preserve"> and technological integration among</w:t>
      </w:r>
      <w:r w:rsidRPr="00190864">
        <w:rPr>
          <w:rFonts w:ascii="Arial" w:hAnsi="Arial" w:cs="Arial"/>
          <w:sz w:val="24"/>
          <w:szCs w:val="24"/>
        </w:rPr>
        <w:t>st</w:t>
      </w:r>
      <w:r w:rsidRPr="00190864">
        <w:rPr>
          <w:rFonts w:ascii="Arial" w:hAnsi="Arial" w:cs="Arial"/>
          <w:sz w:val="24"/>
          <w:szCs w:val="24"/>
        </w:rPr>
        <w:t xml:space="preserve"> allies</w:t>
      </w:r>
      <w:r w:rsidRPr="00190864">
        <w:rPr>
          <w:rFonts w:ascii="Arial" w:hAnsi="Arial" w:cs="Arial"/>
          <w:sz w:val="24"/>
          <w:szCs w:val="24"/>
        </w:rPr>
        <w:t>, enhancing the UK’s soft power deterrence</w:t>
      </w:r>
      <w:r w:rsidRPr="00190864">
        <w:rPr>
          <w:rFonts w:ascii="Arial" w:hAnsi="Arial" w:cs="Arial"/>
          <w:sz w:val="24"/>
          <w:szCs w:val="24"/>
        </w:rPr>
        <w:t>.</w:t>
      </w:r>
    </w:p>
    <w:p w:rsidR="00B4339B" w:rsidRPr="00190864" w:rsidP="006254D6">
      <w:pPr>
        <w:pStyle w:val="ListParagraph"/>
        <w:spacing w:after="0"/>
        <w:ind w:left="1800"/>
        <w:jc w:val="both"/>
        <w:rPr>
          <w:rFonts w:ascii="Arial" w:hAnsi="Arial" w:cs="Arial"/>
          <w:sz w:val="24"/>
          <w:szCs w:val="24"/>
        </w:rPr>
      </w:pPr>
    </w:p>
    <w:p w:rsidR="00B4339B" w:rsidRPr="00190864" w:rsidP="0025782C">
      <w:pPr>
        <w:pStyle w:val="ListParagraph"/>
        <w:numPr>
          <w:ilvl w:val="1"/>
          <w:numId w:val="1"/>
        </w:numPr>
        <w:jc w:val="both"/>
        <w:rPr>
          <w:rFonts w:ascii="Arial" w:hAnsi="Arial" w:cs="Arial"/>
          <w:sz w:val="24"/>
          <w:szCs w:val="24"/>
        </w:rPr>
      </w:pPr>
      <w:r w:rsidRPr="00190864">
        <w:rPr>
          <w:rFonts w:ascii="Arial" w:hAnsi="Arial" w:cs="Arial"/>
          <w:sz w:val="24"/>
          <w:szCs w:val="24"/>
        </w:rPr>
        <w:t xml:space="preserve">It has been stated that </w:t>
      </w:r>
      <w:r w:rsidRPr="00190864">
        <w:rPr>
          <w:rFonts w:ascii="Arial" w:hAnsi="Arial" w:cs="Arial"/>
          <w:sz w:val="24"/>
          <w:szCs w:val="24"/>
        </w:rPr>
        <w:t xml:space="preserve">the </w:t>
      </w:r>
      <w:r w:rsidRPr="00190864">
        <w:rPr>
          <w:rFonts w:ascii="Arial" w:hAnsi="Arial" w:cs="Arial"/>
          <w:sz w:val="24"/>
          <w:szCs w:val="24"/>
        </w:rPr>
        <w:t xml:space="preserve">AUKUS </w:t>
      </w:r>
      <w:r w:rsidRPr="00190864">
        <w:rPr>
          <w:rFonts w:ascii="Arial" w:hAnsi="Arial" w:cs="Arial"/>
          <w:sz w:val="24"/>
          <w:szCs w:val="24"/>
        </w:rPr>
        <w:t>compa</w:t>
      </w:r>
      <w:r w:rsidRPr="00190864">
        <w:rPr>
          <w:rFonts w:ascii="Arial" w:hAnsi="Arial" w:cs="Arial"/>
          <w:sz w:val="24"/>
          <w:szCs w:val="24"/>
        </w:rPr>
        <w:t>c</w:t>
      </w:r>
      <w:r w:rsidRPr="00190864">
        <w:rPr>
          <w:rFonts w:ascii="Arial" w:hAnsi="Arial" w:cs="Arial"/>
          <w:sz w:val="24"/>
          <w:szCs w:val="24"/>
        </w:rPr>
        <w:t xml:space="preserve">t won’t expand </w:t>
      </w:r>
      <w:r w:rsidRPr="00190864">
        <w:rPr>
          <w:rFonts w:ascii="Arial" w:hAnsi="Arial" w:cs="Arial"/>
          <w:sz w:val="24"/>
          <w:szCs w:val="24"/>
        </w:rPr>
        <w:t>outside of the three nations</w:t>
      </w:r>
      <w:r w:rsidRPr="00190864">
        <w:rPr>
          <w:rFonts w:ascii="Arial" w:hAnsi="Arial" w:cs="Arial"/>
          <w:sz w:val="24"/>
          <w:szCs w:val="24"/>
        </w:rPr>
        <w:t xml:space="preserve">. </w:t>
      </w:r>
      <w:r w:rsidRPr="00190864">
        <w:rPr>
          <w:rFonts w:ascii="Arial" w:hAnsi="Arial" w:cs="Arial"/>
          <w:sz w:val="24"/>
          <w:szCs w:val="24"/>
        </w:rPr>
        <w:t>However,</w:t>
      </w:r>
      <w:r w:rsidRPr="00190864">
        <w:rPr>
          <w:rFonts w:ascii="Arial" w:hAnsi="Arial" w:cs="Arial"/>
          <w:sz w:val="24"/>
          <w:szCs w:val="24"/>
        </w:rPr>
        <w:t xml:space="preserve"> there could be scope to bring in new nations on certain capability or technology areas under Pillar 2</w:t>
      </w:r>
      <w:r w:rsidRPr="00190864">
        <w:rPr>
          <w:rFonts w:ascii="Arial" w:hAnsi="Arial" w:cs="Arial"/>
          <w:sz w:val="24"/>
          <w:szCs w:val="24"/>
        </w:rPr>
        <w:t xml:space="preserve"> to achieve the above points</w:t>
      </w:r>
      <w:r w:rsidRPr="00190864">
        <w:rPr>
          <w:rFonts w:ascii="Arial" w:hAnsi="Arial" w:cs="Arial"/>
          <w:sz w:val="24"/>
          <w:szCs w:val="24"/>
        </w:rPr>
        <w:t>.</w:t>
      </w:r>
      <w:r w:rsidRPr="00190864">
        <w:rPr>
          <w:rFonts w:ascii="Arial" w:hAnsi="Arial" w:cs="Arial"/>
          <w:sz w:val="24"/>
          <w:szCs w:val="24"/>
        </w:rPr>
        <w:t xml:space="preserve"> The previous UK Government </w:t>
      </w:r>
      <w:r w:rsidRPr="00190864">
        <w:rPr>
          <w:rFonts w:ascii="Arial" w:hAnsi="Arial" w:cs="Arial"/>
          <w:sz w:val="24"/>
          <w:szCs w:val="24"/>
        </w:rPr>
        <w:t xml:space="preserve">announced in 2024 that they were assessing like-minded nations could join, and this review could be continued by the current Government to understand the opportunities and challenges. </w:t>
      </w:r>
      <w:r w:rsidRPr="00190864">
        <w:rPr>
          <w:rFonts w:ascii="Arial" w:hAnsi="Arial" w:cs="Arial"/>
          <w:sz w:val="24"/>
          <w:szCs w:val="24"/>
        </w:rPr>
        <w:t xml:space="preserve"> In doing so, the</w:t>
      </w:r>
      <w:r w:rsidRPr="00190864">
        <w:rPr>
          <w:rFonts w:ascii="Arial" w:hAnsi="Arial" w:cs="Arial"/>
          <w:sz w:val="24"/>
          <w:szCs w:val="24"/>
        </w:rPr>
        <w:t>re are some potential challenges that must be addressed:</w:t>
      </w:r>
    </w:p>
    <w:p w:rsidR="00B4339B" w:rsidRPr="00190864" w:rsidP="00AE2951">
      <w:pPr>
        <w:pStyle w:val="ListParagraph"/>
        <w:ind w:left="1080"/>
        <w:jc w:val="both"/>
        <w:rPr>
          <w:rFonts w:ascii="Arial" w:hAnsi="Arial" w:cs="Arial"/>
          <w:sz w:val="24"/>
          <w:szCs w:val="24"/>
        </w:rPr>
      </w:pPr>
    </w:p>
    <w:p w:rsidR="00B4339B" w:rsidRPr="00190864" w:rsidP="006254D6">
      <w:pPr>
        <w:pStyle w:val="ListParagraph"/>
        <w:numPr>
          <w:ilvl w:val="0"/>
          <w:numId w:val="7"/>
        </w:numPr>
        <w:jc w:val="both"/>
        <w:rPr>
          <w:rFonts w:ascii="Arial" w:hAnsi="Arial" w:cs="Arial"/>
          <w:sz w:val="24"/>
          <w:szCs w:val="24"/>
        </w:rPr>
      </w:pPr>
      <w:r w:rsidRPr="00190864">
        <w:rPr>
          <w:rFonts w:ascii="Arial" w:hAnsi="Arial" w:cs="Arial"/>
          <w:sz w:val="24"/>
          <w:szCs w:val="24"/>
        </w:rPr>
        <w:t>Considerable constraints around t</w:t>
      </w:r>
      <w:r w:rsidRPr="00190864">
        <w:rPr>
          <w:rFonts w:ascii="Arial" w:hAnsi="Arial" w:cs="Arial"/>
          <w:sz w:val="24"/>
          <w:szCs w:val="24"/>
        </w:rPr>
        <w:t xml:space="preserve">echnology </w:t>
      </w:r>
      <w:r w:rsidRPr="00190864">
        <w:rPr>
          <w:rFonts w:ascii="Arial" w:hAnsi="Arial" w:cs="Arial"/>
          <w:sz w:val="24"/>
          <w:szCs w:val="24"/>
        </w:rPr>
        <w:t>s</w:t>
      </w:r>
      <w:r w:rsidRPr="00190864">
        <w:rPr>
          <w:rFonts w:ascii="Arial" w:hAnsi="Arial" w:cs="Arial"/>
          <w:sz w:val="24"/>
          <w:szCs w:val="24"/>
        </w:rPr>
        <w:t xml:space="preserve">ecurity and ITAR </w:t>
      </w:r>
      <w:r w:rsidRPr="00190864">
        <w:rPr>
          <w:rFonts w:ascii="Arial" w:hAnsi="Arial" w:cs="Arial"/>
          <w:sz w:val="24"/>
          <w:szCs w:val="24"/>
        </w:rPr>
        <w:t xml:space="preserve">restrictions would remain. Amendments to export control regimes </w:t>
      </w:r>
      <w:r w:rsidRPr="00190864">
        <w:rPr>
          <w:rFonts w:ascii="Arial" w:hAnsi="Arial" w:cs="Arial"/>
          <w:sz w:val="24"/>
          <w:szCs w:val="24"/>
        </w:rPr>
        <w:t>won’t expand wider than the current partners</w:t>
      </w:r>
      <w:r w:rsidRPr="00190864">
        <w:rPr>
          <w:rFonts w:ascii="Arial" w:hAnsi="Arial" w:cs="Arial"/>
          <w:sz w:val="24"/>
          <w:szCs w:val="24"/>
        </w:rPr>
        <w:t xml:space="preserve">, and </w:t>
      </w:r>
      <w:r w:rsidRPr="00190864">
        <w:rPr>
          <w:rFonts w:ascii="Arial" w:hAnsi="Arial" w:cs="Arial"/>
          <w:sz w:val="24"/>
          <w:szCs w:val="24"/>
        </w:rPr>
        <w:t>AUKUS involves some of the most sensitive defence technologies. U.S. export controls (like ITAR) make integration of new partners legally and logistically complex.</w:t>
      </w:r>
    </w:p>
    <w:p w:rsidR="00B4339B" w:rsidRPr="00190864" w:rsidP="006254D6">
      <w:pPr>
        <w:pStyle w:val="ListParagraph"/>
        <w:numPr>
          <w:ilvl w:val="0"/>
          <w:numId w:val="7"/>
        </w:numPr>
        <w:jc w:val="both"/>
        <w:rPr>
          <w:rFonts w:ascii="Arial" w:hAnsi="Arial" w:cs="Arial"/>
          <w:sz w:val="24"/>
          <w:szCs w:val="24"/>
        </w:rPr>
      </w:pPr>
      <w:r w:rsidRPr="00190864">
        <w:rPr>
          <w:rFonts w:ascii="Arial" w:hAnsi="Arial" w:cs="Arial"/>
          <w:sz w:val="24"/>
          <w:szCs w:val="24"/>
        </w:rPr>
        <w:t xml:space="preserve">Not all potential </w:t>
      </w:r>
      <w:r w:rsidRPr="00190864">
        <w:rPr>
          <w:rFonts w:ascii="Arial" w:hAnsi="Arial" w:cs="Arial"/>
          <w:sz w:val="24"/>
          <w:szCs w:val="24"/>
        </w:rPr>
        <w:t xml:space="preserve">additional </w:t>
      </w:r>
      <w:r w:rsidRPr="00190864">
        <w:rPr>
          <w:rFonts w:ascii="Arial" w:hAnsi="Arial" w:cs="Arial"/>
          <w:sz w:val="24"/>
          <w:szCs w:val="24"/>
        </w:rPr>
        <w:t>partners may share the same threat perceptions, which could cause internal friction.</w:t>
      </w:r>
    </w:p>
    <w:p w:rsidR="00B4339B" w:rsidRPr="00190864" w:rsidP="006254D6">
      <w:pPr>
        <w:pStyle w:val="ListParagraph"/>
        <w:numPr>
          <w:ilvl w:val="0"/>
          <w:numId w:val="7"/>
        </w:numPr>
        <w:jc w:val="both"/>
        <w:rPr>
          <w:rFonts w:ascii="Arial" w:hAnsi="Arial" w:cs="Arial"/>
          <w:sz w:val="24"/>
          <w:szCs w:val="24"/>
        </w:rPr>
      </w:pPr>
      <w:r w:rsidRPr="00190864">
        <w:rPr>
          <w:rFonts w:ascii="Arial" w:hAnsi="Arial" w:cs="Arial"/>
          <w:sz w:val="24"/>
          <w:szCs w:val="24"/>
        </w:rPr>
        <w:t>More nations mean more stakeholders, slowing consensus-building and complicating programme management.</w:t>
      </w:r>
    </w:p>
    <w:p w:rsidR="00B4339B" w:rsidRPr="00190864" w:rsidP="006254D6">
      <w:pPr>
        <w:pStyle w:val="ListParagraph"/>
        <w:numPr>
          <w:ilvl w:val="0"/>
          <w:numId w:val="7"/>
        </w:numPr>
        <w:jc w:val="both"/>
        <w:rPr>
          <w:rFonts w:ascii="Arial" w:hAnsi="Arial" w:cs="Arial"/>
          <w:sz w:val="24"/>
          <w:szCs w:val="24"/>
        </w:rPr>
      </w:pPr>
      <w:r w:rsidRPr="00190864">
        <w:rPr>
          <w:rFonts w:ascii="Arial" w:hAnsi="Arial" w:cs="Arial"/>
          <w:sz w:val="24"/>
          <w:szCs w:val="24"/>
        </w:rPr>
        <w:t>Domestic political shifts in new partners could lead to instability or rollback of commitments, undermining long-term projects</w:t>
      </w:r>
      <w:r w:rsidRPr="00190864">
        <w:rPr>
          <w:rFonts w:ascii="Arial" w:hAnsi="Arial" w:cs="Arial"/>
          <w:sz w:val="24"/>
          <w:szCs w:val="24"/>
        </w:rPr>
        <w:t>.</w:t>
      </w:r>
    </w:p>
    <w:p w:rsidR="00B4339B" w:rsidRPr="00190864" w:rsidP="006F6143">
      <w:pPr>
        <w:pStyle w:val="ListParagraph"/>
        <w:numPr>
          <w:ilvl w:val="0"/>
          <w:numId w:val="7"/>
        </w:numPr>
        <w:jc w:val="both"/>
        <w:rPr>
          <w:rFonts w:ascii="Arial" w:hAnsi="Arial" w:cs="Arial"/>
          <w:sz w:val="24"/>
          <w:szCs w:val="24"/>
        </w:rPr>
      </w:pPr>
      <w:r w:rsidRPr="00190864">
        <w:rPr>
          <w:rFonts w:ascii="Arial" w:hAnsi="Arial" w:cs="Arial"/>
          <w:sz w:val="24"/>
          <w:szCs w:val="24"/>
        </w:rPr>
        <w:t>Countries may compete for defence contracts and tech development roles, potentially creating friction rather than synergy and positive collaborative environment.</w:t>
      </w:r>
    </w:p>
    <w:p w:rsidR="00B4339B" w:rsidRPr="00190864" w:rsidP="006254D6">
      <w:pPr>
        <w:pStyle w:val="ListParagraph"/>
        <w:ind w:left="1800"/>
        <w:jc w:val="both"/>
        <w:rPr>
          <w:rFonts w:ascii="Arial" w:hAnsi="Arial" w:cs="Arial"/>
          <w:sz w:val="24"/>
          <w:szCs w:val="24"/>
        </w:rPr>
      </w:pPr>
    </w:p>
    <w:p w:rsidR="00B4339B" w:rsidRPr="00190864" w:rsidP="006254D6">
      <w:pPr>
        <w:pStyle w:val="ListParagraph"/>
        <w:numPr>
          <w:ilvl w:val="1"/>
          <w:numId w:val="1"/>
        </w:numPr>
        <w:jc w:val="both"/>
        <w:rPr>
          <w:rFonts w:ascii="Arial" w:hAnsi="Arial" w:cs="Arial"/>
          <w:sz w:val="24"/>
          <w:szCs w:val="24"/>
        </w:rPr>
      </w:pPr>
      <w:r w:rsidRPr="00190864">
        <w:rPr>
          <w:rFonts w:ascii="Arial" w:hAnsi="Arial" w:cs="Arial"/>
          <w:sz w:val="24"/>
          <w:szCs w:val="24"/>
        </w:rPr>
        <w:t xml:space="preserve">Overall, the potential medium-term expansion of Pillar 2 to include additional countries could be beneficial. However, this should be contingent on </w:t>
      </w:r>
      <w:r w:rsidRPr="00190864">
        <w:rPr>
          <w:rFonts w:ascii="Arial" w:hAnsi="Arial" w:cs="Arial"/>
          <w:sz w:val="24"/>
          <w:szCs w:val="24"/>
        </w:rPr>
        <w:t>three</w:t>
      </w:r>
      <w:r w:rsidRPr="00190864">
        <w:rPr>
          <w:rFonts w:ascii="Arial" w:hAnsi="Arial" w:cs="Arial"/>
          <w:sz w:val="24"/>
          <w:szCs w:val="24"/>
        </w:rPr>
        <w:t xml:space="preserve"> key factors: first, establishing effective programmes among the three existing partners as a foundational step</w:t>
      </w:r>
      <w:r w:rsidRPr="00190864">
        <w:rPr>
          <w:rFonts w:ascii="Arial" w:hAnsi="Arial" w:cs="Arial"/>
          <w:sz w:val="24"/>
          <w:szCs w:val="24"/>
        </w:rPr>
        <w:t>;</w:t>
      </w:r>
      <w:r w:rsidRPr="00190864">
        <w:rPr>
          <w:rFonts w:ascii="Arial" w:hAnsi="Arial" w:cs="Arial"/>
          <w:sz w:val="24"/>
          <w:szCs w:val="24"/>
        </w:rPr>
        <w:t xml:space="preserve"> second, better assessing the indigenous capabilities that prospective new country partners could contribute</w:t>
      </w:r>
      <w:r w:rsidRPr="00190864">
        <w:rPr>
          <w:rFonts w:ascii="Arial" w:hAnsi="Arial" w:cs="Arial"/>
          <w:sz w:val="24"/>
          <w:szCs w:val="24"/>
        </w:rPr>
        <w:t>; and third, any nations brought on board would have to satisfy US concerns over the effectiveness of their national export control systems</w:t>
      </w:r>
      <w:r w:rsidRPr="00190864">
        <w:rPr>
          <w:rFonts w:ascii="Arial" w:hAnsi="Arial" w:cs="Arial"/>
          <w:sz w:val="24"/>
          <w:szCs w:val="24"/>
        </w:rPr>
        <w:t>. This would ensure that capabilities are mutually strengthened rather than diluted, therefore securing a more strategic and sustainable expansion i</w:t>
      </w:r>
      <w:r w:rsidRPr="00190864">
        <w:rPr>
          <w:rFonts w:ascii="Arial" w:hAnsi="Arial" w:cs="Arial"/>
          <w:sz w:val="24"/>
          <w:szCs w:val="24"/>
        </w:rPr>
        <w:t>n the future.</w:t>
      </w:r>
    </w:p>
    <w:p w:rsidR="00B4339B" w:rsidRPr="00B4339B" w:rsidP="0061412E">
      <w:pPr>
        <w:rPr>
          <w:rFonts w:ascii="Arial" w:hAnsi="Arial" w:cs="Arial"/>
          <w:b/>
          <w:bCs/>
          <w:i/>
          <w:iCs/>
          <w:sz w:val="32"/>
          <w:szCs w:val="32"/>
        </w:rPr>
      </w:pPr>
    </w:p>
    <w:p w:rsidR="00B4339B" w:rsidRPr="00B4339B" w:rsidP="0061412E">
      <w:pPr>
        <w:rPr>
          <w:rFonts w:ascii="Arial" w:hAnsi="Arial" w:cs="Arial"/>
          <w:b/>
          <w:bCs/>
          <w:i/>
          <w:iCs/>
          <w:sz w:val="32"/>
          <w:szCs w:val="32"/>
        </w:rPr>
      </w:pPr>
      <w:r w:rsidRPr="00B4339B">
        <w:rPr>
          <w:rFonts w:ascii="Arial" w:hAnsi="Arial" w:cs="Arial"/>
          <w:b/>
          <w:bCs/>
          <w:i/>
          <w:iCs/>
          <w:sz w:val="32"/>
          <w:szCs w:val="32"/>
        </w:rPr>
        <w:t>30</w:t>
      </w:r>
      <w:r w:rsidRPr="00B4339B">
        <w:rPr>
          <w:rFonts w:ascii="Arial" w:hAnsi="Arial" w:cs="Arial"/>
          <w:b/>
          <w:bCs/>
          <w:i/>
          <w:iCs/>
          <w:sz w:val="32"/>
          <w:szCs w:val="32"/>
          <w:vertAlign w:val="superscript"/>
        </w:rPr>
        <w:t>th</w:t>
      </w:r>
      <w:r w:rsidRPr="00B4339B">
        <w:rPr>
          <w:rFonts w:ascii="Arial" w:hAnsi="Arial" w:cs="Arial"/>
          <w:b/>
          <w:bCs/>
          <w:i/>
          <w:iCs/>
          <w:sz w:val="32"/>
          <w:szCs w:val="32"/>
        </w:rPr>
        <w:t xml:space="preserve"> May 2025</w:t>
      </w:r>
    </w:p>
    <w:sectPr w:rsidSect="0082704E">
      <w:head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0864" w:rsidP="00190864">
    <w:pPr>
      <w:pStyle w:val="Header"/>
      <w:jc w:val="right"/>
      <w:rPr>
        <w:rFonts w:ascii="Arial" w:hAnsi="Arial" w:cs="Arial"/>
        <w:b/>
        <w:bCs/>
      </w:rPr>
    </w:pPr>
    <w:r>
      <w:rPr>
        <w:rFonts w:ascii="Arial" w:hAnsi="Arial" w:cs="Arial"/>
        <w:b/>
        <w:bCs/>
      </w:rPr>
      <w:t>AUKUS0013</w:t>
    </w:r>
  </w:p>
  <w:p w:rsidR="00190864" w:rsidRPr="00190864" w:rsidP="00190864">
    <w:pPr>
      <w:pStyle w:val="Header"/>
      <w:jc w:val="right"/>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0416D7"/>
    <w:multiLevelType w:val="multilevel"/>
    <w:tmpl w:val="BD84085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7F01799"/>
    <w:multiLevelType w:val="hybridMultilevel"/>
    <w:tmpl w:val="10F4C79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215A2F32"/>
    <w:multiLevelType w:val="multilevel"/>
    <w:tmpl w:val="8F74010E"/>
    <w:lvl w:ilvl="0">
      <w:start w:val="6"/>
      <w:numFmt w:val="decimal"/>
      <w:lvlText w:val="%1"/>
      <w:lvlJc w:val="left"/>
      <w:pPr>
        <w:ind w:left="360" w:hanging="360"/>
      </w:pPr>
      <w:rPr>
        <w:rFonts w:eastAsia="Calibri" w:hint="default"/>
        <w:sz w:val="24"/>
      </w:rPr>
    </w:lvl>
    <w:lvl w:ilvl="1">
      <w:start w:val="1"/>
      <w:numFmt w:val="decimal"/>
      <w:lvlText w:val="%1.%2"/>
      <w:lvlJc w:val="left"/>
      <w:pPr>
        <w:ind w:left="360" w:hanging="360"/>
      </w:pPr>
      <w:rPr>
        <w:rFonts w:eastAsia="Calibri" w:hint="default"/>
        <w:sz w:val="24"/>
      </w:rPr>
    </w:lvl>
    <w:lvl w:ilvl="2">
      <w:start w:val="1"/>
      <w:numFmt w:val="decimal"/>
      <w:lvlText w:val="%1.%2.%3"/>
      <w:lvlJc w:val="left"/>
      <w:pPr>
        <w:ind w:left="720" w:hanging="720"/>
      </w:pPr>
      <w:rPr>
        <w:rFonts w:eastAsia="Calibri" w:hint="default"/>
        <w:sz w:val="24"/>
      </w:rPr>
    </w:lvl>
    <w:lvl w:ilvl="3">
      <w:start w:val="1"/>
      <w:numFmt w:val="decimal"/>
      <w:lvlText w:val="%1.%2.%3.%4"/>
      <w:lvlJc w:val="left"/>
      <w:pPr>
        <w:ind w:left="720" w:hanging="720"/>
      </w:pPr>
      <w:rPr>
        <w:rFonts w:eastAsia="Calibri" w:hint="default"/>
        <w:sz w:val="24"/>
      </w:rPr>
    </w:lvl>
    <w:lvl w:ilvl="4">
      <w:start w:val="1"/>
      <w:numFmt w:val="decimal"/>
      <w:lvlText w:val="%1.%2.%3.%4.%5"/>
      <w:lvlJc w:val="left"/>
      <w:pPr>
        <w:ind w:left="1080" w:hanging="1080"/>
      </w:pPr>
      <w:rPr>
        <w:rFonts w:eastAsia="Calibri" w:hint="default"/>
        <w:sz w:val="24"/>
      </w:rPr>
    </w:lvl>
    <w:lvl w:ilvl="5">
      <w:start w:val="1"/>
      <w:numFmt w:val="decimal"/>
      <w:lvlText w:val="%1.%2.%3.%4.%5.%6"/>
      <w:lvlJc w:val="left"/>
      <w:pPr>
        <w:ind w:left="1080" w:hanging="1080"/>
      </w:pPr>
      <w:rPr>
        <w:rFonts w:eastAsia="Calibri" w:hint="default"/>
        <w:sz w:val="24"/>
      </w:rPr>
    </w:lvl>
    <w:lvl w:ilvl="6">
      <w:start w:val="1"/>
      <w:numFmt w:val="decimal"/>
      <w:lvlText w:val="%1.%2.%3.%4.%5.%6.%7"/>
      <w:lvlJc w:val="left"/>
      <w:pPr>
        <w:ind w:left="1440" w:hanging="1440"/>
      </w:pPr>
      <w:rPr>
        <w:rFonts w:eastAsia="Calibri" w:hint="default"/>
        <w:sz w:val="24"/>
      </w:rPr>
    </w:lvl>
    <w:lvl w:ilvl="7">
      <w:start w:val="1"/>
      <w:numFmt w:val="decimal"/>
      <w:lvlText w:val="%1.%2.%3.%4.%5.%6.%7.%8"/>
      <w:lvlJc w:val="left"/>
      <w:pPr>
        <w:ind w:left="1440" w:hanging="1440"/>
      </w:pPr>
      <w:rPr>
        <w:rFonts w:eastAsia="Calibri" w:hint="default"/>
        <w:sz w:val="24"/>
      </w:rPr>
    </w:lvl>
    <w:lvl w:ilvl="8">
      <w:start w:val="1"/>
      <w:numFmt w:val="decimal"/>
      <w:lvlText w:val="%1.%2.%3.%4.%5.%6.%7.%8.%9"/>
      <w:lvlJc w:val="left"/>
      <w:pPr>
        <w:ind w:left="1800" w:hanging="1800"/>
      </w:pPr>
      <w:rPr>
        <w:rFonts w:eastAsia="Calibri" w:hint="default"/>
        <w:sz w:val="24"/>
      </w:rPr>
    </w:lvl>
  </w:abstractNum>
  <w:abstractNum w:abstractNumId="3">
    <w:nsid w:val="3A132FC4"/>
    <w:multiLevelType w:val="multilevel"/>
    <w:tmpl w:val="1E16A37C"/>
    <w:lvl w:ilvl="0">
      <w:start w:val="1"/>
      <w:numFmt w:val="decimal"/>
      <w:lvlText w:val="%1."/>
      <w:lvlJc w:val="left"/>
      <w:pPr>
        <w:ind w:left="360" w:hanging="360"/>
      </w:pPr>
      <w:rPr>
        <w:b/>
        <w:bCs/>
        <w:color w:val="2F5496"/>
        <w:sz w:val="28"/>
        <w:szCs w:val="28"/>
      </w:rPr>
    </w:lvl>
    <w:lvl w:ilvl="1">
      <w:start w:val="1"/>
      <w:numFmt w:val="decimal"/>
      <w:isLgl/>
      <w:lvlText w:val="%1.%2."/>
      <w:lvlJc w:val="left"/>
      <w:pPr>
        <w:ind w:left="1080" w:hanging="720"/>
      </w:pPr>
      <w:rPr>
        <w:rFonts w:ascii="Arial" w:hAnsi="Arial" w:cs="Arial" w:hint="default"/>
        <w:b w:val="0"/>
        <w:bCs/>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5477793"/>
    <w:multiLevelType w:val="hybridMultilevel"/>
    <w:tmpl w:val="0F825CD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6ACF4A41"/>
    <w:multiLevelType w:val="multilevel"/>
    <w:tmpl w:val="D896A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62702E"/>
    <w:multiLevelType w:val="hybridMultilevel"/>
    <w:tmpl w:val="B498993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704E"/>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04E"/>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04E"/>
    <w:rPr>
      <w:kern w:val="0"/>
    </w:rPr>
  </w:style>
  <w:style w:type="paragraph" w:styleId="Footer">
    <w:name w:val="footer"/>
    <w:basedOn w:val="Normal"/>
    <w:link w:val="FooterChar"/>
    <w:uiPriority w:val="99"/>
    <w:unhideWhenUsed/>
    <w:rsid w:val="0082704E"/>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04E"/>
    <w:rPr>
      <w:kern w:val="0"/>
    </w:rPr>
  </w:style>
  <w:style w:type="paragraph" w:styleId="ListParagraph">
    <w:name w:val="List Paragraph"/>
    <w:basedOn w:val="Normal"/>
    <w:uiPriority w:val="34"/>
    <w:qFormat/>
    <w:rsid w:val="0082704E"/>
    <w:pPr>
      <w:ind w:left="720"/>
      <w:contextualSpacing/>
    </w:pPr>
    <w:rPr>
      <w:lang w:val="en-GB"/>
    </w:rPr>
  </w:style>
  <w:style w:type="character" w:customStyle="1" w:styleId="normaltextrun">
    <w:name w:val="normaltextrun"/>
    <w:basedOn w:val="DefaultParagraphFont"/>
    <w:rsid w:val="0082704E"/>
  </w:style>
  <w:style w:type="paragraph" w:styleId="Revision">
    <w:name w:val="Revision"/>
    <w:hidden/>
    <w:uiPriority w:val="99"/>
    <w:semiHidden/>
    <w:rsid w:val="0045702E"/>
    <w:pPr>
      <w:spacing w:after="0" w:line="240" w:lineRule="auto"/>
    </w:pPr>
    <w:rPr>
      <w:kern w:val="0"/>
      <w:lang w:val="en-US"/>
    </w:rPr>
  </w:style>
  <w:style w:type="character" w:styleId="CommentReference">
    <w:name w:val="annotation reference"/>
    <w:basedOn w:val="DefaultParagraphFont"/>
    <w:uiPriority w:val="99"/>
    <w:semiHidden/>
    <w:unhideWhenUsed/>
    <w:rsid w:val="000D3F6D"/>
    <w:rPr>
      <w:sz w:val="16"/>
      <w:szCs w:val="16"/>
    </w:rPr>
  </w:style>
  <w:style w:type="paragraph" w:styleId="CommentText">
    <w:name w:val="annotation text"/>
    <w:basedOn w:val="Normal"/>
    <w:link w:val="CommentTextChar"/>
    <w:uiPriority w:val="99"/>
    <w:unhideWhenUsed/>
    <w:rsid w:val="000D3F6D"/>
    <w:pPr>
      <w:spacing w:line="240" w:lineRule="auto"/>
    </w:pPr>
    <w:rPr>
      <w:sz w:val="20"/>
      <w:szCs w:val="20"/>
    </w:rPr>
  </w:style>
  <w:style w:type="character" w:customStyle="1" w:styleId="CommentTextChar">
    <w:name w:val="Comment Text Char"/>
    <w:basedOn w:val="DefaultParagraphFont"/>
    <w:link w:val="CommentText"/>
    <w:uiPriority w:val="99"/>
    <w:rsid w:val="000D3F6D"/>
    <w:rPr>
      <w:kern w:val="0"/>
      <w:sz w:val="20"/>
      <w:szCs w:val="20"/>
      <w:lang w:val="en-US"/>
    </w:rPr>
  </w:style>
  <w:style w:type="paragraph" w:styleId="CommentSubject">
    <w:name w:val="annotation subject"/>
    <w:basedOn w:val="CommentText"/>
    <w:next w:val="CommentText"/>
    <w:link w:val="CommentSubjectChar"/>
    <w:uiPriority w:val="99"/>
    <w:semiHidden/>
    <w:unhideWhenUsed/>
    <w:rsid w:val="000D3F6D"/>
    <w:rPr>
      <w:b/>
      <w:bCs/>
    </w:rPr>
  </w:style>
  <w:style w:type="character" w:customStyle="1" w:styleId="CommentSubjectChar">
    <w:name w:val="Comment Subject Char"/>
    <w:basedOn w:val="CommentTextChar"/>
    <w:link w:val="CommentSubject"/>
    <w:uiPriority w:val="99"/>
    <w:semiHidden/>
    <w:rsid w:val="000D3F6D"/>
    <w:rPr>
      <w:b/>
      <w:bCs/>
      <w:kern w:val="0"/>
      <w:sz w:val="20"/>
      <w:szCs w:val="20"/>
      <w:lang w:val="en-US"/>
    </w:rPr>
  </w:style>
  <w:style w:type="paragraph" w:styleId="NoSpacing">
    <w:name w:val="No Spacing"/>
    <w:uiPriority w:val="1"/>
    <w:qFormat/>
    <w:rsid w:val="00C70D92"/>
    <w:pPr>
      <w:spacing w:after="0" w:line="240" w:lineRule="auto"/>
    </w:pPr>
    <w:rPr>
      <w:kern w:val="0"/>
      <w:lang w:val="en-US"/>
    </w:rPr>
  </w:style>
  <w:style w:type="character" w:styleId="Hyperlink">
    <w:name w:val="Hyperlink"/>
    <w:basedOn w:val="DefaultParagraphFont"/>
    <w:uiPriority w:val="99"/>
    <w:unhideWhenUsed/>
    <w:rsid w:val="00AA0FC9"/>
    <w:rPr>
      <w:color w:val="0563C1" w:themeColor="hyperlink"/>
      <w:u w:val="single"/>
    </w:rPr>
  </w:style>
  <w:style w:type="character" w:customStyle="1" w:styleId="UnresolvedMention1">
    <w:name w:val="Unresolved Mention1"/>
    <w:basedOn w:val="DefaultParagraphFont"/>
    <w:uiPriority w:val="99"/>
    <w:semiHidden/>
    <w:unhideWhenUsed/>
    <w:rsid w:val="00AA0FC9"/>
    <w:rPr>
      <w:color w:val="605E5C"/>
      <w:shd w:val="clear" w:color="auto" w:fill="E1DFDD"/>
    </w:rPr>
  </w:style>
  <w:style w:type="paragraph" w:customStyle="1" w:styleId="pf0">
    <w:name w:val="pf0"/>
    <w:basedOn w:val="Normal"/>
    <w:rsid w:val="007E0E7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7E0E78"/>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B5291F"/>
    <w:rPr>
      <w:color w:val="954F72" w:themeColor="followedHyperlink"/>
      <w:u w:val="single"/>
    </w:rPr>
  </w:style>
  <w:style w:type="paragraph" w:styleId="NormalWeb">
    <w:name w:val="Normal (Web)"/>
    <w:basedOn w:val="Normal"/>
    <w:uiPriority w:val="99"/>
    <w:semiHidden/>
    <w:unhideWhenUsed/>
    <w:rsid w:val="00A855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ntion1">
    <w:name w:val="Mention1"/>
    <w:basedOn w:val="DefaultParagraphFont"/>
    <w:uiPriority w:val="99"/>
    <w:unhideWhenUsed/>
    <w:rsid w:val="00155F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2c3d0c-b104-48b8-930b-be02bd4cd238">
      <Terms xmlns="http://schemas.microsoft.com/office/infopath/2007/PartnerControls"/>
    </lcf76f155ced4ddcb4097134ff3c332f>
    <TaxCatchAll xmlns="1adde49d-27e8-45ea-8662-bbef270dc552" xsi:nil="true"/>
    <SharedWithUsers xmlns="1adde49d-27e8-45ea-8662-bbef270dc552">
      <UserInfo>
        <DisplayName>Nathan Mathiot</DisplayName>
        <AccountId>28</AccountId>
        <AccountType/>
      </UserInfo>
      <UserInfo>
        <DisplayName>Emma Evans</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7C00AC8C50D148ACB107279CCDE9F5" ma:contentTypeVersion="15" ma:contentTypeDescription="Create a new document." ma:contentTypeScope="" ma:versionID="1305282ee17f5e3ea4614564f24dc601">
  <xsd:schema xmlns:xsd="http://www.w3.org/2001/XMLSchema" xmlns:xs="http://www.w3.org/2001/XMLSchema" xmlns:p="http://schemas.microsoft.com/office/2006/metadata/properties" xmlns:ns2="d62c3d0c-b104-48b8-930b-be02bd4cd238" xmlns:ns3="1adde49d-27e8-45ea-8662-bbef270dc552" targetNamespace="http://schemas.microsoft.com/office/2006/metadata/properties" ma:root="true" ma:fieldsID="387d226f0a8f46cdf159111431c0338a" ns2:_="" ns3:_="">
    <xsd:import namespace="d62c3d0c-b104-48b8-930b-be02bd4cd238"/>
    <xsd:import namespace="1adde49d-27e8-45ea-8662-bbef270dc5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c3d0c-b104-48b8-930b-be02bd4cd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b8157d-c2ab-4215-8415-7b7e10a56c6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de49d-27e8-45ea-8662-bbef270dc5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55400d-a8b0-49cd-a572-f499df4475b7}" ma:internalName="TaxCatchAll" ma:showField="CatchAllData" ma:web="1adde49d-27e8-45ea-8662-bbef270dc55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D2FA7-7F8F-4B42-BA0C-310537091785}">
  <ds:schemaRefs>
    <ds:schemaRef ds:uri="http://schemas.microsoft.com/office/2006/documentManagement/types"/>
    <ds:schemaRef ds:uri="http://purl.org/dc/dcmitype/"/>
    <ds:schemaRef ds:uri="1adde49d-27e8-45ea-8662-bbef270dc552"/>
    <ds:schemaRef ds:uri="d62c3d0c-b104-48b8-930b-be02bd4cd238"/>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00C40E7-9273-4825-8497-49E5BC2D01A6}">
  <ds:schemaRefs>
    <ds:schemaRef ds:uri="http://schemas.microsoft.com/sharepoint/v3/contenttype/forms"/>
  </ds:schemaRefs>
</ds:datastoreItem>
</file>

<file path=customXml/itemProps3.xml><?xml version="1.0" encoding="utf-8"?>
<ds:datastoreItem xmlns:ds="http://schemas.openxmlformats.org/officeDocument/2006/customXml" ds:itemID="{12093802-1A23-4409-A573-B5389C7E0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c3d0c-b104-48b8-930b-be02bd4cd238"/>
    <ds:schemaRef ds:uri="1adde49d-27e8-45ea-8662-bbef270dc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16F16-A634-4EF1-BA6D-F805175A005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