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695B" w:rsidRPr="0041695B" w:rsidP="0041695B">
      <w:pPr>
        <w:spacing w:before="100" w:beforeAutospacing="1" w:after="100" w:afterAutospacing="1"/>
        <w:jc w:val="center"/>
        <w:outlineLvl w:val="0"/>
        <w:rPr>
          <w:rFonts w:ascii="Arial" w:eastAsia="Times New Roman" w:hAnsi="Arial" w:cs="Arial"/>
          <w:kern w:val="36"/>
        </w:rPr>
      </w:pPr>
      <w:r w:rsidRPr="0041695B">
        <w:rPr>
          <w:rFonts w:ascii="Arial" w:eastAsia="Times New Roman" w:hAnsi="Arial" w:cs="Arial"/>
          <w:b/>
          <w:bCs/>
          <w:kern w:val="36"/>
        </w:rPr>
        <w:t xml:space="preserve">Written evidence submitted by </w:t>
      </w:r>
      <w:r w:rsidRPr="0041695B">
        <w:rPr>
          <w:rFonts w:ascii="Arial" w:eastAsia="Times New Roman" w:hAnsi="Arial" w:cs="Arial"/>
          <w:b/>
          <w:bCs/>
          <w:kern w:val="36"/>
        </w:rPr>
        <w:t>Indeximate</w:t>
      </w:r>
      <w:r w:rsidRPr="0041695B">
        <w:rPr>
          <w:rFonts w:ascii="Arial" w:eastAsia="Times New Roman" w:hAnsi="Arial" w:cs="Arial"/>
          <w:b/>
          <w:bCs/>
          <w:kern w:val="36"/>
        </w:rPr>
        <w:t xml:space="preserve"> Ltd</w:t>
      </w:r>
    </w:p>
    <w:p w:rsidR="00000000" w:rsidRPr="0041695B" w:rsidP="00CE2C7A">
      <w:pPr>
        <w:spacing w:before="100" w:beforeAutospacing="1" w:after="100" w:afterAutospacing="1"/>
        <w:outlineLvl w:val="0"/>
        <w:rPr>
          <w:rFonts w:ascii="Arial" w:eastAsia="Times New Roman" w:hAnsi="Arial" w:cs="Arial"/>
          <w:kern w:val="36"/>
          <w:sz w:val="32"/>
          <w:szCs w:val="32"/>
        </w:rPr>
      </w:pPr>
      <w:r w:rsidRPr="0041695B">
        <w:rPr>
          <w:rFonts w:ascii="Arial" w:eastAsia="Times New Roman" w:hAnsi="Arial" w:cs="Arial"/>
          <w:kern w:val="36"/>
          <w:sz w:val="32"/>
          <w:szCs w:val="32"/>
        </w:rPr>
        <w:t xml:space="preserve">Monitoring the health and security of Undersea Infrastructure </w:t>
      </w:r>
    </w:p>
    <w:p w:rsidR="00000000" w:rsidRPr="0062652F" w:rsidP="00CE2C7A">
      <w:pPr>
        <w:spacing w:before="100" w:beforeAutospacing="1" w:after="100" w:afterAutospacing="1"/>
        <w:outlineLvl w:val="1"/>
        <w:rPr>
          <w:rFonts w:ascii="Arial" w:eastAsia="Times New Roman" w:hAnsi="Arial" w:cs="Arial"/>
          <w:sz w:val="36"/>
          <w:szCs w:val="36"/>
        </w:rPr>
      </w:pPr>
      <w:r w:rsidRPr="0062652F">
        <w:rPr>
          <w:rFonts w:ascii="Arial" w:eastAsia="Times New Roman" w:hAnsi="Arial" w:cs="Arial"/>
          <w:sz w:val="36"/>
          <w:szCs w:val="36"/>
        </w:rPr>
        <w:t>The Challenge</w:t>
      </w:r>
    </w:p>
    <w:p w:rsidR="00000000" w:rsidP="00CE2C7A">
      <w:pPr>
        <w:spacing w:before="100" w:beforeAutospacing="1" w:after="100" w:afterAutospacing="1"/>
        <w:rPr>
          <w:rFonts w:ascii="Arial" w:eastAsia="Times New Roman" w:hAnsi="Arial" w:cs="Arial"/>
        </w:rPr>
      </w:pPr>
      <w:r w:rsidRPr="0062652F">
        <w:rPr>
          <w:rFonts w:ascii="Arial" w:eastAsia="Times New Roman" w:hAnsi="Arial" w:cs="Arial"/>
        </w:rPr>
        <w:t>The UK's digital lifeline depends on approximately 60 undersea cables that carry 99% of our international data traffic. These critical assets face increasing threats from natural events, accidents and deliberate sabotage. As global tensions rise, there is growing concern about potential hostile actions against this vital infrastructure by state actors.</w:t>
      </w:r>
    </w:p>
    <w:p w:rsidR="00000000" w:rsidRPr="0062652F" w:rsidP="00CE2C7A">
      <w:pPr>
        <w:spacing w:before="100" w:beforeAutospacing="1" w:after="100" w:afterAutospacing="1"/>
        <w:outlineLvl w:val="1"/>
        <w:rPr>
          <w:rFonts w:ascii="Arial" w:eastAsia="Times New Roman" w:hAnsi="Arial" w:cs="Arial"/>
          <w:sz w:val="36"/>
          <w:szCs w:val="36"/>
        </w:rPr>
      </w:pPr>
      <w:r>
        <w:rPr>
          <w:rFonts w:ascii="Arial" w:eastAsia="Times New Roman" w:hAnsi="Arial" w:cs="Arial"/>
          <w:sz w:val="36"/>
          <w:szCs w:val="36"/>
        </w:rPr>
        <w:t xml:space="preserve">1: </w:t>
      </w:r>
      <w:r>
        <w:rPr>
          <w:rFonts w:ascii="Arial" w:eastAsia="Times New Roman" w:hAnsi="Arial" w:cs="Arial"/>
          <w:sz w:val="36"/>
          <w:szCs w:val="36"/>
        </w:rPr>
        <w:t xml:space="preserve">How might the UK’s reliance on undersea cables evolve in the next 10-15 years </w:t>
      </w:r>
    </w:p>
    <w:p w:rsidR="00000000" w:rsidP="00CE2C7A">
      <w:pPr>
        <w:spacing w:before="100" w:beforeAutospacing="1" w:after="100" w:afterAutospacing="1"/>
        <w:rPr>
          <w:rFonts w:ascii="Arial" w:eastAsia="Times New Roman" w:hAnsi="Arial" w:cs="Arial"/>
        </w:rPr>
      </w:pPr>
      <w:r>
        <w:rPr>
          <w:rFonts w:ascii="Arial" w:eastAsia="Times New Roman" w:hAnsi="Arial" w:cs="Arial"/>
        </w:rPr>
        <w:t>The call for evidence focuses largely on the risk to telecoms cables.  Whilst there is clearly a significant threat to the UK economy in the loss of multiple communications cables, the authors believe that over the next 10-15 years, the REAL threat is the growing reliance on subsea power cables – both national and international.</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Today, the UK currently produces around 15-20% of our electricity from offshore wind – brought ashore by power cables (with integrated </w:t>
      </w:r>
      <w:r>
        <w:rPr>
          <w:rFonts w:ascii="Arial" w:eastAsia="Times New Roman" w:hAnsi="Arial" w:cs="Arial"/>
        </w:rPr>
        <w:t>fibre</w:t>
      </w:r>
      <w:r>
        <w:rPr>
          <w:rFonts w:ascii="Arial" w:eastAsia="Times New Roman" w:hAnsi="Arial" w:cs="Arial"/>
        </w:rPr>
        <w:t xml:space="preserve"> optic). Similarly, the UK increasingly imports 10-20% of electricity from Europe and Norway via a range of subsea interconnects.   This has the potential to grow beyond Europe.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Use of </w:t>
      </w:r>
      <w:r>
        <w:rPr>
          <w:rFonts w:ascii="Arial" w:eastAsia="Times New Roman" w:hAnsi="Arial" w:cs="Arial"/>
        </w:rPr>
        <w:t>both of these</w:t>
      </w:r>
      <w:r>
        <w:rPr>
          <w:rFonts w:ascii="Arial" w:eastAsia="Times New Roman" w:hAnsi="Arial" w:cs="Arial"/>
        </w:rPr>
        <w:t xml:space="preserve"> is going to significantly increase over the next decade (offshore wind will quadruple by the end of the decade).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Moreover, the electricity is often generated in the wrong place – typically Scotland and needs to be re-routed to population </w:t>
      </w:r>
      <w:r>
        <w:rPr>
          <w:rFonts w:ascii="Arial" w:eastAsia="Times New Roman" w:hAnsi="Arial" w:cs="Arial"/>
        </w:rPr>
        <w:t>centres</w:t>
      </w:r>
      <w:r>
        <w:rPr>
          <w:rFonts w:ascii="Arial" w:eastAsia="Times New Roman" w:hAnsi="Arial" w:cs="Arial"/>
        </w:rPr>
        <w:t>.  Again, this is going to be achieved by an array of subsea domestic interconnects</w:t>
      </w:r>
      <w:r>
        <w:rPr>
          <w:rFonts w:ascii="Arial" w:eastAsia="Times New Roman" w:hAnsi="Arial" w:cs="Arial"/>
        </w:rPr>
        <w:t xml:space="preserve"> built at a significant expense to the UK economy (~£58bn).</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Unlike data, power is not </w:t>
      </w:r>
      <w:r>
        <w:rPr>
          <w:rFonts w:ascii="Arial" w:eastAsia="Times New Roman" w:hAnsi="Arial" w:cs="Arial"/>
        </w:rPr>
        <w:t xml:space="preserve">as easily networked – at least not at the asset level – potentially </w:t>
      </w:r>
      <w:r>
        <w:rPr>
          <w:rFonts w:ascii="Arial" w:eastAsia="Times New Roman" w:hAnsi="Arial" w:cs="Arial"/>
        </w:rPr>
        <w:t xml:space="preserve">distributed though at an international level. </w:t>
      </w:r>
      <w:r>
        <w:rPr>
          <w:rFonts w:ascii="Arial" w:eastAsia="Times New Roman" w:hAnsi="Arial" w:cs="Arial"/>
        </w:rPr>
        <w:t xml:space="preserve">In central Europe this is over the </w:t>
      </w:r>
      <w:r>
        <w:rPr>
          <w:rFonts w:ascii="Arial" w:eastAsia="Times New Roman" w:hAnsi="Arial" w:cs="Arial"/>
        </w:rPr>
        <w:t>land based</w:t>
      </w:r>
      <w:r>
        <w:rPr>
          <w:rFonts w:ascii="Arial" w:eastAsia="Times New Roman" w:hAnsi="Arial" w:cs="Arial"/>
        </w:rPr>
        <w:t xml:space="preserve"> grid but for all coastal states this is by subsea power cable.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In the next 10 years a concerted effort to disrupt electricity supply could have catastrophic effects.  Whilst cables DO </w:t>
      </w:r>
      <w:r>
        <w:rPr>
          <w:rFonts w:ascii="Arial" w:eastAsia="Times New Roman" w:hAnsi="Arial" w:cs="Arial"/>
        </w:rPr>
        <w:t xml:space="preserve">naturally fail (around once every 600km / year) and the grid can cope with a small amount of outage, if a targeted effort was made to fail </w:t>
      </w:r>
      <w:r>
        <w:rPr>
          <w:rFonts w:ascii="Arial" w:eastAsia="Times New Roman" w:hAnsi="Arial" w:cs="Arial"/>
        </w:rPr>
        <w:t>mutiple</w:t>
      </w:r>
      <w:r>
        <w:rPr>
          <w:rFonts w:ascii="Arial" w:eastAsia="Times New Roman" w:hAnsi="Arial" w:cs="Arial"/>
        </w:rPr>
        <w:t xml:space="preserve"> interconnectors at the same time together with those of the largest windfarms the result would be a crash situation on the grid and the need for a </w:t>
      </w:r>
      <w:r>
        <w:rPr>
          <w:rFonts w:ascii="Arial" w:eastAsia="Times New Roman" w:hAnsi="Arial" w:cs="Arial"/>
        </w:rPr>
        <w:t>blackstart</w:t>
      </w:r>
      <w:r>
        <w:rPr>
          <w:rFonts w:ascii="Arial" w:eastAsia="Times New Roman" w:hAnsi="Arial" w:cs="Arial"/>
        </w:rPr>
        <w:t xml:space="preserve">.  Essentially power cuts throughout the country.   The situation is </w:t>
      </w:r>
      <w:r>
        <w:rPr>
          <w:rFonts w:ascii="Arial" w:eastAsia="Times New Roman" w:hAnsi="Arial" w:cs="Arial"/>
        </w:rPr>
        <w:t xml:space="preserve">exacerbated </w:t>
      </w:r>
      <w:r>
        <w:rPr>
          <w:rFonts w:ascii="Arial" w:eastAsia="Times New Roman" w:hAnsi="Arial" w:cs="Arial"/>
        </w:rPr>
        <w:t>by the timeline for repair</w:t>
      </w:r>
      <w:r>
        <w:rPr>
          <w:rFonts w:ascii="Arial" w:eastAsia="Times New Roman" w:hAnsi="Arial" w:cs="Arial"/>
        </w:rPr>
        <w:t>.  Subsea power cable</w:t>
      </w:r>
      <w:r>
        <w:rPr>
          <w:rFonts w:ascii="Arial" w:eastAsia="Times New Roman" w:hAnsi="Arial" w:cs="Arial"/>
        </w:rPr>
        <w:t xml:space="preserve"> repairs are not as easily achieved as </w:t>
      </w:r>
      <w:r>
        <w:rPr>
          <w:rFonts w:ascii="Arial" w:eastAsia="Times New Roman" w:hAnsi="Arial" w:cs="Arial"/>
        </w:rPr>
        <w:t xml:space="preserve">data cables – the logistic effort required takes typically 6 months during which time electricity could end up </w:t>
      </w:r>
      <w:r>
        <w:rPr>
          <w:rFonts w:ascii="Arial" w:eastAsia="Times New Roman" w:hAnsi="Arial" w:cs="Arial"/>
        </w:rPr>
        <w:t xml:space="preserve">in a situation of rolling blackout.  </w:t>
      </w:r>
    </w:p>
    <w:p w:rsidR="00000000" w:rsidP="00CE2C7A">
      <w:pPr>
        <w:spacing w:before="100" w:beforeAutospacing="1" w:after="100" w:afterAutospacing="1"/>
        <w:rPr>
          <w:rFonts w:ascii="Arial" w:eastAsia="Times New Roman" w:hAnsi="Arial" w:cs="Arial"/>
        </w:rPr>
      </w:pPr>
      <w:r w:rsidRPr="00901FF8">
        <w:rPr>
          <w:rFonts w:ascii="Arial" w:eastAsia="Times New Roman" w:hAnsi="Arial" w:cs="Arial"/>
        </w:rPr>
        <w:t>The 2022 National Strategy for Maritime Security</w:t>
      </w:r>
      <w:r>
        <w:rPr>
          <w:rFonts w:ascii="Arial" w:eastAsia="Times New Roman" w:hAnsi="Arial" w:cs="Arial"/>
        </w:rPr>
        <w:t xml:space="preserve"> </w:t>
      </w:r>
      <w:r w:rsidRPr="00901FF8">
        <w:rPr>
          <w:rFonts w:ascii="Arial" w:eastAsia="Times New Roman" w:hAnsi="Arial" w:cs="Arial"/>
        </w:rPr>
        <w:t xml:space="preserve">identifies the vulnerability of </w:t>
      </w:r>
      <w:r>
        <w:rPr>
          <w:rFonts w:ascii="Arial" w:eastAsia="Times New Roman" w:hAnsi="Arial" w:cs="Arial"/>
        </w:rPr>
        <w:t>all of</w:t>
      </w:r>
      <w:r>
        <w:rPr>
          <w:rFonts w:ascii="Arial" w:eastAsia="Times New Roman" w:hAnsi="Arial" w:cs="Arial"/>
        </w:rPr>
        <w:t xml:space="preserve"> </w:t>
      </w:r>
      <w:r w:rsidRPr="00901FF8">
        <w:rPr>
          <w:rFonts w:ascii="Arial" w:eastAsia="Times New Roman" w:hAnsi="Arial" w:cs="Arial"/>
        </w:rPr>
        <w:t>our maritime cable assets (telecoms and power) noting that 99% of our communications, $1.9tn of daily FOREX trading and £545 bn of GVA rely on them. The report notes that “A significant loss of subsea cables would be felt by everyone in the UK”. The report additionally identifies the challenges in implementing maritime security domain awareness by listing the 27 bodies with a responsibility in the area.</w:t>
      </w:r>
    </w:p>
    <w:p w:rsidR="00000000" w:rsidP="00CE2C7A">
      <w:pPr>
        <w:spacing w:before="100" w:beforeAutospacing="1" w:after="100" w:afterAutospacing="1"/>
        <w:rPr>
          <w:rFonts w:ascii="Arial" w:eastAsia="Times New Roman" w:hAnsi="Arial" w:cs="Arial"/>
        </w:rPr>
      </w:pPr>
      <w:r w:rsidRPr="00901FF8">
        <w:rPr>
          <w:rFonts w:ascii="Arial" w:eastAsia="Times New Roman" w:hAnsi="Arial" w:cs="Arial"/>
        </w:rPr>
        <w:t>The EU in</w:t>
      </w:r>
      <w:r>
        <w:rPr>
          <w:rFonts w:ascii="Arial" w:eastAsia="Times New Roman" w:hAnsi="Arial" w:cs="Arial"/>
        </w:rPr>
        <w:t>-</w:t>
      </w:r>
      <w:r w:rsidRPr="00901FF8">
        <w:rPr>
          <w:rFonts w:ascii="Arial" w:eastAsia="Times New Roman" w:hAnsi="Arial" w:cs="Arial"/>
        </w:rPr>
        <w:t>depth analysis on cable vulnerability</w:t>
      </w:r>
      <w:r>
        <w:rPr>
          <w:rFonts w:ascii="Arial" w:eastAsia="Times New Roman" w:hAnsi="Arial" w:cs="Arial"/>
        </w:rPr>
        <w:t xml:space="preserve"> </w:t>
      </w:r>
      <w:r w:rsidRPr="00901FF8">
        <w:rPr>
          <w:rFonts w:ascii="Arial" w:eastAsia="Times New Roman" w:hAnsi="Arial" w:cs="Arial"/>
        </w:rPr>
        <w:t xml:space="preserve">published in June 2022, goes further and focuses heavily on our dependencies on subsea cables and the risks present. NATO has additionally (in 2023) created a Critical Undersea Infrastructure Coordination cell under Lt Gen Hans-Werner </w:t>
      </w:r>
      <w:r w:rsidRPr="00901FF8">
        <w:rPr>
          <w:rFonts w:ascii="Arial" w:eastAsia="Times New Roman" w:hAnsi="Arial" w:cs="Arial"/>
        </w:rPr>
        <w:t>Wiermann</w:t>
      </w:r>
      <w:r w:rsidRPr="00901FF8">
        <w:rPr>
          <w:rFonts w:ascii="Arial" w:eastAsia="Times New Roman" w:hAnsi="Arial" w:cs="Arial"/>
        </w:rPr>
        <w:t xml:space="preserve"> to address the issues. France has published their Seabed Warfare Strategy</w:t>
      </w:r>
      <w:r>
        <w:rPr>
          <w:rFonts w:ascii="Arial" w:eastAsia="Times New Roman" w:hAnsi="Arial" w:cs="Arial"/>
        </w:rPr>
        <w:t xml:space="preserve"> </w:t>
      </w:r>
      <w:r w:rsidRPr="00901FF8">
        <w:rPr>
          <w:rFonts w:ascii="Arial" w:eastAsia="Times New Roman" w:hAnsi="Arial" w:cs="Arial"/>
        </w:rPr>
        <w:t xml:space="preserve">which focuses heavily on the threat and specifically calls for </w:t>
      </w:r>
      <w:r>
        <w:rPr>
          <w:rFonts w:ascii="Arial" w:eastAsia="Times New Roman" w:hAnsi="Arial" w:cs="Arial"/>
        </w:rPr>
        <w:t xml:space="preserve">a </w:t>
      </w:r>
      <w:r w:rsidRPr="00901FF8">
        <w:rPr>
          <w:rFonts w:ascii="Arial" w:eastAsia="Times New Roman" w:hAnsi="Arial" w:cs="Arial"/>
        </w:rPr>
        <w:t xml:space="preserve">sensing network </w:t>
      </w:r>
      <w:r>
        <w:rPr>
          <w:rFonts w:ascii="Arial" w:eastAsia="Times New Roman" w:hAnsi="Arial" w:cs="Arial"/>
        </w:rPr>
        <w:t xml:space="preserve">to combat this.  </w:t>
      </w:r>
    </w:p>
    <w:p w:rsidR="00000000" w:rsidRPr="00AC23BC" w:rsidP="00901FF8">
      <w:pPr>
        <w:spacing w:before="100" w:beforeAutospacing="1" w:after="100" w:afterAutospacing="1"/>
        <w:rPr>
          <w:rFonts w:ascii="Arial" w:eastAsia="Times New Roman" w:hAnsi="Arial" w:cs="Arial"/>
          <w:b/>
          <w:bCs/>
        </w:rPr>
      </w:pPr>
      <w:r w:rsidRPr="00AC23BC">
        <w:rPr>
          <w:rFonts w:ascii="Arial" w:eastAsia="Times New Roman" w:hAnsi="Arial" w:cs="Arial"/>
          <w:b/>
          <w:bCs/>
        </w:rPr>
        <w:t>Indeximate</w:t>
      </w:r>
      <w:r w:rsidRPr="00AC23BC">
        <w:rPr>
          <w:rFonts w:ascii="Arial" w:eastAsia="Times New Roman" w:hAnsi="Arial" w:cs="Arial"/>
          <w:b/>
          <w:bCs/>
        </w:rPr>
        <w:t xml:space="preserve"> believe that the sensors required are already in place. </w:t>
      </w:r>
    </w:p>
    <w:p w:rsidR="00000000" w:rsidP="00CE2C7A">
      <w:pPr>
        <w:spacing w:before="100" w:beforeAutospacing="1" w:after="100" w:afterAutospacing="1"/>
        <w:rPr>
          <w:rFonts w:ascii="Arial" w:eastAsia="Times New Roman" w:hAnsi="Arial" w:cs="Arial"/>
        </w:rPr>
      </w:pPr>
      <w:r w:rsidRPr="00901FF8">
        <w:rPr>
          <w:rFonts w:ascii="Arial" w:eastAsia="Times New Roman" w:hAnsi="Arial" w:cs="Arial"/>
        </w:rPr>
        <w:t xml:space="preserve">The power, energy and communication assets necessary for the UK function are unprotected and vulnerable. Vessels with malignant intent have a widespread freedom to </w:t>
      </w:r>
      <w:r w:rsidRPr="00901FF8">
        <w:rPr>
          <w:rFonts w:ascii="Arial" w:eastAsia="Times New Roman" w:hAnsi="Arial" w:cs="Arial"/>
        </w:rPr>
        <w:t>manoeuvre</w:t>
      </w:r>
      <w:r w:rsidRPr="00901FF8">
        <w:rPr>
          <w:rFonts w:ascii="Arial" w:eastAsia="Times New Roman" w:hAnsi="Arial" w:cs="Arial"/>
        </w:rPr>
        <w:t xml:space="preserve"> and by turning off their AIS are relatively undetectable. Surveillance is limited and expensive. Once a location is visited, activity beneath the waves is effectively invisible.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The UK shares reliance with offshore cables with most of Northern coastal Europe.  As offshore wind and a European energy grid expands, this reliance is only going to become more critical and the need for monitoring greater.  A similar situation is found in Taiwan who are additionally suffering from multiple cable cuts. </w:t>
      </w:r>
    </w:p>
    <w:p w:rsidR="00000000" w:rsidRPr="00CC4B42" w:rsidP="00CC4B42">
      <w:pPr>
        <w:spacing w:before="100" w:beforeAutospacing="1" w:after="100" w:afterAutospacing="1"/>
        <w:outlineLvl w:val="1"/>
        <w:rPr>
          <w:rFonts w:ascii="Arial" w:eastAsia="Times New Roman" w:hAnsi="Arial" w:cs="Arial"/>
          <w:sz w:val="36"/>
          <w:szCs w:val="36"/>
        </w:rPr>
      </w:pPr>
      <w:r>
        <w:rPr>
          <w:rFonts w:ascii="Arial" w:eastAsia="Times New Roman" w:hAnsi="Arial" w:cs="Arial"/>
          <w:sz w:val="36"/>
          <w:szCs w:val="36"/>
        </w:rPr>
        <w:t xml:space="preserve">2: </w:t>
      </w:r>
      <w:r w:rsidRPr="00CC4B42">
        <w:rPr>
          <w:rFonts w:ascii="Arial" w:eastAsia="Times New Roman" w:hAnsi="Arial" w:cs="Arial"/>
          <w:sz w:val="36"/>
          <w:szCs w:val="36"/>
        </w:rPr>
        <w:t xml:space="preserve">Who are the main threat actors and what are their capabilities? </w:t>
      </w:r>
    </w:p>
    <w:p w:rsidR="00000000" w:rsidP="00CE2C7A">
      <w:pPr>
        <w:spacing w:before="100" w:beforeAutospacing="1" w:after="100" w:afterAutospacing="1"/>
        <w:rPr>
          <w:rFonts w:ascii="Arial" w:eastAsia="Times New Roman" w:hAnsi="Arial" w:cs="Arial"/>
        </w:rPr>
      </w:pPr>
      <w:r>
        <w:rPr>
          <w:rFonts w:ascii="Arial" w:eastAsia="Times New Roman" w:hAnsi="Arial" w:cs="Arial"/>
        </w:rPr>
        <w:t>Press reporting places the evidence firmly at the door of Russian and Chin</w:t>
      </w:r>
      <w:r>
        <w:rPr>
          <w:rFonts w:ascii="Arial" w:eastAsia="Times New Roman" w:hAnsi="Arial" w:cs="Arial"/>
        </w:rPr>
        <w:t xml:space="preserve">ese sponsored </w:t>
      </w:r>
      <w:r>
        <w:rPr>
          <w:rFonts w:ascii="Arial" w:eastAsia="Times New Roman" w:hAnsi="Arial" w:cs="Arial"/>
        </w:rPr>
        <w:t xml:space="preserve">or traceable activities.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Today we see most activity in the form of overt reconnaissance and “accidental” anchor drag from the “ghost” Russian fleet.  Similar </w:t>
      </w:r>
      <w:r>
        <w:rPr>
          <w:rFonts w:ascii="Arial" w:eastAsia="Times New Roman" w:hAnsi="Arial" w:cs="Arial"/>
        </w:rPr>
        <w:t>behaviour</w:t>
      </w:r>
      <w:r>
        <w:rPr>
          <w:rFonts w:ascii="Arial" w:eastAsia="Times New Roman" w:hAnsi="Arial" w:cs="Arial"/>
        </w:rPr>
        <w:t xml:space="preserve"> is observed in Taiwan and the Northern Baltic. </w:t>
      </w:r>
      <w:r>
        <w:rPr>
          <w:rFonts w:ascii="Arial" w:eastAsia="Times New Roman" w:hAnsi="Arial" w:cs="Arial"/>
        </w:rPr>
        <w:t xml:space="preserve"> This happens so often it is assumed to be a matter of directed policy.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When targeted by technology and thwarted this is likely to turn into more complex clandestine activity with subsea activity and potential lingering packages with remote </w:t>
      </w:r>
      <w:r>
        <w:rPr>
          <w:rFonts w:ascii="Arial" w:eastAsia="Times New Roman" w:hAnsi="Arial" w:cs="Arial"/>
        </w:rPr>
        <w:t>activiation</w:t>
      </w:r>
      <w:r>
        <w:rPr>
          <w:rFonts w:ascii="Arial" w:eastAsia="Times New Roman" w:hAnsi="Arial" w:cs="Arial"/>
        </w:rPr>
        <w:t xml:space="preserve"> to achieve a parallel destruction. </w:t>
      </w:r>
    </w:p>
    <w:p w:rsidR="00000000" w:rsidP="00CE2C7A">
      <w:pPr>
        <w:spacing w:before="100" w:beforeAutospacing="1" w:after="100" w:afterAutospacing="1"/>
        <w:rPr>
          <w:rFonts w:ascii="Arial" w:eastAsia="Times New Roman" w:hAnsi="Arial" w:cs="Arial"/>
        </w:rPr>
      </w:pPr>
    </w:p>
    <w:p w:rsidR="00000000" w:rsidRPr="00CC4B42" w:rsidP="00CC4B42">
      <w:pPr>
        <w:spacing w:before="100" w:beforeAutospacing="1" w:after="100" w:afterAutospacing="1"/>
        <w:outlineLvl w:val="1"/>
        <w:rPr>
          <w:rFonts w:ascii="Arial" w:eastAsia="Times New Roman" w:hAnsi="Arial" w:cs="Arial"/>
          <w:sz w:val="36"/>
          <w:szCs w:val="36"/>
        </w:rPr>
      </w:pPr>
      <w:r>
        <w:rPr>
          <w:rFonts w:ascii="Arial" w:eastAsia="Times New Roman" w:hAnsi="Arial" w:cs="Arial"/>
          <w:sz w:val="36"/>
          <w:szCs w:val="36"/>
        </w:rPr>
        <w:t xml:space="preserve">3: </w:t>
      </w:r>
      <w:r w:rsidRPr="00CC4B42">
        <w:rPr>
          <w:rFonts w:ascii="Arial" w:eastAsia="Times New Roman" w:hAnsi="Arial" w:cs="Arial"/>
          <w:sz w:val="36"/>
          <w:szCs w:val="36"/>
        </w:rPr>
        <w:t>What developments are expected in subsea technologies over the next 10 years?</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The authors firmly believe that the sensors required to monitor threats are already present in the asset </w:t>
      </w:r>
      <w:r>
        <w:rPr>
          <w:rFonts w:ascii="Arial" w:eastAsia="Times New Roman" w:hAnsi="Arial" w:cs="Arial"/>
        </w:rPr>
        <w:t>portolio</w:t>
      </w:r>
      <w:r>
        <w:rPr>
          <w:rFonts w:ascii="Arial" w:eastAsia="Times New Roman" w:hAnsi="Arial" w:cs="Arial"/>
        </w:rPr>
        <w:t xml:space="preserve"> of cables both </w:t>
      </w:r>
      <w:r>
        <w:rPr>
          <w:rFonts w:ascii="Arial" w:eastAsia="Times New Roman" w:hAnsi="Arial" w:cs="Arial"/>
        </w:rPr>
        <w:t>telecomms</w:t>
      </w:r>
      <w:r>
        <w:rPr>
          <w:rFonts w:ascii="Arial" w:eastAsia="Times New Roman" w:hAnsi="Arial" w:cs="Arial"/>
        </w:rPr>
        <w:t xml:space="preserve"> and power – namely </w:t>
      </w:r>
      <w:r>
        <w:rPr>
          <w:rFonts w:ascii="Arial" w:eastAsia="Times New Roman" w:hAnsi="Arial" w:cs="Arial"/>
        </w:rPr>
        <w:t>fibre</w:t>
      </w:r>
      <w:r>
        <w:rPr>
          <w:rFonts w:ascii="Arial" w:eastAsia="Times New Roman" w:hAnsi="Arial" w:cs="Arial"/>
        </w:rPr>
        <w:t xml:space="preserve"> optic sensors. </w:t>
      </w:r>
      <w:r>
        <w:rPr>
          <w:rFonts w:ascii="Arial" w:eastAsia="Times New Roman" w:hAnsi="Arial" w:cs="Arial"/>
        </w:rPr>
        <w:t xml:space="preserve">A low-cost addition to a power cable at manufacturing but hard (but not impossible) to retrofit. </w:t>
      </w:r>
    </w:p>
    <w:p w:rsidR="00000000" w:rsidP="00CE2C7A">
      <w:pPr>
        <w:spacing w:before="100" w:beforeAutospacing="1" w:after="100" w:afterAutospacing="1"/>
        <w:rPr>
          <w:rFonts w:ascii="Arial" w:eastAsia="Times New Roman" w:hAnsi="Arial" w:cs="Arial"/>
        </w:rPr>
      </w:pPr>
      <w:r>
        <w:rPr>
          <w:rFonts w:ascii="Arial" w:eastAsia="Times New Roman" w:hAnsi="Arial" w:cs="Arial"/>
        </w:rPr>
        <w:t xml:space="preserve">A key technology that has reached maturity over the last decade is </w:t>
      </w:r>
      <w:r>
        <w:rPr>
          <w:rFonts w:ascii="Arial" w:eastAsia="Times New Roman" w:hAnsi="Arial" w:cs="Arial"/>
        </w:rPr>
        <w:t>Fibre</w:t>
      </w:r>
      <w:r>
        <w:rPr>
          <w:rFonts w:ascii="Arial" w:eastAsia="Times New Roman" w:hAnsi="Arial" w:cs="Arial"/>
        </w:rPr>
        <w:t xml:space="preserve"> Optic Sensing, this is now being applied more commonly to the needs of subsea power cabling for health </w:t>
      </w:r>
      <w:r>
        <w:rPr>
          <w:rFonts w:ascii="Arial" w:eastAsia="Times New Roman" w:hAnsi="Arial" w:cs="Arial"/>
        </w:rPr>
        <w:t>monitoring</w:t>
      </w:r>
      <w:r>
        <w:rPr>
          <w:rFonts w:ascii="Arial" w:eastAsia="Times New Roman" w:hAnsi="Arial" w:cs="Arial"/>
        </w:rPr>
        <w:t xml:space="preserve"> but a small extension of thought and direction can lead to new uses for protection of critical national infrastructure. </w:t>
      </w:r>
    </w:p>
    <w:p w:rsidR="00000000" w:rsidP="00CE2C7A">
      <w:pPr>
        <w:spacing w:before="100" w:beforeAutospacing="1" w:after="100" w:afterAutospacing="1"/>
        <w:rPr>
          <w:rFonts w:ascii="Arial" w:eastAsia="Times New Roman" w:hAnsi="Arial" w:cs="Arial"/>
        </w:rPr>
      </w:pPr>
      <w:r w:rsidRPr="0062652F">
        <w:rPr>
          <w:rFonts w:ascii="Arial" w:eastAsia="Times New Roman" w:hAnsi="Arial" w:cs="Arial"/>
        </w:rPr>
        <w:t xml:space="preserve">This extensive network of </w:t>
      </w:r>
      <w:r w:rsidRPr="0062652F">
        <w:rPr>
          <w:rFonts w:ascii="Arial" w:eastAsia="Times New Roman" w:hAnsi="Arial" w:cs="Arial"/>
        </w:rPr>
        <w:t>fibre</w:t>
      </w:r>
      <w:r w:rsidRPr="0062652F">
        <w:rPr>
          <w:rFonts w:ascii="Arial" w:eastAsia="Times New Roman" w:hAnsi="Arial" w:cs="Arial"/>
        </w:rPr>
        <w:t xml:space="preserve">-enabled infrastructure creates an opportunity to develop a comprehensive protective monitoring system across our maritime domain. By leveraging these existing optical </w:t>
      </w:r>
      <w:r w:rsidRPr="0062652F">
        <w:rPr>
          <w:rFonts w:ascii="Arial" w:eastAsia="Times New Roman" w:hAnsi="Arial" w:cs="Arial"/>
        </w:rPr>
        <w:t>fibres</w:t>
      </w:r>
      <w:r w:rsidRPr="0062652F">
        <w:rPr>
          <w:rFonts w:ascii="Arial" w:eastAsia="Times New Roman" w:hAnsi="Arial" w:cs="Arial"/>
        </w:rPr>
        <w:t xml:space="preserve">, </w:t>
      </w:r>
      <w:r>
        <w:rPr>
          <w:rFonts w:ascii="Arial" w:eastAsia="Times New Roman" w:hAnsi="Arial" w:cs="Arial"/>
        </w:rPr>
        <w:t>the U.K.</w:t>
      </w:r>
      <w:r w:rsidRPr="0062652F">
        <w:rPr>
          <w:rFonts w:ascii="Arial" w:eastAsia="Times New Roman" w:hAnsi="Arial" w:cs="Arial"/>
        </w:rPr>
        <w:t xml:space="preserve"> can significantly expand monitoring capabilities without the need for new dedicated sensor deployments.</w:t>
      </w:r>
    </w:p>
    <w:p w:rsidR="00000000" w:rsidRPr="0062652F" w:rsidP="00CC4B42">
      <w:pPr>
        <w:pStyle w:val="Heading2"/>
      </w:pPr>
      <w:r w:rsidRPr="0062652F">
        <w:t>An Innovative Solution: Distributed Acoustic Sensing (DAS)</w:t>
      </w:r>
    </w:p>
    <w:p w:rsidR="00000000" w:rsidRPr="0062652F" w:rsidP="00CC4B42">
      <w:pPr>
        <w:spacing w:before="100" w:beforeAutospacing="1" w:after="100" w:afterAutospacing="1"/>
        <w:rPr>
          <w:rFonts w:ascii="Arial" w:eastAsia="Times New Roman" w:hAnsi="Arial" w:cs="Arial"/>
        </w:rPr>
      </w:pPr>
      <w:r w:rsidRPr="0062652F">
        <w:rPr>
          <w:rFonts w:ascii="Arial" w:eastAsia="Times New Roman" w:hAnsi="Arial" w:cs="Arial"/>
        </w:rPr>
        <w:t xml:space="preserve">A transformative technology exists that could dramatically improve the security of undersea infrastructure. Distributed Acoustic Sensing (DAS) uses the optical </w:t>
      </w:r>
      <w:r w:rsidRPr="0062652F">
        <w:rPr>
          <w:rFonts w:ascii="Arial" w:eastAsia="Times New Roman" w:hAnsi="Arial" w:cs="Arial"/>
        </w:rPr>
        <w:t>fibres</w:t>
      </w:r>
      <w:r w:rsidRPr="0062652F">
        <w:rPr>
          <w:rFonts w:ascii="Arial" w:eastAsia="Times New Roman" w:hAnsi="Arial" w:cs="Arial"/>
        </w:rPr>
        <w:t xml:space="preserve"> already present within undersea cables to create an extensive network of highly sensitive detectors capable of monitoring these assets in real time.</w:t>
      </w:r>
    </w:p>
    <w:p w:rsidR="00000000" w:rsidRPr="0062652F" w:rsidP="00CC4B42">
      <w:pPr>
        <w:pStyle w:val="Heading2"/>
      </w:pPr>
      <w:r>
        <w:t>H</w:t>
      </w:r>
      <w:r w:rsidRPr="0062652F">
        <w:t>ow DAS Works</w:t>
      </w:r>
    </w:p>
    <w:p w:rsidR="00000000" w:rsidRPr="0062652F" w:rsidP="00CE2C7A">
      <w:pPr>
        <w:spacing w:before="100" w:beforeAutospacing="1" w:after="100" w:afterAutospacing="1"/>
        <w:rPr>
          <w:rFonts w:ascii="Arial" w:eastAsia="Times New Roman" w:hAnsi="Arial" w:cs="Arial"/>
        </w:rPr>
      </w:pPr>
      <w:r w:rsidRPr="0062652F">
        <w:rPr>
          <w:rFonts w:ascii="Arial" w:eastAsia="Times New Roman" w:hAnsi="Arial" w:cs="Arial"/>
        </w:rPr>
        <w:t xml:space="preserve">DAS technology transforms ordinary optical </w:t>
      </w:r>
      <w:r w:rsidRPr="0062652F">
        <w:rPr>
          <w:rFonts w:ascii="Arial" w:eastAsia="Times New Roman" w:hAnsi="Arial" w:cs="Arial"/>
        </w:rPr>
        <w:t>fibres</w:t>
      </w:r>
      <w:r w:rsidRPr="0062652F">
        <w:rPr>
          <w:rFonts w:ascii="Arial" w:eastAsia="Times New Roman" w:hAnsi="Arial" w:cs="Arial"/>
        </w:rPr>
        <w:t xml:space="preserve"> into sophisticated sensors without any physical modification to the cables. The system works by:</w:t>
      </w:r>
    </w:p>
    <w:p w:rsidR="00000000" w:rsidRPr="0062652F" w:rsidP="00CE2C7A">
      <w:pPr>
        <w:numPr>
          <w:ilvl w:val="0"/>
          <w:numId w:val="7"/>
        </w:numPr>
        <w:spacing w:before="100" w:beforeAutospacing="1" w:after="100" w:afterAutospacing="1"/>
        <w:rPr>
          <w:rFonts w:ascii="Arial" w:eastAsia="Times New Roman" w:hAnsi="Arial" w:cs="Arial"/>
        </w:rPr>
      </w:pPr>
      <w:r w:rsidRPr="0062652F">
        <w:rPr>
          <w:rFonts w:ascii="Arial" w:eastAsia="Times New Roman" w:hAnsi="Arial" w:cs="Arial"/>
        </w:rPr>
        <w:t>Connecting an opto-electronic interrogator to a</w:t>
      </w:r>
      <w:r>
        <w:rPr>
          <w:rFonts w:ascii="Arial" w:eastAsia="Times New Roman" w:hAnsi="Arial" w:cs="Arial"/>
        </w:rPr>
        <w:t xml:space="preserve"> single,</w:t>
      </w:r>
      <w:r w:rsidRPr="0062652F">
        <w:rPr>
          <w:rFonts w:ascii="Arial" w:eastAsia="Times New Roman" w:hAnsi="Arial" w:cs="Arial"/>
        </w:rPr>
        <w:t xml:space="preserve"> existing optical </w:t>
      </w:r>
      <w:r w:rsidRPr="0062652F">
        <w:rPr>
          <w:rFonts w:ascii="Arial" w:eastAsia="Times New Roman" w:hAnsi="Arial" w:cs="Arial"/>
        </w:rPr>
        <w:t>fibre</w:t>
      </w:r>
      <w:r>
        <w:rPr>
          <w:rFonts w:ascii="Arial" w:eastAsia="Times New Roman" w:hAnsi="Arial" w:cs="Arial"/>
        </w:rPr>
        <w:t>, within a cable,</w:t>
      </w:r>
      <w:r w:rsidRPr="0062652F">
        <w:rPr>
          <w:rFonts w:ascii="Arial" w:eastAsia="Times New Roman" w:hAnsi="Arial" w:cs="Arial"/>
        </w:rPr>
        <w:t xml:space="preserve"> at the land</w:t>
      </w:r>
      <w:r>
        <w:rPr>
          <w:rFonts w:ascii="Arial" w:eastAsia="Times New Roman" w:hAnsi="Arial" w:cs="Arial"/>
        </w:rPr>
        <w:t>ed</w:t>
      </w:r>
      <w:r w:rsidRPr="0062652F">
        <w:rPr>
          <w:rFonts w:ascii="Arial" w:eastAsia="Times New Roman" w:hAnsi="Arial" w:cs="Arial"/>
        </w:rPr>
        <w:t xml:space="preserve"> </w:t>
      </w:r>
      <w:r>
        <w:rPr>
          <w:rFonts w:ascii="Arial" w:eastAsia="Times New Roman" w:hAnsi="Arial" w:cs="Arial"/>
        </w:rPr>
        <w:t>end</w:t>
      </w:r>
    </w:p>
    <w:p w:rsidR="00000000" w:rsidRPr="0062652F" w:rsidP="00CE2C7A">
      <w:pPr>
        <w:numPr>
          <w:ilvl w:val="0"/>
          <w:numId w:val="7"/>
        </w:numPr>
        <w:spacing w:before="100" w:beforeAutospacing="1" w:after="100" w:afterAutospacing="1"/>
        <w:rPr>
          <w:rFonts w:ascii="Arial" w:eastAsia="Times New Roman" w:hAnsi="Arial" w:cs="Arial"/>
        </w:rPr>
      </w:pPr>
      <w:r w:rsidRPr="0062652F">
        <w:rPr>
          <w:rFonts w:ascii="Arial" w:eastAsia="Times New Roman" w:hAnsi="Arial" w:cs="Arial"/>
        </w:rPr>
        <w:t xml:space="preserve">Injecting pulsed laser energy into the </w:t>
      </w:r>
      <w:r w:rsidRPr="0062652F">
        <w:rPr>
          <w:rFonts w:ascii="Arial" w:eastAsia="Times New Roman" w:hAnsi="Arial" w:cs="Arial"/>
        </w:rPr>
        <w:t>fibre</w:t>
      </w:r>
    </w:p>
    <w:p w:rsidR="00000000" w:rsidRPr="0062652F" w:rsidP="00CE2C7A">
      <w:pPr>
        <w:numPr>
          <w:ilvl w:val="0"/>
          <w:numId w:val="7"/>
        </w:numPr>
        <w:spacing w:before="100" w:beforeAutospacing="1" w:after="100" w:afterAutospacing="1"/>
        <w:rPr>
          <w:rFonts w:ascii="Arial" w:eastAsia="Times New Roman" w:hAnsi="Arial" w:cs="Arial"/>
        </w:rPr>
      </w:pPr>
      <w:r w:rsidRPr="0062652F">
        <w:rPr>
          <w:rFonts w:ascii="Arial" w:eastAsia="Times New Roman" w:hAnsi="Arial" w:cs="Arial"/>
        </w:rPr>
        <w:t>Analysing</w:t>
      </w:r>
      <w:r w:rsidRPr="0062652F">
        <w:rPr>
          <w:rFonts w:ascii="Arial" w:eastAsia="Times New Roman" w:hAnsi="Arial" w:cs="Arial"/>
        </w:rPr>
        <w:t xml:space="preserve"> the naturally occurring "backscattered" light that returns</w:t>
      </w:r>
    </w:p>
    <w:p w:rsidR="00000000" w:rsidRPr="0062652F" w:rsidP="00CE2C7A">
      <w:pPr>
        <w:numPr>
          <w:ilvl w:val="0"/>
          <w:numId w:val="7"/>
        </w:numPr>
        <w:spacing w:before="100" w:beforeAutospacing="1" w:after="100" w:afterAutospacing="1"/>
        <w:rPr>
          <w:rFonts w:ascii="Arial" w:eastAsia="Times New Roman" w:hAnsi="Arial" w:cs="Arial"/>
        </w:rPr>
      </w:pPr>
      <w:r w:rsidRPr="0062652F">
        <w:rPr>
          <w:rFonts w:ascii="Arial" w:eastAsia="Times New Roman" w:hAnsi="Arial" w:cs="Arial"/>
        </w:rPr>
        <w:t xml:space="preserve">Detecting minute vibrations and strain changes anywhere along the </w:t>
      </w:r>
      <w:r>
        <w:rPr>
          <w:rFonts w:ascii="Arial" w:eastAsia="Times New Roman" w:hAnsi="Arial" w:cs="Arial"/>
        </w:rPr>
        <w:t>cable</w:t>
      </w:r>
      <w:r w:rsidRPr="0062652F">
        <w:rPr>
          <w:rFonts w:ascii="Arial" w:eastAsia="Times New Roman" w:hAnsi="Arial" w:cs="Arial"/>
        </w:rPr>
        <w:t>'s length</w:t>
      </w:r>
    </w:p>
    <w:p w:rsidR="00000000" w:rsidRPr="0062652F" w:rsidP="00CE2C7A">
      <w:pPr>
        <w:spacing w:before="100" w:beforeAutospacing="1" w:after="100" w:afterAutospacing="1"/>
        <w:rPr>
          <w:rFonts w:ascii="Arial" w:eastAsia="Times New Roman" w:hAnsi="Arial" w:cs="Arial"/>
        </w:rPr>
      </w:pPr>
      <w:r w:rsidRPr="0062652F">
        <w:rPr>
          <w:rFonts w:ascii="Arial" w:eastAsia="Times New Roman" w:hAnsi="Arial" w:cs="Arial"/>
        </w:rPr>
        <w:t xml:space="preserve">This remarkable approach effectively converts hundreds of </w:t>
      </w:r>
      <w:r w:rsidRPr="0062652F">
        <w:rPr>
          <w:rFonts w:ascii="Arial" w:eastAsia="Times New Roman" w:hAnsi="Arial" w:cs="Arial"/>
        </w:rPr>
        <w:t>kilometres</w:t>
      </w:r>
      <w:r w:rsidRPr="0062652F">
        <w:rPr>
          <w:rFonts w:ascii="Arial" w:eastAsia="Times New Roman" w:hAnsi="Arial" w:cs="Arial"/>
        </w:rPr>
        <w:t xml:space="preserve"> of undersea cable into a continuous sensor array, with detection points every few </w:t>
      </w:r>
      <w:r w:rsidRPr="0062652F">
        <w:rPr>
          <w:rFonts w:ascii="Arial" w:eastAsia="Times New Roman" w:hAnsi="Arial" w:cs="Arial"/>
        </w:rPr>
        <w:t>metres</w:t>
      </w:r>
      <w:r w:rsidRPr="0062652F">
        <w:rPr>
          <w:rFonts w:ascii="Arial" w:eastAsia="Times New Roman" w:hAnsi="Arial" w:cs="Arial"/>
        </w:rPr>
        <w:t>. The system can pinpoint events with exceptional accuracy, detecting disturbances such as:</w:t>
      </w:r>
    </w:p>
    <w:p w:rsidR="00000000" w:rsidRPr="0062652F" w:rsidP="00CE2C7A">
      <w:pPr>
        <w:numPr>
          <w:ilvl w:val="0"/>
          <w:numId w:val="8"/>
        </w:numPr>
        <w:spacing w:before="100" w:beforeAutospacing="1" w:after="100" w:afterAutospacing="1"/>
        <w:rPr>
          <w:rFonts w:ascii="Arial" w:eastAsia="Times New Roman" w:hAnsi="Arial" w:cs="Arial"/>
        </w:rPr>
      </w:pPr>
      <w:r w:rsidRPr="0062652F">
        <w:rPr>
          <w:rFonts w:ascii="Arial" w:eastAsia="Times New Roman" w:hAnsi="Arial" w:cs="Arial"/>
        </w:rPr>
        <w:t>Anchor drags and fishing gear</w:t>
      </w:r>
    </w:p>
    <w:p w:rsidR="00000000" w:rsidRPr="0062652F" w:rsidP="00CE2C7A">
      <w:pPr>
        <w:numPr>
          <w:ilvl w:val="0"/>
          <w:numId w:val="8"/>
        </w:numPr>
        <w:spacing w:before="100" w:beforeAutospacing="1" w:after="100" w:afterAutospacing="1"/>
        <w:rPr>
          <w:rFonts w:ascii="Arial" w:eastAsia="Times New Roman" w:hAnsi="Arial" w:cs="Arial"/>
        </w:rPr>
      </w:pPr>
      <w:r w:rsidRPr="0062652F">
        <w:rPr>
          <w:rFonts w:ascii="Arial" w:eastAsia="Times New Roman" w:hAnsi="Arial" w:cs="Arial"/>
        </w:rPr>
        <w:t>Seismic activity and natural seafloor changes</w:t>
      </w:r>
    </w:p>
    <w:p w:rsidR="00000000" w:rsidRPr="0062652F" w:rsidP="00CE2C7A">
      <w:pPr>
        <w:numPr>
          <w:ilvl w:val="0"/>
          <w:numId w:val="8"/>
        </w:numPr>
        <w:spacing w:before="100" w:beforeAutospacing="1" w:after="100" w:afterAutospacing="1"/>
        <w:rPr>
          <w:rFonts w:ascii="Arial" w:eastAsia="Times New Roman" w:hAnsi="Arial" w:cs="Arial"/>
        </w:rPr>
      </w:pPr>
      <w:r w:rsidRPr="0062652F">
        <w:rPr>
          <w:rFonts w:ascii="Arial" w:eastAsia="Times New Roman" w:hAnsi="Arial" w:cs="Arial"/>
        </w:rPr>
        <w:t>Deliberate interference attempts</w:t>
      </w:r>
    </w:p>
    <w:p w:rsidR="00000000" w:rsidRPr="0062652F" w:rsidP="00CC4B42">
      <w:pPr>
        <w:pStyle w:val="Heading2"/>
      </w:pPr>
      <w:r w:rsidRPr="0062652F">
        <w:t>Integrated Maritime Defence</w:t>
      </w:r>
    </w:p>
    <w:p w:rsidR="00000000" w:rsidRPr="0062652F" w:rsidP="00CE2C7A">
      <w:pPr>
        <w:spacing w:before="100" w:beforeAutospacing="1" w:after="100" w:afterAutospacing="1"/>
        <w:rPr>
          <w:rFonts w:ascii="Arial" w:eastAsia="Times New Roman" w:hAnsi="Arial" w:cs="Arial"/>
        </w:rPr>
      </w:pPr>
      <w:r w:rsidRPr="0062652F">
        <w:rPr>
          <w:rFonts w:ascii="Arial" w:eastAsia="Times New Roman" w:hAnsi="Arial" w:cs="Arial"/>
        </w:rPr>
        <w:t>What makes DAS particularly powerful is its ability to integrate with existing maritime monitoring systems. By combining DAS with Geographic Information Systems (GIS), Automatic Identification Systems (AIS), and satellite data, we can create a comprehensive defensive network capable of identifying both accidental and intentional threats to undersea infrastructure.</w:t>
      </w:r>
      <w:r>
        <w:rPr>
          <w:rFonts w:ascii="Arial" w:eastAsia="Times New Roman" w:hAnsi="Arial" w:cs="Arial"/>
        </w:rPr>
        <w:t xml:space="preserve"> The U.K. may have additional undersea sensing systems for national </w:t>
      </w:r>
      <w:r>
        <w:rPr>
          <w:rFonts w:ascii="Arial" w:eastAsia="Times New Roman" w:hAnsi="Arial" w:cs="Arial"/>
        </w:rPr>
        <w:t>defence</w:t>
      </w:r>
      <w:r>
        <w:rPr>
          <w:rFonts w:ascii="Arial" w:eastAsia="Times New Roman" w:hAnsi="Arial" w:cs="Arial"/>
        </w:rPr>
        <w:t xml:space="preserve"> that might also be integrated to further enhance the sensitivity and accuracy of such a network.</w:t>
      </w:r>
    </w:p>
    <w:p w:rsidR="00000000" w:rsidRPr="0062652F" w:rsidP="00CC4B42">
      <w:pPr>
        <w:pStyle w:val="Heading2"/>
      </w:pPr>
      <w:r w:rsidRPr="0062652F">
        <w:t>Advantages of DAS</w:t>
      </w:r>
    </w:p>
    <w:p w:rsidR="00000000" w:rsidRPr="0062652F" w:rsidP="00CE2C7A">
      <w:pPr>
        <w:numPr>
          <w:ilvl w:val="0"/>
          <w:numId w:val="9"/>
        </w:numPr>
        <w:spacing w:before="100" w:beforeAutospacing="1" w:after="100" w:afterAutospacing="1"/>
        <w:rPr>
          <w:rFonts w:ascii="Arial" w:eastAsia="Times New Roman" w:hAnsi="Arial" w:cs="Arial"/>
        </w:rPr>
      </w:pPr>
      <w:r w:rsidRPr="0062652F">
        <w:rPr>
          <w:rFonts w:ascii="Arial" w:eastAsia="Times New Roman" w:hAnsi="Arial" w:cs="Arial"/>
        </w:rPr>
        <w:t xml:space="preserve">Cost-effective: </w:t>
      </w:r>
      <w:r w:rsidRPr="0062652F">
        <w:rPr>
          <w:rFonts w:ascii="Arial" w:eastAsia="Times New Roman" w:hAnsi="Arial" w:cs="Arial"/>
        </w:rPr>
        <w:t>Utilises</w:t>
      </w:r>
      <w:r w:rsidRPr="0062652F">
        <w:rPr>
          <w:rFonts w:ascii="Arial" w:eastAsia="Times New Roman" w:hAnsi="Arial" w:cs="Arial"/>
        </w:rPr>
        <w:t xml:space="preserve"> existing </w:t>
      </w:r>
      <w:r w:rsidRPr="0062652F">
        <w:rPr>
          <w:rFonts w:ascii="Arial" w:eastAsia="Times New Roman" w:hAnsi="Arial" w:cs="Arial"/>
        </w:rPr>
        <w:t>fibre</w:t>
      </w:r>
      <w:r w:rsidRPr="0062652F">
        <w:rPr>
          <w:rFonts w:ascii="Arial" w:eastAsia="Times New Roman" w:hAnsi="Arial" w:cs="Arial"/>
        </w:rPr>
        <w:t xml:space="preserve"> networks across multiple infrastructure types</w:t>
      </w:r>
    </w:p>
    <w:p w:rsidR="00000000" w:rsidRPr="0062652F" w:rsidP="00CE2C7A">
      <w:pPr>
        <w:numPr>
          <w:ilvl w:val="0"/>
          <w:numId w:val="9"/>
        </w:numPr>
        <w:spacing w:before="100" w:beforeAutospacing="1" w:after="100" w:afterAutospacing="1"/>
        <w:rPr>
          <w:rFonts w:ascii="Arial" w:eastAsia="Times New Roman" w:hAnsi="Arial" w:cs="Arial"/>
        </w:rPr>
      </w:pPr>
      <w:r w:rsidRPr="0062652F">
        <w:rPr>
          <w:rFonts w:ascii="Arial" w:eastAsia="Times New Roman" w:hAnsi="Arial" w:cs="Arial"/>
        </w:rPr>
        <w:t>Non-invasive: Requires no modification to undersea cables or pipelines</w:t>
      </w:r>
    </w:p>
    <w:p w:rsidR="00000000" w:rsidRPr="0062652F" w:rsidP="00CE2C7A">
      <w:pPr>
        <w:numPr>
          <w:ilvl w:val="0"/>
          <w:numId w:val="9"/>
        </w:numPr>
        <w:spacing w:before="100" w:beforeAutospacing="1" w:after="100" w:afterAutospacing="1"/>
        <w:rPr>
          <w:rFonts w:ascii="Arial" w:eastAsia="Times New Roman" w:hAnsi="Arial" w:cs="Arial"/>
        </w:rPr>
      </w:pPr>
      <w:r w:rsidRPr="0062652F">
        <w:rPr>
          <w:rFonts w:ascii="Arial" w:eastAsia="Times New Roman" w:hAnsi="Arial" w:cs="Arial"/>
        </w:rPr>
        <w:t>Extensive coverage: Monitors entire routes continuously, creating a mesh of protection</w:t>
      </w:r>
    </w:p>
    <w:p w:rsidR="00000000" w:rsidRPr="0062652F" w:rsidP="00CE2C7A">
      <w:pPr>
        <w:numPr>
          <w:ilvl w:val="0"/>
          <w:numId w:val="9"/>
        </w:numPr>
        <w:spacing w:before="100" w:beforeAutospacing="1" w:after="100" w:afterAutospacing="1"/>
        <w:rPr>
          <w:rFonts w:ascii="Arial" w:eastAsia="Times New Roman" w:hAnsi="Arial" w:cs="Arial"/>
        </w:rPr>
      </w:pPr>
      <w:r w:rsidRPr="0062652F">
        <w:rPr>
          <w:rFonts w:ascii="Arial" w:eastAsia="Times New Roman" w:hAnsi="Arial" w:cs="Arial"/>
        </w:rPr>
        <w:t xml:space="preserve">Precise: Detects events with </w:t>
      </w:r>
      <w:r w:rsidRPr="0062652F">
        <w:rPr>
          <w:rFonts w:ascii="Arial" w:eastAsia="Times New Roman" w:hAnsi="Arial" w:cs="Arial"/>
        </w:rPr>
        <w:t>metre</w:t>
      </w:r>
      <w:r w:rsidRPr="0062652F">
        <w:rPr>
          <w:rFonts w:ascii="Arial" w:eastAsia="Times New Roman" w:hAnsi="Arial" w:cs="Arial"/>
        </w:rPr>
        <w:t>-level accuracy</w:t>
      </w:r>
    </w:p>
    <w:p w:rsidR="00000000" w:rsidRPr="0062652F" w:rsidP="00CE2C7A">
      <w:pPr>
        <w:numPr>
          <w:ilvl w:val="0"/>
          <w:numId w:val="9"/>
        </w:numPr>
        <w:spacing w:before="100" w:beforeAutospacing="1" w:after="100" w:afterAutospacing="1"/>
        <w:rPr>
          <w:rFonts w:ascii="Arial" w:eastAsia="Times New Roman" w:hAnsi="Arial" w:cs="Arial"/>
        </w:rPr>
      </w:pPr>
      <w:r w:rsidRPr="0062652F">
        <w:rPr>
          <w:rFonts w:ascii="Arial" w:eastAsia="Times New Roman" w:hAnsi="Arial" w:cs="Arial"/>
        </w:rPr>
        <w:t>Real-time: Provides immediate alerts and monitoring</w:t>
      </w:r>
    </w:p>
    <w:p w:rsidR="00000000" w:rsidRPr="0062652F" w:rsidP="00CE2C7A">
      <w:pPr>
        <w:numPr>
          <w:ilvl w:val="0"/>
          <w:numId w:val="9"/>
        </w:numPr>
        <w:spacing w:before="100" w:beforeAutospacing="1" w:after="100" w:afterAutospacing="1"/>
        <w:rPr>
          <w:rFonts w:ascii="Arial" w:eastAsia="Times New Roman" w:hAnsi="Arial" w:cs="Arial"/>
        </w:rPr>
      </w:pPr>
      <w:r w:rsidRPr="0062652F">
        <w:rPr>
          <w:rFonts w:ascii="Arial" w:eastAsia="Times New Roman" w:hAnsi="Arial" w:cs="Arial"/>
        </w:rPr>
        <w:t>Versatile: Applicable across telecommunications, power, renewable energy and hydrocarbon transport systems</w:t>
      </w:r>
    </w:p>
    <w:p w:rsidR="00000000" w:rsidP="00CE2C7A">
      <w:pPr>
        <w:spacing w:before="100" w:beforeAutospacing="1" w:after="100" w:afterAutospacing="1"/>
        <w:outlineLvl w:val="1"/>
        <w:rPr>
          <w:rFonts w:ascii="Arial" w:eastAsia="Times New Roman" w:hAnsi="Arial" w:cs="Arial"/>
        </w:rPr>
      </w:pPr>
      <w:r w:rsidRPr="00CC4B42">
        <w:rPr>
          <w:rFonts w:ascii="Arial" w:eastAsia="Times New Roman" w:hAnsi="Arial" w:cs="Arial"/>
        </w:rPr>
        <w:t xml:space="preserve">In addition to </w:t>
      </w:r>
      <w:r>
        <w:rPr>
          <w:rFonts w:ascii="Arial" w:eastAsia="Times New Roman" w:hAnsi="Arial" w:cs="Arial"/>
        </w:rPr>
        <w:t xml:space="preserve">the expressed utility for providing situational awareness of activity surrounding our maritime cable portfolio, the technology also has a keen advantage in the ability to detect sub-surface targets </w:t>
      </w:r>
      <w:r>
        <w:rPr>
          <w:rFonts w:ascii="Arial" w:eastAsia="Times New Roman" w:hAnsi="Arial" w:cs="Arial"/>
        </w:rPr>
        <w:t>and also</w:t>
      </w:r>
      <w:r>
        <w:rPr>
          <w:rFonts w:ascii="Arial" w:eastAsia="Times New Roman" w:hAnsi="Arial" w:cs="Arial"/>
        </w:rPr>
        <w:t xml:space="preserve"> targets that are directly interfering with cables.  </w:t>
      </w:r>
    </w:p>
    <w:p w:rsidR="00000000" w:rsidP="00CE2C7A">
      <w:pPr>
        <w:spacing w:before="100" w:beforeAutospacing="1" w:after="100" w:afterAutospacing="1"/>
        <w:outlineLvl w:val="1"/>
        <w:rPr>
          <w:rFonts w:ascii="Arial" w:eastAsia="Times New Roman" w:hAnsi="Arial" w:cs="Arial"/>
        </w:rPr>
      </w:pPr>
      <w:r>
        <w:rPr>
          <w:rFonts w:ascii="Arial" w:eastAsia="Times New Roman" w:hAnsi="Arial" w:cs="Arial"/>
        </w:rPr>
        <w:t xml:space="preserve">The method by which this is installed creates an opportunity for the UK.  By monitoring suppliers working with asset owners to provide cable health there exists an opportunity to take and repurpose the sensing information (listening on the seabed) to look at the sea surface for vessels, the sub surface and the cable itself for signs of interference.  This we envisage can be supplied to the UK as a service – obviating the need for significant hardware expenditure.  This transition is already underway. </w:t>
      </w:r>
    </w:p>
    <w:p w:rsidR="00000000" w:rsidP="00CE2C7A">
      <w:pPr>
        <w:spacing w:before="100" w:beforeAutospacing="1" w:after="100" w:afterAutospacing="1"/>
        <w:outlineLvl w:val="1"/>
        <w:rPr>
          <w:rFonts w:ascii="Arial" w:eastAsia="Times New Roman" w:hAnsi="Arial" w:cs="Arial"/>
          <w:sz w:val="36"/>
          <w:szCs w:val="36"/>
        </w:rPr>
      </w:pPr>
      <w:r>
        <w:rPr>
          <w:rFonts w:ascii="Arial" w:eastAsia="Times New Roman" w:hAnsi="Arial" w:cs="Arial"/>
          <w:sz w:val="36"/>
          <w:szCs w:val="36"/>
        </w:rPr>
        <w:t xml:space="preserve">6: </w:t>
      </w:r>
      <w:r w:rsidRPr="00B85364">
        <w:rPr>
          <w:rFonts w:ascii="Arial" w:eastAsia="Times New Roman" w:hAnsi="Arial" w:cs="Arial"/>
          <w:sz w:val="36"/>
          <w:szCs w:val="36"/>
        </w:rPr>
        <w:t>How well is policy and co-ordination working across Whitehall departments, law enforcement and private sector actors? Are any changes needed?</w:t>
      </w:r>
    </w:p>
    <w:p w:rsidR="00000000" w:rsidP="00CE2C7A">
      <w:pPr>
        <w:spacing w:before="100" w:beforeAutospacing="1" w:after="100" w:afterAutospacing="1"/>
        <w:outlineLvl w:val="1"/>
        <w:rPr>
          <w:rFonts w:ascii="Arial" w:eastAsia="Times New Roman" w:hAnsi="Arial" w:cs="Arial"/>
        </w:rPr>
      </w:pPr>
      <w:r w:rsidRPr="00B85364">
        <w:rPr>
          <w:rFonts w:ascii="Arial" w:eastAsia="Times New Roman" w:hAnsi="Arial" w:cs="Arial"/>
        </w:rPr>
        <w:t xml:space="preserve">The 2022 National Strategy for Maritime Security identifies the vulnerability of our maritime cable assets (telecoms and power) noting that 99% of our communications, $1.9tn of daily FOREX trading and £545 bn of GVA rely on them. The report notes that “A significant loss of subsea cables would be felt by everyone in the UK”. The report additionally identifies the challenges in implementing maritime security domain awareness by listing the </w:t>
      </w:r>
      <w:r w:rsidRPr="00B85364">
        <w:rPr>
          <w:rFonts w:ascii="Arial" w:eastAsia="Times New Roman" w:hAnsi="Arial" w:cs="Arial"/>
          <w:b/>
          <w:bCs/>
        </w:rPr>
        <w:t>27 bodies</w:t>
      </w:r>
      <w:r w:rsidRPr="00B85364">
        <w:rPr>
          <w:rFonts w:ascii="Arial" w:eastAsia="Times New Roman" w:hAnsi="Arial" w:cs="Arial"/>
        </w:rPr>
        <w:t xml:space="preserve"> with a responsibility in the area. </w:t>
      </w:r>
    </w:p>
    <w:p w:rsidR="00000000" w:rsidP="00CE2C7A">
      <w:pPr>
        <w:spacing w:before="100" w:beforeAutospacing="1" w:after="100" w:afterAutospacing="1"/>
        <w:outlineLvl w:val="1"/>
        <w:rPr>
          <w:rFonts w:ascii="Arial" w:eastAsia="Times New Roman" w:hAnsi="Arial" w:cs="Arial"/>
        </w:rPr>
      </w:pPr>
      <w:r>
        <w:rPr>
          <w:rFonts w:ascii="Arial" w:eastAsia="Times New Roman" w:hAnsi="Arial" w:cs="Arial"/>
        </w:rPr>
        <w:t xml:space="preserve">There is a lack of clarity over which body is responsible for the security of such </w:t>
      </w:r>
      <w:r>
        <w:rPr>
          <w:rFonts w:ascii="Arial" w:eastAsia="Times New Roman" w:hAnsi="Arial" w:cs="Arial"/>
        </w:rPr>
        <w:t>criticial</w:t>
      </w:r>
      <w:r>
        <w:rPr>
          <w:rFonts w:ascii="Arial" w:eastAsia="Times New Roman" w:hAnsi="Arial" w:cs="Arial"/>
        </w:rPr>
        <w:t xml:space="preserve"> assets, however the RN appears to hold the responsibility with the new RFA Multi Ocean Surveillance Ships and further subsea responsibility. </w:t>
      </w:r>
    </w:p>
    <w:p w:rsidR="00000000" w:rsidP="00CE2C7A">
      <w:pPr>
        <w:spacing w:before="100" w:beforeAutospacing="1" w:after="100" w:afterAutospacing="1"/>
        <w:outlineLvl w:val="1"/>
        <w:rPr>
          <w:rFonts w:ascii="Arial" w:eastAsia="Times New Roman" w:hAnsi="Arial" w:cs="Arial"/>
        </w:rPr>
      </w:pPr>
      <w:r>
        <w:rPr>
          <w:rFonts w:ascii="Arial" w:eastAsia="Times New Roman" w:hAnsi="Arial" w:cs="Arial"/>
        </w:rPr>
        <w:t xml:space="preserve">This situation could be </w:t>
      </w:r>
      <w:r>
        <w:rPr>
          <w:rFonts w:ascii="Arial" w:eastAsia="Times New Roman" w:hAnsi="Arial" w:cs="Arial"/>
        </w:rPr>
        <w:t>clarified</w:t>
      </w:r>
      <w:r>
        <w:rPr>
          <w:rFonts w:ascii="Arial" w:eastAsia="Times New Roman" w:hAnsi="Arial" w:cs="Arial"/>
        </w:rPr>
        <w:t xml:space="preserve"> and any NATO liaison made explicit to ensure there is a single body directed as having responsibility for these critical maritime assets. </w:t>
      </w:r>
    </w:p>
    <w:p w:rsidR="00000000" w:rsidRPr="00B85364" w:rsidP="00CE2C7A">
      <w:pPr>
        <w:spacing w:before="100" w:beforeAutospacing="1" w:after="100" w:afterAutospacing="1"/>
        <w:outlineLvl w:val="1"/>
        <w:rPr>
          <w:rFonts w:ascii="Arial" w:eastAsia="Times New Roman" w:hAnsi="Arial" w:cs="Arial"/>
        </w:rPr>
      </w:pPr>
      <w:r>
        <w:rPr>
          <w:rFonts w:ascii="Arial" w:eastAsia="Times New Roman" w:hAnsi="Arial" w:cs="Arial"/>
        </w:rPr>
        <w:t xml:space="preserve">In addition, there is a role of the Crown Estate in licensing activities for subsea cables.  The current situation is not clear other than for international connections where ICPC rules / UN Conventions prohibit the use of sensing for purposes other than cable health.  If the power cables become acoustic </w:t>
      </w:r>
      <w:r>
        <w:rPr>
          <w:rFonts w:ascii="Arial" w:eastAsia="Times New Roman" w:hAnsi="Arial" w:cs="Arial"/>
        </w:rPr>
        <w:t>sensors</w:t>
      </w:r>
      <w:r>
        <w:rPr>
          <w:rFonts w:ascii="Arial" w:eastAsia="Times New Roman" w:hAnsi="Arial" w:cs="Arial"/>
        </w:rPr>
        <w:t xml:space="preserve"> then this is clear – listening to a foreign nations </w:t>
      </w:r>
      <w:r>
        <w:rPr>
          <w:rFonts w:ascii="Arial" w:eastAsia="Times New Roman" w:hAnsi="Arial" w:cs="Arial"/>
        </w:rPr>
        <w:t>soverign</w:t>
      </w:r>
      <w:r>
        <w:rPr>
          <w:rFonts w:ascii="Arial" w:eastAsia="Times New Roman" w:hAnsi="Arial" w:cs="Arial"/>
        </w:rPr>
        <w:t xml:space="preserve"> footprint from another country.  What is less clear is where the purposes are clarified into actionable content – for example, if the sensing mechanism for cable health is “listening to the cable” you can’t stop listening to the water column – however your actions may constrain what measurements are extracted.   This call for evidence is UK </w:t>
      </w:r>
      <w:r>
        <w:rPr>
          <w:rFonts w:ascii="Arial" w:eastAsia="Times New Roman" w:hAnsi="Arial" w:cs="Arial"/>
        </w:rPr>
        <w:t>focussed</w:t>
      </w:r>
      <w:r>
        <w:rPr>
          <w:rFonts w:ascii="Arial" w:eastAsia="Times New Roman" w:hAnsi="Arial" w:cs="Arial"/>
        </w:rPr>
        <w:t xml:space="preserve"> however and the reason we mention this is because of the lack of clarity over purposes of monitoring on UK cables.  We experience this in our client base where we on occasion are informed that “our </w:t>
      </w:r>
      <w:r>
        <w:rPr>
          <w:rFonts w:ascii="Arial" w:eastAsia="Times New Roman" w:hAnsi="Arial" w:cs="Arial"/>
        </w:rPr>
        <w:t>licence</w:t>
      </w:r>
      <w:r>
        <w:rPr>
          <w:rFonts w:ascii="Arial" w:eastAsia="Times New Roman" w:hAnsi="Arial" w:cs="Arial"/>
        </w:rPr>
        <w:t xml:space="preserve"> doesn’t run to listening”.  The expression of rules is unclear.</w:t>
      </w:r>
    </w:p>
    <w:p w:rsidR="00000000" w:rsidRPr="0062652F" w:rsidP="00CE2C7A">
      <w:pPr>
        <w:spacing w:before="100" w:beforeAutospacing="1" w:after="100" w:afterAutospacing="1"/>
        <w:outlineLvl w:val="1"/>
        <w:rPr>
          <w:rFonts w:ascii="Arial" w:eastAsia="Times New Roman" w:hAnsi="Arial" w:cs="Arial"/>
          <w:sz w:val="36"/>
          <w:szCs w:val="36"/>
        </w:rPr>
      </w:pPr>
      <w:r>
        <w:rPr>
          <w:rFonts w:ascii="Arial" w:eastAsia="Times New Roman" w:hAnsi="Arial" w:cs="Arial"/>
          <w:sz w:val="36"/>
          <w:szCs w:val="36"/>
        </w:rPr>
        <w:t xml:space="preserve">7: </w:t>
      </w:r>
      <w:r w:rsidRPr="0062652F">
        <w:rPr>
          <w:rFonts w:ascii="Arial" w:eastAsia="Times New Roman" w:hAnsi="Arial" w:cs="Arial"/>
          <w:sz w:val="36"/>
          <w:szCs w:val="36"/>
        </w:rPr>
        <w:t>The Path Forward</w:t>
      </w:r>
    </w:p>
    <w:p w:rsidR="00000000" w:rsidRPr="0062652F" w:rsidP="00CE2C7A">
      <w:pPr>
        <w:spacing w:before="100" w:beforeAutospacing="1" w:after="100" w:afterAutospacing="1"/>
        <w:rPr>
          <w:rFonts w:ascii="Arial" w:eastAsia="Times New Roman" w:hAnsi="Arial" w:cs="Arial"/>
        </w:rPr>
      </w:pPr>
      <w:r w:rsidRPr="0062652F">
        <w:rPr>
          <w:rFonts w:ascii="Arial" w:eastAsia="Times New Roman" w:hAnsi="Arial" w:cs="Arial"/>
        </w:rPr>
        <w:t xml:space="preserve">The UK has a unique opportunity to lead in implementing technology to protect </w:t>
      </w:r>
      <w:r>
        <w:rPr>
          <w:rFonts w:ascii="Arial" w:eastAsia="Times New Roman" w:hAnsi="Arial" w:cs="Arial"/>
        </w:rPr>
        <w:t>our</w:t>
      </w:r>
      <w:r w:rsidRPr="0062652F">
        <w:rPr>
          <w:rFonts w:ascii="Arial" w:eastAsia="Times New Roman" w:hAnsi="Arial" w:cs="Arial"/>
        </w:rPr>
        <w:t xml:space="preserve"> diverse undersea infrastructure. By leveraging the optical </w:t>
      </w:r>
      <w:r w:rsidRPr="0062652F">
        <w:rPr>
          <w:rFonts w:ascii="Arial" w:eastAsia="Times New Roman" w:hAnsi="Arial" w:cs="Arial"/>
        </w:rPr>
        <w:t>fibres</w:t>
      </w:r>
      <w:r w:rsidRPr="0062652F">
        <w:rPr>
          <w:rFonts w:ascii="Arial" w:eastAsia="Times New Roman" w:hAnsi="Arial" w:cs="Arial"/>
        </w:rPr>
        <w:t xml:space="preserve"> within telecommunications cables, power interconnectors, offshore wind cables and pipeline systems, an integrated defensive network with unprecedented coverage</w:t>
      </w:r>
      <w:r>
        <w:rPr>
          <w:rFonts w:ascii="Arial" w:eastAsia="Times New Roman" w:hAnsi="Arial" w:cs="Arial"/>
        </w:rPr>
        <w:t xml:space="preserve"> can be created</w:t>
      </w:r>
      <w:r w:rsidRPr="0062652F">
        <w:rPr>
          <w:rFonts w:ascii="Arial" w:eastAsia="Times New Roman" w:hAnsi="Arial" w:cs="Arial"/>
        </w:rPr>
        <w:t>.</w:t>
      </w:r>
    </w:p>
    <w:p w:rsidR="00000000" w:rsidRPr="0062652F" w:rsidP="00CE2C7A">
      <w:pPr>
        <w:spacing w:before="100" w:beforeAutospacing="1" w:after="100" w:afterAutospacing="1"/>
        <w:rPr>
          <w:rFonts w:ascii="Arial" w:eastAsia="Times New Roman" w:hAnsi="Arial" w:cs="Arial"/>
        </w:rPr>
      </w:pPr>
      <w:r w:rsidRPr="0062652F">
        <w:rPr>
          <w:rFonts w:ascii="Arial" w:eastAsia="Times New Roman" w:hAnsi="Arial" w:cs="Arial"/>
        </w:rPr>
        <w:t xml:space="preserve">With commercial components already available, </w:t>
      </w:r>
      <w:r>
        <w:rPr>
          <w:rFonts w:ascii="Arial" w:eastAsia="Times New Roman" w:hAnsi="Arial" w:cs="Arial"/>
        </w:rPr>
        <w:t>a comprehensive detection and monitoring</w:t>
      </w:r>
      <w:r w:rsidRPr="0062652F">
        <w:rPr>
          <w:rFonts w:ascii="Arial" w:eastAsia="Times New Roman" w:hAnsi="Arial" w:cs="Arial"/>
        </w:rPr>
        <w:t xml:space="preserve"> system </w:t>
      </w:r>
      <w:r>
        <w:rPr>
          <w:rFonts w:ascii="Arial" w:eastAsia="Times New Roman" w:hAnsi="Arial" w:cs="Arial"/>
        </w:rPr>
        <w:t xml:space="preserve">can be achieved, </w:t>
      </w:r>
      <w:r w:rsidRPr="0062652F">
        <w:rPr>
          <w:rFonts w:ascii="Arial" w:eastAsia="Times New Roman" w:hAnsi="Arial" w:cs="Arial"/>
        </w:rPr>
        <w:t xml:space="preserve">well within the next decade, significantly enhancing maritime security posture while protecting the critical energy, data and resource connections that underpin </w:t>
      </w:r>
      <w:r>
        <w:rPr>
          <w:rFonts w:ascii="Arial" w:eastAsia="Times New Roman" w:hAnsi="Arial" w:cs="Arial"/>
        </w:rPr>
        <w:t>the</w:t>
      </w:r>
      <w:r w:rsidRPr="0062652F">
        <w:rPr>
          <w:rFonts w:ascii="Arial" w:eastAsia="Times New Roman" w:hAnsi="Arial" w:cs="Arial"/>
        </w:rPr>
        <w:t xml:space="preserve"> economy.</w:t>
      </w:r>
    </w:p>
    <w:p w:rsidR="00000000" w:rsidP="00CE2C7A">
      <w:pPr>
        <w:spacing w:before="100" w:beforeAutospacing="1" w:after="100" w:afterAutospacing="1"/>
        <w:rPr>
          <w:rFonts w:ascii="Arial" w:eastAsia="Times New Roman" w:hAnsi="Arial" w:cs="Arial"/>
        </w:rPr>
      </w:pPr>
      <w:r w:rsidRPr="0062652F">
        <w:rPr>
          <w:rFonts w:ascii="Arial" w:eastAsia="Times New Roman" w:hAnsi="Arial" w:cs="Arial"/>
        </w:rPr>
        <w:t>This approach not only addresses immediate security concerns but positions the UK as a global leader in undersea infrastructure protection</w:t>
      </w:r>
      <w:r>
        <w:rPr>
          <w:rFonts w:ascii="Arial" w:eastAsia="Times New Roman" w:hAnsi="Arial" w:cs="Arial"/>
        </w:rPr>
        <w:t xml:space="preserve"> </w:t>
      </w:r>
      <w:r w:rsidRPr="0062652F">
        <w:rPr>
          <w:rFonts w:ascii="Arial" w:eastAsia="Times New Roman" w:hAnsi="Arial" w:cs="Arial"/>
        </w:rPr>
        <w:t>—</w:t>
      </w:r>
      <w:r>
        <w:rPr>
          <w:rFonts w:ascii="Arial" w:eastAsia="Times New Roman" w:hAnsi="Arial" w:cs="Arial"/>
        </w:rPr>
        <w:t xml:space="preserve"> </w:t>
      </w:r>
      <w:r w:rsidRPr="0062652F">
        <w:rPr>
          <w:rFonts w:ascii="Arial" w:eastAsia="Times New Roman" w:hAnsi="Arial" w:cs="Arial"/>
        </w:rPr>
        <w:t xml:space="preserve">a critical capability in </w:t>
      </w:r>
      <w:r>
        <w:rPr>
          <w:rFonts w:ascii="Arial" w:eastAsia="Times New Roman" w:hAnsi="Arial" w:cs="Arial"/>
        </w:rPr>
        <w:t>an</w:t>
      </w:r>
      <w:r w:rsidRPr="0062652F">
        <w:rPr>
          <w:rFonts w:ascii="Arial" w:eastAsia="Times New Roman" w:hAnsi="Arial" w:cs="Arial"/>
        </w:rPr>
        <w:t xml:space="preserve"> increasingly interconnected world.</w:t>
      </w:r>
    </w:p>
    <w:p w:rsidR="00000000" w:rsidRPr="0062652F" w:rsidP="00CE2C7A">
      <w:pPr>
        <w:spacing w:before="100" w:beforeAutospacing="1" w:after="100" w:afterAutospacing="1"/>
        <w:rPr>
          <w:rFonts w:ascii="Arial" w:eastAsia="Times New Roman" w:hAnsi="Arial" w:cs="Arial"/>
        </w:rPr>
      </w:pPr>
      <w:r w:rsidRPr="00AC23BC">
        <w:rPr>
          <w:rFonts w:ascii="Arial" w:eastAsia="Times New Roman" w:hAnsi="Arial" w:cs="Arial"/>
        </w:rPr>
        <w:t>The authors believe that</w:t>
      </w:r>
      <w:r>
        <w:rPr>
          <w:rFonts w:ascii="Arial" w:eastAsia="Times New Roman" w:hAnsi="Arial" w:cs="Arial"/>
        </w:rPr>
        <w:t xml:space="preserve"> </w:t>
      </w:r>
      <w:r>
        <w:rPr>
          <w:rFonts w:ascii="Arial" w:eastAsia="Times New Roman" w:hAnsi="Arial" w:cs="Arial"/>
        </w:rPr>
        <w:t xml:space="preserve">the act of sensing to monitor the health of cables can be </w:t>
      </w:r>
      <w:r>
        <w:rPr>
          <w:rFonts w:ascii="Arial" w:eastAsia="Times New Roman" w:hAnsi="Arial" w:cs="Arial"/>
        </w:rPr>
        <w:t>reused to provide additional benefit in protecting critical infrastructure by listening to the environment and monitoring the activities.   This affords a clear economic advantage over widespread deployment of targeted sensing (which can augment such an approach) and supports directly the aims of domestic resilience (through cable health) whilst at the same time supporting detection of threats.</w:t>
      </w:r>
    </w:p>
    <w:p w:rsidR="00000000" w:rsidRPr="0062652F" w:rsidP="00CE2C7A">
      <w:pPr>
        <w:rPr>
          <w:rFonts w:ascii="Arial" w:eastAsia="Times New Roman" w:hAnsi="Arial" w:cs="Arial"/>
        </w:rPr>
      </w:pPr>
      <w:r>
        <w:rPr>
          <w:rFonts w:ascii="Arial" w:eastAsia="Times New Roman" w:hAnsi="Arial" w:cs="Arial"/>
          <w:noProof/>
        </w:rPr>
        <w:pict>
          <v:rect id="_x0000_i1025" style="height:0.05pt;mso-height-percent:0;mso-width-percent:0;width:468pt" o:hralign="center" o:hrstd="t" o:hr="t" fillcolor="#a0a0a0" stroked="f"/>
        </w:pict>
      </w:r>
    </w:p>
    <w:p w:rsidR="00000000" w:rsidP="00CE2C7A">
      <w:pPr>
        <w:spacing w:before="100" w:beforeAutospacing="1" w:after="100" w:afterAutospacing="1"/>
        <w:rPr>
          <w:rFonts w:ascii="Arial" w:eastAsia="Times New Roman" w:hAnsi="Arial" w:cs="Arial"/>
        </w:rPr>
      </w:pPr>
      <w:r w:rsidRPr="0062652F">
        <w:rPr>
          <w:rFonts w:ascii="Arial" w:eastAsia="Times New Roman" w:hAnsi="Arial" w:cs="Arial"/>
        </w:rPr>
        <w:t xml:space="preserve">This information is provided by </w:t>
      </w:r>
      <w:r>
        <w:rPr>
          <w:rFonts w:ascii="Arial" w:eastAsia="Times New Roman" w:hAnsi="Arial" w:cs="Arial"/>
        </w:rPr>
        <w:t>Indeximate</w:t>
      </w:r>
      <w:r>
        <w:rPr>
          <w:rFonts w:ascii="Arial" w:eastAsia="Times New Roman" w:hAnsi="Arial" w:cs="Arial"/>
        </w:rPr>
        <w:t xml:space="preserve"> Ltd, a UK company dedicated to preventing failure in subsea cables.  </w:t>
      </w:r>
      <w:r>
        <w:rPr>
          <w:rFonts w:ascii="Arial" w:eastAsia="Times New Roman" w:hAnsi="Arial" w:cs="Arial"/>
        </w:rPr>
        <w:t>Indeximate</w:t>
      </w:r>
      <w:r>
        <w:rPr>
          <w:rFonts w:ascii="Arial" w:eastAsia="Times New Roman" w:hAnsi="Arial" w:cs="Arial"/>
        </w:rPr>
        <w:t xml:space="preserve"> was created in 2022 by a team of world respected sensing experts to bring change to the management of subsea cables.  In addition to sensing expertise for cable health, </w:t>
      </w:r>
      <w:r>
        <w:rPr>
          <w:rFonts w:ascii="Arial" w:eastAsia="Times New Roman" w:hAnsi="Arial" w:cs="Arial"/>
        </w:rPr>
        <w:t>Indeximate</w:t>
      </w:r>
      <w:r>
        <w:rPr>
          <w:rFonts w:ascii="Arial" w:eastAsia="Times New Roman" w:hAnsi="Arial" w:cs="Arial"/>
        </w:rPr>
        <w:t xml:space="preserve"> also brings a unique repurposing of data value proposition currently being explored by MOD for the protection of </w:t>
      </w:r>
      <w:r>
        <w:rPr>
          <w:rFonts w:ascii="Arial" w:eastAsia="Times New Roman" w:hAnsi="Arial" w:cs="Arial"/>
        </w:rPr>
        <w:t>Criticial</w:t>
      </w:r>
      <w:r>
        <w:rPr>
          <w:rFonts w:ascii="Arial" w:eastAsia="Times New Roman" w:hAnsi="Arial" w:cs="Arial"/>
        </w:rPr>
        <w:t xml:space="preserve"> National Infrastructure. </w:t>
      </w:r>
    </w:p>
    <w:p w:rsidR="00000000" w:rsidRPr="0041695B" w:rsidP="00CE2C7A">
      <w:pPr>
        <w:rPr>
          <w:i/>
          <w:iCs/>
        </w:rPr>
      </w:pPr>
      <w:r w:rsidRPr="0041695B">
        <w:rPr>
          <w:i/>
          <w:iCs/>
        </w:rPr>
        <w:t>Dr Chris Minto</w:t>
      </w:r>
      <w:r w:rsidRPr="0041695B" w:rsidR="0041695B">
        <w:rPr>
          <w:i/>
          <w:iCs/>
        </w:rPr>
        <w:t xml:space="preserve">, </w:t>
      </w:r>
      <w:r w:rsidRPr="0041695B">
        <w:rPr>
          <w:i/>
          <w:iCs/>
        </w:rPr>
        <w:t>Director</w:t>
      </w:r>
    </w:p>
    <w:p w:rsidR="0041695B" w:rsidRPr="0041695B" w:rsidP="00CE2C7A">
      <w:pPr>
        <w:rPr>
          <w:i/>
          <w:iCs/>
        </w:rPr>
      </w:pPr>
    </w:p>
    <w:p w:rsidR="0041695B" w:rsidRPr="0041695B" w:rsidP="00CE2C7A">
      <w:pPr>
        <w:rPr>
          <w:i/>
          <w:iCs/>
        </w:rPr>
      </w:pPr>
      <w:r w:rsidRPr="0041695B">
        <w:rPr>
          <w:i/>
          <w:iCs/>
        </w:rPr>
        <w:t>5 March 2025</w:t>
      </w:r>
    </w:p>
    <w:p w:rsidR="00000000" w:rsidRPr="0062652F" w:rsidP="00CE2C7A">
      <w:pPr>
        <w:rPr>
          <w:rFonts w:ascii="Arial" w:hAnsi="Arial" w:cs="Arial"/>
        </w:rPr>
      </w:pPr>
    </w:p>
    <w:p w:rsidR="00000000" w:rsidP="00CE2C7A"/>
    <w:p w:rsidR="00000000" w:rsidRPr="00CE2C7A" w:rsidP="00CE2C7A"/>
    <w:sectPr w:rsidSect="00B35B51">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41695B">
    <w:pPr>
      <w:pStyle w:val="Header"/>
      <w:jc w:val="right"/>
    </w:pPr>
    <w:r>
      <w:t>USC0023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E05DC3"/>
    <w:multiLevelType w:val="hybridMultilevel"/>
    <w:tmpl w:val="7360A8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4C03D3"/>
    <w:multiLevelType w:val="multilevel"/>
    <w:tmpl w:val="E92E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36B01"/>
    <w:multiLevelType w:val="hybridMultilevel"/>
    <w:tmpl w:val="BF42DC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CE3DEC"/>
    <w:multiLevelType w:val="hybridMultilevel"/>
    <w:tmpl w:val="AB7C473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15E4439"/>
    <w:multiLevelType w:val="hybridMultilevel"/>
    <w:tmpl w:val="288278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69D1327"/>
    <w:multiLevelType w:val="multilevel"/>
    <w:tmpl w:val="DEF2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323CE8"/>
    <w:multiLevelType w:val="hybridMultilevel"/>
    <w:tmpl w:val="AF1E9A7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4D7545AB"/>
    <w:multiLevelType w:val="multilevel"/>
    <w:tmpl w:val="D6E6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800C49"/>
    <w:multiLevelType w:val="multilevel"/>
    <w:tmpl w:val="1D64C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6"/>
  </w:num>
  <w:num w:numId="5">
    <w:abstractNumId w:val="4"/>
  </w:num>
  <w:num w:numId="6">
    <w:abstractNumId w:val="7"/>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link w:val="Heading1Char"/>
    <w:uiPriority w:val="9"/>
    <w:qFormat/>
    <w:rsid w:val="003628E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CC4B4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C5"/>
    <w:pPr>
      <w:tabs>
        <w:tab w:val="center" w:pos="4680"/>
        <w:tab w:val="right" w:pos="9360"/>
      </w:tabs>
    </w:pPr>
  </w:style>
  <w:style w:type="character" w:customStyle="1" w:styleId="HeaderChar">
    <w:name w:val="Header Char"/>
    <w:basedOn w:val="DefaultParagraphFont"/>
    <w:link w:val="Header"/>
    <w:uiPriority w:val="99"/>
    <w:rsid w:val="005717C5"/>
  </w:style>
  <w:style w:type="paragraph" w:styleId="Footer">
    <w:name w:val="footer"/>
    <w:basedOn w:val="Normal"/>
    <w:link w:val="FooterChar"/>
    <w:uiPriority w:val="99"/>
    <w:unhideWhenUsed/>
    <w:rsid w:val="005717C5"/>
    <w:pPr>
      <w:tabs>
        <w:tab w:val="center" w:pos="4680"/>
        <w:tab w:val="right" w:pos="9360"/>
      </w:tabs>
    </w:pPr>
  </w:style>
  <w:style w:type="character" w:customStyle="1" w:styleId="FooterChar">
    <w:name w:val="Footer Char"/>
    <w:basedOn w:val="DefaultParagraphFont"/>
    <w:link w:val="Footer"/>
    <w:uiPriority w:val="99"/>
    <w:rsid w:val="005717C5"/>
  </w:style>
  <w:style w:type="character" w:styleId="Hyperlink">
    <w:name w:val="Hyperlink"/>
    <w:basedOn w:val="DefaultParagraphFont"/>
    <w:uiPriority w:val="99"/>
    <w:unhideWhenUsed/>
    <w:rsid w:val="00A6083F"/>
    <w:rPr>
      <w:color w:val="0563C1" w:themeColor="hyperlink"/>
      <w:u w:val="single"/>
    </w:rPr>
  </w:style>
  <w:style w:type="character" w:customStyle="1" w:styleId="UnresolvedMention1">
    <w:name w:val="Unresolved Mention1"/>
    <w:basedOn w:val="DefaultParagraphFont"/>
    <w:uiPriority w:val="99"/>
    <w:rsid w:val="00A6083F"/>
    <w:rPr>
      <w:color w:val="605E5C"/>
      <w:shd w:val="clear" w:color="auto" w:fill="E1DFDD"/>
    </w:rPr>
  </w:style>
  <w:style w:type="character" w:styleId="Strong">
    <w:name w:val="Strong"/>
    <w:basedOn w:val="DefaultParagraphFont"/>
    <w:uiPriority w:val="22"/>
    <w:qFormat/>
    <w:rsid w:val="00D928FD"/>
    <w:rPr>
      <w:b/>
      <w:bCs/>
    </w:rPr>
  </w:style>
  <w:style w:type="paragraph" w:styleId="NormalWeb">
    <w:name w:val="Normal (Web)"/>
    <w:basedOn w:val="Normal"/>
    <w:uiPriority w:val="99"/>
    <w:unhideWhenUsed/>
    <w:rsid w:val="00D928FD"/>
    <w:pPr>
      <w:spacing w:before="100" w:beforeAutospacing="1" w:after="100" w:afterAutospacing="1"/>
    </w:pPr>
    <w:rPr>
      <w:rFonts w:ascii="Times New Roman" w:eastAsia="Times New Roman" w:hAnsi="Times New Roman" w:cs="Times New Roman"/>
    </w:rPr>
  </w:style>
  <w:style w:type="paragraph" w:styleId="PlainText">
    <w:name w:val="Plain Text"/>
    <w:basedOn w:val="Normal"/>
    <w:link w:val="PlainTextChar"/>
    <w:uiPriority w:val="99"/>
    <w:unhideWhenUsed/>
    <w:rsid w:val="00D928FD"/>
    <w:rPr>
      <w:rFonts w:ascii="Calibri" w:hAnsi="Calibri"/>
      <w:sz w:val="22"/>
      <w:szCs w:val="21"/>
    </w:rPr>
  </w:style>
  <w:style w:type="character" w:customStyle="1" w:styleId="PlainTextChar">
    <w:name w:val="Plain Text Char"/>
    <w:basedOn w:val="DefaultParagraphFont"/>
    <w:link w:val="PlainText"/>
    <w:uiPriority w:val="99"/>
    <w:rsid w:val="00D928FD"/>
    <w:rPr>
      <w:rFonts w:ascii="Calibri" w:hAnsi="Calibri"/>
      <w:sz w:val="22"/>
      <w:szCs w:val="21"/>
    </w:rPr>
  </w:style>
  <w:style w:type="character" w:customStyle="1" w:styleId="Heading1Char">
    <w:name w:val="Heading 1 Char"/>
    <w:basedOn w:val="DefaultParagraphFont"/>
    <w:link w:val="Heading1"/>
    <w:uiPriority w:val="9"/>
    <w:rsid w:val="003628EE"/>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9D2B3F"/>
    <w:rPr>
      <w:color w:val="954F72" w:themeColor="followedHyperlink"/>
      <w:u w:val="single"/>
    </w:rPr>
  </w:style>
  <w:style w:type="paragraph" w:styleId="Revision">
    <w:name w:val="Revision"/>
    <w:hidden/>
    <w:uiPriority w:val="99"/>
    <w:semiHidden/>
    <w:rsid w:val="0070714D"/>
  </w:style>
  <w:style w:type="character" w:customStyle="1" w:styleId="Heading2Char">
    <w:name w:val="Heading 2 Char"/>
    <w:basedOn w:val="DefaultParagraphFont"/>
    <w:link w:val="Heading2"/>
    <w:uiPriority w:val="9"/>
    <w:rsid w:val="00CC4B4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ABA8F-8F34-E642-B3D6-BAA22FF62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