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D7BA3" w:rsidRPr="001D7BA3" w:rsidP="001D7BA3">
      <w:pPr>
        <w:jc w:val="center"/>
        <w:rPr>
          <w:rFonts w:ascii="Calibri" w:hAnsi="Calibri" w:cs="Calibri"/>
          <w:b/>
          <w:bCs/>
          <w:sz w:val="28"/>
          <w:szCs w:val="28"/>
        </w:rPr>
      </w:pPr>
      <w:r w:rsidRPr="001D7BA3">
        <w:rPr>
          <w:rFonts w:ascii="Calibri" w:hAnsi="Calibri" w:cs="Calibri"/>
          <w:b/>
          <w:bCs/>
          <w:sz w:val="28"/>
          <w:szCs w:val="28"/>
        </w:rPr>
        <w:t xml:space="preserve">Written evidence submitted by Cambridgeshire and Peterborough </w:t>
      </w:r>
      <w:r w:rsidRPr="001D7BA3">
        <w:rPr>
          <w:rFonts w:ascii="Calibri" w:hAnsi="Calibri" w:cs="Calibri"/>
          <w:b/>
          <w:bCs/>
          <w:sz w:val="28"/>
          <w:szCs w:val="28"/>
        </w:rPr>
        <w:br/>
        <w:t>Combined Authority (BCC0076)</w:t>
      </w:r>
    </w:p>
    <w:p w:rsidR="001D7BA3" w:rsidRPr="001D7BA3" w:rsidP="00995C90">
      <w:pPr>
        <w:jc w:val="both"/>
        <w:rPr>
          <w:rFonts w:ascii="Calibri" w:hAnsi="Calibri" w:cs="Calibri"/>
          <w:sz w:val="28"/>
          <w:szCs w:val="28"/>
          <w:u w:val="single"/>
        </w:rPr>
      </w:pPr>
      <w:r w:rsidRPr="001D7BA3">
        <w:rPr>
          <w:rFonts w:ascii="Calibri" w:hAnsi="Calibri" w:cs="Calibri"/>
          <w:sz w:val="28"/>
          <w:szCs w:val="28"/>
          <w:u w:val="single"/>
        </w:rPr>
        <w:t>Backg</w:t>
      </w:r>
      <w:r w:rsidRPr="001D7BA3">
        <w:rPr>
          <w:rFonts w:ascii="Calibri" w:hAnsi="Calibri" w:cs="Calibri"/>
          <w:sz w:val="28"/>
          <w:szCs w:val="28"/>
          <w:u w:val="single"/>
        </w:rPr>
        <w:t>round and</w:t>
      </w:r>
      <w:r w:rsidRPr="001D7BA3">
        <w:rPr>
          <w:rFonts w:ascii="Calibri" w:hAnsi="Calibri" w:cs="Calibri"/>
          <w:sz w:val="28"/>
          <w:szCs w:val="28"/>
          <w:u w:val="single"/>
        </w:rPr>
        <w:t xml:space="preserve"> cont</w:t>
      </w:r>
      <w:r w:rsidRPr="001D7BA3">
        <w:rPr>
          <w:rFonts w:ascii="Calibri" w:hAnsi="Calibri" w:cs="Calibri"/>
          <w:sz w:val="28"/>
          <w:szCs w:val="28"/>
          <w:u w:val="single"/>
        </w:rPr>
        <w:t>ex</w:t>
      </w:r>
      <w:r w:rsidRPr="001D7BA3">
        <w:rPr>
          <w:rFonts w:ascii="Calibri" w:hAnsi="Calibri" w:cs="Calibri"/>
          <w:sz w:val="28"/>
          <w:szCs w:val="28"/>
          <w:u w:val="single"/>
        </w:rPr>
        <w:t xml:space="preserve">t </w:t>
      </w:r>
    </w:p>
    <w:p w:rsidR="001D7BA3" w:rsidRPr="001D7BA3" w:rsidP="00995C90">
      <w:pPr>
        <w:jc w:val="both"/>
        <w:rPr>
          <w:rFonts w:ascii="Calibri" w:hAnsi="Calibri" w:cs="Calibri"/>
          <w:sz w:val="28"/>
          <w:szCs w:val="28"/>
        </w:rPr>
      </w:pPr>
      <w:r w:rsidRPr="001D7BA3">
        <w:rPr>
          <w:rFonts w:ascii="Calibri" w:hAnsi="Calibri" w:cs="Calibri"/>
          <w:sz w:val="28"/>
          <w:szCs w:val="28"/>
        </w:rPr>
        <w:t xml:space="preserve">Changing how buses operate in Cambridgeshire and Peterborough is vital. Our deregulated system, beholden to the balance sheets of private bus operators, is not delivering the levels of service we need. Doing nothing is not an option, it is time for change. </w:t>
      </w:r>
      <w:r w:rsidRPr="001D7BA3">
        <w:rPr>
          <w:rFonts w:ascii="Calibri" w:hAnsi="Calibri" w:cs="Calibri"/>
          <w:sz w:val="28"/>
          <w:szCs w:val="28"/>
        </w:rPr>
        <w:t>As</w:t>
      </w:r>
      <w:r w:rsidRPr="001D7BA3">
        <w:rPr>
          <w:rFonts w:ascii="Calibri" w:hAnsi="Calibri" w:cs="Calibri"/>
          <w:sz w:val="28"/>
          <w:szCs w:val="28"/>
        </w:rPr>
        <w:t xml:space="preserve"> a </w:t>
      </w:r>
      <w:r w:rsidRPr="001D7BA3">
        <w:rPr>
          <w:rFonts w:ascii="Calibri" w:hAnsi="Calibri" w:cs="Calibri"/>
          <w:sz w:val="28"/>
          <w:szCs w:val="28"/>
        </w:rPr>
        <w:t>Str</w:t>
      </w:r>
      <w:r w:rsidRPr="001D7BA3">
        <w:rPr>
          <w:rFonts w:ascii="Calibri" w:hAnsi="Calibri" w:cs="Calibri"/>
          <w:sz w:val="28"/>
          <w:szCs w:val="28"/>
        </w:rPr>
        <w:t xml:space="preserve">ategic </w:t>
      </w:r>
      <w:r w:rsidRPr="001D7BA3">
        <w:rPr>
          <w:rFonts w:ascii="Calibri" w:hAnsi="Calibri" w:cs="Calibri"/>
          <w:sz w:val="28"/>
          <w:szCs w:val="28"/>
        </w:rPr>
        <w:t>Tran</w:t>
      </w:r>
      <w:r w:rsidRPr="001D7BA3">
        <w:rPr>
          <w:rFonts w:ascii="Calibri" w:hAnsi="Calibri" w:cs="Calibri"/>
          <w:sz w:val="28"/>
          <w:szCs w:val="28"/>
        </w:rPr>
        <w:t xml:space="preserve">sport </w:t>
      </w:r>
      <w:r w:rsidRPr="001D7BA3">
        <w:rPr>
          <w:rFonts w:ascii="Calibri" w:hAnsi="Calibri" w:cs="Calibri"/>
          <w:sz w:val="28"/>
          <w:szCs w:val="28"/>
        </w:rPr>
        <w:t>Autho</w:t>
      </w:r>
      <w:r w:rsidRPr="001D7BA3">
        <w:rPr>
          <w:rFonts w:ascii="Calibri" w:hAnsi="Calibri" w:cs="Calibri"/>
          <w:sz w:val="28"/>
          <w:szCs w:val="28"/>
        </w:rPr>
        <w:t>rity</w:t>
      </w:r>
      <w:r w:rsidRPr="001D7BA3">
        <w:rPr>
          <w:rFonts w:ascii="Calibri" w:hAnsi="Calibri" w:cs="Calibri"/>
          <w:sz w:val="28"/>
          <w:szCs w:val="28"/>
        </w:rPr>
        <w:t xml:space="preserve"> </w:t>
      </w:r>
      <w:r w:rsidRPr="001D7BA3">
        <w:rPr>
          <w:rFonts w:ascii="Calibri" w:hAnsi="Calibri" w:cs="Calibri"/>
          <w:sz w:val="28"/>
          <w:szCs w:val="28"/>
        </w:rPr>
        <w:t>act</w:t>
      </w:r>
      <w:r w:rsidRPr="001D7BA3">
        <w:rPr>
          <w:rFonts w:ascii="Calibri" w:hAnsi="Calibri" w:cs="Calibri"/>
          <w:sz w:val="28"/>
          <w:szCs w:val="28"/>
        </w:rPr>
        <w:t xml:space="preserve">ively </w:t>
      </w:r>
      <w:r w:rsidRPr="001D7BA3">
        <w:rPr>
          <w:rFonts w:ascii="Calibri" w:hAnsi="Calibri" w:cs="Calibri"/>
          <w:sz w:val="28"/>
          <w:szCs w:val="28"/>
        </w:rPr>
        <w:t>se</w:t>
      </w:r>
      <w:r w:rsidRPr="001D7BA3">
        <w:rPr>
          <w:rFonts w:ascii="Calibri" w:hAnsi="Calibri" w:cs="Calibri"/>
          <w:sz w:val="28"/>
          <w:szCs w:val="28"/>
        </w:rPr>
        <w:t>eking to im</w:t>
      </w:r>
      <w:r w:rsidRPr="001D7BA3">
        <w:rPr>
          <w:rFonts w:ascii="Calibri" w:hAnsi="Calibri" w:cs="Calibri"/>
          <w:sz w:val="28"/>
          <w:szCs w:val="28"/>
        </w:rPr>
        <w:t>prove</w:t>
      </w:r>
      <w:r w:rsidRPr="001D7BA3">
        <w:rPr>
          <w:rFonts w:ascii="Calibri" w:hAnsi="Calibri" w:cs="Calibri"/>
          <w:sz w:val="28"/>
          <w:szCs w:val="28"/>
        </w:rPr>
        <w:t xml:space="preserve"> bus </w:t>
      </w:r>
      <w:r w:rsidRPr="001D7BA3">
        <w:rPr>
          <w:rFonts w:ascii="Calibri" w:hAnsi="Calibri" w:cs="Calibri"/>
          <w:sz w:val="28"/>
          <w:szCs w:val="28"/>
        </w:rPr>
        <w:t>servi</w:t>
      </w:r>
      <w:r w:rsidRPr="001D7BA3">
        <w:rPr>
          <w:rFonts w:ascii="Calibri" w:hAnsi="Calibri" w:cs="Calibri"/>
          <w:sz w:val="28"/>
          <w:szCs w:val="28"/>
        </w:rPr>
        <w:t>ces</w:t>
      </w:r>
      <w:r w:rsidRPr="001D7BA3">
        <w:rPr>
          <w:rFonts w:ascii="Calibri" w:hAnsi="Calibri" w:cs="Calibri"/>
          <w:sz w:val="28"/>
          <w:szCs w:val="28"/>
        </w:rPr>
        <w:t xml:space="preserve"> in</w:t>
      </w:r>
      <w:r w:rsidRPr="001D7BA3">
        <w:rPr>
          <w:rFonts w:ascii="Calibri" w:hAnsi="Calibri" w:cs="Calibri"/>
          <w:sz w:val="28"/>
          <w:szCs w:val="28"/>
        </w:rPr>
        <w:t xml:space="preserve"> a rur</w:t>
      </w:r>
      <w:r w:rsidRPr="001D7BA3">
        <w:rPr>
          <w:rFonts w:ascii="Calibri" w:hAnsi="Calibri" w:cs="Calibri"/>
          <w:sz w:val="28"/>
          <w:szCs w:val="28"/>
        </w:rPr>
        <w:t>al regio</w:t>
      </w:r>
      <w:r w:rsidRPr="001D7BA3">
        <w:rPr>
          <w:rFonts w:ascii="Calibri" w:hAnsi="Calibri" w:cs="Calibri"/>
          <w:sz w:val="28"/>
          <w:szCs w:val="28"/>
        </w:rPr>
        <w:t xml:space="preserve">n, </w:t>
      </w:r>
      <w:r w:rsidRPr="001D7BA3">
        <w:rPr>
          <w:rFonts w:ascii="Calibri" w:hAnsi="Calibri" w:cs="Calibri"/>
          <w:sz w:val="28"/>
          <w:szCs w:val="28"/>
        </w:rPr>
        <w:t>Cambridgeshire</w:t>
      </w:r>
      <w:r w:rsidRPr="001D7BA3">
        <w:rPr>
          <w:rFonts w:ascii="Calibri" w:hAnsi="Calibri" w:cs="Calibri"/>
          <w:sz w:val="28"/>
          <w:szCs w:val="28"/>
        </w:rPr>
        <w:t xml:space="preserve"> and </w:t>
      </w:r>
      <w:r w:rsidRPr="001D7BA3">
        <w:rPr>
          <w:rFonts w:ascii="Calibri" w:hAnsi="Calibri" w:cs="Calibri"/>
          <w:sz w:val="28"/>
          <w:szCs w:val="28"/>
        </w:rPr>
        <w:t>Pe</w:t>
      </w:r>
      <w:r w:rsidRPr="001D7BA3">
        <w:rPr>
          <w:rFonts w:ascii="Calibri" w:hAnsi="Calibri" w:cs="Calibri"/>
          <w:sz w:val="28"/>
          <w:szCs w:val="28"/>
        </w:rPr>
        <w:t>terborough Co</w:t>
      </w:r>
      <w:r w:rsidRPr="001D7BA3">
        <w:rPr>
          <w:rFonts w:ascii="Calibri" w:hAnsi="Calibri" w:cs="Calibri"/>
          <w:sz w:val="28"/>
          <w:szCs w:val="28"/>
        </w:rPr>
        <w:t>mbined A</w:t>
      </w:r>
      <w:r w:rsidRPr="001D7BA3">
        <w:rPr>
          <w:rFonts w:ascii="Calibri" w:hAnsi="Calibri" w:cs="Calibri"/>
          <w:sz w:val="28"/>
          <w:szCs w:val="28"/>
        </w:rPr>
        <w:t>utho</w:t>
      </w:r>
      <w:r w:rsidRPr="001D7BA3">
        <w:rPr>
          <w:rFonts w:ascii="Calibri" w:hAnsi="Calibri" w:cs="Calibri"/>
          <w:sz w:val="28"/>
          <w:szCs w:val="28"/>
        </w:rPr>
        <w:t>rity a</w:t>
      </w:r>
      <w:r w:rsidRPr="001D7BA3">
        <w:rPr>
          <w:rFonts w:ascii="Calibri" w:hAnsi="Calibri" w:cs="Calibri"/>
          <w:sz w:val="28"/>
          <w:szCs w:val="28"/>
        </w:rPr>
        <w:t>re uni</w:t>
      </w:r>
      <w:r w:rsidRPr="001D7BA3">
        <w:rPr>
          <w:rFonts w:ascii="Calibri" w:hAnsi="Calibri" w:cs="Calibri"/>
          <w:sz w:val="28"/>
          <w:szCs w:val="28"/>
        </w:rPr>
        <w:t xml:space="preserve">quely </w:t>
      </w:r>
      <w:r w:rsidRPr="001D7BA3">
        <w:rPr>
          <w:rFonts w:ascii="Calibri" w:hAnsi="Calibri" w:cs="Calibri"/>
          <w:sz w:val="28"/>
          <w:szCs w:val="28"/>
        </w:rPr>
        <w:t>place</w:t>
      </w:r>
      <w:r w:rsidRPr="001D7BA3">
        <w:rPr>
          <w:rFonts w:ascii="Calibri" w:hAnsi="Calibri" w:cs="Calibri"/>
          <w:sz w:val="28"/>
          <w:szCs w:val="28"/>
        </w:rPr>
        <w:t>d to pr</w:t>
      </w:r>
      <w:r w:rsidRPr="001D7BA3">
        <w:rPr>
          <w:rFonts w:ascii="Calibri" w:hAnsi="Calibri" w:cs="Calibri"/>
          <w:sz w:val="28"/>
          <w:szCs w:val="28"/>
        </w:rPr>
        <w:t xml:space="preserve">ovide </w:t>
      </w:r>
      <w:r w:rsidRPr="001D7BA3">
        <w:rPr>
          <w:rFonts w:ascii="Calibri" w:hAnsi="Calibri" w:cs="Calibri"/>
          <w:sz w:val="28"/>
          <w:szCs w:val="28"/>
        </w:rPr>
        <w:t>evi</w:t>
      </w:r>
      <w:r w:rsidRPr="001D7BA3">
        <w:rPr>
          <w:rFonts w:ascii="Calibri" w:hAnsi="Calibri" w:cs="Calibri"/>
          <w:sz w:val="28"/>
          <w:szCs w:val="28"/>
        </w:rPr>
        <w:t xml:space="preserve">dence </w:t>
      </w:r>
      <w:r w:rsidRPr="001D7BA3">
        <w:rPr>
          <w:rFonts w:ascii="Calibri" w:hAnsi="Calibri" w:cs="Calibri"/>
          <w:sz w:val="28"/>
          <w:szCs w:val="28"/>
        </w:rPr>
        <w:t>reg</w:t>
      </w:r>
      <w:r w:rsidRPr="001D7BA3">
        <w:rPr>
          <w:rFonts w:ascii="Calibri" w:hAnsi="Calibri" w:cs="Calibri"/>
          <w:sz w:val="28"/>
          <w:szCs w:val="28"/>
        </w:rPr>
        <w:t>a</w:t>
      </w:r>
      <w:r w:rsidRPr="001D7BA3">
        <w:rPr>
          <w:rFonts w:ascii="Calibri" w:hAnsi="Calibri" w:cs="Calibri"/>
          <w:sz w:val="28"/>
          <w:szCs w:val="28"/>
        </w:rPr>
        <w:t>rd</w:t>
      </w:r>
      <w:r w:rsidRPr="001D7BA3">
        <w:rPr>
          <w:rFonts w:ascii="Calibri" w:hAnsi="Calibri" w:cs="Calibri"/>
          <w:sz w:val="28"/>
          <w:szCs w:val="28"/>
        </w:rPr>
        <w:t>in</w:t>
      </w:r>
      <w:r w:rsidRPr="001D7BA3">
        <w:rPr>
          <w:rFonts w:ascii="Calibri" w:hAnsi="Calibri" w:cs="Calibri"/>
          <w:sz w:val="28"/>
          <w:szCs w:val="28"/>
        </w:rPr>
        <w:t xml:space="preserve">g this </w:t>
      </w:r>
      <w:r w:rsidRPr="001D7BA3">
        <w:rPr>
          <w:rFonts w:ascii="Calibri" w:hAnsi="Calibri" w:cs="Calibri"/>
          <w:sz w:val="28"/>
          <w:szCs w:val="28"/>
        </w:rPr>
        <w:t xml:space="preserve">topic. </w:t>
      </w:r>
      <w:r w:rsidRPr="001D7BA3">
        <w:rPr>
          <w:rFonts w:ascii="Calibri" w:hAnsi="Calibri" w:cs="Calibri"/>
          <w:sz w:val="28"/>
          <w:szCs w:val="28"/>
        </w:rPr>
        <w:t xml:space="preserve">We are currently considering options to franchise having consulted in 2024 and with a view to </w:t>
      </w:r>
      <w:r w:rsidRPr="001D7BA3">
        <w:rPr>
          <w:rFonts w:ascii="Calibri" w:hAnsi="Calibri" w:cs="Calibri"/>
          <w:sz w:val="28"/>
          <w:szCs w:val="28"/>
        </w:rPr>
        <w:t>a mayoral decision in 2025.</w:t>
      </w:r>
    </w:p>
    <w:p w:rsidR="001D7BA3" w:rsidRPr="001D7BA3" w:rsidP="00995C90">
      <w:pPr>
        <w:pStyle w:val="ListParagraph"/>
        <w:numPr>
          <w:ilvl w:val="0"/>
          <w:numId w:val="2"/>
        </w:numPr>
        <w:jc w:val="both"/>
        <w:rPr>
          <w:rFonts w:ascii="Calibri" w:hAnsi="Calibri" w:cs="Calibri"/>
          <w:b/>
          <w:bCs/>
          <w:sz w:val="28"/>
          <w:szCs w:val="28"/>
        </w:rPr>
      </w:pPr>
      <w:r w:rsidRPr="001D7BA3">
        <w:rPr>
          <w:rFonts w:ascii="Calibri" w:hAnsi="Calibri" w:cs="Calibri"/>
          <w:b/>
          <w:bCs/>
          <w:sz w:val="28"/>
          <w:szCs w:val="28"/>
        </w:rPr>
        <w:t xml:space="preserve">How the Government’s proposed reforms of powers over buses in England, and </w:t>
      </w:r>
      <w:r w:rsidRPr="001D7BA3">
        <w:rPr>
          <w:rFonts w:ascii="Calibri" w:hAnsi="Calibri" w:cs="Calibri"/>
          <w:b/>
          <w:bCs/>
          <w:sz w:val="28"/>
          <w:szCs w:val="28"/>
        </w:rPr>
        <w:t>recently-announced</w:t>
      </w:r>
      <w:r w:rsidRPr="001D7BA3">
        <w:rPr>
          <w:rFonts w:ascii="Calibri" w:hAnsi="Calibri" w:cs="Calibri"/>
          <w:b/>
          <w:bCs/>
          <w:sz w:val="28"/>
          <w:szCs w:val="28"/>
        </w:rPr>
        <w:t xml:space="preserve"> funding, should take into account the particular challenges of rural areas and local authorities outside major cities, and how authorities in these areas can make best use of those powers and funding.</w:t>
      </w:r>
    </w:p>
    <w:p w:rsidR="001D7BA3" w:rsidRPr="001D7BA3" w:rsidP="00995C90">
      <w:pPr>
        <w:jc w:val="both"/>
        <w:rPr>
          <w:rFonts w:ascii="Calibri" w:hAnsi="Calibri" w:cs="Calibri"/>
          <w:sz w:val="28"/>
          <w:szCs w:val="28"/>
        </w:rPr>
      </w:pPr>
      <w:r w:rsidRPr="001D7BA3">
        <w:rPr>
          <w:rFonts w:ascii="Calibri" w:hAnsi="Calibri" w:cs="Calibri"/>
          <w:sz w:val="28"/>
          <w:szCs w:val="28"/>
        </w:rPr>
        <w:t>Bus</w:t>
      </w:r>
      <w:r w:rsidRPr="001D7BA3">
        <w:rPr>
          <w:rFonts w:ascii="Calibri" w:hAnsi="Calibri" w:cs="Calibri"/>
          <w:sz w:val="28"/>
          <w:szCs w:val="28"/>
        </w:rPr>
        <w:t xml:space="preserve"> services in rural areas and areas outside of major cities as services </w:t>
      </w:r>
      <w:r w:rsidRPr="001D7BA3">
        <w:rPr>
          <w:rFonts w:ascii="Calibri" w:hAnsi="Calibri" w:cs="Calibri"/>
          <w:sz w:val="28"/>
          <w:szCs w:val="28"/>
        </w:rPr>
        <w:t>provide a</w:t>
      </w:r>
      <w:r w:rsidRPr="001D7BA3">
        <w:rPr>
          <w:rFonts w:ascii="Calibri" w:hAnsi="Calibri" w:cs="Calibri"/>
          <w:sz w:val="28"/>
          <w:szCs w:val="28"/>
        </w:rPr>
        <w:t xml:space="preserve">n essential connection to employment, </w:t>
      </w:r>
      <w:r w:rsidRPr="001D7BA3">
        <w:rPr>
          <w:rFonts w:ascii="Calibri" w:hAnsi="Calibri" w:cs="Calibri"/>
          <w:sz w:val="28"/>
          <w:szCs w:val="28"/>
        </w:rPr>
        <w:t>education</w:t>
      </w:r>
      <w:r w:rsidRPr="001D7BA3">
        <w:rPr>
          <w:rFonts w:ascii="Calibri" w:hAnsi="Calibri" w:cs="Calibri"/>
          <w:sz w:val="28"/>
          <w:szCs w:val="28"/>
        </w:rPr>
        <w:t xml:space="preserve"> or healthcare opportunities.</w:t>
      </w:r>
      <w:r>
        <w:rPr>
          <w:rFonts w:ascii="Calibri" w:hAnsi="Calibri" w:cs="Calibri"/>
          <w:sz w:val="28"/>
          <w:szCs w:val="28"/>
        </w:rPr>
        <w:t xml:space="preserve"> </w:t>
      </w:r>
      <w:r w:rsidRPr="001D7BA3">
        <w:rPr>
          <w:rFonts w:ascii="Calibri" w:hAnsi="Calibri" w:cs="Calibri"/>
          <w:sz w:val="28"/>
          <w:szCs w:val="28"/>
        </w:rPr>
        <w:t xml:space="preserve">The sparsity of population in rural areas and the consequent viability issues does bring different </w:t>
      </w:r>
      <w:r w:rsidRPr="001D7BA3">
        <w:rPr>
          <w:rFonts w:ascii="Calibri" w:hAnsi="Calibri" w:cs="Calibri"/>
          <w:sz w:val="28"/>
          <w:szCs w:val="28"/>
        </w:rPr>
        <w:t>challenges</w:t>
      </w:r>
      <w:r w:rsidRPr="001D7BA3">
        <w:rPr>
          <w:rFonts w:ascii="Calibri" w:hAnsi="Calibri" w:cs="Calibri"/>
          <w:sz w:val="28"/>
          <w:szCs w:val="28"/>
        </w:rPr>
        <w:t xml:space="preserve"> for the </w:t>
      </w:r>
      <w:r w:rsidRPr="001D7BA3">
        <w:rPr>
          <w:rFonts w:ascii="Calibri" w:hAnsi="Calibri" w:cs="Calibri"/>
          <w:sz w:val="28"/>
          <w:szCs w:val="28"/>
        </w:rPr>
        <w:t>affordability</w:t>
      </w:r>
      <w:r w:rsidRPr="001D7BA3">
        <w:rPr>
          <w:rFonts w:ascii="Calibri" w:hAnsi="Calibri" w:cs="Calibri"/>
          <w:sz w:val="28"/>
          <w:szCs w:val="28"/>
        </w:rPr>
        <w:t xml:space="preserve"> a</w:t>
      </w:r>
      <w:r w:rsidRPr="001D7BA3">
        <w:rPr>
          <w:rFonts w:ascii="Calibri" w:hAnsi="Calibri" w:cs="Calibri"/>
          <w:sz w:val="28"/>
          <w:szCs w:val="28"/>
        </w:rPr>
        <w:t>nd viability of commercial and franchise models.</w:t>
      </w:r>
      <w:r>
        <w:rPr>
          <w:rFonts w:ascii="Calibri" w:hAnsi="Calibri" w:cs="Calibri"/>
          <w:sz w:val="28"/>
          <w:szCs w:val="28"/>
        </w:rPr>
        <w:t xml:space="preserve"> </w:t>
      </w:r>
      <w:r w:rsidRPr="001D7BA3">
        <w:rPr>
          <w:rFonts w:ascii="Calibri" w:hAnsi="Calibri" w:cs="Calibri"/>
          <w:sz w:val="28"/>
          <w:szCs w:val="28"/>
        </w:rPr>
        <w:t>This needs to be considered in the proposals for bus reform.</w:t>
      </w:r>
      <w:r>
        <w:rPr>
          <w:rFonts w:ascii="Calibri" w:hAnsi="Calibri" w:cs="Calibri"/>
          <w:sz w:val="28"/>
          <w:szCs w:val="28"/>
        </w:rPr>
        <w:t xml:space="preserve"> </w:t>
      </w:r>
      <w:r w:rsidRPr="001D7BA3">
        <w:rPr>
          <w:rFonts w:ascii="Calibri" w:hAnsi="Calibri" w:cs="Calibri"/>
          <w:sz w:val="28"/>
          <w:szCs w:val="28"/>
        </w:rPr>
        <w:t>We welcome the promises of an easier route to reform.</w:t>
      </w:r>
      <w:r>
        <w:rPr>
          <w:rFonts w:ascii="Calibri" w:hAnsi="Calibri" w:cs="Calibri"/>
          <w:sz w:val="28"/>
          <w:szCs w:val="28"/>
        </w:rPr>
        <w:t xml:space="preserve"> </w:t>
      </w:r>
      <w:r w:rsidRPr="001D7BA3">
        <w:rPr>
          <w:rFonts w:ascii="Calibri" w:hAnsi="Calibri" w:cs="Calibri"/>
          <w:sz w:val="28"/>
          <w:szCs w:val="28"/>
        </w:rPr>
        <w:t>In Cambridgeshire and Peterborough</w:t>
      </w:r>
      <w:r w:rsidRPr="001D7BA3">
        <w:rPr>
          <w:rFonts w:ascii="Calibri" w:hAnsi="Calibri" w:cs="Calibri"/>
          <w:sz w:val="28"/>
          <w:szCs w:val="28"/>
        </w:rPr>
        <w:t>,</w:t>
      </w:r>
      <w:r w:rsidRPr="001D7BA3">
        <w:rPr>
          <w:rFonts w:ascii="Calibri" w:hAnsi="Calibri" w:cs="Calibri"/>
          <w:sz w:val="28"/>
          <w:szCs w:val="28"/>
        </w:rPr>
        <w:t xml:space="preserve"> we are considering </w:t>
      </w:r>
      <w:r w:rsidRPr="001D7BA3">
        <w:rPr>
          <w:rFonts w:ascii="Calibri" w:hAnsi="Calibri" w:cs="Calibri"/>
          <w:sz w:val="28"/>
          <w:szCs w:val="28"/>
        </w:rPr>
        <w:t>these</w:t>
      </w:r>
      <w:r w:rsidRPr="001D7BA3">
        <w:rPr>
          <w:rFonts w:ascii="Calibri" w:hAnsi="Calibri" w:cs="Calibri"/>
          <w:sz w:val="28"/>
          <w:szCs w:val="28"/>
        </w:rPr>
        <w:t xml:space="preserve"> issues </w:t>
      </w:r>
      <w:r w:rsidRPr="001D7BA3">
        <w:rPr>
          <w:rFonts w:ascii="Calibri" w:hAnsi="Calibri" w:cs="Calibri"/>
          <w:sz w:val="28"/>
          <w:szCs w:val="28"/>
        </w:rPr>
        <w:t xml:space="preserve">in our assessment and proposals and would suggest that important </w:t>
      </w:r>
      <w:r w:rsidRPr="001D7BA3">
        <w:rPr>
          <w:rFonts w:ascii="Calibri" w:hAnsi="Calibri" w:cs="Calibri"/>
          <w:sz w:val="28"/>
          <w:szCs w:val="28"/>
        </w:rPr>
        <w:t>learning can be shared with other rural areas.</w:t>
      </w:r>
    </w:p>
    <w:p w:rsidR="001D7BA3" w:rsidRPr="001D7BA3" w:rsidP="00995C90">
      <w:pPr>
        <w:pStyle w:val="ListParagraph"/>
        <w:numPr>
          <w:ilvl w:val="0"/>
          <w:numId w:val="2"/>
        </w:numPr>
        <w:jc w:val="both"/>
        <w:rPr>
          <w:rFonts w:ascii="Calibri" w:hAnsi="Calibri" w:cs="Calibri"/>
          <w:b/>
          <w:bCs/>
          <w:sz w:val="28"/>
          <w:szCs w:val="28"/>
        </w:rPr>
      </w:pPr>
      <w:r w:rsidRPr="001D7BA3">
        <w:rPr>
          <w:rFonts w:ascii="Calibri" w:hAnsi="Calibri" w:cs="Calibri"/>
          <w:b/>
          <w:bCs/>
          <w:sz w:val="28"/>
          <w:szCs w:val="28"/>
        </w:rPr>
        <w:t xml:space="preserve">The effectiveness of recent Government policy in tackling declines in bus services </w:t>
      </w:r>
    </w:p>
    <w:p w:rsidR="001D7BA3" w:rsidRPr="001D7BA3" w:rsidP="00995C90">
      <w:pPr>
        <w:jc w:val="both"/>
        <w:rPr>
          <w:rFonts w:ascii="Calibri" w:hAnsi="Calibri" w:cs="Calibri"/>
          <w:sz w:val="28"/>
          <w:szCs w:val="28"/>
        </w:rPr>
      </w:pPr>
      <w:r w:rsidRPr="001D7BA3">
        <w:rPr>
          <w:rFonts w:ascii="Calibri" w:hAnsi="Calibri" w:cs="Calibri"/>
          <w:sz w:val="28"/>
          <w:szCs w:val="28"/>
        </w:rPr>
        <w:t xml:space="preserve">In November 2024 Cambridgeshire and Peterborough were awarded </w:t>
      </w:r>
      <w:r w:rsidRPr="001D7BA3">
        <w:rPr>
          <w:rFonts w:ascii="Calibri" w:hAnsi="Calibri" w:cs="Calibri"/>
          <w:sz w:val="28"/>
          <w:szCs w:val="28"/>
        </w:rPr>
        <w:t xml:space="preserve">over £10 million from the Department for Transport to </w:t>
      </w:r>
      <w:r w:rsidRPr="001D7BA3">
        <w:rPr>
          <w:rFonts w:ascii="Calibri" w:hAnsi="Calibri" w:cs="Calibri"/>
          <w:sz w:val="28"/>
          <w:szCs w:val="28"/>
        </w:rPr>
        <w:t>support the Combined Authority’s ambitious Road to Better Buses strategy to make bus services across the region more reliable, affordable, and accessible.</w:t>
      </w:r>
      <w:r w:rsidRPr="001D7BA3">
        <w:rPr>
          <w:rFonts w:ascii="Calibri" w:hAnsi="Calibri" w:cs="Calibri"/>
          <w:sz w:val="28"/>
          <w:szCs w:val="28"/>
        </w:rPr>
        <w:t xml:space="preserve"> </w:t>
      </w:r>
      <w:r w:rsidRPr="001D7BA3">
        <w:rPr>
          <w:rFonts w:ascii="Calibri" w:hAnsi="Calibri" w:cs="Calibri"/>
          <w:sz w:val="28"/>
          <w:szCs w:val="28"/>
        </w:rPr>
        <w:t xml:space="preserve">This was for the delivery of the Bus Service Improvement Plan for 2025/26 which enables capital and revenue investment to improve bus services in line with our commitment in our </w:t>
      </w:r>
      <w:r w:rsidRPr="001D7BA3">
        <w:rPr>
          <w:rFonts w:ascii="Calibri" w:hAnsi="Calibri" w:cs="Calibri"/>
          <w:sz w:val="28"/>
          <w:szCs w:val="28"/>
        </w:rPr>
        <w:t xml:space="preserve">Bus </w:t>
      </w:r>
      <w:r w:rsidRPr="001D7BA3">
        <w:rPr>
          <w:rFonts w:ascii="Calibri" w:hAnsi="Calibri" w:cs="Calibri"/>
          <w:sz w:val="28"/>
          <w:szCs w:val="28"/>
        </w:rPr>
        <w:t xml:space="preserve">Service Improvement Plan (BSIP) </w:t>
      </w:r>
      <w:r w:rsidRPr="001D7BA3">
        <w:rPr>
          <w:rFonts w:ascii="Calibri" w:hAnsi="Calibri" w:cs="Calibri"/>
          <w:sz w:val="28"/>
          <w:szCs w:val="28"/>
        </w:rPr>
        <w:t xml:space="preserve">plan and Bus </w:t>
      </w:r>
      <w:r w:rsidRPr="001D7BA3">
        <w:rPr>
          <w:rFonts w:ascii="Calibri" w:hAnsi="Calibri" w:cs="Calibri"/>
          <w:sz w:val="28"/>
          <w:szCs w:val="28"/>
        </w:rPr>
        <w:t>S</w:t>
      </w:r>
      <w:r w:rsidRPr="001D7BA3">
        <w:rPr>
          <w:rFonts w:ascii="Calibri" w:hAnsi="Calibri" w:cs="Calibri"/>
          <w:sz w:val="28"/>
          <w:szCs w:val="28"/>
        </w:rPr>
        <w:t>trategy.</w:t>
      </w:r>
      <w:r>
        <w:rPr>
          <w:rFonts w:ascii="Calibri" w:hAnsi="Calibri" w:cs="Calibri"/>
          <w:sz w:val="28"/>
          <w:szCs w:val="28"/>
        </w:rPr>
        <w:t xml:space="preserve"> </w:t>
      </w:r>
      <w:r w:rsidRPr="001D7BA3">
        <w:rPr>
          <w:rFonts w:ascii="Calibri" w:hAnsi="Calibri" w:cs="Calibri"/>
          <w:sz w:val="28"/>
          <w:szCs w:val="28"/>
        </w:rPr>
        <w:t xml:space="preserve">We look forward to longer term funding for transport with multi-year settlements as annual funding restricts our ability for a </w:t>
      </w:r>
      <w:r w:rsidRPr="001D7BA3">
        <w:rPr>
          <w:rFonts w:ascii="Calibri" w:hAnsi="Calibri" w:cs="Calibri"/>
          <w:sz w:val="28"/>
          <w:szCs w:val="28"/>
        </w:rPr>
        <w:t>long-term</w:t>
      </w:r>
      <w:r w:rsidRPr="001D7BA3">
        <w:rPr>
          <w:rFonts w:ascii="Calibri" w:hAnsi="Calibri" w:cs="Calibri"/>
          <w:sz w:val="28"/>
          <w:szCs w:val="28"/>
        </w:rPr>
        <w:t xml:space="preserve"> view of sustainable infrastructure.</w:t>
      </w:r>
    </w:p>
    <w:p w:rsidR="001D7BA3" w:rsidRPr="001D7BA3" w:rsidP="00995C90">
      <w:pPr>
        <w:jc w:val="both"/>
        <w:rPr>
          <w:rFonts w:ascii="Calibri" w:hAnsi="Calibri" w:cs="Calibri"/>
          <w:sz w:val="28"/>
          <w:szCs w:val="28"/>
        </w:rPr>
      </w:pPr>
      <w:r w:rsidRPr="001D7BA3">
        <w:rPr>
          <w:rFonts w:ascii="Calibri" w:hAnsi="Calibri" w:cs="Calibri"/>
          <w:sz w:val="28"/>
          <w:szCs w:val="28"/>
        </w:rPr>
        <w:t>T</w:t>
      </w:r>
      <w:r w:rsidRPr="001D7BA3">
        <w:rPr>
          <w:rFonts w:ascii="Calibri" w:hAnsi="Calibri" w:cs="Calibri"/>
          <w:sz w:val="28"/>
          <w:szCs w:val="28"/>
        </w:rPr>
        <w:t xml:space="preserve">he Combined Authority have </w:t>
      </w:r>
      <w:r w:rsidRPr="001D7BA3">
        <w:rPr>
          <w:rFonts w:ascii="Calibri" w:hAnsi="Calibri" w:cs="Calibri"/>
          <w:sz w:val="28"/>
          <w:szCs w:val="28"/>
        </w:rPr>
        <w:t>utilised</w:t>
      </w:r>
      <w:r w:rsidRPr="001D7BA3">
        <w:rPr>
          <w:rFonts w:ascii="Calibri" w:hAnsi="Calibri" w:cs="Calibri"/>
          <w:sz w:val="28"/>
          <w:szCs w:val="28"/>
        </w:rPr>
        <w:t xml:space="preserve"> the </w:t>
      </w:r>
      <w:r w:rsidRPr="001D7BA3">
        <w:rPr>
          <w:rFonts w:ascii="Calibri" w:hAnsi="Calibri" w:cs="Calibri"/>
          <w:sz w:val="28"/>
          <w:szCs w:val="28"/>
        </w:rPr>
        <w:t>2024/25 (BSIP) grant from Government</w:t>
      </w:r>
      <w:r w:rsidRPr="001D7BA3">
        <w:rPr>
          <w:rFonts w:ascii="Calibri" w:hAnsi="Calibri" w:cs="Calibri"/>
          <w:sz w:val="28"/>
          <w:szCs w:val="28"/>
        </w:rPr>
        <w:t xml:space="preserve"> to maintain the £2 fare cap until </w:t>
      </w:r>
      <w:r w:rsidRPr="001D7BA3">
        <w:rPr>
          <w:rFonts w:ascii="Calibri" w:hAnsi="Calibri" w:cs="Calibri"/>
          <w:sz w:val="28"/>
          <w:szCs w:val="28"/>
        </w:rPr>
        <w:t xml:space="preserve">March 2025. </w:t>
      </w:r>
      <w:r w:rsidRPr="001D7BA3">
        <w:rPr>
          <w:rFonts w:ascii="Calibri" w:hAnsi="Calibri" w:cs="Calibri"/>
          <w:sz w:val="28"/>
          <w:szCs w:val="28"/>
        </w:rPr>
        <w:t xml:space="preserve">By ensuring that bus services are an affordable transport option, </w:t>
      </w:r>
      <w:r w:rsidRPr="001D7BA3">
        <w:rPr>
          <w:rFonts w:ascii="Calibri" w:hAnsi="Calibri" w:cs="Calibri"/>
          <w:sz w:val="28"/>
          <w:szCs w:val="28"/>
        </w:rPr>
        <w:t>Cambridgeshire and Peterborough are taking on the challenge of tackling decline in bus services.</w:t>
      </w:r>
      <w:r>
        <w:rPr>
          <w:rFonts w:ascii="Calibri" w:hAnsi="Calibri" w:cs="Calibri"/>
          <w:sz w:val="28"/>
          <w:szCs w:val="28"/>
        </w:rPr>
        <w:t xml:space="preserve"> </w:t>
      </w:r>
      <w:r w:rsidRPr="001D7BA3">
        <w:rPr>
          <w:rFonts w:ascii="Calibri" w:hAnsi="Calibri" w:cs="Calibri"/>
          <w:sz w:val="28"/>
          <w:szCs w:val="28"/>
        </w:rPr>
        <w:t>However, we are unable to commit to this into the longer term due to the annularity of our funding.</w:t>
      </w:r>
    </w:p>
    <w:p w:rsidR="001D7BA3" w:rsidRPr="001D7BA3" w:rsidP="00995C90">
      <w:pPr>
        <w:jc w:val="both"/>
        <w:rPr>
          <w:rFonts w:ascii="Calibri" w:hAnsi="Calibri" w:cs="Calibri"/>
          <w:sz w:val="28"/>
          <w:szCs w:val="28"/>
        </w:rPr>
      </w:pPr>
      <w:r w:rsidRPr="001D7BA3">
        <w:rPr>
          <w:rFonts w:ascii="Calibri" w:hAnsi="Calibri" w:cs="Calibri"/>
          <w:sz w:val="28"/>
          <w:szCs w:val="28"/>
        </w:rPr>
        <w:t xml:space="preserve">That said, </w:t>
      </w:r>
      <w:r w:rsidRPr="001D7BA3">
        <w:rPr>
          <w:rFonts w:ascii="Calibri" w:hAnsi="Calibri" w:cs="Calibri"/>
          <w:sz w:val="28"/>
          <w:szCs w:val="28"/>
        </w:rPr>
        <w:t xml:space="preserve">tackling the decline in </w:t>
      </w:r>
      <w:r w:rsidRPr="001D7BA3">
        <w:rPr>
          <w:rFonts w:ascii="Calibri" w:hAnsi="Calibri" w:cs="Calibri"/>
          <w:sz w:val="28"/>
          <w:szCs w:val="28"/>
        </w:rPr>
        <w:t xml:space="preserve">bus services takes more than subsidising fares. It means </w:t>
      </w:r>
      <w:r w:rsidRPr="001D7BA3">
        <w:rPr>
          <w:rFonts w:ascii="Calibri" w:hAnsi="Calibri" w:cs="Calibri"/>
          <w:sz w:val="28"/>
          <w:szCs w:val="28"/>
        </w:rPr>
        <w:t>ensuring bus servi</w:t>
      </w:r>
      <w:r w:rsidRPr="001D7BA3">
        <w:rPr>
          <w:rFonts w:ascii="Calibri" w:hAnsi="Calibri" w:cs="Calibri"/>
          <w:sz w:val="28"/>
          <w:szCs w:val="28"/>
        </w:rPr>
        <w:t>ces</w:t>
      </w:r>
      <w:r w:rsidRPr="001D7BA3">
        <w:rPr>
          <w:rFonts w:ascii="Calibri" w:hAnsi="Calibri" w:cs="Calibri"/>
          <w:sz w:val="28"/>
          <w:szCs w:val="28"/>
        </w:rPr>
        <w:t xml:space="preserve"> are taking </w:t>
      </w:r>
      <w:r w:rsidRPr="001D7BA3">
        <w:rPr>
          <w:rFonts w:ascii="Calibri" w:hAnsi="Calibri" w:cs="Calibri"/>
          <w:sz w:val="28"/>
          <w:szCs w:val="28"/>
        </w:rPr>
        <w:t xml:space="preserve">residents to where they want to go, when they want to get there, and </w:t>
      </w:r>
      <w:r w:rsidRPr="001D7BA3">
        <w:rPr>
          <w:rFonts w:ascii="Calibri" w:hAnsi="Calibri" w:cs="Calibri"/>
          <w:sz w:val="28"/>
          <w:szCs w:val="28"/>
        </w:rPr>
        <w:t xml:space="preserve">are accessible for all. </w:t>
      </w:r>
    </w:p>
    <w:p w:rsidR="001D7BA3" w:rsidRPr="001D7BA3" w:rsidP="00995C90">
      <w:pPr>
        <w:jc w:val="both"/>
        <w:rPr>
          <w:rFonts w:ascii="Calibri" w:hAnsi="Calibri" w:cs="Calibri"/>
          <w:sz w:val="28"/>
          <w:szCs w:val="28"/>
        </w:rPr>
      </w:pPr>
      <w:r w:rsidRPr="001D7BA3">
        <w:rPr>
          <w:rFonts w:ascii="Calibri" w:hAnsi="Calibri" w:cs="Calibri"/>
          <w:sz w:val="28"/>
          <w:szCs w:val="28"/>
        </w:rPr>
        <w:t>In Cambridgeshire &amp; Peterborough the Mayor has in 2023/24 and 2024/25 a</w:t>
      </w:r>
      <w:r w:rsidRPr="001D7BA3">
        <w:rPr>
          <w:rFonts w:ascii="Calibri" w:hAnsi="Calibri" w:cs="Calibri"/>
          <w:sz w:val="28"/>
          <w:szCs w:val="28"/>
        </w:rPr>
        <w:t>greed a precept to enable investment in bus routes across the region.</w:t>
      </w:r>
      <w:r>
        <w:rPr>
          <w:rFonts w:ascii="Calibri" w:hAnsi="Calibri" w:cs="Calibri"/>
          <w:sz w:val="28"/>
          <w:szCs w:val="28"/>
        </w:rPr>
        <w:t xml:space="preserve"> </w:t>
      </w:r>
      <w:r w:rsidRPr="001D7BA3">
        <w:rPr>
          <w:rFonts w:ascii="Calibri" w:hAnsi="Calibri" w:cs="Calibri"/>
          <w:sz w:val="28"/>
          <w:szCs w:val="28"/>
        </w:rPr>
        <w:t>This was set at £12 in the first year and £36 in the second.</w:t>
      </w:r>
      <w:r>
        <w:rPr>
          <w:rFonts w:ascii="Calibri" w:hAnsi="Calibri" w:cs="Calibri"/>
          <w:sz w:val="28"/>
          <w:szCs w:val="28"/>
        </w:rPr>
        <w:t xml:space="preserve"> </w:t>
      </w:r>
      <w:r w:rsidRPr="001D7BA3">
        <w:rPr>
          <w:rFonts w:ascii="Calibri" w:hAnsi="Calibri" w:cs="Calibri"/>
          <w:sz w:val="28"/>
          <w:szCs w:val="28"/>
        </w:rPr>
        <w:t xml:space="preserve">It is proposed to retain at £36 in 2025/26 but this is subject </w:t>
      </w:r>
      <w:r w:rsidRPr="001D7BA3">
        <w:rPr>
          <w:rFonts w:ascii="Calibri" w:hAnsi="Calibri" w:cs="Calibri"/>
          <w:sz w:val="28"/>
          <w:szCs w:val="28"/>
        </w:rPr>
        <w:t>to</w:t>
      </w:r>
      <w:r w:rsidRPr="001D7BA3">
        <w:rPr>
          <w:rFonts w:ascii="Calibri" w:hAnsi="Calibri" w:cs="Calibri"/>
          <w:sz w:val="28"/>
          <w:szCs w:val="28"/>
        </w:rPr>
        <w:t xml:space="preserve"> budget setting of January 2025</w:t>
      </w:r>
      <w:r w:rsidRPr="001D7BA3">
        <w:rPr>
          <w:rFonts w:ascii="Calibri" w:hAnsi="Calibri" w:cs="Calibri"/>
          <w:sz w:val="28"/>
          <w:szCs w:val="28"/>
        </w:rPr>
        <w:t>.</w:t>
      </w:r>
      <w:r>
        <w:rPr>
          <w:rFonts w:ascii="Calibri" w:hAnsi="Calibri" w:cs="Calibri"/>
          <w:sz w:val="28"/>
          <w:szCs w:val="28"/>
        </w:rPr>
        <w:t xml:space="preserve"> </w:t>
      </w:r>
      <w:r w:rsidRPr="001D7BA3">
        <w:rPr>
          <w:rFonts w:ascii="Calibri" w:hAnsi="Calibri" w:cs="Calibri"/>
          <w:sz w:val="28"/>
          <w:szCs w:val="28"/>
        </w:rPr>
        <w:t>T</w:t>
      </w:r>
      <w:r w:rsidRPr="001D7BA3">
        <w:rPr>
          <w:rFonts w:ascii="Calibri" w:hAnsi="Calibri" w:cs="Calibri"/>
          <w:sz w:val="28"/>
          <w:szCs w:val="28"/>
        </w:rPr>
        <w:t xml:space="preserve">his precept has been required to ensure that additional </w:t>
      </w:r>
      <w:r w:rsidRPr="001D7BA3">
        <w:rPr>
          <w:rFonts w:ascii="Calibri" w:hAnsi="Calibri" w:cs="Calibri"/>
          <w:sz w:val="28"/>
          <w:szCs w:val="28"/>
        </w:rPr>
        <w:t>routes and routes to replace the commercial withdrawal</w:t>
      </w:r>
      <w:r w:rsidRPr="001D7BA3">
        <w:rPr>
          <w:rFonts w:ascii="Calibri" w:hAnsi="Calibri" w:cs="Calibri"/>
          <w:sz w:val="28"/>
          <w:szCs w:val="28"/>
        </w:rPr>
        <w:t>s that have been seen in 2023 and 2024.</w:t>
      </w:r>
      <w:r>
        <w:rPr>
          <w:rFonts w:ascii="Calibri" w:hAnsi="Calibri" w:cs="Calibri"/>
          <w:sz w:val="28"/>
          <w:szCs w:val="28"/>
        </w:rPr>
        <w:t xml:space="preserve"> </w:t>
      </w:r>
      <w:r w:rsidRPr="001D7BA3">
        <w:rPr>
          <w:rFonts w:ascii="Calibri" w:hAnsi="Calibri" w:cs="Calibri"/>
          <w:sz w:val="28"/>
          <w:szCs w:val="28"/>
        </w:rPr>
        <w:t>CPCA now support over 80 services in part or in total.</w:t>
      </w:r>
      <w:r>
        <w:rPr>
          <w:rFonts w:ascii="Calibri" w:hAnsi="Calibri" w:cs="Calibri"/>
          <w:sz w:val="28"/>
          <w:szCs w:val="28"/>
        </w:rPr>
        <w:t xml:space="preserve"> </w:t>
      </w:r>
      <w:r w:rsidRPr="001D7BA3">
        <w:rPr>
          <w:rFonts w:ascii="Calibri" w:hAnsi="Calibri" w:cs="Calibri"/>
          <w:sz w:val="28"/>
          <w:szCs w:val="28"/>
        </w:rPr>
        <w:t>The ability to raise a precept is key to tackling decline in the services.</w:t>
      </w:r>
    </w:p>
    <w:p w:rsidR="001D7BA3" w:rsidRPr="001D7BA3" w:rsidP="00995C90">
      <w:pPr>
        <w:pStyle w:val="ListParagraph"/>
        <w:numPr>
          <w:ilvl w:val="0"/>
          <w:numId w:val="2"/>
        </w:numPr>
        <w:jc w:val="both"/>
        <w:rPr>
          <w:rFonts w:ascii="Calibri" w:hAnsi="Calibri" w:cs="Calibri"/>
          <w:sz w:val="28"/>
          <w:szCs w:val="28"/>
        </w:rPr>
      </w:pPr>
      <w:r w:rsidRPr="001D7BA3">
        <w:rPr>
          <w:rFonts w:ascii="Calibri" w:hAnsi="Calibri" w:cs="Calibri"/>
          <w:b/>
          <w:bCs/>
          <w:sz w:val="28"/>
          <w:szCs w:val="28"/>
        </w:rPr>
        <w:t>How effectively bus services function as part of integrated multi-modal networks that improve mobility for people who live in areas with declining services</w:t>
      </w:r>
      <w:r w:rsidRPr="001D7BA3">
        <w:rPr>
          <w:rFonts w:ascii="Calibri" w:hAnsi="Calibri" w:cs="Calibri"/>
          <w:sz w:val="28"/>
          <w:szCs w:val="28"/>
        </w:rPr>
        <w:t>.</w:t>
      </w:r>
    </w:p>
    <w:p w:rsidR="001D7BA3" w:rsidRPr="001D7BA3" w:rsidP="00995C90">
      <w:pPr>
        <w:jc w:val="both"/>
        <w:rPr>
          <w:rFonts w:ascii="Calibri" w:hAnsi="Calibri" w:cs="Calibri"/>
          <w:sz w:val="28"/>
          <w:szCs w:val="28"/>
        </w:rPr>
      </w:pPr>
      <w:r w:rsidRPr="001D7BA3">
        <w:rPr>
          <w:rFonts w:ascii="Calibri" w:hAnsi="Calibri" w:cs="Calibri"/>
          <w:sz w:val="28"/>
          <w:szCs w:val="28"/>
        </w:rPr>
        <w:t>There remain challenges in ensuring an integrated network.</w:t>
      </w:r>
      <w:r>
        <w:rPr>
          <w:rFonts w:ascii="Calibri" w:hAnsi="Calibri" w:cs="Calibri"/>
          <w:sz w:val="28"/>
          <w:szCs w:val="28"/>
        </w:rPr>
        <w:t xml:space="preserve"> </w:t>
      </w:r>
      <w:r w:rsidRPr="001D7BA3">
        <w:rPr>
          <w:rFonts w:ascii="Calibri" w:hAnsi="Calibri" w:cs="Calibri"/>
          <w:sz w:val="28"/>
          <w:szCs w:val="28"/>
        </w:rPr>
        <w:t xml:space="preserve">Bus services are primarily </w:t>
      </w:r>
      <w:r w:rsidRPr="001D7BA3">
        <w:rPr>
          <w:rFonts w:ascii="Calibri" w:hAnsi="Calibri" w:cs="Calibri"/>
          <w:sz w:val="28"/>
          <w:szCs w:val="28"/>
        </w:rPr>
        <w:t>run commercially and in Cambridgeshire and Peterborough, 88% of the network mileage is operated privately.</w:t>
      </w:r>
      <w:r>
        <w:rPr>
          <w:rFonts w:ascii="Calibri" w:hAnsi="Calibri" w:cs="Calibri"/>
          <w:sz w:val="28"/>
          <w:szCs w:val="28"/>
        </w:rPr>
        <w:t xml:space="preserve"> </w:t>
      </w:r>
      <w:r w:rsidRPr="001D7BA3">
        <w:rPr>
          <w:rFonts w:ascii="Calibri" w:hAnsi="Calibri" w:cs="Calibri"/>
          <w:sz w:val="28"/>
          <w:szCs w:val="28"/>
        </w:rPr>
        <w:t>We welcome the rece</w:t>
      </w:r>
      <w:r w:rsidRPr="001D7BA3">
        <w:rPr>
          <w:rFonts w:ascii="Calibri" w:hAnsi="Calibri" w:cs="Calibri"/>
          <w:sz w:val="28"/>
          <w:szCs w:val="28"/>
        </w:rPr>
        <w:t>nt meetings with Great British Railways focus on integration with rail which will assist in the connection with buses as well as the focus of Active Travel England.</w:t>
      </w:r>
    </w:p>
    <w:p w:rsidR="001D7BA3" w:rsidRPr="001D7BA3" w:rsidP="00995C90">
      <w:pPr>
        <w:jc w:val="both"/>
        <w:rPr>
          <w:rFonts w:ascii="Calibri" w:hAnsi="Calibri" w:cs="Calibri"/>
          <w:sz w:val="28"/>
          <w:szCs w:val="28"/>
        </w:rPr>
      </w:pPr>
      <w:r w:rsidRPr="001D7BA3">
        <w:rPr>
          <w:rFonts w:ascii="Calibri" w:hAnsi="Calibri" w:cs="Calibri"/>
          <w:sz w:val="28"/>
          <w:szCs w:val="28"/>
        </w:rPr>
        <w:t>Mobility hubs in rural areas are a transformative solution that aligns seamlessly with the objectives of the</w:t>
      </w:r>
      <w:r w:rsidRPr="001D7BA3">
        <w:rPr>
          <w:rFonts w:ascii="Calibri" w:hAnsi="Calibri" w:cs="Calibri"/>
          <w:sz w:val="28"/>
          <w:szCs w:val="28"/>
        </w:rPr>
        <w:t xml:space="preserve"> </w:t>
      </w:r>
      <w:r>
        <w:fldChar w:fldCharType="begin"/>
      </w:r>
      <w:r>
        <w:instrText xml:space="preserve"> HYPERLINK "https://cambridgeshirepeterborough-ca.gov.uk/what-we-deliver/transport/local-transport-plan/" </w:instrText>
      </w:r>
      <w:r>
        <w:fldChar w:fldCharType="separate"/>
      </w:r>
      <w:r w:rsidRPr="001D7BA3">
        <w:rPr>
          <w:rStyle w:val="Hyperlink"/>
          <w:rFonts w:ascii="Calibri" w:hAnsi="Calibri" w:cs="Calibri"/>
          <w:sz w:val="28"/>
          <w:szCs w:val="28"/>
        </w:rPr>
        <w:t>Cambridgeshire</w:t>
      </w:r>
      <w:r w:rsidRPr="001D7BA3">
        <w:rPr>
          <w:rStyle w:val="Hyperlink"/>
          <w:rFonts w:ascii="Calibri" w:hAnsi="Calibri" w:cs="Calibri"/>
          <w:sz w:val="28"/>
          <w:szCs w:val="28"/>
        </w:rPr>
        <w:t xml:space="preserve"> an</w:t>
      </w:r>
      <w:r w:rsidRPr="001D7BA3">
        <w:rPr>
          <w:rStyle w:val="Hyperlink"/>
          <w:rFonts w:ascii="Calibri" w:hAnsi="Calibri" w:cs="Calibri"/>
          <w:sz w:val="28"/>
          <w:szCs w:val="28"/>
        </w:rPr>
        <w:t>d Peter</w:t>
      </w:r>
      <w:r w:rsidRPr="001D7BA3">
        <w:rPr>
          <w:rStyle w:val="Hyperlink"/>
          <w:rFonts w:ascii="Calibri" w:hAnsi="Calibri" w:cs="Calibri"/>
          <w:sz w:val="28"/>
          <w:szCs w:val="28"/>
        </w:rPr>
        <w:t>borough</w:t>
      </w:r>
      <w:r w:rsidRPr="001D7BA3">
        <w:rPr>
          <w:rStyle w:val="Hyperlink"/>
          <w:rFonts w:ascii="Calibri" w:hAnsi="Calibri" w:cs="Calibri"/>
          <w:sz w:val="28"/>
          <w:szCs w:val="28"/>
        </w:rPr>
        <w:t xml:space="preserve"> Local Transport and Connectivity Plan (LTCP)</w:t>
      </w:r>
      <w:r>
        <w:fldChar w:fldCharType="end"/>
      </w:r>
      <w:r w:rsidRPr="001D7BA3">
        <w:rPr>
          <w:rFonts w:ascii="Calibri" w:hAnsi="Calibri" w:cs="Calibri"/>
          <w:sz w:val="28"/>
          <w:szCs w:val="28"/>
        </w:rPr>
        <w:t xml:space="preserve"> by addressing critical connectivity challenges and driving sustainable development. These hubs act as integrated transport nodes, </w:t>
      </w:r>
      <w:r w:rsidRPr="001D7BA3">
        <w:rPr>
          <w:rFonts w:ascii="Calibri" w:hAnsi="Calibri" w:cs="Calibri"/>
          <w:sz w:val="28"/>
          <w:szCs w:val="28"/>
        </w:rPr>
        <w:t xml:space="preserve">bringing together multiple modes of travel, such as buses, Demand Responsive Transport (DRT), cycling facilities, car sharing, and walking routes into a single, accessible location. </w:t>
      </w:r>
    </w:p>
    <w:p w:rsidR="001D7BA3" w:rsidRPr="001D7BA3" w:rsidP="00995C90">
      <w:pPr>
        <w:jc w:val="both"/>
        <w:rPr>
          <w:rFonts w:ascii="Calibri" w:hAnsi="Calibri" w:cs="Calibri"/>
          <w:sz w:val="28"/>
          <w:szCs w:val="28"/>
        </w:rPr>
      </w:pPr>
      <w:r w:rsidRPr="001D7BA3">
        <w:rPr>
          <w:rFonts w:ascii="Calibri" w:hAnsi="Calibri" w:cs="Calibri"/>
          <w:sz w:val="28"/>
          <w:szCs w:val="28"/>
        </w:rPr>
        <w:t xml:space="preserve">For rural communities, where transport options are often fragmented or limited, mobility hubs serve as a vital link to employment, education, healthcare, and social opportunities, reducing isolation and promoting social inclusion. By enhancing access to sustainable and shared transport options, mobility hubs encourage a shift away from car dependency, contributing to the LTCP’s goals of reducing carbon emissions, improving air quality, and fostering active travel. Furthermore, mobility hubs stimulate local </w:t>
      </w:r>
      <w:r w:rsidRPr="001D7BA3">
        <w:rPr>
          <w:rFonts w:ascii="Calibri" w:hAnsi="Calibri" w:cs="Calibri"/>
          <w:sz w:val="28"/>
          <w:szCs w:val="28"/>
        </w:rPr>
        <w:t>economies by improving access to market towns, businesses, and tourism, while also supporting inclusive growth by ensuring equitable access for all, including vulnerable populations. Strategic investment in these hubs empowers rural communities, delivering tangible social, economic, and environmental benefits that align with national priorities for connectivity and sustainability.</w:t>
      </w:r>
    </w:p>
    <w:p w:rsidR="001D7BA3" w:rsidRPr="001D7BA3" w:rsidP="00995C90">
      <w:pPr>
        <w:jc w:val="both"/>
        <w:rPr>
          <w:rFonts w:ascii="Calibri" w:hAnsi="Calibri" w:cs="Calibri"/>
          <w:sz w:val="28"/>
          <w:szCs w:val="28"/>
        </w:rPr>
      </w:pPr>
      <w:r w:rsidRPr="001D7BA3">
        <w:rPr>
          <w:rFonts w:ascii="Calibri" w:hAnsi="Calibri" w:cs="Calibri"/>
          <w:sz w:val="28"/>
          <w:szCs w:val="28"/>
        </w:rPr>
        <w:t>In addition to their direct benefits, mobility hubs in rural areas can serve as catalysts for long-term community resilience and development. By consolidating transport options and improving accessibility, these hubs can reduce the reliance on private car ownership, thus lowering household transportation costs, a significant barrier in rural areas. Moreover, the development of mobility hubs offers opportunities for the private sector to engage in sustainable transport solutions, such as electric vehicle cha</w:t>
      </w:r>
      <w:r w:rsidRPr="001D7BA3">
        <w:rPr>
          <w:rFonts w:ascii="Calibri" w:hAnsi="Calibri" w:cs="Calibri"/>
          <w:sz w:val="28"/>
          <w:szCs w:val="28"/>
        </w:rPr>
        <w:t>rging infrastructure, which further aligns with government ambitions to promote green energy and reduce carbon footprints.</w:t>
      </w:r>
    </w:p>
    <w:p w:rsidR="001D7BA3" w:rsidRPr="001D7BA3" w:rsidP="00995C90">
      <w:pPr>
        <w:jc w:val="both"/>
        <w:rPr>
          <w:rFonts w:ascii="Calibri" w:hAnsi="Calibri" w:cs="Calibri"/>
          <w:sz w:val="28"/>
          <w:szCs w:val="28"/>
        </w:rPr>
      </w:pPr>
      <w:r w:rsidRPr="001D7BA3">
        <w:rPr>
          <w:rFonts w:ascii="Calibri" w:hAnsi="Calibri" w:cs="Calibri"/>
          <w:sz w:val="28"/>
          <w:szCs w:val="28"/>
        </w:rPr>
        <w:t>Mobility hubs also provide an excellent platform for fostering innovation and integrating emerging technologies, such as real-time data services, app-based mobility solutions, and autonomous transport options, making rural transport more efficient and user-friendly. This integration aligns with the LTCP's vision of creating smart, future-proof transport networks that meet evolving needs. The flexibility and adaptability of mobility hubs ensure that as rural areas grow and change, the transport infrastructur</w:t>
      </w:r>
      <w:r w:rsidRPr="001D7BA3">
        <w:rPr>
          <w:rFonts w:ascii="Calibri" w:hAnsi="Calibri" w:cs="Calibri"/>
          <w:sz w:val="28"/>
          <w:szCs w:val="28"/>
        </w:rPr>
        <w:t>e can evolve to meet new demands, creating a sustainable foundation for future generations.</w:t>
      </w:r>
    </w:p>
    <w:p w:rsidR="001D7BA3" w:rsidRPr="001D7BA3" w:rsidP="00995C90">
      <w:pPr>
        <w:jc w:val="both"/>
        <w:rPr>
          <w:rFonts w:ascii="Calibri" w:hAnsi="Calibri" w:cs="Calibri"/>
          <w:sz w:val="28"/>
          <w:szCs w:val="28"/>
        </w:rPr>
      </w:pPr>
      <w:r w:rsidRPr="001D7BA3">
        <w:rPr>
          <w:rFonts w:ascii="Calibri" w:hAnsi="Calibri" w:cs="Calibri"/>
          <w:sz w:val="28"/>
          <w:szCs w:val="28"/>
        </w:rPr>
        <w:t>By strategically placing mobility hubs in key rural locations, the government can ensure that rural areas are not left behind in the transition to more sustainable, connected, and resilient transport systems, while also improving the overall quality of life for residents and contributing to national targets for environmental sustainability and inclusive growth.</w:t>
      </w:r>
    </w:p>
    <w:p w:rsidR="001D7BA3" w:rsidRPr="001D7BA3" w:rsidP="00995C90">
      <w:pPr>
        <w:jc w:val="both"/>
        <w:rPr>
          <w:rFonts w:ascii="Calibri" w:hAnsi="Calibri" w:cs="Calibri"/>
          <w:sz w:val="28"/>
          <w:szCs w:val="28"/>
        </w:rPr>
      </w:pPr>
      <w:r w:rsidRPr="001D7BA3">
        <w:rPr>
          <w:rFonts w:ascii="Calibri" w:hAnsi="Calibri" w:cs="Calibri"/>
          <w:sz w:val="28"/>
          <w:szCs w:val="28"/>
        </w:rPr>
        <w:t>Our investment in Demand Response Transport is also key in rural areas as this allows people without a fixed bus routes to access the wider network.</w:t>
      </w:r>
      <w:r>
        <w:rPr>
          <w:rFonts w:ascii="Calibri" w:hAnsi="Calibri" w:cs="Calibri"/>
          <w:sz w:val="28"/>
          <w:szCs w:val="28"/>
        </w:rPr>
        <w:t xml:space="preserve"> </w:t>
      </w:r>
    </w:p>
    <w:p w:rsidR="001D7BA3" w:rsidRPr="001D7BA3" w:rsidP="00995C90">
      <w:pPr>
        <w:spacing w:before="240" w:after="240"/>
        <w:jc w:val="both"/>
        <w:rPr>
          <w:rFonts w:ascii="Calibri" w:eastAsia="Arial" w:hAnsi="Calibri" w:cs="Calibri"/>
          <w:sz w:val="28"/>
          <w:szCs w:val="28"/>
        </w:rPr>
      </w:pPr>
      <w:r w:rsidRPr="001D7BA3">
        <w:rPr>
          <w:rFonts w:ascii="Calibri" w:eastAsia="Arial" w:hAnsi="Calibri" w:cs="Calibri"/>
          <w:sz w:val="28"/>
          <w:szCs w:val="28"/>
        </w:rPr>
        <w:t xml:space="preserve">Tiger on Demand is a new, flexible concept for delivering public transport services. Rather than being restricted to travelling along specific routes and at specific times, passengers can book a journey to and from anywhere within the TIGER on Demand travel zones using any of the virtual bus stops. The expansion of the Tiger </w:t>
      </w:r>
      <w:r w:rsidRPr="001D7BA3">
        <w:rPr>
          <w:rFonts w:ascii="Calibri" w:eastAsia="Arial" w:hAnsi="Calibri" w:cs="Calibri"/>
          <w:sz w:val="28"/>
          <w:szCs w:val="28"/>
        </w:rPr>
        <w:t>On</w:t>
      </w:r>
      <w:r w:rsidRPr="001D7BA3">
        <w:rPr>
          <w:rFonts w:ascii="Calibri" w:eastAsia="Arial" w:hAnsi="Calibri" w:cs="Calibri"/>
          <w:sz w:val="28"/>
          <w:szCs w:val="28"/>
        </w:rPr>
        <w:t xml:space="preserve"> Demand services is part of the Mayoral precept investments and linked to the CPCA Bus Strategy 2023.</w:t>
      </w:r>
    </w:p>
    <w:p w:rsidR="001D7BA3" w:rsidRPr="001D7BA3" w:rsidP="00995C90">
      <w:pPr>
        <w:spacing w:before="240" w:after="240"/>
        <w:jc w:val="both"/>
        <w:rPr>
          <w:rFonts w:ascii="Calibri" w:eastAsia="Arial" w:hAnsi="Calibri" w:cs="Calibri"/>
          <w:sz w:val="28"/>
          <w:szCs w:val="28"/>
        </w:rPr>
      </w:pPr>
      <w:r w:rsidRPr="001D7BA3">
        <w:rPr>
          <w:rFonts w:ascii="Calibri" w:eastAsia="Arial" w:hAnsi="Calibri" w:cs="Calibri"/>
          <w:sz w:val="28"/>
          <w:szCs w:val="28"/>
        </w:rPr>
        <w:t xml:space="preserve">The West Huntingdonshire zone launched as planned on 30th November 2024, with the additional zones in Fenland, East </w:t>
      </w:r>
      <w:r w:rsidRPr="001D7BA3">
        <w:rPr>
          <w:rFonts w:ascii="Calibri" w:eastAsia="Arial" w:hAnsi="Calibri" w:cs="Calibri"/>
          <w:sz w:val="28"/>
          <w:szCs w:val="28"/>
        </w:rPr>
        <w:t>Cambridgeshire, and South Cambridgeshire following on 11th January</w:t>
      </w:r>
      <w:r w:rsidRPr="001D7BA3">
        <w:rPr>
          <w:rFonts w:ascii="Calibri" w:eastAsia="Arial" w:hAnsi="Calibri" w:cs="Calibri"/>
          <w:sz w:val="28"/>
          <w:szCs w:val="28"/>
        </w:rPr>
        <w:t xml:space="preserve">. </w:t>
      </w:r>
      <w:r w:rsidRPr="001D7BA3">
        <w:rPr>
          <w:rFonts w:ascii="Calibri" w:eastAsia="Arial" w:hAnsi="Calibri" w:cs="Calibri"/>
          <w:sz w:val="28"/>
          <w:szCs w:val="28"/>
        </w:rPr>
        <w:t>To support the launch, a comprehensive campaign plan has been implemented, including distribution of printed materials across libraries, mobile libraries, and key community hubs, as well as targeted digital campaigns on social media.</w:t>
      </w:r>
    </w:p>
    <w:p w:rsidR="001D7BA3" w:rsidRPr="001D7BA3" w:rsidP="00995C90">
      <w:pPr>
        <w:spacing w:before="240" w:after="240"/>
        <w:jc w:val="both"/>
        <w:rPr>
          <w:rFonts w:ascii="Calibri" w:eastAsia="Arial" w:hAnsi="Calibri" w:cs="Calibri"/>
          <w:sz w:val="28"/>
          <w:szCs w:val="28"/>
        </w:rPr>
      </w:pPr>
      <w:r w:rsidRPr="001D7BA3">
        <w:rPr>
          <w:rFonts w:ascii="Calibri" w:eastAsia="Arial" w:hAnsi="Calibri" w:cs="Calibri"/>
          <w:sz w:val="28"/>
          <w:szCs w:val="28"/>
        </w:rPr>
        <w:t>The Combined Authority</w:t>
      </w:r>
      <w:r w:rsidRPr="001D7BA3">
        <w:rPr>
          <w:rFonts w:ascii="Calibri" w:eastAsia="Arial" w:hAnsi="Calibri" w:cs="Calibri"/>
          <w:sz w:val="28"/>
          <w:szCs w:val="28"/>
        </w:rPr>
        <w:t xml:space="preserve"> are working closely with local councils, community groups, and stakeholders to raise awareness and address feedback swiftly, ensuring the service evolves to meet residents' needs effectively. This collaborative approach has been instrumental in achieving positive feedback and steady uptake across the region.</w:t>
      </w:r>
    </w:p>
    <w:p w:rsidR="001D7BA3" w:rsidRPr="001D7BA3" w:rsidP="00995C90">
      <w:pPr>
        <w:spacing w:before="240" w:after="240"/>
        <w:jc w:val="both"/>
        <w:rPr>
          <w:rFonts w:ascii="Calibri" w:eastAsia="Arial" w:hAnsi="Calibri" w:cs="Calibri"/>
          <w:sz w:val="28"/>
          <w:szCs w:val="28"/>
        </w:rPr>
      </w:pPr>
      <w:r w:rsidRPr="001D7BA3">
        <w:rPr>
          <w:rFonts w:ascii="Calibri" w:eastAsia="Arial" w:hAnsi="Calibri" w:cs="Calibri"/>
          <w:sz w:val="28"/>
          <w:szCs w:val="28"/>
        </w:rPr>
        <w:t xml:space="preserve">The Combined Authority are now working closely with the operational suppliers and the technology providers. </w:t>
      </w:r>
      <w:r w:rsidRPr="001D7BA3">
        <w:rPr>
          <w:rFonts w:ascii="Calibri" w:eastAsia="Arial" w:hAnsi="Calibri" w:cs="Calibri"/>
          <w:sz w:val="28"/>
          <w:szCs w:val="28"/>
        </w:rPr>
        <w:t>The Combined Authority</w:t>
      </w:r>
      <w:r w:rsidRPr="001D7BA3">
        <w:rPr>
          <w:rFonts w:ascii="Calibri" w:eastAsia="Arial" w:hAnsi="Calibri" w:cs="Calibri"/>
          <w:sz w:val="28"/>
          <w:szCs w:val="28"/>
        </w:rPr>
        <w:t xml:space="preserve"> have procured the use of the technology directly rather than it being tied to specific operators. This enables consistency of the technology across all the zones as well as more informed data for the CPCA to access to monitor and evaluate the services.</w:t>
      </w:r>
    </w:p>
    <w:p w:rsidR="001D7BA3" w:rsidRPr="001D7BA3" w:rsidP="00995C90">
      <w:pPr>
        <w:spacing w:before="80" w:after="80"/>
        <w:jc w:val="both"/>
        <w:rPr>
          <w:rFonts w:ascii="Calibri" w:eastAsia="Arial" w:hAnsi="Calibri" w:cs="Calibri"/>
          <w:color w:val="000000" w:themeColor="text1"/>
          <w:sz w:val="28"/>
          <w:szCs w:val="28"/>
        </w:rPr>
      </w:pPr>
      <w:r w:rsidRPr="001D7BA3">
        <w:rPr>
          <w:rFonts w:ascii="Calibri" w:eastAsia="Arial" w:hAnsi="Calibri" w:cs="Calibri"/>
          <w:sz w:val="28"/>
          <w:szCs w:val="28"/>
        </w:rPr>
        <w:t xml:space="preserve">Further details are listed on the dedicated </w:t>
      </w:r>
      <w:r>
        <w:fldChar w:fldCharType="begin"/>
      </w:r>
      <w:r>
        <w:instrText xml:space="preserve"> HYPERLINK "https://transport.cambridgeshirepeterborough-ca.gov.uk/buses/tiger-on-demand/" </w:instrText>
      </w:r>
      <w:r>
        <w:fldChar w:fldCharType="separate"/>
      </w:r>
      <w:r w:rsidRPr="001D7BA3">
        <w:rPr>
          <w:rStyle w:val="Hyperlink"/>
          <w:rFonts w:ascii="Calibri" w:eastAsia="Arial" w:hAnsi="Calibri" w:cs="Calibri"/>
          <w:sz w:val="28"/>
          <w:szCs w:val="28"/>
        </w:rPr>
        <w:t>Tiger On Demand website Tiger On Demand - Combined Authority Transport</w:t>
      </w:r>
      <w:r>
        <w:fldChar w:fldCharType="end"/>
      </w:r>
    </w:p>
    <w:p w:rsidR="001D7BA3" w:rsidRPr="001D7BA3" w:rsidP="00995C90">
      <w:pPr>
        <w:ind w:left="283"/>
        <w:jc w:val="both"/>
        <w:rPr>
          <w:rFonts w:ascii="Calibri" w:hAnsi="Calibri" w:cs="Calibri"/>
          <w:sz w:val="28"/>
          <w:szCs w:val="28"/>
        </w:rPr>
      </w:pPr>
    </w:p>
    <w:p w:rsidR="001D7BA3" w:rsidRPr="001D7BA3" w:rsidP="00995C90">
      <w:pPr>
        <w:pStyle w:val="ListParagraph"/>
        <w:numPr>
          <w:ilvl w:val="0"/>
          <w:numId w:val="2"/>
        </w:numPr>
        <w:jc w:val="both"/>
        <w:rPr>
          <w:rFonts w:ascii="Calibri" w:hAnsi="Calibri" w:cs="Calibri"/>
          <w:b/>
          <w:bCs/>
          <w:sz w:val="28"/>
          <w:szCs w:val="28"/>
        </w:rPr>
      </w:pPr>
      <w:r w:rsidRPr="001D7BA3">
        <w:rPr>
          <w:rFonts w:ascii="Calibri" w:hAnsi="Calibri" w:cs="Calibri"/>
          <w:b/>
          <w:bCs/>
          <w:sz w:val="28"/>
          <w:szCs w:val="28"/>
        </w:rPr>
        <w:t xml:space="preserve">The Social and economic impacts of poor connectivity on access to education, healthcare employment, and social inclusion in communities, as well as on the economy of towns and villages. </w:t>
      </w:r>
    </w:p>
    <w:p w:rsidR="001D7BA3" w:rsidRPr="001D7BA3" w:rsidP="00995C90">
      <w:pPr>
        <w:jc w:val="both"/>
        <w:rPr>
          <w:rFonts w:ascii="Calibri" w:hAnsi="Calibri" w:cs="Calibri"/>
          <w:sz w:val="28"/>
          <w:szCs w:val="28"/>
        </w:rPr>
      </w:pPr>
      <w:r w:rsidRPr="001D7BA3">
        <w:rPr>
          <w:rFonts w:ascii="Calibri" w:hAnsi="Calibri" w:cs="Calibri"/>
          <w:sz w:val="28"/>
          <w:szCs w:val="28"/>
        </w:rPr>
        <w:t>F</w:t>
      </w:r>
      <w:r w:rsidRPr="001D7BA3">
        <w:rPr>
          <w:rFonts w:ascii="Calibri" w:hAnsi="Calibri" w:cs="Calibri"/>
          <w:sz w:val="28"/>
          <w:szCs w:val="28"/>
        </w:rPr>
        <w:t>ee</w:t>
      </w:r>
      <w:r w:rsidRPr="001D7BA3">
        <w:rPr>
          <w:rFonts w:ascii="Calibri" w:hAnsi="Calibri" w:cs="Calibri"/>
          <w:sz w:val="28"/>
          <w:szCs w:val="28"/>
        </w:rPr>
        <w:t>dba</w:t>
      </w:r>
      <w:r w:rsidRPr="001D7BA3">
        <w:rPr>
          <w:rFonts w:ascii="Calibri" w:hAnsi="Calibri" w:cs="Calibri"/>
          <w:sz w:val="28"/>
          <w:szCs w:val="28"/>
        </w:rPr>
        <w:t>c</w:t>
      </w:r>
      <w:r w:rsidRPr="001D7BA3">
        <w:rPr>
          <w:rFonts w:ascii="Calibri" w:hAnsi="Calibri" w:cs="Calibri"/>
          <w:sz w:val="28"/>
          <w:szCs w:val="28"/>
        </w:rPr>
        <w:t xml:space="preserve">k from </w:t>
      </w:r>
      <w:r w:rsidRPr="001D7BA3">
        <w:rPr>
          <w:rFonts w:ascii="Calibri" w:hAnsi="Calibri" w:cs="Calibri"/>
          <w:sz w:val="28"/>
          <w:szCs w:val="28"/>
        </w:rPr>
        <w:t xml:space="preserve">further </w:t>
      </w:r>
      <w:r w:rsidRPr="001D7BA3">
        <w:rPr>
          <w:rFonts w:ascii="Calibri" w:hAnsi="Calibri" w:cs="Calibri"/>
          <w:sz w:val="28"/>
          <w:szCs w:val="28"/>
        </w:rPr>
        <w:t>ed</w:t>
      </w:r>
      <w:r w:rsidRPr="001D7BA3">
        <w:rPr>
          <w:rFonts w:ascii="Calibri" w:hAnsi="Calibri" w:cs="Calibri"/>
          <w:sz w:val="28"/>
          <w:szCs w:val="28"/>
        </w:rPr>
        <w:t>u</w:t>
      </w:r>
      <w:r w:rsidRPr="001D7BA3">
        <w:rPr>
          <w:rFonts w:ascii="Calibri" w:hAnsi="Calibri" w:cs="Calibri"/>
          <w:sz w:val="28"/>
          <w:szCs w:val="28"/>
        </w:rPr>
        <w:t xml:space="preserve">cation </w:t>
      </w:r>
      <w:r w:rsidRPr="001D7BA3">
        <w:rPr>
          <w:rFonts w:ascii="Calibri" w:hAnsi="Calibri" w:cs="Calibri"/>
          <w:sz w:val="28"/>
          <w:szCs w:val="28"/>
        </w:rPr>
        <w:t>pro</w:t>
      </w:r>
      <w:r w:rsidRPr="001D7BA3">
        <w:rPr>
          <w:rFonts w:ascii="Calibri" w:hAnsi="Calibri" w:cs="Calibri"/>
          <w:sz w:val="28"/>
          <w:szCs w:val="28"/>
        </w:rPr>
        <w:t>viders</w:t>
      </w:r>
      <w:r w:rsidRPr="001D7BA3">
        <w:rPr>
          <w:rFonts w:ascii="Calibri" w:hAnsi="Calibri" w:cs="Calibri"/>
          <w:sz w:val="28"/>
          <w:szCs w:val="28"/>
        </w:rPr>
        <w:t>,</w:t>
      </w:r>
      <w:r w:rsidRPr="001D7BA3">
        <w:rPr>
          <w:rFonts w:ascii="Calibri" w:hAnsi="Calibri" w:cs="Calibri"/>
          <w:sz w:val="28"/>
          <w:szCs w:val="28"/>
        </w:rPr>
        <w:t xml:space="preserve"> and emer</w:t>
      </w:r>
      <w:r w:rsidRPr="001D7BA3">
        <w:rPr>
          <w:rFonts w:ascii="Calibri" w:hAnsi="Calibri" w:cs="Calibri"/>
          <w:sz w:val="28"/>
          <w:szCs w:val="28"/>
        </w:rPr>
        <w:t>ging l</w:t>
      </w:r>
      <w:r w:rsidRPr="001D7BA3">
        <w:rPr>
          <w:rFonts w:ascii="Calibri" w:hAnsi="Calibri" w:cs="Calibri"/>
          <w:sz w:val="28"/>
          <w:szCs w:val="28"/>
        </w:rPr>
        <w:t>ocal e</w:t>
      </w:r>
      <w:r w:rsidRPr="001D7BA3">
        <w:rPr>
          <w:rFonts w:ascii="Calibri" w:hAnsi="Calibri" w:cs="Calibri"/>
          <w:sz w:val="28"/>
          <w:szCs w:val="28"/>
        </w:rPr>
        <w:t xml:space="preserve">vidence </w:t>
      </w:r>
      <w:r w:rsidRPr="001D7BA3">
        <w:rPr>
          <w:rFonts w:ascii="Calibri" w:hAnsi="Calibri" w:cs="Calibri"/>
          <w:sz w:val="28"/>
          <w:szCs w:val="28"/>
        </w:rPr>
        <w:t xml:space="preserve">is </w:t>
      </w:r>
      <w:r w:rsidRPr="001D7BA3">
        <w:rPr>
          <w:rFonts w:ascii="Calibri" w:hAnsi="Calibri" w:cs="Calibri"/>
          <w:sz w:val="28"/>
          <w:szCs w:val="28"/>
        </w:rPr>
        <w:t>provin</w:t>
      </w:r>
      <w:r w:rsidRPr="001D7BA3">
        <w:rPr>
          <w:rFonts w:ascii="Calibri" w:hAnsi="Calibri" w:cs="Calibri"/>
          <w:sz w:val="28"/>
          <w:szCs w:val="28"/>
        </w:rPr>
        <w:t xml:space="preserve">g </w:t>
      </w:r>
      <w:r w:rsidRPr="001D7BA3">
        <w:rPr>
          <w:rFonts w:ascii="Calibri" w:hAnsi="Calibri" w:cs="Calibri"/>
          <w:sz w:val="28"/>
          <w:szCs w:val="28"/>
        </w:rPr>
        <w:t xml:space="preserve">that </w:t>
      </w:r>
      <w:r w:rsidRPr="001D7BA3">
        <w:rPr>
          <w:rFonts w:ascii="Calibri" w:hAnsi="Calibri" w:cs="Calibri"/>
          <w:sz w:val="28"/>
          <w:szCs w:val="28"/>
        </w:rPr>
        <w:t>af</w:t>
      </w:r>
      <w:r w:rsidRPr="001D7BA3">
        <w:rPr>
          <w:rFonts w:ascii="Calibri" w:hAnsi="Calibri" w:cs="Calibri"/>
          <w:sz w:val="28"/>
          <w:szCs w:val="28"/>
        </w:rPr>
        <w:t>ford</w:t>
      </w:r>
      <w:r w:rsidRPr="001D7BA3">
        <w:rPr>
          <w:rFonts w:ascii="Calibri" w:hAnsi="Calibri" w:cs="Calibri"/>
          <w:sz w:val="28"/>
          <w:szCs w:val="28"/>
        </w:rPr>
        <w:t xml:space="preserve">able </w:t>
      </w:r>
      <w:r w:rsidRPr="001D7BA3">
        <w:rPr>
          <w:rFonts w:ascii="Calibri" w:hAnsi="Calibri" w:cs="Calibri"/>
          <w:sz w:val="28"/>
          <w:szCs w:val="28"/>
        </w:rPr>
        <w:t>tra</w:t>
      </w:r>
      <w:r w:rsidRPr="001D7BA3">
        <w:rPr>
          <w:rFonts w:ascii="Calibri" w:hAnsi="Calibri" w:cs="Calibri"/>
          <w:sz w:val="28"/>
          <w:szCs w:val="28"/>
        </w:rPr>
        <w:t>ns</w:t>
      </w:r>
      <w:r w:rsidRPr="001D7BA3">
        <w:rPr>
          <w:rFonts w:ascii="Calibri" w:hAnsi="Calibri" w:cs="Calibri"/>
          <w:sz w:val="28"/>
          <w:szCs w:val="28"/>
        </w:rPr>
        <w:t xml:space="preserve">port </w:t>
      </w:r>
      <w:r w:rsidRPr="001D7BA3">
        <w:rPr>
          <w:rFonts w:ascii="Calibri" w:hAnsi="Calibri" w:cs="Calibri"/>
          <w:sz w:val="28"/>
          <w:szCs w:val="28"/>
        </w:rPr>
        <w:t xml:space="preserve">is </w:t>
      </w:r>
      <w:r w:rsidRPr="001D7BA3">
        <w:rPr>
          <w:rFonts w:ascii="Calibri" w:hAnsi="Calibri" w:cs="Calibri"/>
          <w:sz w:val="28"/>
          <w:szCs w:val="28"/>
        </w:rPr>
        <w:t>a</w:t>
      </w:r>
      <w:r w:rsidRPr="001D7BA3">
        <w:rPr>
          <w:rFonts w:ascii="Calibri" w:hAnsi="Calibri" w:cs="Calibri"/>
          <w:sz w:val="28"/>
          <w:szCs w:val="28"/>
        </w:rPr>
        <w:t xml:space="preserve"> </w:t>
      </w:r>
      <w:r w:rsidRPr="001D7BA3">
        <w:rPr>
          <w:rFonts w:ascii="Calibri" w:hAnsi="Calibri" w:cs="Calibri"/>
          <w:sz w:val="28"/>
          <w:szCs w:val="28"/>
        </w:rPr>
        <w:t>key f</w:t>
      </w:r>
      <w:r w:rsidRPr="001D7BA3">
        <w:rPr>
          <w:rFonts w:ascii="Calibri" w:hAnsi="Calibri" w:cs="Calibri"/>
          <w:sz w:val="28"/>
          <w:szCs w:val="28"/>
        </w:rPr>
        <w:t xml:space="preserve">actor </w:t>
      </w:r>
      <w:r w:rsidRPr="001D7BA3">
        <w:rPr>
          <w:rFonts w:ascii="Calibri" w:hAnsi="Calibri" w:cs="Calibri"/>
          <w:sz w:val="28"/>
          <w:szCs w:val="28"/>
        </w:rPr>
        <w:t>consider</w:t>
      </w:r>
      <w:r w:rsidRPr="001D7BA3">
        <w:rPr>
          <w:rFonts w:ascii="Calibri" w:hAnsi="Calibri" w:cs="Calibri"/>
          <w:sz w:val="28"/>
          <w:szCs w:val="28"/>
        </w:rPr>
        <w:t xml:space="preserve">ed </w:t>
      </w:r>
      <w:r w:rsidRPr="001D7BA3">
        <w:rPr>
          <w:rFonts w:ascii="Calibri" w:hAnsi="Calibri" w:cs="Calibri"/>
          <w:sz w:val="28"/>
          <w:szCs w:val="28"/>
        </w:rPr>
        <w:t>by y</w:t>
      </w:r>
      <w:r w:rsidRPr="001D7BA3">
        <w:rPr>
          <w:rFonts w:ascii="Calibri" w:hAnsi="Calibri" w:cs="Calibri"/>
          <w:sz w:val="28"/>
          <w:szCs w:val="28"/>
        </w:rPr>
        <w:t>oung peop</w:t>
      </w:r>
      <w:r w:rsidRPr="001D7BA3">
        <w:rPr>
          <w:rFonts w:ascii="Calibri" w:hAnsi="Calibri" w:cs="Calibri"/>
          <w:sz w:val="28"/>
          <w:szCs w:val="28"/>
        </w:rPr>
        <w:t>le when</w:t>
      </w:r>
      <w:r w:rsidRPr="001D7BA3">
        <w:rPr>
          <w:rFonts w:ascii="Calibri" w:hAnsi="Calibri" w:cs="Calibri"/>
          <w:sz w:val="28"/>
          <w:szCs w:val="28"/>
        </w:rPr>
        <w:t xml:space="preserve"> deci</w:t>
      </w:r>
      <w:r w:rsidRPr="001D7BA3">
        <w:rPr>
          <w:rFonts w:ascii="Calibri" w:hAnsi="Calibri" w:cs="Calibri"/>
          <w:sz w:val="28"/>
          <w:szCs w:val="28"/>
        </w:rPr>
        <w:t xml:space="preserve">ding </w:t>
      </w:r>
      <w:r w:rsidRPr="001D7BA3">
        <w:rPr>
          <w:rFonts w:ascii="Calibri" w:hAnsi="Calibri" w:cs="Calibri"/>
          <w:sz w:val="28"/>
          <w:szCs w:val="28"/>
        </w:rPr>
        <w:t>w</w:t>
      </w:r>
      <w:r w:rsidRPr="001D7BA3">
        <w:rPr>
          <w:rFonts w:ascii="Calibri" w:hAnsi="Calibri" w:cs="Calibri"/>
          <w:sz w:val="28"/>
          <w:szCs w:val="28"/>
        </w:rPr>
        <w:t>h</w:t>
      </w:r>
      <w:r w:rsidRPr="001D7BA3">
        <w:rPr>
          <w:rFonts w:ascii="Calibri" w:hAnsi="Calibri" w:cs="Calibri"/>
          <w:sz w:val="28"/>
          <w:szCs w:val="28"/>
        </w:rPr>
        <w:t>ether t</w:t>
      </w:r>
      <w:r w:rsidRPr="001D7BA3">
        <w:rPr>
          <w:rFonts w:ascii="Calibri" w:hAnsi="Calibri" w:cs="Calibri"/>
          <w:sz w:val="28"/>
          <w:szCs w:val="28"/>
        </w:rPr>
        <w:t>o atten</w:t>
      </w:r>
      <w:r w:rsidRPr="001D7BA3">
        <w:rPr>
          <w:rFonts w:ascii="Calibri" w:hAnsi="Calibri" w:cs="Calibri"/>
          <w:sz w:val="28"/>
          <w:szCs w:val="28"/>
        </w:rPr>
        <w:t xml:space="preserve">d </w:t>
      </w:r>
      <w:r w:rsidRPr="001D7BA3">
        <w:rPr>
          <w:rFonts w:ascii="Calibri" w:hAnsi="Calibri" w:cs="Calibri"/>
          <w:sz w:val="28"/>
          <w:szCs w:val="28"/>
        </w:rPr>
        <w:t xml:space="preserve">to college, </w:t>
      </w:r>
      <w:r w:rsidRPr="001D7BA3">
        <w:rPr>
          <w:rFonts w:ascii="Calibri" w:hAnsi="Calibri" w:cs="Calibri"/>
          <w:sz w:val="28"/>
          <w:szCs w:val="28"/>
        </w:rPr>
        <w:t>university</w:t>
      </w:r>
      <w:r w:rsidRPr="001D7BA3">
        <w:rPr>
          <w:rFonts w:ascii="Calibri" w:hAnsi="Calibri" w:cs="Calibri"/>
          <w:sz w:val="28"/>
          <w:szCs w:val="28"/>
        </w:rPr>
        <w:t xml:space="preserve"> or training</w:t>
      </w:r>
      <w:r w:rsidRPr="001D7BA3">
        <w:rPr>
          <w:rFonts w:ascii="Calibri" w:hAnsi="Calibri" w:cs="Calibri"/>
          <w:sz w:val="28"/>
          <w:szCs w:val="28"/>
        </w:rPr>
        <w:t xml:space="preserve">, and </w:t>
      </w:r>
      <w:r w:rsidRPr="001D7BA3">
        <w:rPr>
          <w:rFonts w:ascii="Calibri" w:hAnsi="Calibri" w:cs="Calibri"/>
          <w:sz w:val="28"/>
          <w:szCs w:val="28"/>
        </w:rPr>
        <w:t>wh</w:t>
      </w:r>
      <w:r w:rsidRPr="001D7BA3">
        <w:rPr>
          <w:rFonts w:ascii="Calibri" w:hAnsi="Calibri" w:cs="Calibri"/>
          <w:sz w:val="28"/>
          <w:szCs w:val="28"/>
        </w:rPr>
        <w:t>ich one</w:t>
      </w:r>
      <w:r w:rsidRPr="001D7BA3">
        <w:rPr>
          <w:rFonts w:ascii="Calibri" w:hAnsi="Calibri" w:cs="Calibri"/>
          <w:sz w:val="28"/>
          <w:szCs w:val="28"/>
        </w:rPr>
        <w:t xml:space="preserve">. </w:t>
      </w:r>
      <w:r w:rsidRPr="001D7BA3">
        <w:rPr>
          <w:rFonts w:ascii="Calibri" w:hAnsi="Calibri" w:cs="Calibri"/>
          <w:sz w:val="28"/>
          <w:szCs w:val="28"/>
        </w:rPr>
        <w:t>A</w:t>
      </w:r>
      <w:r w:rsidRPr="001D7BA3">
        <w:rPr>
          <w:rFonts w:ascii="Calibri" w:hAnsi="Calibri" w:cs="Calibri"/>
          <w:sz w:val="28"/>
          <w:szCs w:val="28"/>
        </w:rPr>
        <w:t xml:space="preserve"> </w:t>
      </w:r>
      <w:r w:rsidRPr="001D7BA3">
        <w:rPr>
          <w:rFonts w:ascii="Calibri" w:hAnsi="Calibri" w:cs="Calibri"/>
          <w:sz w:val="28"/>
          <w:szCs w:val="28"/>
        </w:rPr>
        <w:t xml:space="preserve">declining </w:t>
      </w:r>
      <w:r w:rsidRPr="001D7BA3">
        <w:rPr>
          <w:rFonts w:ascii="Calibri" w:hAnsi="Calibri" w:cs="Calibri"/>
          <w:sz w:val="28"/>
          <w:szCs w:val="28"/>
        </w:rPr>
        <w:t>bus service</w:t>
      </w:r>
      <w:r w:rsidRPr="001D7BA3">
        <w:rPr>
          <w:rFonts w:ascii="Calibri" w:hAnsi="Calibri" w:cs="Calibri"/>
          <w:sz w:val="28"/>
          <w:szCs w:val="28"/>
        </w:rPr>
        <w:t xml:space="preserve">, </w:t>
      </w:r>
      <w:r w:rsidRPr="001D7BA3">
        <w:rPr>
          <w:rFonts w:ascii="Calibri" w:hAnsi="Calibri" w:cs="Calibri"/>
          <w:sz w:val="28"/>
          <w:szCs w:val="28"/>
        </w:rPr>
        <w:t>especia</w:t>
      </w:r>
      <w:r w:rsidRPr="001D7BA3">
        <w:rPr>
          <w:rFonts w:ascii="Calibri" w:hAnsi="Calibri" w:cs="Calibri"/>
          <w:sz w:val="28"/>
          <w:szCs w:val="28"/>
        </w:rPr>
        <w:t xml:space="preserve">lly in rural </w:t>
      </w:r>
      <w:r w:rsidRPr="001D7BA3">
        <w:rPr>
          <w:rFonts w:ascii="Calibri" w:hAnsi="Calibri" w:cs="Calibri"/>
          <w:sz w:val="28"/>
          <w:szCs w:val="28"/>
        </w:rPr>
        <w:t>areas,</w:t>
      </w:r>
      <w:r w:rsidRPr="001D7BA3">
        <w:rPr>
          <w:rFonts w:ascii="Calibri" w:hAnsi="Calibri" w:cs="Calibri"/>
          <w:sz w:val="28"/>
          <w:szCs w:val="28"/>
        </w:rPr>
        <w:t xml:space="preserve"> is </w:t>
      </w:r>
      <w:r w:rsidRPr="001D7BA3">
        <w:rPr>
          <w:rFonts w:ascii="Calibri" w:hAnsi="Calibri" w:cs="Calibri"/>
          <w:sz w:val="28"/>
          <w:szCs w:val="28"/>
        </w:rPr>
        <w:t xml:space="preserve">limiting the </w:t>
      </w:r>
      <w:r w:rsidRPr="001D7BA3">
        <w:rPr>
          <w:rFonts w:ascii="Calibri" w:hAnsi="Calibri" w:cs="Calibri"/>
          <w:sz w:val="28"/>
          <w:szCs w:val="28"/>
        </w:rPr>
        <w:t xml:space="preserve">options </w:t>
      </w:r>
      <w:r w:rsidRPr="001D7BA3">
        <w:rPr>
          <w:rFonts w:ascii="Calibri" w:hAnsi="Calibri" w:cs="Calibri"/>
          <w:sz w:val="28"/>
          <w:szCs w:val="28"/>
        </w:rPr>
        <w:t>av</w:t>
      </w:r>
      <w:r w:rsidRPr="001D7BA3">
        <w:rPr>
          <w:rFonts w:ascii="Calibri" w:hAnsi="Calibri" w:cs="Calibri"/>
          <w:sz w:val="28"/>
          <w:szCs w:val="28"/>
        </w:rPr>
        <w:t>ailable</w:t>
      </w:r>
      <w:r w:rsidRPr="001D7BA3">
        <w:rPr>
          <w:rFonts w:ascii="Calibri" w:hAnsi="Calibri" w:cs="Calibri"/>
          <w:sz w:val="28"/>
          <w:szCs w:val="28"/>
        </w:rPr>
        <w:t xml:space="preserve"> to </w:t>
      </w:r>
      <w:r w:rsidRPr="001D7BA3">
        <w:rPr>
          <w:rFonts w:ascii="Calibri" w:hAnsi="Calibri" w:cs="Calibri"/>
          <w:sz w:val="28"/>
          <w:szCs w:val="28"/>
        </w:rPr>
        <w:t>youn</w:t>
      </w:r>
      <w:r w:rsidRPr="001D7BA3">
        <w:rPr>
          <w:rFonts w:ascii="Calibri" w:hAnsi="Calibri" w:cs="Calibri"/>
          <w:sz w:val="28"/>
          <w:szCs w:val="28"/>
        </w:rPr>
        <w:t>g resid</w:t>
      </w:r>
      <w:r w:rsidRPr="001D7BA3">
        <w:rPr>
          <w:rFonts w:ascii="Calibri" w:hAnsi="Calibri" w:cs="Calibri"/>
          <w:sz w:val="28"/>
          <w:szCs w:val="28"/>
        </w:rPr>
        <w:t>ent</w:t>
      </w:r>
      <w:r w:rsidRPr="001D7BA3">
        <w:rPr>
          <w:rFonts w:ascii="Calibri" w:hAnsi="Calibri" w:cs="Calibri"/>
          <w:sz w:val="28"/>
          <w:szCs w:val="28"/>
        </w:rPr>
        <w:t xml:space="preserve">s when </w:t>
      </w:r>
      <w:r w:rsidRPr="001D7BA3">
        <w:rPr>
          <w:rFonts w:ascii="Calibri" w:hAnsi="Calibri" w:cs="Calibri"/>
          <w:sz w:val="28"/>
          <w:szCs w:val="28"/>
        </w:rPr>
        <w:t>consi</w:t>
      </w:r>
      <w:r w:rsidRPr="001D7BA3">
        <w:rPr>
          <w:rFonts w:ascii="Calibri" w:hAnsi="Calibri" w:cs="Calibri"/>
          <w:sz w:val="28"/>
          <w:szCs w:val="28"/>
        </w:rPr>
        <w:t>der</w:t>
      </w:r>
      <w:r w:rsidRPr="001D7BA3">
        <w:rPr>
          <w:rFonts w:ascii="Calibri" w:hAnsi="Calibri" w:cs="Calibri"/>
          <w:sz w:val="28"/>
          <w:szCs w:val="28"/>
        </w:rPr>
        <w:t xml:space="preserve">ing </w:t>
      </w:r>
      <w:r w:rsidRPr="001D7BA3">
        <w:rPr>
          <w:rFonts w:ascii="Calibri" w:hAnsi="Calibri" w:cs="Calibri"/>
          <w:sz w:val="28"/>
          <w:szCs w:val="28"/>
        </w:rPr>
        <w:t>their</w:t>
      </w:r>
      <w:r w:rsidRPr="001D7BA3">
        <w:rPr>
          <w:rFonts w:ascii="Calibri" w:hAnsi="Calibri" w:cs="Calibri"/>
          <w:sz w:val="28"/>
          <w:szCs w:val="28"/>
        </w:rPr>
        <w:t xml:space="preserve"> futur</w:t>
      </w:r>
      <w:r w:rsidRPr="001D7BA3">
        <w:rPr>
          <w:rFonts w:ascii="Calibri" w:hAnsi="Calibri" w:cs="Calibri"/>
          <w:sz w:val="28"/>
          <w:szCs w:val="28"/>
        </w:rPr>
        <w:t xml:space="preserve">e </w:t>
      </w:r>
      <w:r w:rsidRPr="001D7BA3">
        <w:rPr>
          <w:rFonts w:ascii="Calibri" w:hAnsi="Calibri" w:cs="Calibri"/>
          <w:sz w:val="28"/>
          <w:szCs w:val="28"/>
        </w:rPr>
        <w:t>caree</w:t>
      </w:r>
      <w:r w:rsidRPr="001D7BA3">
        <w:rPr>
          <w:rFonts w:ascii="Calibri" w:hAnsi="Calibri" w:cs="Calibri"/>
          <w:sz w:val="28"/>
          <w:szCs w:val="28"/>
        </w:rPr>
        <w:t>rs.</w:t>
      </w:r>
      <w:r>
        <w:rPr>
          <w:rFonts w:ascii="Calibri" w:hAnsi="Calibri" w:cs="Calibri"/>
          <w:sz w:val="28"/>
          <w:szCs w:val="28"/>
        </w:rPr>
        <w:t xml:space="preserve"> </w:t>
      </w:r>
      <w:r w:rsidRPr="001D7BA3">
        <w:rPr>
          <w:rFonts w:ascii="Calibri" w:hAnsi="Calibri" w:cs="Calibri"/>
          <w:sz w:val="28"/>
          <w:szCs w:val="28"/>
        </w:rPr>
        <w:t xml:space="preserve">We are </w:t>
      </w:r>
      <w:r w:rsidRPr="001D7BA3">
        <w:rPr>
          <w:rFonts w:ascii="Calibri" w:hAnsi="Calibri" w:cs="Calibri"/>
          <w:sz w:val="28"/>
          <w:szCs w:val="28"/>
        </w:rPr>
        <w:t xml:space="preserve">concerned to learn that students have restricted choice to follow their learning paths as they are unable to access </w:t>
      </w:r>
      <w:r w:rsidRPr="001D7BA3">
        <w:rPr>
          <w:rFonts w:ascii="Calibri" w:hAnsi="Calibri" w:cs="Calibri"/>
          <w:sz w:val="28"/>
          <w:szCs w:val="28"/>
        </w:rPr>
        <w:t>particular colleges</w:t>
      </w:r>
      <w:r w:rsidRPr="001D7BA3">
        <w:rPr>
          <w:rFonts w:ascii="Calibri" w:hAnsi="Calibri" w:cs="Calibri"/>
          <w:sz w:val="28"/>
          <w:szCs w:val="28"/>
        </w:rPr>
        <w:t>.</w:t>
      </w:r>
      <w:r w:rsidRPr="001D7BA3">
        <w:rPr>
          <w:rFonts w:ascii="Calibri" w:hAnsi="Calibri" w:cs="Calibri"/>
          <w:sz w:val="28"/>
          <w:szCs w:val="28"/>
        </w:rPr>
        <w:t xml:space="preserve"> </w:t>
      </w:r>
      <w:r w:rsidRPr="001D7BA3">
        <w:rPr>
          <w:rFonts w:ascii="Calibri" w:hAnsi="Calibri" w:cs="Calibri"/>
          <w:sz w:val="28"/>
          <w:szCs w:val="28"/>
        </w:rPr>
        <w:t xml:space="preserve">In May 2024 Cambridgeshire and Peterborough Combined Authority launched the £1 Tiger Bus Pass, a free pass which allows residents of Cambridgeshire and Peterborough who are under 25 years old to travel within the region for £1. </w:t>
      </w:r>
      <w:r w:rsidRPr="001D7BA3">
        <w:rPr>
          <w:rFonts w:ascii="Calibri" w:hAnsi="Calibri" w:cs="Calibri"/>
          <w:sz w:val="28"/>
          <w:szCs w:val="28"/>
        </w:rPr>
        <w:t>M</w:t>
      </w:r>
      <w:r w:rsidRPr="001D7BA3">
        <w:rPr>
          <w:rFonts w:ascii="Calibri" w:hAnsi="Calibri" w:cs="Calibri"/>
          <w:sz w:val="28"/>
          <w:szCs w:val="28"/>
        </w:rPr>
        <w:t>arket research has shown t</w:t>
      </w:r>
      <w:r w:rsidRPr="001D7BA3">
        <w:rPr>
          <w:rFonts w:ascii="Calibri" w:hAnsi="Calibri" w:cs="Calibri"/>
          <w:sz w:val="28"/>
          <w:szCs w:val="28"/>
        </w:rPr>
        <w:t>he Tiger Pass has proven to be a lifeline for students, particularly in areas where local school bus services are</w:t>
      </w:r>
      <w:r w:rsidRPr="001D7BA3">
        <w:rPr>
          <w:rFonts w:ascii="Calibri" w:hAnsi="Calibri" w:cs="Calibri"/>
          <w:sz w:val="28"/>
          <w:szCs w:val="28"/>
        </w:rPr>
        <w:t xml:space="preserve"> no longer available.</w:t>
      </w:r>
      <w:r w:rsidRPr="001D7BA3">
        <w:rPr>
          <w:rFonts w:ascii="Calibri" w:hAnsi="Calibri" w:cs="Calibri"/>
          <w:sz w:val="28"/>
          <w:szCs w:val="28"/>
        </w:rPr>
        <w:t xml:space="preserve"> This market research has been supported by anecdotal evidence provided by further and higher education providers, who have reported the Tiger Bus Pass enabling students to get to college or apprenticeships as opposed to potentially becoming not in education, </w:t>
      </w:r>
      <w:r w:rsidRPr="001D7BA3">
        <w:rPr>
          <w:rFonts w:ascii="Calibri" w:hAnsi="Calibri" w:cs="Calibri"/>
          <w:sz w:val="28"/>
          <w:szCs w:val="28"/>
        </w:rPr>
        <w:t>employment</w:t>
      </w:r>
      <w:r w:rsidRPr="001D7BA3">
        <w:rPr>
          <w:rFonts w:ascii="Calibri" w:hAnsi="Calibri" w:cs="Calibri"/>
          <w:sz w:val="28"/>
          <w:szCs w:val="28"/>
        </w:rPr>
        <w:t xml:space="preserve"> or training (NEET). </w:t>
      </w:r>
    </w:p>
    <w:p w:rsidR="001D7BA3" w:rsidRPr="001D7BA3" w:rsidP="00995C90">
      <w:pPr>
        <w:jc w:val="both"/>
        <w:rPr>
          <w:rFonts w:ascii="Calibri" w:hAnsi="Calibri" w:cs="Calibri"/>
          <w:sz w:val="28"/>
          <w:szCs w:val="28"/>
        </w:rPr>
      </w:pPr>
    </w:p>
    <w:p w:rsidR="001D7BA3" w:rsidRPr="001D7BA3" w:rsidP="00995C90">
      <w:pPr>
        <w:pStyle w:val="ListParagraph"/>
        <w:numPr>
          <w:ilvl w:val="0"/>
          <w:numId w:val="2"/>
        </w:numPr>
        <w:jc w:val="both"/>
        <w:rPr>
          <w:rFonts w:ascii="Calibri" w:hAnsi="Calibri" w:cs="Calibri"/>
          <w:b/>
          <w:bCs/>
          <w:sz w:val="28"/>
          <w:szCs w:val="28"/>
        </w:rPr>
      </w:pPr>
      <w:r w:rsidRPr="001D7BA3">
        <w:rPr>
          <w:rFonts w:ascii="Calibri" w:hAnsi="Calibri" w:cs="Calibri"/>
          <w:b/>
          <w:bCs/>
          <w:sz w:val="28"/>
          <w:szCs w:val="28"/>
        </w:rPr>
        <w:t xml:space="preserve">The effectiveness of current funding models and governance structures in enabling local transport authorities and commercial operators to improve, sustain and keep bus services outside major metropolitan areas affordable, and the potential effectiveness of alternatives. </w:t>
      </w:r>
    </w:p>
    <w:p w:rsidR="001D7BA3" w:rsidRPr="001D7BA3" w:rsidP="00995C90">
      <w:pPr>
        <w:jc w:val="both"/>
        <w:rPr>
          <w:rFonts w:ascii="Calibri" w:hAnsi="Calibri" w:cs="Calibri"/>
          <w:sz w:val="28"/>
          <w:szCs w:val="28"/>
        </w:rPr>
      </w:pPr>
      <w:r w:rsidRPr="001D7BA3">
        <w:rPr>
          <w:rFonts w:ascii="Calibri" w:hAnsi="Calibri" w:cs="Calibri"/>
          <w:sz w:val="28"/>
          <w:szCs w:val="28"/>
        </w:rPr>
        <w:t xml:space="preserve">Current bus funding and governance arrangements present a challenge to </w:t>
      </w:r>
      <w:r w:rsidRPr="001D7BA3">
        <w:rPr>
          <w:rFonts w:ascii="Calibri" w:hAnsi="Calibri" w:cs="Calibri"/>
          <w:sz w:val="28"/>
          <w:szCs w:val="28"/>
        </w:rPr>
        <w:t xml:space="preserve">sustainable bus routes outside of major </w:t>
      </w:r>
      <w:r w:rsidRPr="001D7BA3">
        <w:rPr>
          <w:rFonts w:ascii="Calibri" w:hAnsi="Calibri" w:cs="Calibri"/>
          <w:sz w:val="28"/>
          <w:szCs w:val="28"/>
        </w:rPr>
        <w:t>metropolitan areas.</w:t>
      </w:r>
      <w:r w:rsidRPr="001D7BA3">
        <w:rPr>
          <w:rFonts w:ascii="Calibri" w:hAnsi="Calibri" w:cs="Calibri"/>
          <w:sz w:val="28"/>
          <w:szCs w:val="28"/>
        </w:rPr>
        <w:t xml:space="preserve"> For example,</w:t>
      </w:r>
      <w:r w:rsidRPr="001D7BA3">
        <w:rPr>
          <w:rFonts w:ascii="Calibri" w:hAnsi="Calibri" w:cs="Calibri"/>
          <w:sz w:val="28"/>
          <w:szCs w:val="28"/>
        </w:rPr>
        <w:t xml:space="preserve"> </w:t>
      </w:r>
      <w:r w:rsidRPr="001D7BA3">
        <w:rPr>
          <w:rFonts w:ascii="Calibri" w:hAnsi="Calibri" w:cs="Calibri"/>
          <w:sz w:val="28"/>
          <w:szCs w:val="28"/>
        </w:rPr>
        <w:t xml:space="preserve">in </w:t>
      </w:r>
      <w:r w:rsidRPr="001D7BA3">
        <w:rPr>
          <w:rFonts w:ascii="Calibri" w:hAnsi="Calibri" w:cs="Calibri"/>
          <w:sz w:val="28"/>
          <w:szCs w:val="28"/>
        </w:rPr>
        <w:t>September 2022, one bus operator</w:t>
      </w:r>
      <w:r w:rsidRPr="001D7BA3">
        <w:rPr>
          <w:rFonts w:ascii="Calibri" w:hAnsi="Calibri" w:cs="Calibri"/>
          <w:sz w:val="28"/>
          <w:szCs w:val="28"/>
        </w:rPr>
        <w:t xml:space="preserve"> abruptly </w:t>
      </w:r>
      <w:r w:rsidRPr="001D7BA3">
        <w:rPr>
          <w:rFonts w:ascii="Calibri" w:hAnsi="Calibri" w:cs="Calibri"/>
          <w:sz w:val="28"/>
          <w:szCs w:val="28"/>
        </w:rPr>
        <w:t xml:space="preserve">announced its intention to </w:t>
      </w:r>
      <w:r w:rsidRPr="001D7BA3">
        <w:rPr>
          <w:rFonts w:ascii="Calibri" w:hAnsi="Calibri" w:cs="Calibri"/>
          <w:sz w:val="28"/>
          <w:szCs w:val="28"/>
        </w:rPr>
        <w:t>withdraw 18 routes leaving residents without a bus service</w:t>
      </w:r>
      <w:r w:rsidRPr="001D7BA3">
        <w:rPr>
          <w:rFonts w:ascii="Calibri" w:hAnsi="Calibri" w:cs="Calibri"/>
          <w:sz w:val="28"/>
          <w:szCs w:val="28"/>
        </w:rPr>
        <w:t>.</w:t>
      </w:r>
      <w:r w:rsidRPr="001D7BA3">
        <w:rPr>
          <w:rFonts w:ascii="Calibri" w:hAnsi="Calibri" w:cs="Calibri"/>
          <w:sz w:val="28"/>
          <w:szCs w:val="28"/>
        </w:rPr>
        <w:t xml:space="preserve"> </w:t>
      </w:r>
    </w:p>
    <w:p w:rsidR="001D7BA3" w:rsidRPr="001D7BA3" w:rsidP="00995C90">
      <w:pPr>
        <w:jc w:val="both"/>
        <w:rPr>
          <w:rFonts w:ascii="Calibri" w:hAnsi="Calibri" w:cs="Calibri"/>
          <w:sz w:val="28"/>
          <w:szCs w:val="28"/>
        </w:rPr>
      </w:pPr>
      <w:r w:rsidRPr="001D7BA3">
        <w:rPr>
          <w:rFonts w:ascii="Calibri" w:hAnsi="Calibri" w:cs="Calibri"/>
          <w:sz w:val="28"/>
          <w:szCs w:val="28"/>
        </w:rPr>
        <w:t xml:space="preserve">Withdrawal of these services would have pushed more people to make car journeys and would have cut off people from </w:t>
      </w:r>
      <w:r w:rsidRPr="001D7BA3">
        <w:rPr>
          <w:rFonts w:ascii="Calibri" w:hAnsi="Calibri" w:cs="Calibri"/>
          <w:sz w:val="28"/>
          <w:szCs w:val="28"/>
        </w:rPr>
        <w:t xml:space="preserve">employment, education, social and medical appointments. </w:t>
      </w:r>
      <w:r w:rsidRPr="001D7BA3">
        <w:rPr>
          <w:rFonts w:ascii="Calibri" w:hAnsi="Calibri" w:cs="Calibri"/>
          <w:sz w:val="28"/>
          <w:szCs w:val="28"/>
        </w:rPr>
        <w:t xml:space="preserve">Cambridgeshire and Peterborough Combined Authority </w:t>
      </w:r>
      <w:r w:rsidRPr="001D7BA3">
        <w:rPr>
          <w:rFonts w:ascii="Calibri" w:hAnsi="Calibri" w:cs="Calibri"/>
          <w:sz w:val="28"/>
          <w:szCs w:val="28"/>
        </w:rPr>
        <w:t xml:space="preserve">stepped in </w:t>
      </w:r>
      <w:r w:rsidRPr="001D7BA3">
        <w:rPr>
          <w:rFonts w:ascii="Calibri" w:hAnsi="Calibri" w:cs="Calibri"/>
          <w:sz w:val="28"/>
          <w:szCs w:val="28"/>
        </w:rPr>
        <w:t xml:space="preserve">to </w:t>
      </w:r>
      <w:r w:rsidRPr="001D7BA3">
        <w:rPr>
          <w:rFonts w:ascii="Calibri" w:hAnsi="Calibri" w:cs="Calibri"/>
          <w:sz w:val="28"/>
          <w:szCs w:val="28"/>
        </w:rPr>
        <w:t>protect these routes, raising funding through a Mayoral precept</w:t>
      </w:r>
      <w:r w:rsidRPr="001D7BA3">
        <w:rPr>
          <w:rFonts w:ascii="Calibri" w:hAnsi="Calibri" w:cs="Calibri"/>
          <w:sz w:val="28"/>
          <w:szCs w:val="28"/>
        </w:rPr>
        <w:t>, as set out above</w:t>
      </w:r>
      <w:r w:rsidRPr="001D7BA3">
        <w:rPr>
          <w:rFonts w:ascii="Calibri" w:hAnsi="Calibri" w:cs="Calibri"/>
          <w:sz w:val="28"/>
          <w:szCs w:val="28"/>
        </w:rPr>
        <w:t xml:space="preserve">. </w:t>
      </w:r>
    </w:p>
    <w:p w:rsidR="001D7BA3" w:rsidRPr="001D7BA3" w:rsidP="00995C90">
      <w:pPr>
        <w:jc w:val="both"/>
        <w:rPr>
          <w:rFonts w:ascii="Calibri" w:hAnsi="Calibri" w:eastAsiaTheme="minorEastAsia" w:cs="Calibri"/>
          <w:sz w:val="28"/>
          <w:szCs w:val="28"/>
        </w:rPr>
      </w:pPr>
      <w:r w:rsidRPr="001D7BA3">
        <w:rPr>
          <w:rFonts w:ascii="Calibri" w:hAnsi="Calibri" w:cs="Calibri"/>
          <w:sz w:val="28"/>
          <w:szCs w:val="28"/>
        </w:rPr>
        <w:t>The current deregulated system</w:t>
      </w:r>
      <w:r>
        <w:rPr>
          <w:rFonts w:ascii="Calibri" w:hAnsi="Calibri" w:cs="Calibri"/>
          <w:sz w:val="28"/>
          <w:szCs w:val="28"/>
        </w:rPr>
        <w:t xml:space="preserve"> </w:t>
      </w:r>
      <w:r w:rsidRPr="001D7BA3">
        <w:rPr>
          <w:rFonts w:ascii="Calibri" w:hAnsi="Calibri" w:cs="Calibri"/>
          <w:sz w:val="28"/>
          <w:szCs w:val="28"/>
        </w:rPr>
        <w:t xml:space="preserve">brings </w:t>
      </w:r>
      <w:r w:rsidRPr="001D7BA3">
        <w:rPr>
          <w:rFonts w:ascii="Calibri" w:hAnsi="Calibri" w:eastAsiaTheme="minorEastAsia" w:cs="Calibri"/>
          <w:sz w:val="28"/>
          <w:szCs w:val="28"/>
        </w:rPr>
        <w:t xml:space="preserve">other problems. We have limited ability to cross-subsidise from profit-making routes to rural routes. </w:t>
      </w:r>
      <w:r w:rsidRPr="001D7BA3">
        <w:rPr>
          <w:rFonts w:ascii="Calibri" w:hAnsi="Calibri" w:eastAsiaTheme="minorEastAsia" w:cs="Calibri"/>
          <w:sz w:val="28"/>
          <w:szCs w:val="28"/>
        </w:rPr>
        <w:t>We cannot offer t</w:t>
      </w:r>
      <w:r w:rsidRPr="001D7BA3">
        <w:rPr>
          <w:rFonts w:ascii="Calibri" w:hAnsi="Calibri" w:eastAsiaTheme="minorEastAsia" w:cs="Calibri"/>
          <w:sz w:val="28"/>
          <w:szCs w:val="28"/>
        </w:rPr>
        <w:t xml:space="preserve">hrough ticketing </w:t>
      </w:r>
      <w:r w:rsidRPr="001D7BA3">
        <w:rPr>
          <w:rFonts w:ascii="Calibri" w:hAnsi="Calibri" w:eastAsiaTheme="minorEastAsia" w:cs="Calibri"/>
          <w:sz w:val="28"/>
          <w:szCs w:val="28"/>
        </w:rPr>
        <w:t xml:space="preserve">as it is </w:t>
      </w:r>
      <w:r w:rsidRPr="001D7BA3">
        <w:rPr>
          <w:rFonts w:ascii="Calibri" w:hAnsi="Calibri" w:eastAsiaTheme="minorEastAsia" w:cs="Calibri"/>
          <w:sz w:val="28"/>
          <w:szCs w:val="28"/>
        </w:rPr>
        <w:t xml:space="preserve">dependent on operator buy-in. </w:t>
      </w:r>
      <w:r w:rsidRPr="001D7BA3">
        <w:rPr>
          <w:rFonts w:ascii="Calibri" w:hAnsi="Calibri" w:eastAsiaTheme="minorEastAsia" w:cs="Calibri"/>
          <w:sz w:val="28"/>
          <w:szCs w:val="28"/>
        </w:rPr>
        <w:t xml:space="preserve">We can't set </w:t>
      </w:r>
      <w:r w:rsidRPr="001D7BA3">
        <w:rPr>
          <w:rFonts w:ascii="Calibri" w:hAnsi="Calibri" w:eastAsiaTheme="minorEastAsia" w:cs="Calibri"/>
          <w:sz w:val="28"/>
          <w:szCs w:val="28"/>
        </w:rPr>
        <w:t>fares.</w:t>
      </w:r>
      <w:r>
        <w:rPr>
          <w:rFonts w:ascii="Calibri" w:hAnsi="Calibri" w:eastAsiaTheme="minorEastAsia" w:cs="Calibri"/>
          <w:sz w:val="28"/>
          <w:szCs w:val="28"/>
        </w:rPr>
        <w:t xml:space="preserve"> </w:t>
      </w:r>
      <w:r w:rsidRPr="001D7BA3">
        <w:rPr>
          <w:rFonts w:ascii="Calibri" w:hAnsi="Calibri" w:eastAsiaTheme="minorEastAsia" w:cs="Calibri"/>
          <w:sz w:val="28"/>
          <w:szCs w:val="28"/>
        </w:rPr>
        <w:t>Pri</w:t>
      </w:r>
      <w:r w:rsidRPr="001D7BA3">
        <w:rPr>
          <w:rFonts w:ascii="Calibri" w:hAnsi="Calibri" w:eastAsiaTheme="minorEastAsia" w:cs="Calibri"/>
          <w:sz w:val="28"/>
          <w:szCs w:val="28"/>
        </w:rPr>
        <w:t xml:space="preserve">vate </w:t>
      </w:r>
      <w:r w:rsidRPr="001D7BA3">
        <w:rPr>
          <w:rFonts w:ascii="Calibri" w:hAnsi="Calibri" w:eastAsiaTheme="minorEastAsia" w:cs="Calibri"/>
          <w:sz w:val="28"/>
          <w:szCs w:val="28"/>
        </w:rPr>
        <w:t>operators</w:t>
      </w:r>
      <w:r>
        <w:rPr>
          <w:rFonts w:ascii="Calibri" w:hAnsi="Calibri" w:eastAsiaTheme="minorEastAsia" w:cs="Calibri"/>
          <w:sz w:val="28"/>
          <w:szCs w:val="28"/>
        </w:rPr>
        <w:t xml:space="preserve"> </w:t>
      </w:r>
      <w:r w:rsidRPr="001D7BA3">
        <w:rPr>
          <w:rFonts w:ascii="Calibri" w:hAnsi="Calibri" w:eastAsiaTheme="minorEastAsia" w:cs="Calibri"/>
          <w:sz w:val="28"/>
          <w:szCs w:val="28"/>
        </w:rPr>
        <w:t xml:space="preserve">cherry pick the routes they want, </w:t>
      </w:r>
      <w:r w:rsidRPr="001D7BA3">
        <w:rPr>
          <w:rFonts w:ascii="Calibri" w:hAnsi="Calibri" w:eastAsiaTheme="minorEastAsia" w:cs="Calibri"/>
          <w:sz w:val="28"/>
          <w:szCs w:val="28"/>
        </w:rPr>
        <w:t>and</w:t>
      </w:r>
      <w:r w:rsidRPr="001D7BA3">
        <w:rPr>
          <w:rFonts w:ascii="Calibri" w:hAnsi="Calibri" w:eastAsiaTheme="minorEastAsia" w:cs="Calibri"/>
          <w:sz w:val="28"/>
          <w:szCs w:val="28"/>
        </w:rPr>
        <w:t xml:space="preserve"> cherry pick the TIMES they want within the route.</w:t>
      </w:r>
    </w:p>
    <w:p w:rsidR="001D7BA3" w:rsidRPr="001D7BA3" w:rsidP="00995C90">
      <w:pPr>
        <w:jc w:val="both"/>
        <w:rPr>
          <w:rFonts w:ascii="Calibri" w:hAnsi="Calibri" w:cs="Calibri"/>
          <w:sz w:val="28"/>
          <w:szCs w:val="28"/>
        </w:rPr>
      </w:pPr>
      <w:r w:rsidRPr="001D7BA3">
        <w:rPr>
          <w:rFonts w:ascii="Calibri" w:hAnsi="Calibri" w:cs="Calibri"/>
          <w:sz w:val="28"/>
          <w:szCs w:val="28"/>
        </w:rPr>
        <w:t xml:space="preserve">Current </w:t>
      </w:r>
      <w:r w:rsidRPr="001D7BA3">
        <w:rPr>
          <w:rFonts w:ascii="Calibri" w:hAnsi="Calibri" w:cs="Calibri"/>
          <w:sz w:val="28"/>
          <w:szCs w:val="28"/>
        </w:rPr>
        <w:t xml:space="preserve">funding models and governance structures has </w:t>
      </w:r>
      <w:r w:rsidRPr="001D7BA3">
        <w:rPr>
          <w:rFonts w:ascii="Calibri" w:hAnsi="Calibri" w:cs="Calibri"/>
          <w:sz w:val="28"/>
          <w:szCs w:val="28"/>
        </w:rPr>
        <w:t xml:space="preserve">allowed the Combined Authority to improve the </w:t>
      </w:r>
      <w:r w:rsidRPr="001D7BA3">
        <w:rPr>
          <w:rFonts w:ascii="Calibri" w:hAnsi="Calibri" w:cs="Calibri"/>
          <w:sz w:val="28"/>
          <w:szCs w:val="28"/>
        </w:rPr>
        <w:t>affordability of bus travel</w:t>
      </w:r>
      <w:r w:rsidRPr="001D7BA3">
        <w:rPr>
          <w:rFonts w:ascii="Calibri" w:hAnsi="Calibri" w:cs="Calibri"/>
          <w:sz w:val="28"/>
          <w:szCs w:val="28"/>
        </w:rPr>
        <w:t>:</w:t>
      </w:r>
    </w:p>
    <w:p w:rsidR="001D7BA3" w:rsidRPr="001D7BA3" w:rsidP="00995C90">
      <w:pPr>
        <w:pStyle w:val="ListParagraph"/>
        <w:numPr>
          <w:ilvl w:val="0"/>
          <w:numId w:val="3"/>
        </w:numPr>
        <w:jc w:val="both"/>
        <w:rPr>
          <w:rFonts w:ascii="Calibri" w:hAnsi="Calibri" w:cs="Calibri"/>
          <w:sz w:val="28"/>
          <w:szCs w:val="28"/>
        </w:rPr>
      </w:pPr>
      <w:r w:rsidRPr="001D7BA3">
        <w:rPr>
          <w:rFonts w:ascii="Calibri" w:hAnsi="Calibri" w:cs="Calibri"/>
          <w:sz w:val="28"/>
          <w:szCs w:val="28"/>
        </w:rPr>
        <w:t>T</w:t>
      </w:r>
      <w:r w:rsidRPr="001D7BA3">
        <w:rPr>
          <w:rFonts w:ascii="Calibri" w:hAnsi="Calibri" w:cs="Calibri"/>
          <w:sz w:val="28"/>
          <w:szCs w:val="28"/>
        </w:rPr>
        <w:t xml:space="preserve">hrough </w:t>
      </w:r>
      <w:r w:rsidRPr="001D7BA3">
        <w:rPr>
          <w:rFonts w:ascii="Calibri" w:hAnsi="Calibri" w:cs="Calibri"/>
          <w:sz w:val="28"/>
          <w:szCs w:val="28"/>
        </w:rPr>
        <w:t xml:space="preserve">locally retaining the </w:t>
      </w:r>
      <w:r w:rsidRPr="001D7BA3">
        <w:rPr>
          <w:rFonts w:ascii="Calibri" w:hAnsi="Calibri" w:cs="Calibri"/>
          <w:sz w:val="28"/>
          <w:szCs w:val="28"/>
        </w:rPr>
        <w:t xml:space="preserve">£2 fare </w:t>
      </w:r>
      <w:r w:rsidRPr="001D7BA3">
        <w:rPr>
          <w:rFonts w:ascii="Calibri" w:hAnsi="Calibri" w:cs="Calibri"/>
          <w:sz w:val="28"/>
          <w:szCs w:val="28"/>
        </w:rPr>
        <w:t>cap</w:t>
      </w:r>
      <w:r w:rsidRPr="001D7BA3">
        <w:rPr>
          <w:rFonts w:ascii="Calibri" w:hAnsi="Calibri" w:cs="Calibri"/>
          <w:sz w:val="28"/>
          <w:szCs w:val="28"/>
        </w:rPr>
        <w:t>;</w:t>
      </w:r>
      <w:r w:rsidRPr="001D7BA3">
        <w:rPr>
          <w:rFonts w:ascii="Calibri" w:hAnsi="Calibri" w:cs="Calibri"/>
          <w:sz w:val="28"/>
          <w:szCs w:val="28"/>
        </w:rPr>
        <w:t xml:space="preserve"> </w:t>
      </w:r>
    </w:p>
    <w:p w:rsidR="001D7BA3" w:rsidRPr="001D7BA3" w:rsidP="00995C90">
      <w:pPr>
        <w:pStyle w:val="ListParagraph"/>
        <w:numPr>
          <w:ilvl w:val="0"/>
          <w:numId w:val="3"/>
        </w:numPr>
        <w:jc w:val="both"/>
        <w:rPr>
          <w:rFonts w:ascii="Calibri" w:hAnsi="Calibri" w:cs="Calibri"/>
          <w:sz w:val="28"/>
          <w:szCs w:val="28"/>
        </w:rPr>
      </w:pPr>
      <w:r w:rsidRPr="001D7BA3">
        <w:rPr>
          <w:rFonts w:ascii="Calibri" w:hAnsi="Calibri" w:cs="Calibri"/>
          <w:sz w:val="28"/>
          <w:szCs w:val="28"/>
        </w:rPr>
        <w:t>R</w:t>
      </w:r>
      <w:r w:rsidRPr="001D7BA3">
        <w:rPr>
          <w:rFonts w:ascii="Calibri" w:hAnsi="Calibri" w:cs="Calibri"/>
          <w:sz w:val="28"/>
          <w:szCs w:val="28"/>
        </w:rPr>
        <w:t xml:space="preserve">emoving restrictions on concessionary </w:t>
      </w:r>
      <w:r w:rsidRPr="001D7BA3">
        <w:rPr>
          <w:rFonts w:ascii="Calibri" w:hAnsi="Calibri" w:cs="Calibri"/>
          <w:sz w:val="28"/>
          <w:szCs w:val="28"/>
        </w:rPr>
        <w:t xml:space="preserve">fares </w:t>
      </w:r>
      <w:r w:rsidRPr="001D7BA3">
        <w:rPr>
          <w:rFonts w:ascii="Calibri" w:hAnsi="Calibri" w:cs="Calibri"/>
          <w:sz w:val="28"/>
          <w:szCs w:val="28"/>
        </w:rPr>
        <w:t xml:space="preserve">to allow pass holders to </w:t>
      </w:r>
      <w:r w:rsidRPr="001D7BA3">
        <w:rPr>
          <w:rFonts w:ascii="Calibri" w:hAnsi="Calibri" w:cs="Calibri"/>
          <w:sz w:val="28"/>
          <w:szCs w:val="28"/>
        </w:rPr>
        <w:t>travel</w:t>
      </w:r>
      <w:r w:rsidRPr="001D7BA3">
        <w:rPr>
          <w:rFonts w:ascii="Calibri" w:hAnsi="Calibri" w:cs="Calibri"/>
          <w:sz w:val="28"/>
          <w:szCs w:val="28"/>
        </w:rPr>
        <w:t xml:space="preserve"> before 0930 and ther</w:t>
      </w:r>
      <w:r w:rsidRPr="001D7BA3">
        <w:rPr>
          <w:rFonts w:ascii="Calibri" w:hAnsi="Calibri" w:cs="Calibri"/>
          <w:sz w:val="28"/>
          <w:szCs w:val="28"/>
        </w:rPr>
        <w:t xml:space="preserve">e </w:t>
      </w:r>
      <w:r w:rsidRPr="001D7BA3">
        <w:rPr>
          <w:rFonts w:ascii="Calibri" w:hAnsi="Calibri" w:cs="Calibri"/>
          <w:sz w:val="28"/>
          <w:szCs w:val="28"/>
        </w:rPr>
        <w:t xml:space="preserve">by access training and </w:t>
      </w:r>
      <w:r w:rsidRPr="001D7BA3">
        <w:rPr>
          <w:rFonts w:ascii="Calibri" w:hAnsi="Calibri" w:cs="Calibri"/>
          <w:sz w:val="28"/>
          <w:szCs w:val="28"/>
        </w:rPr>
        <w:t>employment</w:t>
      </w:r>
      <w:r w:rsidRPr="001D7BA3">
        <w:rPr>
          <w:rFonts w:ascii="Calibri" w:hAnsi="Calibri" w:cs="Calibri"/>
          <w:sz w:val="28"/>
          <w:szCs w:val="28"/>
        </w:rPr>
        <w:t>;</w:t>
      </w:r>
    </w:p>
    <w:p w:rsidR="001D7BA3" w:rsidRPr="001D7BA3" w:rsidP="00995C90">
      <w:pPr>
        <w:pStyle w:val="ListParagraph"/>
        <w:numPr>
          <w:ilvl w:val="0"/>
          <w:numId w:val="3"/>
        </w:numPr>
        <w:jc w:val="both"/>
        <w:rPr>
          <w:rFonts w:ascii="Calibri" w:hAnsi="Calibri" w:cs="Calibri"/>
          <w:sz w:val="28"/>
          <w:szCs w:val="28"/>
        </w:rPr>
      </w:pPr>
      <w:r w:rsidRPr="001D7BA3">
        <w:rPr>
          <w:rFonts w:ascii="Calibri" w:hAnsi="Calibri" w:cs="Calibri"/>
          <w:sz w:val="28"/>
          <w:szCs w:val="28"/>
        </w:rPr>
        <w:t>I</w:t>
      </w:r>
      <w:r w:rsidRPr="001D7BA3">
        <w:rPr>
          <w:rFonts w:ascii="Calibri" w:hAnsi="Calibri" w:cs="Calibri"/>
          <w:sz w:val="28"/>
          <w:szCs w:val="28"/>
        </w:rPr>
        <w:t>ntroduction of the</w:t>
      </w:r>
      <w:r>
        <w:rPr>
          <w:rFonts w:ascii="Calibri" w:hAnsi="Calibri" w:cs="Calibri"/>
          <w:sz w:val="28"/>
          <w:szCs w:val="28"/>
        </w:rPr>
        <w:t xml:space="preserve"> </w:t>
      </w:r>
      <w:r w:rsidRPr="001D7BA3">
        <w:rPr>
          <w:rFonts w:ascii="Calibri" w:hAnsi="Calibri" w:cs="Calibri"/>
          <w:sz w:val="28"/>
          <w:szCs w:val="28"/>
        </w:rPr>
        <w:t>successful Tiger Bus Pass</w:t>
      </w:r>
      <w:r w:rsidRPr="001D7BA3">
        <w:rPr>
          <w:rFonts w:ascii="Calibri" w:hAnsi="Calibri" w:cs="Calibri"/>
          <w:sz w:val="28"/>
          <w:szCs w:val="28"/>
        </w:rPr>
        <w:t xml:space="preserve">. </w:t>
      </w:r>
    </w:p>
    <w:p w:rsidR="001D7BA3" w:rsidRPr="001D7BA3" w:rsidP="00995C90">
      <w:pPr>
        <w:pStyle w:val="ListParagraph"/>
        <w:jc w:val="both"/>
        <w:rPr>
          <w:rFonts w:ascii="Calibri" w:hAnsi="Calibri" w:cs="Calibri"/>
          <w:sz w:val="28"/>
          <w:szCs w:val="28"/>
        </w:rPr>
      </w:pPr>
    </w:p>
    <w:p w:rsidR="001D7BA3" w:rsidRPr="001D7BA3" w:rsidP="00995C90">
      <w:pPr>
        <w:pStyle w:val="ListParagraph"/>
        <w:ind w:left="0"/>
        <w:jc w:val="both"/>
        <w:rPr>
          <w:rFonts w:ascii="Calibri" w:hAnsi="Calibri" w:cs="Calibri"/>
          <w:sz w:val="28"/>
          <w:szCs w:val="28"/>
        </w:rPr>
      </w:pPr>
      <w:r w:rsidRPr="001D7BA3">
        <w:rPr>
          <w:rFonts w:ascii="Calibri" w:hAnsi="Calibri" w:cs="Calibri"/>
          <w:sz w:val="28"/>
          <w:szCs w:val="28"/>
        </w:rPr>
        <w:t xml:space="preserve">Structures have also allowed for the Combined Authority to introduce </w:t>
      </w:r>
      <w:r w:rsidRPr="001D7BA3">
        <w:rPr>
          <w:rFonts w:ascii="Calibri" w:hAnsi="Calibri" w:cs="Calibri"/>
          <w:sz w:val="28"/>
          <w:szCs w:val="28"/>
        </w:rPr>
        <w:t xml:space="preserve">alternative service models in limited areas, such as Tiger </w:t>
      </w:r>
      <w:r w:rsidRPr="001D7BA3">
        <w:rPr>
          <w:rFonts w:ascii="Calibri" w:hAnsi="Calibri" w:cs="Calibri"/>
          <w:sz w:val="28"/>
          <w:szCs w:val="28"/>
        </w:rPr>
        <w:t>On</w:t>
      </w:r>
      <w:r w:rsidRPr="001D7BA3">
        <w:rPr>
          <w:rFonts w:ascii="Calibri" w:hAnsi="Calibri" w:cs="Calibri"/>
          <w:sz w:val="28"/>
          <w:szCs w:val="28"/>
        </w:rPr>
        <w:t xml:space="preserve"> Demand, which is showing </w:t>
      </w:r>
      <w:r w:rsidRPr="001D7BA3">
        <w:rPr>
          <w:rFonts w:ascii="Calibri" w:hAnsi="Calibri" w:cs="Calibri"/>
          <w:sz w:val="28"/>
          <w:szCs w:val="28"/>
        </w:rPr>
        <w:t xml:space="preserve">strong early signs of success. </w:t>
      </w:r>
    </w:p>
    <w:p w:rsidR="001D7BA3" w:rsidRPr="001D7BA3" w:rsidP="00995C90">
      <w:pPr>
        <w:jc w:val="both"/>
        <w:rPr>
          <w:rFonts w:ascii="Calibri" w:hAnsi="Calibri" w:cs="Calibri"/>
          <w:sz w:val="28"/>
          <w:szCs w:val="28"/>
        </w:rPr>
      </w:pPr>
      <w:r w:rsidRPr="001D7BA3">
        <w:rPr>
          <w:rFonts w:ascii="Calibri" w:hAnsi="Calibri" w:cs="Calibri"/>
          <w:sz w:val="28"/>
          <w:szCs w:val="28"/>
        </w:rPr>
        <w:t>However,</w:t>
      </w:r>
      <w:r w:rsidRPr="001D7BA3">
        <w:rPr>
          <w:rFonts w:ascii="Calibri" w:hAnsi="Calibri" w:cs="Calibri"/>
          <w:sz w:val="28"/>
          <w:szCs w:val="28"/>
        </w:rPr>
        <w:t xml:space="preserve"> focus group research conducted by the Combined Authority has </w:t>
      </w:r>
      <w:r w:rsidRPr="001D7BA3">
        <w:rPr>
          <w:rFonts w:ascii="Calibri" w:hAnsi="Calibri" w:cs="Calibri"/>
          <w:sz w:val="28"/>
          <w:szCs w:val="28"/>
        </w:rPr>
        <w:t xml:space="preserve">identified 4 key </w:t>
      </w:r>
      <w:r w:rsidRPr="001D7BA3">
        <w:rPr>
          <w:rFonts w:ascii="Calibri" w:hAnsi="Calibri" w:cs="Calibri"/>
          <w:sz w:val="28"/>
          <w:szCs w:val="28"/>
        </w:rPr>
        <w:t xml:space="preserve">resident priorities for a </w:t>
      </w:r>
      <w:r w:rsidRPr="001D7BA3">
        <w:rPr>
          <w:rFonts w:ascii="Calibri" w:hAnsi="Calibri" w:cs="Calibri"/>
          <w:sz w:val="28"/>
          <w:szCs w:val="28"/>
        </w:rPr>
        <w:t>well-functioning</w:t>
      </w:r>
      <w:r w:rsidRPr="001D7BA3">
        <w:rPr>
          <w:rFonts w:ascii="Calibri" w:hAnsi="Calibri" w:cs="Calibri"/>
          <w:sz w:val="28"/>
          <w:szCs w:val="28"/>
        </w:rPr>
        <w:t xml:space="preserve"> </w:t>
      </w:r>
      <w:r w:rsidRPr="001D7BA3">
        <w:rPr>
          <w:rFonts w:ascii="Calibri" w:hAnsi="Calibri" w:cs="Calibri"/>
          <w:sz w:val="28"/>
          <w:szCs w:val="28"/>
        </w:rPr>
        <w:t xml:space="preserve">bus network that is an attractive </w:t>
      </w:r>
      <w:r w:rsidRPr="001D7BA3">
        <w:rPr>
          <w:rFonts w:ascii="Calibri" w:hAnsi="Calibri" w:cs="Calibri"/>
          <w:sz w:val="28"/>
          <w:szCs w:val="28"/>
        </w:rPr>
        <w:t>choice of transport:</w:t>
      </w:r>
    </w:p>
    <w:p w:rsidR="001D7BA3" w:rsidRPr="001D7BA3" w:rsidP="00995C90">
      <w:pPr>
        <w:pStyle w:val="ListParagraph"/>
        <w:numPr>
          <w:ilvl w:val="0"/>
          <w:numId w:val="1"/>
        </w:numPr>
        <w:jc w:val="both"/>
        <w:rPr>
          <w:rFonts w:ascii="Calibri" w:hAnsi="Calibri" w:cs="Calibri"/>
          <w:sz w:val="28"/>
          <w:szCs w:val="28"/>
        </w:rPr>
      </w:pPr>
      <w:r w:rsidRPr="001D7BA3">
        <w:rPr>
          <w:rFonts w:ascii="Calibri" w:hAnsi="Calibri" w:cs="Calibri"/>
          <w:sz w:val="28"/>
          <w:szCs w:val="28"/>
        </w:rPr>
        <w:t xml:space="preserve">Participants valued </w:t>
      </w:r>
      <w:r w:rsidRPr="001D7BA3">
        <w:rPr>
          <w:rFonts w:ascii="Calibri" w:hAnsi="Calibri" w:cs="Calibri"/>
          <w:b/>
          <w:bCs/>
          <w:sz w:val="28"/>
          <w:szCs w:val="28"/>
        </w:rPr>
        <w:t>reliability</w:t>
      </w:r>
      <w:r w:rsidRPr="001D7BA3">
        <w:rPr>
          <w:rFonts w:ascii="Calibri" w:hAnsi="Calibri" w:cs="Calibri"/>
          <w:sz w:val="28"/>
          <w:szCs w:val="28"/>
        </w:rPr>
        <w:t xml:space="preserve"> above all else. Punctual, dependable services were seen as the foundation of a successful network. Without reliability, participants felt other improvements would have limited impact. </w:t>
      </w:r>
    </w:p>
    <w:p w:rsidR="001D7BA3" w:rsidRPr="001D7BA3" w:rsidP="00995C90">
      <w:pPr>
        <w:pStyle w:val="ListParagraph"/>
        <w:numPr>
          <w:ilvl w:val="0"/>
          <w:numId w:val="1"/>
        </w:numPr>
        <w:jc w:val="both"/>
        <w:rPr>
          <w:rFonts w:ascii="Calibri" w:hAnsi="Calibri" w:cs="Calibri"/>
          <w:sz w:val="28"/>
          <w:szCs w:val="28"/>
        </w:rPr>
      </w:pPr>
      <w:r w:rsidRPr="001D7BA3">
        <w:rPr>
          <w:rFonts w:ascii="Calibri" w:hAnsi="Calibri" w:cs="Calibri"/>
          <w:b/>
          <w:bCs/>
          <w:sz w:val="28"/>
          <w:szCs w:val="28"/>
        </w:rPr>
        <w:t xml:space="preserve">Frequency </w:t>
      </w:r>
      <w:r w:rsidRPr="001D7BA3">
        <w:rPr>
          <w:rFonts w:ascii="Calibri" w:hAnsi="Calibri" w:cs="Calibri"/>
          <w:sz w:val="28"/>
          <w:szCs w:val="28"/>
        </w:rPr>
        <w:t xml:space="preserve">emerged as the second most important priority. Participants called for more frequent services during peak hours to reduce overcrowding, as well as expanded schedules during evenings and weekends to accommodate shift workers, leisure activities, and rural communities. </w:t>
      </w:r>
    </w:p>
    <w:p w:rsidR="001D7BA3" w:rsidRPr="001D7BA3" w:rsidP="00995C90">
      <w:pPr>
        <w:pStyle w:val="ListParagraph"/>
        <w:numPr>
          <w:ilvl w:val="0"/>
          <w:numId w:val="1"/>
        </w:numPr>
        <w:jc w:val="both"/>
        <w:rPr>
          <w:rFonts w:ascii="Calibri" w:hAnsi="Calibri" w:cs="Calibri"/>
          <w:sz w:val="28"/>
          <w:szCs w:val="28"/>
        </w:rPr>
      </w:pPr>
      <w:r w:rsidRPr="001D7BA3">
        <w:rPr>
          <w:rFonts w:ascii="Calibri" w:hAnsi="Calibri" w:cs="Calibri"/>
          <w:b/>
          <w:bCs/>
          <w:sz w:val="28"/>
          <w:szCs w:val="28"/>
        </w:rPr>
        <w:t>Coverage</w:t>
      </w:r>
      <w:r w:rsidRPr="001D7BA3">
        <w:rPr>
          <w:rFonts w:ascii="Calibri" w:hAnsi="Calibri" w:cs="Calibri"/>
          <w:sz w:val="28"/>
          <w:szCs w:val="28"/>
        </w:rPr>
        <w:t xml:space="preserve"> was critical for rural participants, who emphasised the importance of direct routes to key destinations. Infrequent or slow, multi-stop journeys to hospitals, schools, and workplaces made buses impractical for many. </w:t>
      </w:r>
    </w:p>
    <w:p w:rsidR="001D7BA3" w:rsidRPr="001D7BA3" w:rsidP="00995C90">
      <w:pPr>
        <w:pStyle w:val="ListParagraph"/>
        <w:numPr>
          <w:ilvl w:val="0"/>
          <w:numId w:val="1"/>
        </w:numPr>
        <w:jc w:val="both"/>
        <w:rPr>
          <w:rFonts w:ascii="Calibri" w:hAnsi="Calibri" w:cs="Calibri"/>
          <w:sz w:val="28"/>
          <w:szCs w:val="28"/>
        </w:rPr>
      </w:pPr>
      <w:r w:rsidRPr="001D7BA3">
        <w:rPr>
          <w:rFonts w:ascii="Calibri" w:hAnsi="Calibri" w:cs="Calibri"/>
          <w:b/>
          <w:bCs/>
          <w:sz w:val="28"/>
          <w:szCs w:val="28"/>
        </w:rPr>
        <w:t>Accessibility</w:t>
      </w:r>
      <w:r w:rsidRPr="001D7BA3">
        <w:rPr>
          <w:rFonts w:ascii="Calibri" w:hAnsi="Calibri" w:cs="Calibri"/>
          <w:sz w:val="28"/>
          <w:szCs w:val="28"/>
        </w:rPr>
        <w:t xml:space="preserve"> improvements were also prioritised. Participants stressed the need for low-floor buses, well-designed stops with shelters and seating, and clear information systems, particularly for older, families with push chairs and disabled users.</w:t>
      </w:r>
    </w:p>
    <w:p w:rsidR="001D7BA3" w:rsidRPr="001D7BA3" w:rsidP="00995C90">
      <w:pPr>
        <w:ind w:left="360"/>
        <w:jc w:val="both"/>
        <w:rPr>
          <w:rFonts w:ascii="Calibri" w:hAnsi="Calibri" w:cs="Calibri"/>
          <w:sz w:val="28"/>
          <w:szCs w:val="28"/>
        </w:rPr>
      </w:pPr>
      <w:r w:rsidRPr="001D7BA3">
        <w:rPr>
          <w:rFonts w:ascii="Calibri" w:hAnsi="Calibri" w:cs="Calibri"/>
          <w:sz w:val="28"/>
          <w:szCs w:val="28"/>
        </w:rPr>
        <w:t xml:space="preserve">At present, the current funding and governance structures do not allow the Combined Authority to make substantial improvements in these areas. </w:t>
      </w:r>
    </w:p>
    <w:p w:rsidR="001D7BA3" w:rsidRPr="001D7BA3" w:rsidP="00995C90">
      <w:pPr>
        <w:ind w:left="360"/>
        <w:jc w:val="both"/>
        <w:rPr>
          <w:rFonts w:ascii="Calibri" w:hAnsi="Calibri" w:cs="Calibri"/>
          <w:sz w:val="28"/>
          <w:szCs w:val="28"/>
        </w:rPr>
      </w:pPr>
      <w:r w:rsidRPr="001D7BA3">
        <w:rPr>
          <w:rFonts w:ascii="Calibri" w:hAnsi="Calibri" w:cs="Calibri"/>
          <w:sz w:val="28"/>
          <w:szCs w:val="28"/>
        </w:rPr>
        <w:t>For example</w:t>
      </w:r>
      <w:r w:rsidRPr="001D7BA3">
        <w:rPr>
          <w:rFonts w:ascii="Calibri" w:hAnsi="Calibri" w:cs="Calibri"/>
          <w:sz w:val="28"/>
          <w:szCs w:val="28"/>
        </w:rPr>
        <w:t xml:space="preserve">, </w:t>
      </w:r>
      <w:r w:rsidRPr="001D7BA3">
        <w:rPr>
          <w:rFonts w:ascii="Calibri" w:hAnsi="Calibri" w:cs="Calibri"/>
          <w:sz w:val="28"/>
          <w:szCs w:val="28"/>
        </w:rPr>
        <w:t>88</w:t>
      </w:r>
      <w:r w:rsidRPr="001D7BA3">
        <w:rPr>
          <w:rFonts w:ascii="Calibri" w:hAnsi="Calibri" w:cs="Calibri"/>
          <w:sz w:val="28"/>
          <w:szCs w:val="28"/>
        </w:rPr>
        <w:t>%</w:t>
      </w:r>
      <w:r w:rsidRPr="001D7BA3">
        <w:rPr>
          <w:rFonts w:ascii="Calibri" w:hAnsi="Calibri" w:cs="Calibri"/>
          <w:sz w:val="28"/>
          <w:szCs w:val="28"/>
        </w:rPr>
        <w:t xml:space="preserve"> of bus routes in Cambridgeshire and Peterborough </w:t>
      </w:r>
      <w:r w:rsidRPr="001D7BA3">
        <w:rPr>
          <w:rFonts w:ascii="Calibri" w:hAnsi="Calibri" w:cs="Calibri"/>
          <w:sz w:val="28"/>
          <w:szCs w:val="28"/>
        </w:rPr>
        <w:t xml:space="preserve">are provided </w:t>
      </w:r>
      <w:r w:rsidRPr="001D7BA3">
        <w:rPr>
          <w:rFonts w:ascii="Calibri" w:hAnsi="Calibri" w:cs="Calibri"/>
          <w:sz w:val="28"/>
          <w:szCs w:val="28"/>
        </w:rPr>
        <w:t xml:space="preserve">privately, and so the Combined Authority have </w:t>
      </w:r>
      <w:r w:rsidRPr="001D7BA3">
        <w:rPr>
          <w:rFonts w:ascii="Calibri" w:hAnsi="Calibri" w:cs="Calibri"/>
          <w:sz w:val="28"/>
          <w:szCs w:val="28"/>
        </w:rPr>
        <w:t>no</w:t>
      </w:r>
      <w:r w:rsidRPr="001D7BA3">
        <w:rPr>
          <w:rFonts w:ascii="Calibri" w:hAnsi="Calibri" w:cs="Calibri"/>
          <w:sz w:val="28"/>
          <w:szCs w:val="28"/>
        </w:rPr>
        <w:t xml:space="preserve"> input over reliability, frequency, coverage or accessibility. </w:t>
      </w:r>
      <w:r w:rsidRPr="001D7BA3">
        <w:rPr>
          <w:rFonts w:ascii="Calibri" w:hAnsi="Calibri" w:cs="Calibri"/>
          <w:sz w:val="28"/>
          <w:szCs w:val="28"/>
        </w:rPr>
        <w:t>Over 80</w:t>
      </w:r>
      <w:r w:rsidRPr="001D7BA3">
        <w:rPr>
          <w:rFonts w:ascii="Calibri" w:hAnsi="Calibri" w:cs="Calibri"/>
          <w:sz w:val="28"/>
          <w:szCs w:val="28"/>
        </w:rPr>
        <w:t xml:space="preserve"> </w:t>
      </w:r>
      <w:r w:rsidRPr="001D7BA3">
        <w:rPr>
          <w:rFonts w:ascii="Calibri" w:hAnsi="Calibri" w:cs="Calibri"/>
          <w:sz w:val="28"/>
          <w:szCs w:val="28"/>
        </w:rPr>
        <w:t xml:space="preserve">bus routes that are </w:t>
      </w:r>
      <w:r w:rsidRPr="001D7BA3">
        <w:rPr>
          <w:rFonts w:ascii="Calibri" w:hAnsi="Calibri" w:cs="Calibri"/>
          <w:sz w:val="28"/>
          <w:szCs w:val="28"/>
        </w:rPr>
        <w:t xml:space="preserve">subsidised by the Combined Authority, </w:t>
      </w:r>
      <w:r w:rsidRPr="001D7BA3">
        <w:rPr>
          <w:rFonts w:ascii="Calibri" w:hAnsi="Calibri" w:cs="Calibri"/>
          <w:sz w:val="28"/>
          <w:szCs w:val="28"/>
        </w:rPr>
        <w:t>structures only allow the organisation to make suggest</w:t>
      </w:r>
      <w:r w:rsidRPr="001D7BA3">
        <w:rPr>
          <w:rFonts w:ascii="Calibri" w:hAnsi="Calibri" w:cs="Calibri"/>
          <w:sz w:val="28"/>
          <w:szCs w:val="28"/>
        </w:rPr>
        <w:t xml:space="preserve">ed improvements to the contract winning bus provider. Moreover, where bus providers are failing to meet contractual obligations, the Combined Authority </w:t>
      </w:r>
      <w:r w:rsidRPr="001D7BA3">
        <w:rPr>
          <w:rFonts w:ascii="Calibri" w:hAnsi="Calibri" w:cs="Calibri"/>
          <w:sz w:val="28"/>
          <w:szCs w:val="28"/>
        </w:rPr>
        <w:t>often finds itself with limited resource</w:t>
      </w:r>
      <w:r w:rsidRPr="001D7BA3">
        <w:rPr>
          <w:rFonts w:ascii="Calibri" w:hAnsi="Calibri" w:cs="Calibri"/>
          <w:sz w:val="28"/>
          <w:szCs w:val="28"/>
        </w:rPr>
        <w:t xml:space="preserve">s </w:t>
      </w:r>
      <w:r w:rsidRPr="001D7BA3">
        <w:rPr>
          <w:rFonts w:ascii="Calibri" w:hAnsi="Calibri" w:cs="Calibri"/>
          <w:sz w:val="28"/>
          <w:szCs w:val="28"/>
        </w:rPr>
        <w:t xml:space="preserve">to impose any recourse on the provider. </w:t>
      </w:r>
    </w:p>
    <w:p w:rsidR="001D7BA3" w:rsidRPr="001D7BA3" w:rsidP="00995C90">
      <w:pPr>
        <w:ind w:left="360"/>
        <w:jc w:val="both"/>
        <w:rPr>
          <w:rFonts w:ascii="Calibri" w:hAnsi="Calibri" w:cs="Calibri"/>
          <w:sz w:val="28"/>
          <w:szCs w:val="28"/>
        </w:rPr>
      </w:pPr>
      <w:r w:rsidRPr="001D7BA3">
        <w:rPr>
          <w:rFonts w:ascii="Calibri" w:hAnsi="Calibri" w:cs="Calibri"/>
          <w:sz w:val="28"/>
          <w:szCs w:val="28"/>
        </w:rPr>
        <w:t xml:space="preserve">Since 2022, when the first decision was made to step in and rescue almost two dozen services deemed unviable by their operators, the Combined Authority has successfully procured more than 40 mayoral precept-funded routes. </w:t>
      </w:r>
    </w:p>
    <w:p w:rsidR="001D7BA3" w:rsidRPr="001D7BA3" w:rsidP="00995C90">
      <w:pPr>
        <w:ind w:left="360"/>
        <w:jc w:val="both"/>
        <w:rPr>
          <w:rFonts w:ascii="Calibri" w:hAnsi="Calibri" w:cs="Calibri"/>
          <w:sz w:val="28"/>
          <w:szCs w:val="28"/>
        </w:rPr>
      </w:pPr>
      <w:r w:rsidRPr="001D7BA3">
        <w:rPr>
          <w:rFonts w:ascii="Calibri" w:hAnsi="Calibri" w:cs="Calibri"/>
          <w:sz w:val="28"/>
          <w:szCs w:val="28"/>
        </w:rPr>
        <w:t xml:space="preserve">However, </w:t>
      </w:r>
      <w:r w:rsidRPr="001D7BA3">
        <w:rPr>
          <w:rFonts w:ascii="Calibri" w:hAnsi="Calibri" w:cs="Calibri"/>
          <w:sz w:val="28"/>
          <w:szCs w:val="28"/>
        </w:rPr>
        <w:t xml:space="preserve">in January this year, </w:t>
      </w:r>
      <w:r w:rsidRPr="001D7BA3">
        <w:rPr>
          <w:rFonts w:ascii="Calibri" w:hAnsi="Calibri" w:cs="Calibri"/>
          <w:sz w:val="28"/>
          <w:szCs w:val="28"/>
        </w:rPr>
        <w:t xml:space="preserve">a national bus </w:t>
      </w:r>
      <w:r w:rsidRPr="001D7BA3">
        <w:rPr>
          <w:rFonts w:ascii="Calibri" w:hAnsi="Calibri" w:cs="Calibri"/>
          <w:sz w:val="28"/>
          <w:szCs w:val="28"/>
        </w:rPr>
        <w:t>operator</w:t>
      </w:r>
      <w:r>
        <w:rPr>
          <w:rFonts w:ascii="Calibri" w:hAnsi="Calibri" w:cs="Calibri"/>
          <w:sz w:val="28"/>
          <w:szCs w:val="28"/>
        </w:rPr>
        <w:t xml:space="preserve"> </w:t>
      </w:r>
      <w:r w:rsidRPr="001D7BA3">
        <w:rPr>
          <w:rFonts w:ascii="Calibri" w:hAnsi="Calibri" w:cs="Calibri"/>
          <w:sz w:val="28"/>
          <w:szCs w:val="28"/>
        </w:rPr>
        <w:t>withdr</w:t>
      </w:r>
      <w:r w:rsidRPr="001D7BA3">
        <w:rPr>
          <w:rFonts w:ascii="Calibri" w:hAnsi="Calibri" w:cs="Calibri"/>
          <w:sz w:val="28"/>
          <w:szCs w:val="28"/>
        </w:rPr>
        <w:t>ew</w:t>
      </w:r>
      <w:r w:rsidRPr="001D7BA3">
        <w:rPr>
          <w:rFonts w:ascii="Calibri" w:hAnsi="Calibri" w:cs="Calibri"/>
          <w:sz w:val="28"/>
          <w:szCs w:val="28"/>
        </w:rPr>
        <w:t xml:space="preserve"> </w:t>
      </w:r>
      <w:r w:rsidRPr="001D7BA3">
        <w:rPr>
          <w:rFonts w:ascii="Calibri" w:hAnsi="Calibri" w:cs="Calibri"/>
          <w:sz w:val="28"/>
          <w:szCs w:val="28"/>
        </w:rPr>
        <w:t>all of</w:t>
      </w:r>
      <w:r w:rsidRPr="001D7BA3">
        <w:rPr>
          <w:rFonts w:ascii="Calibri" w:hAnsi="Calibri" w:cs="Calibri"/>
          <w:sz w:val="28"/>
          <w:szCs w:val="28"/>
        </w:rPr>
        <w:t xml:space="preserve"> its winning bids to run the final 7 precept-funded bus services</w:t>
      </w:r>
      <w:r w:rsidRPr="001D7BA3">
        <w:rPr>
          <w:rFonts w:ascii="Calibri" w:hAnsi="Calibri" w:cs="Calibri"/>
          <w:sz w:val="28"/>
          <w:szCs w:val="28"/>
        </w:rPr>
        <w:t xml:space="preserve">. </w:t>
      </w:r>
      <w:r w:rsidRPr="001D7BA3">
        <w:rPr>
          <w:rFonts w:ascii="Calibri" w:hAnsi="Calibri" w:cs="Calibri"/>
          <w:sz w:val="28"/>
          <w:szCs w:val="28"/>
        </w:rPr>
        <w:t xml:space="preserve">As a result of the withdrawn bids, the tendering process for the remaining 7 routes – covering places including Peterborough, Cambridge, Ely, Huntingdon, Wisbech and surrounding villages – now </w:t>
      </w:r>
      <w:r w:rsidRPr="001D7BA3">
        <w:rPr>
          <w:rFonts w:ascii="Calibri" w:hAnsi="Calibri" w:cs="Calibri"/>
          <w:sz w:val="28"/>
          <w:szCs w:val="28"/>
        </w:rPr>
        <w:t>has to</w:t>
      </w:r>
      <w:r w:rsidRPr="001D7BA3">
        <w:rPr>
          <w:rFonts w:ascii="Calibri" w:hAnsi="Calibri" w:cs="Calibri"/>
          <w:sz w:val="28"/>
          <w:szCs w:val="28"/>
        </w:rPr>
        <w:t xml:space="preserve"> start over, meaning the services are now not expected to launch until May.</w:t>
      </w:r>
      <w:r w:rsidRPr="001D7BA3">
        <w:rPr>
          <w:rFonts w:ascii="Calibri" w:hAnsi="Calibri" w:cs="Calibri"/>
          <w:sz w:val="28"/>
          <w:szCs w:val="28"/>
        </w:rPr>
        <w:t xml:space="preserve"> </w:t>
      </w:r>
      <w:r w:rsidRPr="001D7BA3">
        <w:rPr>
          <w:rFonts w:ascii="Calibri" w:hAnsi="Calibri" w:cs="Calibri"/>
          <w:sz w:val="28"/>
          <w:szCs w:val="28"/>
        </w:rPr>
        <w:t xml:space="preserve">This has cost the Combined Authority </w:t>
      </w:r>
      <w:r w:rsidRPr="001D7BA3">
        <w:rPr>
          <w:rFonts w:ascii="Calibri" w:hAnsi="Calibri" w:cs="Calibri"/>
          <w:sz w:val="28"/>
          <w:szCs w:val="28"/>
        </w:rPr>
        <w:t>resources and staff time, as well as residents who have not seen the improved coverage they have been expecting.</w:t>
      </w:r>
      <w:r>
        <w:rPr>
          <w:rFonts w:ascii="Calibri" w:hAnsi="Calibri" w:cs="Calibri"/>
          <w:sz w:val="28"/>
          <w:szCs w:val="28"/>
        </w:rPr>
        <w:t xml:space="preserve"> </w:t>
      </w:r>
    </w:p>
    <w:p w:rsidR="001D7BA3" w:rsidRPr="001D7BA3" w:rsidP="00995C90">
      <w:pPr>
        <w:ind w:left="360"/>
        <w:jc w:val="both"/>
        <w:rPr>
          <w:rFonts w:ascii="Calibri" w:hAnsi="Calibri" w:cs="Calibri"/>
          <w:sz w:val="28"/>
          <w:szCs w:val="28"/>
        </w:rPr>
      </w:pPr>
      <w:r w:rsidRPr="001D7BA3">
        <w:rPr>
          <w:rFonts w:ascii="Calibri" w:hAnsi="Calibri" w:cs="Calibri"/>
          <w:sz w:val="28"/>
          <w:szCs w:val="28"/>
        </w:rPr>
        <w:t xml:space="preserve">Combined Authorities, such as Cambridgeshire and Peterborough, are </w:t>
      </w:r>
      <w:r w:rsidRPr="001D7BA3">
        <w:rPr>
          <w:rFonts w:ascii="Calibri" w:hAnsi="Calibri" w:cs="Calibri"/>
          <w:sz w:val="28"/>
          <w:szCs w:val="28"/>
        </w:rPr>
        <w:t>not</w:t>
      </w:r>
      <w:r w:rsidRPr="001D7BA3">
        <w:rPr>
          <w:rFonts w:ascii="Calibri" w:hAnsi="Calibri" w:cs="Calibri"/>
          <w:sz w:val="28"/>
          <w:szCs w:val="28"/>
        </w:rPr>
        <w:t xml:space="preserve"> resourced </w:t>
      </w:r>
      <w:r w:rsidRPr="001D7BA3">
        <w:rPr>
          <w:rFonts w:ascii="Calibri" w:hAnsi="Calibri" w:cs="Calibri"/>
          <w:sz w:val="28"/>
          <w:szCs w:val="28"/>
        </w:rPr>
        <w:t>address when</w:t>
      </w:r>
      <w:r w:rsidRPr="001D7BA3">
        <w:rPr>
          <w:rFonts w:ascii="Calibri" w:hAnsi="Calibri" w:cs="Calibri"/>
          <w:sz w:val="28"/>
          <w:szCs w:val="28"/>
        </w:rPr>
        <w:t xml:space="preserve"> bus operators are failing to </w:t>
      </w:r>
      <w:r w:rsidRPr="001D7BA3">
        <w:rPr>
          <w:rFonts w:ascii="Calibri" w:hAnsi="Calibri" w:cs="Calibri"/>
          <w:sz w:val="28"/>
          <w:szCs w:val="28"/>
        </w:rPr>
        <w:t>provide adequate services for residents. Meaning full funding allocations from the Department for Transport</w:t>
      </w:r>
      <w:r w:rsidRPr="001D7BA3">
        <w:rPr>
          <w:rFonts w:ascii="Calibri" w:hAnsi="Calibri" w:cs="Calibri"/>
          <w:sz w:val="28"/>
          <w:szCs w:val="28"/>
        </w:rPr>
        <w:t xml:space="preserve"> or the Ministry of Housing, Communities </w:t>
      </w:r>
      <w:r w:rsidRPr="001D7BA3">
        <w:rPr>
          <w:rFonts w:ascii="Calibri" w:hAnsi="Calibri" w:cs="Calibri"/>
          <w:sz w:val="28"/>
          <w:szCs w:val="28"/>
        </w:rPr>
        <w:t xml:space="preserve">and Local Government need to be made available to strategic transport authorities, </w:t>
      </w:r>
      <w:r w:rsidRPr="001D7BA3">
        <w:rPr>
          <w:rFonts w:ascii="Calibri" w:hAnsi="Calibri" w:cs="Calibri"/>
          <w:sz w:val="28"/>
          <w:szCs w:val="28"/>
        </w:rPr>
        <w:t xml:space="preserve">like the Combined Authority, so they can employ the right expertise </w:t>
      </w:r>
      <w:r w:rsidRPr="001D7BA3">
        <w:rPr>
          <w:rFonts w:ascii="Calibri" w:hAnsi="Calibri" w:cs="Calibri"/>
          <w:sz w:val="28"/>
          <w:szCs w:val="28"/>
        </w:rPr>
        <w:t>to influence improvements</w:t>
      </w:r>
      <w:r w:rsidRPr="001D7BA3">
        <w:rPr>
          <w:rFonts w:ascii="Calibri" w:hAnsi="Calibri" w:cs="Calibri"/>
          <w:sz w:val="28"/>
          <w:szCs w:val="28"/>
        </w:rPr>
        <w:t xml:space="preserve"> as well as explore other available models</w:t>
      </w:r>
      <w:r w:rsidRPr="001D7BA3">
        <w:rPr>
          <w:rFonts w:ascii="Calibri" w:hAnsi="Calibri" w:cs="Calibri"/>
          <w:sz w:val="28"/>
          <w:szCs w:val="28"/>
        </w:rPr>
        <w:t xml:space="preserve">. </w:t>
      </w:r>
    </w:p>
    <w:p w:rsidR="001D7BA3" w:rsidRPr="001D7BA3" w:rsidP="00995C90">
      <w:pPr>
        <w:ind w:left="360"/>
        <w:jc w:val="both"/>
        <w:rPr>
          <w:rFonts w:ascii="Calibri" w:hAnsi="Calibri" w:cs="Calibri"/>
          <w:sz w:val="28"/>
          <w:szCs w:val="28"/>
        </w:rPr>
      </w:pPr>
      <w:r w:rsidRPr="001D7BA3">
        <w:rPr>
          <w:rFonts w:ascii="Calibri" w:hAnsi="Calibri" w:cs="Calibri"/>
          <w:sz w:val="28"/>
          <w:szCs w:val="28"/>
        </w:rPr>
        <w:t xml:space="preserve">On improving accessibility, </w:t>
      </w:r>
      <w:r w:rsidRPr="001D7BA3">
        <w:rPr>
          <w:rFonts w:ascii="Calibri" w:hAnsi="Calibri" w:cs="Calibri"/>
          <w:sz w:val="28"/>
          <w:szCs w:val="28"/>
        </w:rPr>
        <w:t>in</w:t>
      </w:r>
      <w:r w:rsidRPr="001D7BA3">
        <w:rPr>
          <w:rFonts w:ascii="Calibri" w:hAnsi="Calibri" w:cs="Calibri"/>
          <w:sz w:val="28"/>
          <w:szCs w:val="28"/>
        </w:rPr>
        <w:t xml:space="preserve"> </w:t>
      </w:r>
      <w:r w:rsidRPr="001D7BA3">
        <w:rPr>
          <w:rFonts w:ascii="Calibri" w:hAnsi="Calibri" w:cs="Calibri"/>
          <w:sz w:val="28"/>
          <w:szCs w:val="28"/>
        </w:rPr>
        <w:t>2023</w:t>
      </w:r>
      <w:r w:rsidRPr="001D7BA3">
        <w:rPr>
          <w:rFonts w:ascii="Calibri" w:hAnsi="Calibri" w:cs="Calibri"/>
          <w:sz w:val="28"/>
          <w:szCs w:val="28"/>
        </w:rPr>
        <w:t xml:space="preserve"> </w:t>
      </w:r>
      <w:r w:rsidRPr="001D7BA3">
        <w:rPr>
          <w:rFonts w:ascii="Calibri" w:hAnsi="Calibri" w:cs="Calibri"/>
          <w:sz w:val="28"/>
          <w:szCs w:val="28"/>
        </w:rPr>
        <w:t>Cambridgeshire and Peterborough Mayor, Dr Ni</w:t>
      </w:r>
      <w:r w:rsidRPr="001D7BA3">
        <w:rPr>
          <w:rFonts w:ascii="Calibri" w:hAnsi="Calibri" w:cs="Calibri"/>
          <w:sz w:val="28"/>
          <w:szCs w:val="28"/>
        </w:rPr>
        <w:t>k Johnson</w:t>
      </w:r>
      <w:r w:rsidRPr="001D7BA3">
        <w:rPr>
          <w:rFonts w:ascii="Calibri" w:hAnsi="Calibri" w:cs="Calibri"/>
          <w:sz w:val="28"/>
          <w:szCs w:val="28"/>
        </w:rPr>
        <w:t xml:space="preserve">, </w:t>
      </w:r>
      <w:r w:rsidRPr="001D7BA3">
        <w:rPr>
          <w:rFonts w:ascii="Calibri" w:hAnsi="Calibri" w:cs="Calibri"/>
          <w:sz w:val="28"/>
          <w:szCs w:val="28"/>
        </w:rPr>
        <w:t>Chaired</w:t>
      </w:r>
      <w:r w:rsidRPr="001D7BA3">
        <w:rPr>
          <w:rFonts w:ascii="Calibri" w:hAnsi="Calibri" w:cs="Calibri"/>
          <w:sz w:val="28"/>
          <w:szCs w:val="28"/>
        </w:rPr>
        <w:t xml:space="preserve"> a roundtable with accessibility groups to hear </w:t>
      </w:r>
      <w:r w:rsidRPr="001D7BA3">
        <w:rPr>
          <w:rFonts w:ascii="Calibri" w:hAnsi="Calibri" w:cs="Calibri"/>
          <w:sz w:val="28"/>
          <w:szCs w:val="28"/>
        </w:rPr>
        <w:t>their feedback</w:t>
      </w:r>
      <w:r w:rsidRPr="001D7BA3">
        <w:rPr>
          <w:rFonts w:ascii="Calibri" w:hAnsi="Calibri" w:cs="Calibri"/>
          <w:sz w:val="28"/>
          <w:szCs w:val="28"/>
        </w:rPr>
        <w:t>.</w:t>
      </w:r>
      <w:r w:rsidRPr="001D7BA3">
        <w:rPr>
          <w:rFonts w:ascii="Calibri" w:hAnsi="Calibri" w:cs="Calibri"/>
          <w:sz w:val="28"/>
          <w:szCs w:val="28"/>
        </w:rPr>
        <w:t xml:space="preserve"> Those included:</w:t>
      </w:r>
    </w:p>
    <w:p w:rsidR="001D7BA3" w:rsidRPr="001D7BA3" w:rsidP="00995C90">
      <w:pPr>
        <w:pStyle w:val="ListParagraph"/>
        <w:numPr>
          <w:ilvl w:val="0"/>
          <w:numId w:val="4"/>
        </w:numPr>
        <w:jc w:val="both"/>
        <w:rPr>
          <w:rFonts w:ascii="Calibri" w:hAnsi="Calibri" w:cs="Calibri"/>
          <w:sz w:val="28"/>
          <w:szCs w:val="28"/>
        </w:rPr>
      </w:pPr>
      <w:r w:rsidRPr="001D7BA3">
        <w:rPr>
          <w:rFonts w:ascii="Calibri" w:hAnsi="Calibri" w:cs="Calibri"/>
          <w:b/>
          <w:bCs/>
          <w:sz w:val="28"/>
          <w:szCs w:val="28"/>
        </w:rPr>
        <w:t xml:space="preserve">Bus </w:t>
      </w:r>
      <w:r w:rsidRPr="001D7BA3">
        <w:rPr>
          <w:rFonts w:ascii="Calibri" w:hAnsi="Calibri" w:cs="Calibri"/>
          <w:b/>
          <w:bCs/>
          <w:sz w:val="28"/>
          <w:szCs w:val="28"/>
        </w:rPr>
        <w:t xml:space="preserve">stop facilities: </w:t>
      </w:r>
      <w:r w:rsidRPr="001D7BA3">
        <w:rPr>
          <w:rFonts w:ascii="Calibri" w:hAnsi="Calibri" w:cs="Calibri"/>
          <w:sz w:val="28"/>
          <w:szCs w:val="28"/>
        </w:rPr>
        <w:t>Bus stops</w:t>
      </w:r>
      <w:r w:rsidRPr="001D7BA3">
        <w:rPr>
          <w:rFonts w:ascii="Calibri" w:hAnsi="Calibri" w:cs="Calibri"/>
          <w:sz w:val="28"/>
          <w:szCs w:val="28"/>
        </w:rPr>
        <w:t xml:space="preserve">, especially in rural areas, often are inaccessible for many users and often do not have the facilities </w:t>
      </w:r>
      <w:r w:rsidRPr="001D7BA3">
        <w:rPr>
          <w:rFonts w:ascii="Calibri" w:hAnsi="Calibri" w:cs="Calibri"/>
          <w:sz w:val="28"/>
          <w:szCs w:val="28"/>
        </w:rPr>
        <w:t xml:space="preserve">required. Placed in locations such as grassy verges, or on uneven or narrow pavements, </w:t>
      </w:r>
      <w:r w:rsidRPr="001D7BA3">
        <w:rPr>
          <w:rFonts w:ascii="Calibri" w:hAnsi="Calibri" w:cs="Calibri"/>
          <w:sz w:val="28"/>
          <w:szCs w:val="28"/>
        </w:rPr>
        <w:t xml:space="preserve">means that </w:t>
      </w:r>
      <w:r w:rsidRPr="001D7BA3">
        <w:rPr>
          <w:rFonts w:ascii="Calibri" w:hAnsi="Calibri" w:cs="Calibri"/>
          <w:sz w:val="28"/>
          <w:szCs w:val="28"/>
        </w:rPr>
        <w:t>wheelchair users</w:t>
      </w:r>
      <w:r w:rsidRPr="001D7BA3">
        <w:rPr>
          <w:rFonts w:ascii="Calibri" w:hAnsi="Calibri" w:cs="Calibri"/>
          <w:sz w:val="28"/>
          <w:szCs w:val="28"/>
        </w:rPr>
        <w:t xml:space="preserve">, those pushing push chairs or </w:t>
      </w:r>
      <w:r w:rsidRPr="001D7BA3">
        <w:rPr>
          <w:rFonts w:ascii="Calibri" w:hAnsi="Calibri" w:cs="Calibri"/>
          <w:sz w:val="28"/>
          <w:szCs w:val="28"/>
        </w:rPr>
        <w:t xml:space="preserve">shopping trollies </w:t>
      </w:r>
      <w:r w:rsidRPr="001D7BA3">
        <w:rPr>
          <w:rFonts w:ascii="Calibri" w:hAnsi="Calibri" w:cs="Calibri"/>
          <w:sz w:val="28"/>
          <w:szCs w:val="28"/>
        </w:rPr>
        <w:t xml:space="preserve">or </w:t>
      </w:r>
      <w:r w:rsidRPr="001D7BA3">
        <w:rPr>
          <w:rFonts w:ascii="Calibri" w:hAnsi="Calibri" w:cs="Calibri"/>
          <w:sz w:val="28"/>
          <w:szCs w:val="28"/>
        </w:rPr>
        <w:t xml:space="preserve">the visually impaired find it very difficult to physically get to the bus stop. </w:t>
      </w:r>
      <w:r w:rsidRPr="001D7BA3">
        <w:rPr>
          <w:rFonts w:ascii="Calibri" w:hAnsi="Calibri" w:cs="Calibri"/>
          <w:sz w:val="28"/>
          <w:szCs w:val="28"/>
        </w:rPr>
        <w:t>Compounded by lack of sitting of waiting areas</w:t>
      </w:r>
      <w:r w:rsidRPr="001D7BA3">
        <w:rPr>
          <w:rFonts w:ascii="Calibri" w:hAnsi="Calibri" w:cs="Calibri"/>
          <w:sz w:val="28"/>
          <w:szCs w:val="28"/>
        </w:rPr>
        <w:t xml:space="preserve"> that are sheltered</w:t>
      </w:r>
      <w:r w:rsidRPr="001D7BA3">
        <w:rPr>
          <w:rFonts w:ascii="Calibri" w:hAnsi="Calibri" w:cs="Calibri"/>
          <w:sz w:val="28"/>
          <w:szCs w:val="28"/>
        </w:rPr>
        <w:t xml:space="preserve"> at bus stops</w:t>
      </w:r>
      <w:r w:rsidRPr="001D7BA3">
        <w:rPr>
          <w:rFonts w:ascii="Calibri" w:hAnsi="Calibri" w:cs="Calibri"/>
          <w:sz w:val="28"/>
          <w:szCs w:val="28"/>
        </w:rPr>
        <w:t xml:space="preserve">, which can make the experience </w:t>
      </w:r>
      <w:r w:rsidRPr="001D7BA3">
        <w:rPr>
          <w:rFonts w:ascii="Calibri" w:hAnsi="Calibri" w:cs="Calibri"/>
          <w:sz w:val="28"/>
          <w:szCs w:val="28"/>
        </w:rPr>
        <w:t xml:space="preserve">uncomfortable and </w:t>
      </w:r>
      <w:r w:rsidRPr="001D7BA3">
        <w:rPr>
          <w:rFonts w:ascii="Calibri" w:hAnsi="Calibri" w:cs="Calibri"/>
          <w:sz w:val="28"/>
          <w:szCs w:val="28"/>
        </w:rPr>
        <w:t xml:space="preserve">unpleasant. </w:t>
      </w:r>
    </w:p>
    <w:p w:rsidR="001D7BA3" w:rsidRPr="001D7BA3" w:rsidP="00995C90">
      <w:pPr>
        <w:pStyle w:val="ListParagraph"/>
        <w:numPr>
          <w:ilvl w:val="0"/>
          <w:numId w:val="4"/>
        </w:numPr>
        <w:jc w:val="both"/>
        <w:rPr>
          <w:rFonts w:ascii="Calibri" w:hAnsi="Calibri" w:cs="Calibri"/>
          <w:sz w:val="28"/>
          <w:szCs w:val="28"/>
        </w:rPr>
      </w:pPr>
      <w:r w:rsidRPr="001D7BA3">
        <w:rPr>
          <w:rFonts w:ascii="Calibri" w:hAnsi="Calibri" w:cs="Calibri"/>
          <w:b/>
          <w:bCs/>
          <w:sz w:val="28"/>
          <w:szCs w:val="28"/>
        </w:rPr>
        <w:t>Bus stop lighting:</w:t>
      </w:r>
      <w:r w:rsidRPr="001D7BA3">
        <w:rPr>
          <w:rFonts w:ascii="Calibri" w:hAnsi="Calibri" w:cs="Calibri"/>
          <w:sz w:val="28"/>
          <w:szCs w:val="28"/>
        </w:rPr>
        <w:t xml:space="preserve"> </w:t>
      </w:r>
      <w:r w:rsidRPr="001D7BA3">
        <w:rPr>
          <w:rFonts w:ascii="Calibri" w:hAnsi="Calibri" w:cs="Calibri"/>
          <w:sz w:val="28"/>
          <w:szCs w:val="28"/>
        </w:rPr>
        <w:t>Accessibility and safety advocates also highlighted</w:t>
      </w:r>
      <w:r w:rsidRPr="001D7BA3">
        <w:rPr>
          <w:rFonts w:ascii="Calibri" w:hAnsi="Calibri" w:cs="Calibri"/>
          <w:sz w:val="28"/>
          <w:szCs w:val="28"/>
        </w:rPr>
        <w:t xml:space="preserve"> poor</w:t>
      </w:r>
      <w:r w:rsidRPr="001D7BA3">
        <w:rPr>
          <w:rFonts w:ascii="Calibri" w:hAnsi="Calibri" w:cs="Calibri"/>
          <w:sz w:val="28"/>
          <w:szCs w:val="28"/>
        </w:rPr>
        <w:t xml:space="preserve"> bus stop lighting </w:t>
      </w:r>
      <w:r w:rsidRPr="001D7BA3">
        <w:rPr>
          <w:rFonts w:ascii="Calibri" w:hAnsi="Calibri" w:cs="Calibri"/>
          <w:sz w:val="28"/>
          <w:szCs w:val="28"/>
        </w:rPr>
        <w:t xml:space="preserve">as a significant factor </w:t>
      </w:r>
      <w:r w:rsidRPr="001D7BA3">
        <w:rPr>
          <w:rFonts w:ascii="Calibri" w:hAnsi="Calibri" w:cs="Calibri"/>
          <w:sz w:val="28"/>
          <w:szCs w:val="28"/>
        </w:rPr>
        <w:t xml:space="preserve">which </w:t>
      </w:r>
      <w:r w:rsidRPr="001D7BA3">
        <w:rPr>
          <w:rFonts w:ascii="Calibri" w:hAnsi="Calibri" w:cs="Calibri"/>
          <w:sz w:val="28"/>
          <w:szCs w:val="28"/>
        </w:rPr>
        <w:t xml:space="preserve">makes bus users feel unsafe, and therefore unlikely to </w:t>
      </w:r>
      <w:r w:rsidRPr="001D7BA3">
        <w:rPr>
          <w:rFonts w:ascii="Calibri" w:hAnsi="Calibri" w:cs="Calibri"/>
          <w:sz w:val="28"/>
          <w:szCs w:val="28"/>
        </w:rPr>
        <w:t xml:space="preserve">use the service. </w:t>
      </w:r>
      <w:r w:rsidRPr="001D7BA3">
        <w:rPr>
          <w:rFonts w:ascii="Calibri" w:hAnsi="Calibri" w:cs="Calibri"/>
          <w:sz w:val="28"/>
          <w:szCs w:val="28"/>
        </w:rPr>
        <w:t xml:space="preserve">This </w:t>
      </w:r>
      <w:r w:rsidRPr="001D7BA3">
        <w:rPr>
          <w:rFonts w:ascii="Calibri" w:hAnsi="Calibri" w:cs="Calibri"/>
          <w:sz w:val="28"/>
          <w:szCs w:val="28"/>
        </w:rPr>
        <w:t xml:space="preserve">feedback was </w:t>
      </w:r>
      <w:r w:rsidRPr="001D7BA3">
        <w:rPr>
          <w:rFonts w:ascii="Calibri" w:hAnsi="Calibri" w:cs="Calibri"/>
          <w:sz w:val="28"/>
          <w:szCs w:val="28"/>
        </w:rPr>
        <w:t xml:space="preserve">reinforced by </w:t>
      </w:r>
      <w:r w:rsidRPr="001D7BA3">
        <w:rPr>
          <w:rFonts w:ascii="Calibri" w:hAnsi="Calibri" w:cs="Calibri"/>
          <w:sz w:val="28"/>
          <w:szCs w:val="28"/>
        </w:rPr>
        <w:t xml:space="preserve">women’s groups. </w:t>
      </w:r>
    </w:p>
    <w:p w:rsidR="001D7BA3" w:rsidRPr="001D7BA3" w:rsidP="00995C90">
      <w:pPr>
        <w:jc w:val="both"/>
        <w:rPr>
          <w:rFonts w:ascii="Calibri" w:hAnsi="Calibri" w:cs="Calibri"/>
          <w:sz w:val="28"/>
          <w:szCs w:val="28"/>
        </w:rPr>
      </w:pPr>
      <w:r w:rsidRPr="001D7BA3">
        <w:rPr>
          <w:rFonts w:ascii="Calibri" w:hAnsi="Calibri" w:cs="Calibri"/>
          <w:sz w:val="28"/>
          <w:szCs w:val="28"/>
        </w:rPr>
        <w:t xml:space="preserve">Improving bus stop infrastructure, especially in rural areas, is </w:t>
      </w:r>
      <w:r w:rsidRPr="001D7BA3">
        <w:rPr>
          <w:rFonts w:ascii="Calibri" w:hAnsi="Calibri" w:cs="Calibri"/>
          <w:sz w:val="28"/>
          <w:szCs w:val="28"/>
        </w:rPr>
        <w:t>incred</w:t>
      </w:r>
      <w:r w:rsidRPr="001D7BA3">
        <w:rPr>
          <w:rFonts w:ascii="Calibri" w:hAnsi="Calibri" w:cs="Calibri"/>
          <w:sz w:val="28"/>
          <w:szCs w:val="28"/>
        </w:rPr>
        <w:t>ibly expensive</w:t>
      </w:r>
      <w:r w:rsidRPr="001D7BA3">
        <w:rPr>
          <w:rFonts w:ascii="Calibri" w:hAnsi="Calibri" w:cs="Calibri"/>
          <w:sz w:val="28"/>
          <w:szCs w:val="28"/>
        </w:rPr>
        <w:t xml:space="preserve">. </w:t>
      </w:r>
      <w:r w:rsidRPr="001D7BA3">
        <w:rPr>
          <w:rFonts w:ascii="Calibri" w:hAnsi="Calibri" w:cs="Calibri"/>
          <w:sz w:val="28"/>
          <w:szCs w:val="28"/>
        </w:rPr>
        <w:t xml:space="preserve">At </w:t>
      </w:r>
      <w:r w:rsidRPr="001D7BA3">
        <w:rPr>
          <w:rFonts w:ascii="Calibri" w:hAnsi="Calibri" w:cs="Calibri"/>
          <w:sz w:val="28"/>
          <w:szCs w:val="28"/>
        </w:rPr>
        <w:t xml:space="preserve">present, the Combined Authority </w:t>
      </w:r>
      <w:r w:rsidRPr="001D7BA3">
        <w:rPr>
          <w:rFonts w:ascii="Calibri" w:hAnsi="Calibri" w:cs="Calibri"/>
          <w:sz w:val="28"/>
          <w:szCs w:val="28"/>
        </w:rPr>
        <w:t xml:space="preserve">is not appropriately resourced to </w:t>
      </w:r>
      <w:r w:rsidRPr="001D7BA3">
        <w:rPr>
          <w:rFonts w:ascii="Calibri" w:hAnsi="Calibri" w:cs="Calibri"/>
          <w:sz w:val="28"/>
          <w:szCs w:val="28"/>
        </w:rPr>
        <w:t xml:space="preserve">roll-out mass bus stop infrastructure </w:t>
      </w:r>
      <w:r w:rsidRPr="001D7BA3">
        <w:rPr>
          <w:rFonts w:ascii="Calibri" w:hAnsi="Calibri" w:cs="Calibri"/>
          <w:sz w:val="28"/>
          <w:szCs w:val="28"/>
        </w:rPr>
        <w:t xml:space="preserve">the level that is required. However, </w:t>
      </w:r>
      <w:r w:rsidRPr="001D7BA3">
        <w:rPr>
          <w:rFonts w:ascii="Calibri" w:hAnsi="Calibri" w:cs="Calibri"/>
          <w:sz w:val="28"/>
          <w:szCs w:val="28"/>
        </w:rPr>
        <w:t>in order to</w:t>
      </w:r>
      <w:r w:rsidRPr="001D7BA3">
        <w:rPr>
          <w:rFonts w:ascii="Calibri" w:hAnsi="Calibri" w:cs="Calibri"/>
          <w:sz w:val="28"/>
          <w:szCs w:val="28"/>
        </w:rPr>
        <w:t xml:space="preserve"> </w:t>
      </w:r>
      <w:r w:rsidRPr="001D7BA3">
        <w:rPr>
          <w:rFonts w:ascii="Calibri" w:hAnsi="Calibri" w:cs="Calibri"/>
          <w:sz w:val="28"/>
          <w:szCs w:val="28"/>
        </w:rPr>
        <w:t xml:space="preserve">seriously tackle declining bus </w:t>
      </w:r>
      <w:r w:rsidRPr="001D7BA3">
        <w:rPr>
          <w:rFonts w:ascii="Calibri" w:hAnsi="Calibri" w:cs="Calibri"/>
          <w:sz w:val="28"/>
          <w:szCs w:val="28"/>
        </w:rPr>
        <w:t>us</w:t>
      </w:r>
      <w:r w:rsidRPr="001D7BA3">
        <w:rPr>
          <w:rFonts w:ascii="Calibri" w:hAnsi="Calibri" w:cs="Calibri"/>
          <w:sz w:val="28"/>
          <w:szCs w:val="28"/>
        </w:rPr>
        <w:t>age</w:t>
      </w:r>
      <w:r w:rsidRPr="001D7BA3">
        <w:rPr>
          <w:rFonts w:ascii="Calibri" w:hAnsi="Calibri" w:cs="Calibri"/>
          <w:sz w:val="28"/>
          <w:szCs w:val="28"/>
        </w:rPr>
        <w:t xml:space="preserve"> improvements to bus stop infrastructure </w:t>
      </w:r>
      <w:r w:rsidRPr="001D7BA3">
        <w:rPr>
          <w:rFonts w:ascii="Calibri" w:hAnsi="Calibri" w:cs="Calibri"/>
          <w:sz w:val="28"/>
          <w:szCs w:val="28"/>
        </w:rPr>
        <w:t xml:space="preserve">are required. </w:t>
      </w:r>
      <w:r w:rsidRPr="001D7BA3">
        <w:rPr>
          <w:rFonts w:ascii="Calibri" w:hAnsi="Calibri" w:cs="Calibri"/>
          <w:sz w:val="28"/>
          <w:szCs w:val="28"/>
        </w:rPr>
        <w:t xml:space="preserve">The Combined Authority would welcome </w:t>
      </w:r>
      <w:r w:rsidRPr="001D7BA3">
        <w:rPr>
          <w:rFonts w:ascii="Calibri" w:hAnsi="Calibri" w:cs="Calibri"/>
          <w:sz w:val="28"/>
          <w:szCs w:val="28"/>
        </w:rPr>
        <w:t>a funding programme to improve bus stop infrastructure.</w:t>
      </w:r>
    </w:p>
    <w:p w:rsidR="001D7BA3" w:rsidRPr="001D7BA3" w:rsidP="00995C90">
      <w:pPr>
        <w:pStyle w:val="ListParagraph"/>
        <w:numPr>
          <w:ilvl w:val="0"/>
          <w:numId w:val="2"/>
        </w:numPr>
        <w:jc w:val="both"/>
        <w:rPr>
          <w:rFonts w:ascii="Calibri" w:hAnsi="Calibri" w:cs="Calibri"/>
          <w:b/>
          <w:bCs/>
          <w:sz w:val="28"/>
          <w:szCs w:val="28"/>
        </w:rPr>
      </w:pPr>
      <w:r w:rsidRPr="001D7BA3">
        <w:rPr>
          <w:rFonts w:ascii="Calibri" w:hAnsi="Calibri" w:cs="Calibri"/>
          <w:b/>
          <w:bCs/>
          <w:sz w:val="28"/>
          <w:szCs w:val="28"/>
        </w:rPr>
        <w:t xml:space="preserve">Evaluating the potential of alternative service models, including Demand Responsive Transport (DRT) and community transport, and other innovations or technologies which could support or replace buses serving less populated communities, and what steps the Government should take to support them. </w:t>
      </w:r>
    </w:p>
    <w:p w:rsidR="001D7BA3" w:rsidRPr="001D7BA3" w:rsidP="00995C90">
      <w:pPr>
        <w:jc w:val="both"/>
        <w:rPr>
          <w:rFonts w:ascii="Calibri" w:hAnsi="Calibri" w:cs="Calibri"/>
          <w:sz w:val="28"/>
          <w:szCs w:val="28"/>
          <w:u w:val="single"/>
        </w:rPr>
      </w:pPr>
      <w:r w:rsidRPr="001D7BA3">
        <w:rPr>
          <w:rFonts w:ascii="Calibri" w:hAnsi="Calibri" w:cs="Calibri"/>
          <w:sz w:val="28"/>
          <w:szCs w:val="28"/>
          <w:u w:val="single"/>
        </w:rPr>
        <w:t>DRT</w:t>
      </w:r>
    </w:p>
    <w:p w:rsidR="001D7BA3" w:rsidRPr="001D7BA3" w:rsidP="00995C90">
      <w:pPr>
        <w:jc w:val="both"/>
        <w:rPr>
          <w:rFonts w:ascii="Calibri" w:hAnsi="Calibri" w:cs="Calibri"/>
          <w:sz w:val="28"/>
          <w:szCs w:val="28"/>
        </w:rPr>
      </w:pPr>
      <w:r w:rsidRPr="001D7BA3">
        <w:rPr>
          <w:rFonts w:ascii="Calibri" w:hAnsi="Calibri" w:cs="Calibri"/>
          <w:sz w:val="28"/>
          <w:szCs w:val="28"/>
        </w:rPr>
        <w:t xml:space="preserve">Residents in very rural areas </w:t>
      </w:r>
      <w:r w:rsidRPr="001D7BA3">
        <w:rPr>
          <w:rFonts w:ascii="Calibri" w:hAnsi="Calibri" w:cs="Calibri"/>
          <w:sz w:val="28"/>
          <w:szCs w:val="28"/>
        </w:rPr>
        <w:t>still require the ability</w:t>
      </w:r>
      <w:r w:rsidRPr="001D7BA3">
        <w:rPr>
          <w:rFonts w:ascii="Calibri" w:hAnsi="Calibri" w:cs="Calibri"/>
          <w:sz w:val="28"/>
          <w:szCs w:val="28"/>
        </w:rPr>
        <w:t xml:space="preserve"> to</w:t>
      </w:r>
      <w:r w:rsidRPr="001D7BA3">
        <w:rPr>
          <w:rFonts w:ascii="Calibri" w:hAnsi="Calibri" w:cs="Calibri"/>
          <w:sz w:val="28"/>
          <w:szCs w:val="28"/>
        </w:rPr>
        <w:t xml:space="preserve"> reach a range of facilities and services</w:t>
      </w:r>
      <w:r w:rsidRPr="001D7BA3">
        <w:rPr>
          <w:rFonts w:ascii="Calibri" w:hAnsi="Calibri" w:cs="Calibri"/>
          <w:sz w:val="28"/>
          <w:szCs w:val="28"/>
        </w:rPr>
        <w:t xml:space="preserve">. The dispersed population in these areas </w:t>
      </w:r>
      <w:r w:rsidRPr="001D7BA3">
        <w:rPr>
          <w:rFonts w:ascii="Calibri" w:hAnsi="Calibri" w:cs="Calibri"/>
          <w:sz w:val="28"/>
          <w:szCs w:val="28"/>
        </w:rPr>
        <w:t>restrict the viability of conventional bus services in these areas</w:t>
      </w:r>
      <w:r w:rsidRPr="001D7BA3">
        <w:rPr>
          <w:rFonts w:ascii="Calibri" w:hAnsi="Calibri" w:cs="Calibri"/>
          <w:sz w:val="28"/>
          <w:szCs w:val="28"/>
        </w:rPr>
        <w:t>. To support rural areas,</w:t>
      </w:r>
      <w:r w:rsidRPr="001D7BA3">
        <w:rPr>
          <w:rFonts w:ascii="Calibri" w:hAnsi="Calibri" w:cs="Calibri"/>
          <w:sz w:val="28"/>
          <w:szCs w:val="28"/>
        </w:rPr>
        <w:t xml:space="preserve"> </w:t>
      </w:r>
      <w:r w:rsidRPr="001D7BA3">
        <w:rPr>
          <w:rFonts w:ascii="Calibri" w:hAnsi="Calibri" w:cs="Calibri"/>
          <w:sz w:val="28"/>
          <w:szCs w:val="28"/>
        </w:rPr>
        <w:t>in 2023</w:t>
      </w:r>
      <w:r w:rsidRPr="001D7BA3">
        <w:rPr>
          <w:rFonts w:ascii="Calibri" w:hAnsi="Calibri" w:cs="Calibri"/>
          <w:sz w:val="28"/>
          <w:szCs w:val="28"/>
        </w:rPr>
        <w:t xml:space="preserve"> </w:t>
      </w:r>
      <w:r w:rsidRPr="001D7BA3">
        <w:rPr>
          <w:rFonts w:ascii="Calibri" w:hAnsi="Calibri" w:cs="Calibri"/>
          <w:sz w:val="28"/>
          <w:szCs w:val="28"/>
        </w:rPr>
        <w:t>the Combined Authority</w:t>
      </w:r>
      <w:r w:rsidRPr="001D7BA3">
        <w:rPr>
          <w:rFonts w:ascii="Calibri" w:hAnsi="Calibri" w:cs="Calibri"/>
          <w:sz w:val="28"/>
          <w:szCs w:val="28"/>
        </w:rPr>
        <w:t xml:space="preserve"> </w:t>
      </w:r>
      <w:r w:rsidRPr="001D7BA3">
        <w:rPr>
          <w:rFonts w:ascii="Calibri" w:hAnsi="Calibri" w:cs="Calibri"/>
          <w:sz w:val="28"/>
          <w:szCs w:val="28"/>
        </w:rPr>
        <w:t>launched a DRT trial ser</w:t>
      </w:r>
      <w:r w:rsidRPr="001D7BA3">
        <w:rPr>
          <w:rFonts w:ascii="Calibri" w:hAnsi="Calibri" w:cs="Calibri"/>
          <w:sz w:val="28"/>
          <w:szCs w:val="28"/>
        </w:rPr>
        <w:t xml:space="preserve">vice in covering rural west Huntingdonshire, called TING. This service used </w:t>
      </w:r>
      <w:r w:rsidRPr="001D7BA3">
        <w:rPr>
          <w:rFonts w:ascii="Calibri" w:hAnsi="Calibri" w:cs="Calibri"/>
          <w:sz w:val="28"/>
          <w:szCs w:val="28"/>
        </w:rPr>
        <w:t>4</w:t>
      </w:r>
      <w:r w:rsidRPr="001D7BA3">
        <w:rPr>
          <w:rFonts w:ascii="Calibri" w:hAnsi="Calibri" w:cs="Calibri"/>
          <w:sz w:val="28"/>
          <w:szCs w:val="28"/>
        </w:rPr>
        <w:t xml:space="preserve"> </w:t>
      </w:r>
      <w:r w:rsidRPr="001D7BA3">
        <w:rPr>
          <w:rFonts w:ascii="Calibri" w:hAnsi="Calibri" w:cs="Calibri"/>
          <w:sz w:val="28"/>
          <w:szCs w:val="28"/>
        </w:rPr>
        <w:t>vehicles</w:t>
      </w:r>
      <w:r w:rsidRPr="001D7BA3">
        <w:rPr>
          <w:rFonts w:ascii="Calibri" w:hAnsi="Calibri" w:cs="Calibri"/>
          <w:sz w:val="28"/>
          <w:szCs w:val="28"/>
        </w:rPr>
        <w:t xml:space="preserve"> to maintain an </w:t>
      </w:r>
      <w:r w:rsidRPr="001D7BA3">
        <w:rPr>
          <w:rFonts w:ascii="Calibri" w:hAnsi="Calibri" w:cs="Calibri"/>
          <w:sz w:val="28"/>
          <w:szCs w:val="28"/>
        </w:rPr>
        <w:t>anywhere to anywhere</w:t>
      </w:r>
      <w:r w:rsidRPr="001D7BA3">
        <w:rPr>
          <w:rFonts w:ascii="Calibri" w:hAnsi="Calibri" w:cs="Calibri"/>
          <w:sz w:val="28"/>
          <w:szCs w:val="28"/>
        </w:rPr>
        <w:t xml:space="preserve"> bus link across</w:t>
      </w:r>
      <w:r w:rsidRPr="001D7BA3">
        <w:rPr>
          <w:rFonts w:ascii="Calibri" w:hAnsi="Calibri" w:cs="Calibri"/>
          <w:sz w:val="28"/>
          <w:szCs w:val="28"/>
        </w:rPr>
        <w:t xml:space="preserve"> </w:t>
      </w:r>
      <w:r w:rsidRPr="001D7BA3">
        <w:rPr>
          <w:rFonts w:ascii="Calibri" w:hAnsi="Calibri" w:cs="Calibri"/>
          <w:sz w:val="28"/>
          <w:szCs w:val="28"/>
        </w:rPr>
        <w:t>360</w:t>
      </w:r>
      <w:r w:rsidRPr="001D7BA3">
        <w:rPr>
          <w:rFonts w:ascii="Calibri" w:hAnsi="Calibri" w:cs="Calibri"/>
          <w:sz w:val="28"/>
          <w:szCs w:val="28"/>
        </w:rPr>
        <w:t xml:space="preserve"> sq.KM. </w:t>
      </w:r>
    </w:p>
    <w:p w:rsidR="001D7BA3" w:rsidRPr="001D7BA3" w:rsidP="00995C90">
      <w:pPr>
        <w:jc w:val="both"/>
        <w:rPr>
          <w:rFonts w:ascii="Calibri" w:hAnsi="Calibri" w:cs="Calibri"/>
          <w:sz w:val="28"/>
          <w:szCs w:val="28"/>
        </w:rPr>
      </w:pPr>
      <w:r w:rsidRPr="001D7BA3">
        <w:rPr>
          <w:rFonts w:ascii="Calibri" w:hAnsi="Calibri" w:cs="Calibri"/>
          <w:sz w:val="28"/>
          <w:szCs w:val="28"/>
        </w:rPr>
        <w:t xml:space="preserve">Following the review of that pilot, </w:t>
      </w:r>
      <w:r w:rsidRPr="001D7BA3">
        <w:rPr>
          <w:rFonts w:ascii="Calibri" w:hAnsi="Calibri" w:cs="Calibri"/>
          <w:sz w:val="28"/>
          <w:szCs w:val="28"/>
        </w:rPr>
        <w:t>the Combined Authority</w:t>
      </w:r>
      <w:r w:rsidRPr="001D7BA3">
        <w:rPr>
          <w:rFonts w:ascii="Calibri" w:hAnsi="Calibri" w:cs="Calibri"/>
          <w:sz w:val="28"/>
          <w:szCs w:val="28"/>
        </w:rPr>
        <w:t xml:space="preserve"> has now procured a wider offer of</w:t>
      </w:r>
      <w:r>
        <w:rPr>
          <w:rFonts w:ascii="Calibri" w:hAnsi="Calibri" w:cs="Calibri"/>
          <w:sz w:val="28"/>
          <w:szCs w:val="28"/>
        </w:rPr>
        <w:t xml:space="preserve"> </w:t>
      </w:r>
      <w:r w:rsidRPr="001D7BA3">
        <w:rPr>
          <w:rFonts w:ascii="Calibri" w:hAnsi="Calibri" w:cs="Calibri"/>
          <w:sz w:val="28"/>
          <w:szCs w:val="28"/>
        </w:rPr>
        <w:t xml:space="preserve">Tiger on Demand which will </w:t>
      </w:r>
      <w:r w:rsidRPr="001D7BA3">
        <w:rPr>
          <w:rFonts w:ascii="Calibri" w:hAnsi="Calibri" w:cs="Calibri"/>
          <w:sz w:val="28"/>
          <w:szCs w:val="28"/>
        </w:rPr>
        <w:t>also cover zones in other areas of the region including</w:t>
      </w:r>
      <w:r w:rsidRPr="001D7BA3">
        <w:rPr>
          <w:rFonts w:ascii="Calibri" w:hAnsi="Calibri" w:cs="Calibri"/>
          <w:sz w:val="28"/>
          <w:szCs w:val="28"/>
        </w:rPr>
        <w:t xml:space="preserve"> </w:t>
      </w:r>
      <w:r w:rsidRPr="001D7BA3">
        <w:rPr>
          <w:rFonts w:ascii="Calibri" w:hAnsi="Calibri" w:cs="Calibri"/>
          <w:sz w:val="28"/>
          <w:szCs w:val="28"/>
        </w:rPr>
        <w:t>We</w:t>
      </w:r>
      <w:r w:rsidRPr="001D7BA3">
        <w:rPr>
          <w:rFonts w:ascii="Calibri" w:hAnsi="Calibri" w:cs="Calibri"/>
          <w:sz w:val="28"/>
          <w:szCs w:val="28"/>
        </w:rPr>
        <w:t>st Hunt</w:t>
      </w:r>
      <w:r w:rsidRPr="001D7BA3">
        <w:rPr>
          <w:rFonts w:ascii="Calibri" w:hAnsi="Calibri" w:cs="Calibri"/>
          <w:sz w:val="28"/>
          <w:szCs w:val="28"/>
        </w:rPr>
        <w:t>ingdon</w:t>
      </w:r>
      <w:r w:rsidRPr="001D7BA3">
        <w:rPr>
          <w:rFonts w:ascii="Calibri" w:hAnsi="Calibri" w:cs="Calibri"/>
          <w:sz w:val="28"/>
          <w:szCs w:val="28"/>
        </w:rPr>
        <w:t>shire</w:t>
      </w:r>
      <w:r w:rsidRPr="001D7BA3">
        <w:rPr>
          <w:rFonts w:ascii="Calibri" w:hAnsi="Calibri" w:cs="Calibri"/>
          <w:sz w:val="28"/>
          <w:szCs w:val="28"/>
        </w:rPr>
        <w:t>,</w:t>
      </w:r>
      <w:r w:rsidRPr="001D7BA3">
        <w:rPr>
          <w:rFonts w:ascii="Calibri" w:hAnsi="Calibri" w:cs="Calibri"/>
          <w:sz w:val="28"/>
          <w:szCs w:val="28"/>
        </w:rPr>
        <w:t xml:space="preserve"> Fenland</w:t>
      </w:r>
      <w:r w:rsidRPr="001D7BA3">
        <w:rPr>
          <w:rFonts w:ascii="Calibri" w:hAnsi="Calibri" w:cs="Calibri"/>
          <w:sz w:val="28"/>
          <w:szCs w:val="28"/>
        </w:rPr>
        <w:t>,</w:t>
      </w:r>
      <w:r w:rsidRPr="001D7BA3">
        <w:rPr>
          <w:rFonts w:ascii="Calibri" w:hAnsi="Calibri" w:cs="Calibri"/>
          <w:sz w:val="28"/>
          <w:szCs w:val="28"/>
        </w:rPr>
        <w:t xml:space="preserve"> East </w:t>
      </w:r>
      <w:r w:rsidRPr="001D7BA3">
        <w:rPr>
          <w:rFonts w:ascii="Calibri" w:hAnsi="Calibri" w:cs="Calibri"/>
          <w:sz w:val="28"/>
          <w:szCs w:val="28"/>
        </w:rPr>
        <w:t>Cambridgeshire</w:t>
      </w:r>
      <w:r>
        <w:rPr>
          <w:rFonts w:ascii="Calibri" w:hAnsi="Calibri" w:cs="Calibri"/>
          <w:sz w:val="28"/>
          <w:szCs w:val="28"/>
        </w:rPr>
        <w:t xml:space="preserve"> </w:t>
      </w:r>
      <w:r w:rsidRPr="001D7BA3">
        <w:rPr>
          <w:rFonts w:ascii="Calibri" w:hAnsi="Calibri" w:cs="Calibri"/>
          <w:sz w:val="28"/>
          <w:szCs w:val="28"/>
        </w:rPr>
        <w:t xml:space="preserve">and </w:t>
      </w:r>
      <w:r w:rsidRPr="001D7BA3">
        <w:rPr>
          <w:rFonts w:ascii="Calibri" w:hAnsi="Calibri" w:cs="Calibri"/>
          <w:sz w:val="28"/>
          <w:szCs w:val="28"/>
        </w:rPr>
        <w:t>So</w:t>
      </w:r>
      <w:r w:rsidRPr="001D7BA3">
        <w:rPr>
          <w:rFonts w:ascii="Calibri" w:hAnsi="Calibri" w:cs="Calibri"/>
          <w:sz w:val="28"/>
          <w:szCs w:val="28"/>
        </w:rPr>
        <w:t>uth Camb</w:t>
      </w:r>
      <w:r w:rsidRPr="001D7BA3">
        <w:rPr>
          <w:rFonts w:ascii="Calibri" w:hAnsi="Calibri" w:cs="Calibri"/>
          <w:sz w:val="28"/>
          <w:szCs w:val="28"/>
        </w:rPr>
        <w:t>ridgeshir</w:t>
      </w:r>
      <w:r w:rsidRPr="001D7BA3">
        <w:rPr>
          <w:rFonts w:ascii="Calibri" w:hAnsi="Calibri" w:cs="Calibri"/>
          <w:sz w:val="28"/>
          <w:szCs w:val="28"/>
        </w:rPr>
        <w:t xml:space="preserve">e </w:t>
      </w:r>
      <w:r w:rsidRPr="001D7BA3">
        <w:rPr>
          <w:rFonts w:ascii="Calibri" w:hAnsi="Calibri" w:cs="Calibri"/>
          <w:sz w:val="28"/>
          <w:szCs w:val="28"/>
        </w:rPr>
        <w:t xml:space="preserve">which </w:t>
      </w:r>
      <w:r w:rsidRPr="001D7BA3">
        <w:rPr>
          <w:rFonts w:ascii="Calibri" w:hAnsi="Calibri" w:cs="Calibri"/>
          <w:sz w:val="28"/>
          <w:szCs w:val="28"/>
        </w:rPr>
        <w:t>are</w:t>
      </w:r>
      <w:r w:rsidRPr="001D7BA3">
        <w:rPr>
          <w:rFonts w:ascii="Calibri" w:hAnsi="Calibri" w:cs="Calibri"/>
          <w:sz w:val="28"/>
          <w:szCs w:val="28"/>
        </w:rPr>
        <w:t xml:space="preserve"> </w:t>
      </w:r>
      <w:r w:rsidRPr="001D7BA3">
        <w:rPr>
          <w:rFonts w:ascii="Calibri" w:hAnsi="Calibri" w:cs="Calibri"/>
          <w:sz w:val="28"/>
          <w:szCs w:val="28"/>
        </w:rPr>
        <w:t xml:space="preserve">rural </w:t>
      </w:r>
      <w:r w:rsidRPr="001D7BA3">
        <w:rPr>
          <w:rFonts w:ascii="Calibri" w:hAnsi="Calibri" w:cs="Calibri"/>
          <w:sz w:val="28"/>
          <w:szCs w:val="28"/>
        </w:rPr>
        <w:t>areas</w:t>
      </w:r>
      <w:r w:rsidRPr="001D7BA3">
        <w:rPr>
          <w:rFonts w:ascii="Calibri" w:hAnsi="Calibri" w:cs="Calibri"/>
          <w:sz w:val="28"/>
          <w:szCs w:val="28"/>
        </w:rPr>
        <w:t xml:space="preserve"> in need of public transport</w:t>
      </w:r>
      <w:r w:rsidRPr="001D7BA3">
        <w:rPr>
          <w:rFonts w:ascii="Calibri" w:hAnsi="Calibri" w:cs="Calibri"/>
          <w:sz w:val="28"/>
          <w:szCs w:val="28"/>
        </w:rPr>
        <w:t xml:space="preserve"> solutions</w:t>
      </w:r>
      <w:r w:rsidRPr="001D7BA3">
        <w:rPr>
          <w:rFonts w:ascii="Calibri" w:hAnsi="Calibri" w:cs="Calibri"/>
          <w:sz w:val="28"/>
          <w:szCs w:val="28"/>
        </w:rPr>
        <w:t xml:space="preserve">. </w:t>
      </w:r>
    </w:p>
    <w:p w:rsidR="001D7BA3" w:rsidRPr="001D7BA3" w:rsidP="00995C90">
      <w:pPr>
        <w:jc w:val="both"/>
        <w:rPr>
          <w:rFonts w:ascii="Calibri" w:hAnsi="Calibri" w:cs="Calibri"/>
          <w:sz w:val="28"/>
          <w:szCs w:val="28"/>
          <w:u w:val="single"/>
        </w:rPr>
      </w:pPr>
      <w:r w:rsidRPr="001D7BA3">
        <w:rPr>
          <w:rFonts w:ascii="Calibri" w:hAnsi="Calibri" w:cs="Calibri"/>
          <w:sz w:val="28"/>
          <w:szCs w:val="28"/>
          <w:u w:val="single"/>
        </w:rPr>
        <w:t>Tiger Bus Pass</w:t>
      </w:r>
    </w:p>
    <w:p w:rsidR="001D7BA3" w:rsidRPr="001D7BA3" w:rsidP="00995C90">
      <w:pPr>
        <w:jc w:val="both"/>
        <w:rPr>
          <w:rFonts w:ascii="Calibri" w:hAnsi="Calibri" w:cs="Calibri"/>
          <w:sz w:val="28"/>
          <w:szCs w:val="28"/>
        </w:rPr>
      </w:pPr>
      <w:r w:rsidRPr="001D7BA3">
        <w:rPr>
          <w:rFonts w:ascii="Calibri" w:hAnsi="Calibri" w:cs="Calibri"/>
          <w:sz w:val="28"/>
          <w:szCs w:val="28"/>
        </w:rPr>
        <w:t>In May 2024 Cambridgeshire and Peterborough Combined Authority launched the £1 Tiger Bus Pass</w:t>
      </w:r>
      <w:r w:rsidRPr="001D7BA3">
        <w:rPr>
          <w:rFonts w:ascii="Calibri" w:hAnsi="Calibri" w:cs="Calibri"/>
          <w:sz w:val="28"/>
          <w:szCs w:val="28"/>
        </w:rPr>
        <w:t xml:space="preserve">, a free pass which </w:t>
      </w:r>
      <w:r w:rsidRPr="001D7BA3">
        <w:rPr>
          <w:rFonts w:ascii="Calibri" w:hAnsi="Calibri" w:cs="Calibri"/>
          <w:sz w:val="28"/>
          <w:szCs w:val="28"/>
        </w:rPr>
        <w:t xml:space="preserve">allows residents of Cambridgeshire and Peterborough </w:t>
      </w:r>
      <w:r w:rsidRPr="001D7BA3">
        <w:rPr>
          <w:rFonts w:ascii="Calibri" w:hAnsi="Calibri" w:cs="Calibri"/>
          <w:sz w:val="28"/>
          <w:szCs w:val="28"/>
        </w:rPr>
        <w:t xml:space="preserve">who are under 25 years old </w:t>
      </w:r>
      <w:r w:rsidRPr="001D7BA3">
        <w:rPr>
          <w:rFonts w:ascii="Calibri" w:hAnsi="Calibri" w:cs="Calibri"/>
          <w:sz w:val="28"/>
          <w:szCs w:val="28"/>
        </w:rPr>
        <w:t xml:space="preserve">to travel within the region </w:t>
      </w:r>
      <w:r w:rsidRPr="001D7BA3">
        <w:rPr>
          <w:rFonts w:ascii="Calibri" w:hAnsi="Calibri" w:cs="Calibri"/>
          <w:sz w:val="28"/>
          <w:szCs w:val="28"/>
        </w:rPr>
        <w:t xml:space="preserve">for £1. </w:t>
      </w:r>
    </w:p>
    <w:p w:rsidR="001D7BA3" w:rsidRPr="001D7BA3" w:rsidP="00995C90">
      <w:pPr>
        <w:jc w:val="both"/>
        <w:rPr>
          <w:rFonts w:ascii="Calibri" w:hAnsi="Calibri" w:cs="Calibri"/>
          <w:sz w:val="28"/>
          <w:szCs w:val="28"/>
        </w:rPr>
      </w:pPr>
      <w:r w:rsidRPr="001D7BA3">
        <w:rPr>
          <w:rFonts w:ascii="Calibri" w:hAnsi="Calibri" w:cs="Calibri"/>
          <w:sz w:val="28"/>
          <w:szCs w:val="28"/>
        </w:rPr>
        <w:t>Since its launc</w:t>
      </w:r>
      <w:r w:rsidRPr="001D7BA3">
        <w:rPr>
          <w:rFonts w:ascii="Calibri" w:hAnsi="Calibri" w:cs="Calibri"/>
          <w:sz w:val="28"/>
          <w:szCs w:val="28"/>
        </w:rPr>
        <w:t>h the scheme has received</w:t>
      </w:r>
      <w:r w:rsidRPr="001D7BA3">
        <w:rPr>
          <w:rFonts w:ascii="Calibri" w:hAnsi="Calibri" w:cs="Calibri"/>
          <w:sz w:val="28"/>
          <w:szCs w:val="28"/>
        </w:rPr>
        <w:t xml:space="preserve"> </w:t>
      </w:r>
      <w:r w:rsidRPr="001D7BA3">
        <w:rPr>
          <w:rFonts w:ascii="Calibri" w:hAnsi="Calibri" w:cs="Calibri"/>
          <w:sz w:val="28"/>
          <w:szCs w:val="28"/>
        </w:rPr>
        <w:t>over 35,400</w:t>
      </w:r>
      <w:r w:rsidRPr="001D7BA3">
        <w:rPr>
          <w:rFonts w:ascii="Calibri" w:hAnsi="Calibri" w:cs="Calibri"/>
          <w:sz w:val="28"/>
          <w:szCs w:val="28"/>
        </w:rPr>
        <w:t xml:space="preserve"> pass</w:t>
      </w:r>
      <w:r w:rsidRPr="001D7BA3">
        <w:rPr>
          <w:rFonts w:ascii="Calibri" w:hAnsi="Calibri" w:cs="Calibri"/>
          <w:sz w:val="28"/>
          <w:szCs w:val="28"/>
        </w:rPr>
        <w:t xml:space="preserve"> applications and supported an impressive 736,400 journeys.</w:t>
      </w:r>
      <w:r w:rsidRPr="001D7BA3">
        <w:rPr>
          <w:rFonts w:ascii="Calibri" w:hAnsi="Calibri" w:cs="Calibri"/>
          <w:sz w:val="28"/>
          <w:szCs w:val="28"/>
        </w:rPr>
        <w:t xml:space="preserve"> Supported by a </w:t>
      </w:r>
      <w:r w:rsidRPr="001D7BA3">
        <w:rPr>
          <w:rFonts w:ascii="Calibri" w:hAnsi="Calibri" w:cs="Calibri"/>
          <w:sz w:val="28"/>
          <w:szCs w:val="28"/>
        </w:rPr>
        <w:t>forward thinking</w:t>
      </w:r>
      <w:r w:rsidRPr="001D7BA3">
        <w:rPr>
          <w:rFonts w:ascii="Calibri" w:hAnsi="Calibri" w:cs="Calibri"/>
          <w:sz w:val="28"/>
          <w:szCs w:val="28"/>
        </w:rPr>
        <w:t xml:space="preserve"> multi-channel campaign, </w:t>
      </w:r>
      <w:r w:rsidRPr="001D7BA3">
        <w:rPr>
          <w:rFonts w:ascii="Calibri" w:hAnsi="Calibri" w:cs="Calibri"/>
          <w:sz w:val="28"/>
          <w:szCs w:val="28"/>
        </w:rPr>
        <w:t>with a reach of over 52,000, 86,000 impressions and an engagement rate of 2.69%</w:t>
      </w:r>
      <w:r w:rsidRPr="001D7BA3">
        <w:rPr>
          <w:rFonts w:ascii="Calibri" w:hAnsi="Calibri" w:cs="Calibri"/>
          <w:sz w:val="28"/>
          <w:szCs w:val="28"/>
        </w:rPr>
        <w:t xml:space="preserve">, </w:t>
      </w:r>
      <w:r w:rsidRPr="001D7BA3">
        <w:rPr>
          <w:rFonts w:ascii="Calibri" w:hAnsi="Calibri" w:cs="Calibri"/>
          <w:sz w:val="28"/>
          <w:szCs w:val="28"/>
        </w:rPr>
        <w:t>market research has</w:t>
      </w:r>
      <w:r w:rsidRPr="001D7BA3">
        <w:rPr>
          <w:rFonts w:ascii="Calibri" w:hAnsi="Calibri" w:cs="Calibri"/>
          <w:sz w:val="28"/>
          <w:szCs w:val="28"/>
        </w:rPr>
        <w:t xml:space="preserve"> shown t</w:t>
      </w:r>
      <w:r w:rsidRPr="001D7BA3">
        <w:rPr>
          <w:rFonts w:ascii="Calibri" w:hAnsi="Calibri" w:cs="Calibri"/>
          <w:sz w:val="28"/>
          <w:szCs w:val="28"/>
        </w:rPr>
        <w:t xml:space="preserve">he Tiger Pass has </w:t>
      </w:r>
      <w:r w:rsidRPr="001D7BA3">
        <w:rPr>
          <w:rFonts w:ascii="Calibri" w:hAnsi="Calibri" w:cs="Calibri"/>
          <w:sz w:val="28"/>
          <w:szCs w:val="28"/>
        </w:rPr>
        <w:t>proven to be a lifeline for students, particularly in areas where local school bus services are no longer available.</w:t>
      </w:r>
      <w:r w:rsidRPr="001D7BA3">
        <w:rPr>
          <w:rFonts w:ascii="Calibri" w:hAnsi="Calibri" w:cs="Calibri"/>
          <w:sz w:val="28"/>
          <w:szCs w:val="28"/>
        </w:rPr>
        <w:t xml:space="preserve"> This market research has been supported by anecdotal evidence provided by further and higher education providers, who have </w:t>
      </w:r>
      <w:r w:rsidRPr="001D7BA3">
        <w:rPr>
          <w:rFonts w:ascii="Calibri" w:hAnsi="Calibri" w:cs="Calibri"/>
          <w:sz w:val="28"/>
          <w:szCs w:val="28"/>
        </w:rPr>
        <w:t xml:space="preserve">reported the Tiger Bus Pass </w:t>
      </w:r>
      <w:r w:rsidRPr="001D7BA3">
        <w:rPr>
          <w:rFonts w:ascii="Calibri" w:hAnsi="Calibri" w:cs="Calibri"/>
          <w:sz w:val="28"/>
          <w:szCs w:val="28"/>
        </w:rPr>
        <w:t xml:space="preserve">enabling students </w:t>
      </w:r>
      <w:r w:rsidRPr="001D7BA3">
        <w:rPr>
          <w:rFonts w:ascii="Calibri" w:hAnsi="Calibri" w:cs="Calibri"/>
          <w:sz w:val="28"/>
          <w:szCs w:val="28"/>
        </w:rPr>
        <w:t>to get to college or apprenticeships</w:t>
      </w:r>
      <w:r w:rsidRPr="001D7BA3">
        <w:rPr>
          <w:rFonts w:ascii="Calibri" w:hAnsi="Calibri" w:cs="Calibri"/>
          <w:sz w:val="28"/>
          <w:szCs w:val="28"/>
        </w:rPr>
        <w:t xml:space="preserve"> as opposed to potentially becoming not in </w:t>
      </w:r>
      <w:r w:rsidRPr="001D7BA3">
        <w:rPr>
          <w:rFonts w:ascii="Calibri" w:hAnsi="Calibri" w:cs="Calibri"/>
          <w:sz w:val="28"/>
          <w:szCs w:val="28"/>
        </w:rPr>
        <w:t xml:space="preserve">education, </w:t>
      </w:r>
      <w:r w:rsidRPr="001D7BA3">
        <w:rPr>
          <w:rFonts w:ascii="Calibri" w:hAnsi="Calibri" w:cs="Calibri"/>
          <w:sz w:val="28"/>
          <w:szCs w:val="28"/>
        </w:rPr>
        <w:t>employment</w:t>
      </w:r>
      <w:r w:rsidRPr="001D7BA3">
        <w:rPr>
          <w:rFonts w:ascii="Calibri" w:hAnsi="Calibri" w:cs="Calibri"/>
          <w:sz w:val="28"/>
          <w:szCs w:val="28"/>
        </w:rPr>
        <w:t xml:space="preserve"> or training (NEET). </w:t>
      </w:r>
    </w:p>
    <w:p w:rsidR="001D7BA3" w:rsidRPr="001D7BA3" w:rsidP="00995C90">
      <w:pPr>
        <w:pStyle w:val="ListParagraph"/>
        <w:numPr>
          <w:ilvl w:val="0"/>
          <w:numId w:val="2"/>
        </w:numPr>
        <w:jc w:val="both"/>
        <w:rPr>
          <w:rFonts w:ascii="Calibri" w:hAnsi="Calibri" w:cs="Calibri"/>
          <w:b/>
          <w:bCs/>
          <w:sz w:val="28"/>
          <w:szCs w:val="28"/>
        </w:rPr>
      </w:pPr>
      <w:r w:rsidRPr="001D7BA3">
        <w:rPr>
          <w:rFonts w:ascii="Calibri" w:hAnsi="Calibri" w:cs="Calibri"/>
          <w:b/>
          <w:bCs/>
          <w:sz w:val="28"/>
          <w:szCs w:val="28"/>
        </w:rPr>
        <w:t>How</w:t>
      </w:r>
      <w:r w:rsidRPr="001D7BA3">
        <w:rPr>
          <w:rFonts w:ascii="Calibri" w:hAnsi="Calibri" w:cs="Calibri"/>
          <w:b/>
          <w:bCs/>
          <w:sz w:val="28"/>
          <w:szCs w:val="28"/>
        </w:rPr>
        <w:t xml:space="preserve"> successful Enhanced Partnerships (EPs) have been so far in improving bus services outside major urban areas, whether franchising is likely to provide a better framework for these areas, and whether there are alternative models worth exploring. </w:t>
      </w:r>
    </w:p>
    <w:p w:rsidR="001D7BA3" w:rsidRPr="001D7BA3" w:rsidP="00995C90">
      <w:pPr>
        <w:pStyle w:val="ListParagraph"/>
        <w:ind w:left="643"/>
        <w:jc w:val="both"/>
        <w:rPr>
          <w:rFonts w:ascii="Calibri" w:hAnsi="Calibri" w:cs="Calibri"/>
          <w:b/>
          <w:bCs/>
          <w:sz w:val="28"/>
          <w:szCs w:val="28"/>
        </w:rPr>
      </w:pPr>
    </w:p>
    <w:p w:rsidR="001D7BA3" w:rsidRPr="001D7BA3" w:rsidP="00995C90">
      <w:pPr>
        <w:jc w:val="both"/>
        <w:rPr>
          <w:rFonts w:ascii="Calibri" w:hAnsi="Calibri" w:cs="Calibri"/>
          <w:sz w:val="28"/>
          <w:szCs w:val="28"/>
        </w:rPr>
      </w:pPr>
      <w:r w:rsidRPr="001D7BA3">
        <w:rPr>
          <w:rFonts w:ascii="Calibri" w:hAnsi="Calibri" w:cs="Calibri"/>
          <w:sz w:val="28"/>
          <w:szCs w:val="28"/>
        </w:rPr>
        <w:t>Cambridgeshire and Peterborough C</w:t>
      </w:r>
      <w:r w:rsidRPr="001D7BA3">
        <w:rPr>
          <w:rFonts w:ascii="Calibri" w:hAnsi="Calibri" w:cs="Calibri"/>
          <w:sz w:val="28"/>
          <w:szCs w:val="28"/>
        </w:rPr>
        <w:t xml:space="preserve">ombined </w:t>
      </w:r>
      <w:r w:rsidRPr="001D7BA3">
        <w:rPr>
          <w:rFonts w:ascii="Calibri" w:hAnsi="Calibri" w:cs="Calibri"/>
          <w:sz w:val="28"/>
          <w:szCs w:val="28"/>
        </w:rPr>
        <w:t>A</w:t>
      </w:r>
      <w:r w:rsidRPr="001D7BA3">
        <w:rPr>
          <w:rFonts w:ascii="Calibri" w:hAnsi="Calibri" w:cs="Calibri"/>
          <w:sz w:val="28"/>
          <w:szCs w:val="28"/>
        </w:rPr>
        <w:t>uthority</w:t>
      </w:r>
      <w:r w:rsidRPr="001D7BA3">
        <w:rPr>
          <w:rFonts w:ascii="Calibri" w:hAnsi="Calibri" w:cs="Calibri"/>
          <w:sz w:val="28"/>
          <w:szCs w:val="28"/>
        </w:rPr>
        <w:t xml:space="preserve"> announced in 2019 its intention to explore franchising.</w:t>
      </w:r>
      <w:r>
        <w:rPr>
          <w:rFonts w:ascii="Calibri" w:hAnsi="Calibri" w:cs="Calibri"/>
          <w:sz w:val="28"/>
          <w:szCs w:val="28"/>
        </w:rPr>
        <w:t xml:space="preserve"> </w:t>
      </w:r>
      <w:r w:rsidRPr="001D7BA3">
        <w:rPr>
          <w:rFonts w:ascii="Calibri" w:hAnsi="Calibri" w:cs="Calibri"/>
          <w:sz w:val="28"/>
          <w:szCs w:val="28"/>
        </w:rPr>
        <w:t>The Assessment published in 2024 set out that the franchise model will deliver the 2023 Bus Strategy better than EP.</w:t>
      </w:r>
      <w:r>
        <w:rPr>
          <w:rFonts w:ascii="Calibri" w:hAnsi="Calibri" w:cs="Calibri"/>
          <w:sz w:val="28"/>
          <w:szCs w:val="28"/>
        </w:rPr>
        <w:t xml:space="preserve"> </w:t>
      </w:r>
      <w:r w:rsidRPr="001D7BA3">
        <w:rPr>
          <w:rFonts w:ascii="Calibri" w:hAnsi="Calibri" w:cs="Calibri"/>
          <w:sz w:val="28"/>
          <w:szCs w:val="28"/>
        </w:rPr>
        <w:t>We are currently considering options to franchise having consulted in 2024 and with a view to a mayoral decision in 2025.</w:t>
      </w:r>
      <w:r>
        <w:rPr>
          <w:rFonts w:ascii="Calibri" w:hAnsi="Calibri" w:cs="Calibri"/>
          <w:sz w:val="28"/>
          <w:szCs w:val="28"/>
        </w:rPr>
        <w:t xml:space="preserve"> </w:t>
      </w:r>
      <w:r w:rsidRPr="001D7BA3">
        <w:rPr>
          <w:rFonts w:ascii="Calibri" w:hAnsi="Calibri" w:cs="Calibri"/>
          <w:sz w:val="28"/>
          <w:szCs w:val="28"/>
        </w:rPr>
        <w:t>We are very keen to share with other areas this experience and learning as relevant to the wider application outside urban areas.</w:t>
      </w:r>
    </w:p>
    <w:p w:rsidR="001D7BA3" w:rsidRPr="001D7BA3" w:rsidP="00995C90">
      <w:pPr>
        <w:pStyle w:val="ListParagraph"/>
        <w:ind w:left="643"/>
        <w:jc w:val="both"/>
        <w:rPr>
          <w:rFonts w:ascii="Calibri" w:hAnsi="Calibri" w:cs="Calibri"/>
          <w:b/>
          <w:bCs/>
          <w:sz w:val="28"/>
          <w:szCs w:val="28"/>
        </w:rPr>
      </w:pPr>
    </w:p>
    <w:p w:rsidR="001D7BA3" w:rsidRPr="001D7BA3" w:rsidP="00995C90">
      <w:pPr>
        <w:pStyle w:val="ListParagraph"/>
        <w:numPr>
          <w:ilvl w:val="0"/>
          <w:numId w:val="2"/>
        </w:numPr>
        <w:jc w:val="both"/>
        <w:rPr>
          <w:rFonts w:ascii="Calibri" w:hAnsi="Calibri" w:cs="Calibri"/>
          <w:b/>
          <w:bCs/>
          <w:sz w:val="28"/>
          <w:szCs w:val="28"/>
        </w:rPr>
      </w:pPr>
      <w:r w:rsidRPr="001D7BA3">
        <w:rPr>
          <w:rFonts w:ascii="Calibri" w:hAnsi="Calibri" w:cs="Calibri"/>
          <w:b/>
          <w:bCs/>
          <w:sz w:val="28"/>
          <w:szCs w:val="28"/>
        </w:rPr>
        <w:t xml:space="preserve">How well policy, funding and oversight of bus services allow services that straddle rural and non-rural areas, and local government boundaries, to be managed. </w:t>
      </w:r>
    </w:p>
    <w:p w:rsidR="001D7BA3" w:rsidRPr="001D7BA3" w:rsidP="00995C90">
      <w:pPr>
        <w:jc w:val="both"/>
        <w:rPr>
          <w:rFonts w:ascii="Calibri" w:hAnsi="Calibri" w:cs="Calibri"/>
          <w:sz w:val="28"/>
          <w:szCs w:val="28"/>
          <w:lang w:val="en-US"/>
        </w:rPr>
      </w:pPr>
      <w:r w:rsidRPr="001D7BA3">
        <w:rPr>
          <w:rFonts w:ascii="Calibri" w:hAnsi="Calibri" w:cs="Calibri"/>
          <w:sz w:val="28"/>
          <w:szCs w:val="28"/>
        </w:rPr>
        <w:t xml:space="preserve">The region is a mixture of </w:t>
      </w:r>
      <w:r w:rsidRPr="001D7BA3">
        <w:rPr>
          <w:rFonts w:ascii="Calibri" w:hAnsi="Calibri" w:cs="Calibri"/>
          <w:sz w:val="28"/>
          <w:szCs w:val="28"/>
        </w:rPr>
        <w:t xml:space="preserve">rural areas and urban areas </w:t>
      </w:r>
      <w:r w:rsidRPr="001D7BA3">
        <w:rPr>
          <w:rFonts w:ascii="Calibri" w:hAnsi="Calibri" w:cs="Calibri"/>
          <w:sz w:val="28"/>
          <w:szCs w:val="28"/>
        </w:rPr>
        <w:t xml:space="preserve">therefore many </w:t>
      </w:r>
      <w:r w:rsidRPr="001D7BA3">
        <w:rPr>
          <w:rFonts w:ascii="Calibri" w:hAnsi="Calibri" w:cs="Calibri"/>
          <w:sz w:val="28"/>
          <w:szCs w:val="28"/>
        </w:rPr>
        <w:t>bus</w:t>
      </w:r>
      <w:r w:rsidRPr="001D7BA3">
        <w:rPr>
          <w:rFonts w:ascii="Calibri" w:hAnsi="Calibri" w:cs="Calibri"/>
          <w:sz w:val="28"/>
          <w:szCs w:val="28"/>
        </w:rPr>
        <w:t xml:space="preserve"> services straddle both environments.</w:t>
      </w:r>
      <w:r w:rsidRPr="001D7BA3">
        <w:rPr>
          <w:rFonts w:ascii="Calibri" w:hAnsi="Calibri" w:cs="Calibri"/>
          <w:sz w:val="28"/>
          <w:szCs w:val="28"/>
        </w:rPr>
        <w:t xml:space="preserve"> The mission statement in our Local Transport and Connectivity Plan </w:t>
      </w:r>
      <w:r w:rsidRPr="001D7BA3">
        <w:rPr>
          <w:rFonts w:ascii="Calibri" w:hAnsi="Calibri" w:cs="Calibri"/>
          <w:sz w:val="28"/>
          <w:szCs w:val="28"/>
        </w:rPr>
        <w:t xml:space="preserve">includes the ambition </w:t>
      </w:r>
      <w:r w:rsidRPr="001D7BA3">
        <w:rPr>
          <w:rFonts w:ascii="Calibri" w:hAnsi="Calibri" w:cs="Calibri"/>
          <w:sz w:val="28"/>
          <w:szCs w:val="28"/>
        </w:rPr>
        <w:t>for public transport to</w:t>
      </w:r>
      <w:r w:rsidRPr="001D7BA3">
        <w:rPr>
          <w:rFonts w:ascii="Calibri" w:hAnsi="Calibri" w:cs="Calibri"/>
          <w:sz w:val="28"/>
          <w:szCs w:val="28"/>
        </w:rPr>
        <w:t xml:space="preserve"> ‘bring a region of cities, market towns and very rural areas closer together’.</w:t>
      </w:r>
      <w:r>
        <w:rPr>
          <w:rFonts w:ascii="Calibri" w:hAnsi="Calibri" w:cs="Calibri"/>
          <w:sz w:val="28"/>
          <w:szCs w:val="28"/>
        </w:rPr>
        <w:t xml:space="preserve"> </w:t>
      </w:r>
    </w:p>
    <w:p w:rsidR="001D7BA3" w:rsidP="00995C90">
      <w:pPr>
        <w:jc w:val="both"/>
        <w:rPr>
          <w:rFonts w:ascii="Calibri" w:hAnsi="Calibri" w:cs="Calibri"/>
          <w:sz w:val="28"/>
          <w:szCs w:val="28"/>
        </w:rPr>
      </w:pPr>
      <w:r w:rsidRPr="001D7BA3">
        <w:rPr>
          <w:rFonts w:ascii="Calibri" w:hAnsi="Calibri" w:cs="Calibri"/>
          <w:sz w:val="28"/>
          <w:szCs w:val="28"/>
        </w:rPr>
        <w:t xml:space="preserve">This has been a key issue in our bus reform considerations as can be seen in our assessment and </w:t>
      </w:r>
      <w:r>
        <w:fldChar w:fldCharType="begin"/>
      </w:r>
      <w:r>
        <w:instrText xml:space="preserve"> HYPERLINK "https://cambridgeshirepeterborough-ca.moderngov.co.uk/documents/s3050/Bus%20Reform%20Consultation%20Report.pdf" </w:instrText>
      </w:r>
      <w:r>
        <w:fldChar w:fldCharType="separate"/>
      </w:r>
      <w:r w:rsidRPr="001D7BA3">
        <w:rPr>
          <w:rStyle w:val="Hyperlink"/>
          <w:rFonts w:ascii="Calibri" w:hAnsi="Calibri" w:cs="Calibri"/>
          <w:sz w:val="28"/>
          <w:szCs w:val="28"/>
        </w:rPr>
        <w:t>Combined Authority</w:t>
      </w:r>
      <w:r w:rsidRPr="001D7BA3">
        <w:rPr>
          <w:rStyle w:val="Hyperlink"/>
          <w:rFonts w:ascii="Calibri" w:hAnsi="Calibri" w:cs="Calibri"/>
          <w:sz w:val="28"/>
          <w:szCs w:val="28"/>
        </w:rPr>
        <w:t xml:space="preserve"> Consultation response.</w:t>
      </w:r>
      <w:r>
        <w:fldChar w:fldCharType="end"/>
      </w:r>
      <w:r w:rsidRPr="001D7BA3">
        <w:rPr>
          <w:rFonts w:ascii="Calibri" w:hAnsi="Calibri" w:cs="Calibri"/>
          <w:sz w:val="28"/>
          <w:szCs w:val="28"/>
        </w:rPr>
        <w:t xml:space="preserve"> </w:t>
      </w:r>
    </w:p>
    <w:p w:rsidR="001D7BA3" w:rsidP="00995C90">
      <w:pPr>
        <w:jc w:val="both"/>
        <w:rPr>
          <w:rFonts w:ascii="Calibri" w:hAnsi="Calibri" w:cs="Calibri"/>
          <w:sz w:val="28"/>
          <w:szCs w:val="28"/>
        </w:rPr>
      </w:pPr>
    </w:p>
    <w:p w:rsidR="001D7BA3" w:rsidRPr="001D7BA3" w:rsidP="00995C90">
      <w:pPr>
        <w:jc w:val="both"/>
        <w:rPr>
          <w:rFonts w:ascii="Calibri" w:hAnsi="Calibri" w:cs="Calibri"/>
          <w:sz w:val="28"/>
          <w:szCs w:val="28"/>
        </w:rPr>
      </w:pPr>
      <w:r>
        <w:rPr>
          <w:rFonts w:ascii="Calibri" w:hAnsi="Calibri" w:cs="Calibri"/>
          <w:sz w:val="28"/>
          <w:szCs w:val="28"/>
        </w:rPr>
        <w:t>January 2025</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78C4388"/>
    <w:multiLevelType w:val="hybridMultilevel"/>
    <w:tmpl w:val="D9CA9B0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
    <w:nsid w:val="12DA7298"/>
    <w:multiLevelType w:val="hybridMultilevel"/>
    <w:tmpl w:val="0F5A43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2A12EBF"/>
    <w:multiLevelType w:val="hybridMultilevel"/>
    <w:tmpl w:val="379833EC"/>
    <w:lvl w:ilvl="0">
      <w:start w:val="1"/>
      <w:numFmt w:val="lowerLetter"/>
      <w:lvlText w:val="%1."/>
      <w:lvlJc w:val="left"/>
      <w:pPr>
        <w:ind w:left="643"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FD374A0"/>
    <w:multiLevelType w:val="hybridMultilevel"/>
    <w:tmpl w:val="E33C166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3A6F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6F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6F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6F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6F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6F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6F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6F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6F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6F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6F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6F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6F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6F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6F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6F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6F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6F9B"/>
    <w:rPr>
      <w:rFonts w:eastAsiaTheme="majorEastAsia" w:cstheme="majorBidi"/>
      <w:color w:val="272727" w:themeColor="text1" w:themeTint="D8"/>
    </w:rPr>
  </w:style>
  <w:style w:type="paragraph" w:styleId="Title">
    <w:name w:val="Title"/>
    <w:basedOn w:val="Normal"/>
    <w:next w:val="Normal"/>
    <w:link w:val="TitleChar"/>
    <w:uiPriority w:val="10"/>
    <w:qFormat/>
    <w:rsid w:val="003A6F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6F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6F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6F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6F9B"/>
    <w:pPr>
      <w:spacing w:before="160"/>
      <w:jc w:val="center"/>
    </w:pPr>
    <w:rPr>
      <w:i/>
      <w:iCs/>
      <w:color w:val="404040" w:themeColor="text1" w:themeTint="BF"/>
    </w:rPr>
  </w:style>
  <w:style w:type="character" w:customStyle="1" w:styleId="QuoteChar">
    <w:name w:val="Quote Char"/>
    <w:basedOn w:val="DefaultParagraphFont"/>
    <w:link w:val="Quote"/>
    <w:uiPriority w:val="29"/>
    <w:rsid w:val="003A6F9B"/>
    <w:rPr>
      <w:i/>
      <w:iCs/>
      <w:color w:val="404040" w:themeColor="text1" w:themeTint="BF"/>
    </w:rPr>
  </w:style>
  <w:style w:type="paragraph" w:styleId="ListParagraph">
    <w:name w:val="List Paragraph"/>
    <w:basedOn w:val="Normal"/>
    <w:uiPriority w:val="34"/>
    <w:qFormat/>
    <w:rsid w:val="003A6F9B"/>
    <w:pPr>
      <w:ind w:left="720"/>
      <w:contextualSpacing/>
    </w:pPr>
  </w:style>
  <w:style w:type="character" w:styleId="IntenseEmphasis">
    <w:name w:val="Intense Emphasis"/>
    <w:basedOn w:val="DefaultParagraphFont"/>
    <w:uiPriority w:val="21"/>
    <w:qFormat/>
    <w:rsid w:val="003A6F9B"/>
    <w:rPr>
      <w:i/>
      <w:iCs/>
      <w:color w:val="0F4761" w:themeColor="accent1" w:themeShade="BF"/>
    </w:rPr>
  </w:style>
  <w:style w:type="paragraph" w:styleId="IntenseQuote">
    <w:name w:val="Intense Quote"/>
    <w:basedOn w:val="Normal"/>
    <w:next w:val="Normal"/>
    <w:link w:val="IntenseQuoteChar"/>
    <w:uiPriority w:val="30"/>
    <w:qFormat/>
    <w:rsid w:val="003A6F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6F9B"/>
    <w:rPr>
      <w:i/>
      <w:iCs/>
      <w:color w:val="0F4761" w:themeColor="accent1" w:themeShade="BF"/>
    </w:rPr>
  </w:style>
  <w:style w:type="character" w:styleId="IntenseReference">
    <w:name w:val="Intense Reference"/>
    <w:basedOn w:val="DefaultParagraphFont"/>
    <w:uiPriority w:val="32"/>
    <w:qFormat/>
    <w:rsid w:val="003A6F9B"/>
    <w:rPr>
      <w:b/>
      <w:bCs/>
      <w:smallCaps/>
      <w:color w:val="0F4761" w:themeColor="accent1" w:themeShade="BF"/>
      <w:spacing w:val="5"/>
    </w:rPr>
  </w:style>
  <w:style w:type="paragraph" w:styleId="Revision">
    <w:name w:val="Revision"/>
    <w:hidden/>
    <w:uiPriority w:val="99"/>
    <w:semiHidden/>
    <w:rsid w:val="00605873"/>
    <w:pPr>
      <w:spacing w:after="0" w:line="240" w:lineRule="auto"/>
    </w:pPr>
  </w:style>
  <w:style w:type="character" w:styleId="Hyperlink">
    <w:name w:val="Hyperlink"/>
    <w:basedOn w:val="DefaultParagraphFont"/>
    <w:uiPriority w:val="99"/>
    <w:unhideWhenUsed/>
    <w:rsid w:val="007D567E"/>
    <w:rPr>
      <w:color w:val="467886" w:themeColor="hyperlink"/>
      <w:u w:val="single"/>
    </w:rPr>
  </w:style>
  <w:style w:type="paragraph" w:styleId="CommentText">
    <w:name w:val="annotation text"/>
    <w:basedOn w:val="Normal"/>
    <w:link w:val="CommentTextChar"/>
    <w:uiPriority w:val="99"/>
    <w:unhideWhenUsed/>
    <w:rsid w:val="00DF5EE7"/>
    <w:pPr>
      <w:spacing w:line="240" w:lineRule="auto"/>
    </w:pPr>
    <w:rPr>
      <w:sz w:val="20"/>
      <w:szCs w:val="20"/>
    </w:rPr>
  </w:style>
  <w:style w:type="character" w:customStyle="1" w:styleId="CommentTextChar">
    <w:name w:val="Comment Text Char"/>
    <w:basedOn w:val="DefaultParagraphFont"/>
    <w:link w:val="CommentText"/>
    <w:uiPriority w:val="99"/>
    <w:rsid w:val="00DF5EE7"/>
    <w:rPr>
      <w:sz w:val="20"/>
      <w:szCs w:val="20"/>
    </w:rPr>
  </w:style>
  <w:style w:type="character" w:styleId="CommentReference">
    <w:name w:val="annotation reference"/>
    <w:basedOn w:val="DefaultParagraphFont"/>
    <w:uiPriority w:val="99"/>
    <w:semiHidden/>
    <w:unhideWhenUsed/>
    <w:rsid w:val="00DF5EE7"/>
    <w:rPr>
      <w:sz w:val="16"/>
      <w:szCs w:val="16"/>
    </w:rPr>
  </w:style>
  <w:style w:type="paragraph" w:styleId="CommentSubject">
    <w:name w:val="annotation subject"/>
    <w:basedOn w:val="CommentText"/>
    <w:next w:val="CommentText"/>
    <w:link w:val="CommentSubjectChar"/>
    <w:uiPriority w:val="99"/>
    <w:semiHidden/>
    <w:unhideWhenUsed/>
    <w:rsid w:val="00B50F42"/>
    <w:rPr>
      <w:b/>
      <w:bCs/>
    </w:rPr>
  </w:style>
  <w:style w:type="character" w:customStyle="1" w:styleId="CommentSubjectChar">
    <w:name w:val="Comment Subject Char"/>
    <w:basedOn w:val="CommentTextChar"/>
    <w:link w:val="CommentSubject"/>
    <w:uiPriority w:val="99"/>
    <w:semiHidden/>
    <w:rsid w:val="00B50F42"/>
    <w:rPr>
      <w:b/>
      <w:bCs/>
      <w:sz w:val="20"/>
      <w:szCs w:val="20"/>
    </w:rPr>
  </w:style>
  <w:style w:type="character" w:styleId="FollowedHyperlink">
    <w:name w:val="FollowedHyperlink"/>
    <w:basedOn w:val="DefaultParagraphFont"/>
    <w:uiPriority w:val="99"/>
    <w:semiHidden/>
    <w:unhideWhenUsed/>
    <w:rsid w:val="00003E27"/>
    <w:rPr>
      <w:color w:val="96607D" w:themeColor="followedHyperlink"/>
      <w:u w:val="single"/>
    </w:rPr>
  </w:style>
  <w:style w:type="character" w:customStyle="1" w:styleId="UnresolvedMention1">
    <w:name w:val="Unresolved Mention1"/>
    <w:basedOn w:val="DefaultParagraphFont"/>
    <w:uiPriority w:val="99"/>
    <w:semiHidden/>
    <w:unhideWhenUsed/>
    <w:rsid w:val="00DE79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f5d4fe96-8af3-4f8c-9266-4c2c04dd8b8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A73BD8F7FFA7F4C8915AB97B22F66FE" ma:contentTypeVersion="16" ma:contentTypeDescription="Create a new document." ma:contentTypeScope="" ma:versionID="a45ded16b54c67c38e56d5156ecd95b5">
  <xsd:schema xmlns:xsd="http://www.w3.org/2001/XMLSchema" xmlns:xs="http://www.w3.org/2001/XMLSchema" xmlns:p="http://schemas.microsoft.com/office/2006/metadata/properties" xmlns:ns1="http://schemas.microsoft.com/sharepoint/v3" xmlns:ns2="f5d4fe96-8af3-4f8c-9266-4c2c04dd8b81" xmlns:ns3="31c189fa-395a-494e-a756-9f247754edaf" targetNamespace="http://schemas.microsoft.com/office/2006/metadata/properties" ma:root="true" ma:fieldsID="0a22873eb8617a63964ad9302fa8f9bb" ns1:_="" ns2:_="" ns3:_="">
    <xsd:import namespace="http://schemas.microsoft.com/sharepoint/v3"/>
    <xsd:import namespace="f5d4fe96-8af3-4f8c-9266-4c2c04dd8b81"/>
    <xsd:import namespace="31c189fa-395a-494e-a756-9f247754eda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d4fe96-8af3-4f8c-9266-4c2c04dd8b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59f04ba-d288-4e2e-8841-810ceddddf1f"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c189fa-395a-494e-a756-9f247754eda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142636-EC36-4B1C-B5C7-FA9EE1EF8CE7}">
  <ds:schemaRefs>
    <ds:schemaRef ds:uri="http://schemas.microsoft.com/office/2006/metadata/properties"/>
    <ds:schemaRef ds:uri="http://schemas.microsoft.com/office/infopath/2007/PartnerControls"/>
    <ds:schemaRef ds:uri="http://schemas.microsoft.com/sharepoint/v3"/>
    <ds:schemaRef ds:uri="f5d4fe96-8af3-4f8c-9266-4c2c04dd8b81"/>
  </ds:schemaRefs>
</ds:datastoreItem>
</file>

<file path=customXml/itemProps2.xml><?xml version="1.0" encoding="utf-8"?>
<ds:datastoreItem xmlns:ds="http://schemas.openxmlformats.org/officeDocument/2006/customXml" ds:itemID="{7631FD85-D355-433F-B60C-8F3D0D9B91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5d4fe96-8af3-4f8c-9266-4c2c04dd8b81"/>
    <ds:schemaRef ds:uri="31c189fa-395a-494e-a756-9f247754ed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47BEA6-F59A-4A36-B6E4-37F959C98BE1}">
  <ds:schemaRefs>
    <ds:schemaRef ds:uri="http://schemas.microsoft.com/sharepoint/v3/contenttype/forms"/>
  </ds:schemaRefs>
</ds:datastoreItem>
</file>

<file path=customXml/itemProps4.xml><?xml version="1.0" encoding="utf-8"?>
<ds:datastoreItem xmlns:ds="http://schemas.openxmlformats.org/officeDocument/2006/customXml" ds:itemID="{6C1BC8EB-042D-4D82-BE0C-DF7888D67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