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4.0.0 -->
  <w:body>
    <w:p w:rsidR="00494D16" w:rsidRPr="00527CBB" w:rsidP="00494D16">
      <w:pPr>
        <w:widowControl w:val="0"/>
        <w:spacing w:after="0"/>
        <w:jc w:val="center"/>
        <w:rPr>
          <w:rFonts w:ascii="Calibri" w:hAnsi="Calibri" w:cs="Calibri"/>
          <w:b/>
          <w:bCs/>
          <w:sz w:val="28"/>
          <w:szCs w:val="28"/>
        </w:rPr>
      </w:pPr>
      <w:r>
        <w:rPr>
          <w:rFonts w:ascii="Calibri" w:hAnsi="Calibri" w:cs="Calibri"/>
          <w:b/>
          <w:bCs/>
          <w:sz w:val="28"/>
          <w:szCs w:val="28"/>
        </w:rPr>
        <w:t>Written evidence submitted by SYSTRA UK (BCC0048)</w:t>
      </w:r>
    </w:p>
    <w:p w:rsidR="00494D16" w:rsidRPr="00527CBB" w:rsidP="00042899">
      <w:pPr>
        <w:jc w:val="both"/>
        <w:rPr>
          <w:rFonts w:ascii="Calibri" w:hAnsi="Calibri" w:cs="Calibri"/>
          <w:b/>
          <w:bCs/>
          <w:sz w:val="28"/>
          <w:szCs w:val="28"/>
        </w:rPr>
      </w:pPr>
    </w:p>
    <w:p w:rsidR="00494D16" w:rsidRPr="00527CBB" w:rsidP="00527CBB">
      <w:pPr>
        <w:widowControl w:val="0"/>
        <w:spacing w:after="120"/>
        <w:jc w:val="both"/>
        <w:rPr>
          <w:rFonts w:ascii="Calibri" w:hAnsi="Calibri" w:cs="Calibri"/>
          <w:b/>
          <w:bCs/>
          <w:sz w:val="28"/>
          <w:szCs w:val="28"/>
        </w:rPr>
      </w:pPr>
      <w:r w:rsidRPr="00527CBB">
        <w:rPr>
          <w:rFonts w:ascii="Calibri" w:hAnsi="Calibri" w:cs="Calibri"/>
          <w:b/>
          <w:bCs/>
          <w:sz w:val="28"/>
          <w:szCs w:val="28"/>
        </w:rPr>
        <w:t>Executive</w:t>
      </w:r>
      <w:r w:rsidRPr="00527CBB">
        <w:rPr>
          <w:rFonts w:ascii="Calibri" w:hAnsi="Calibri" w:cs="Calibri"/>
          <w:b/>
          <w:bCs/>
          <w:sz w:val="28"/>
          <w:szCs w:val="28"/>
        </w:rPr>
        <w:t xml:space="preserve"> Summary</w:t>
      </w: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Overview</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 xml:space="preserve">This report </w:t>
      </w:r>
      <w:r w:rsidRPr="00527CBB">
        <w:rPr>
          <w:rFonts w:ascii="Calibri" w:hAnsi="Calibri" w:cs="Calibri"/>
          <w:sz w:val="28"/>
          <w:szCs w:val="28"/>
        </w:rPr>
        <w:t>examines the role of bus services in rural England, evaluating the impact of government policies and proposing recommendations to enhance their delivery and sustainability. Rural bus services are essential for social inclusion, economic development, and environmental goals but face challenges such as funding disparities, declining patronage, and operational inefficiencies</w:t>
      </w:r>
      <w:r w:rsidRPr="00527CBB">
        <w:rPr>
          <w:rFonts w:ascii="Calibri" w:hAnsi="Calibri" w:cs="Calibri"/>
          <w:sz w:val="28"/>
          <w:szCs w:val="28"/>
        </w:rPr>
        <w:t>.</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Introduction to SYSTRA</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Among other organisations, SYSTRA was approached to provide the Committee with evidence. We will draw from the considerable experience and expertise of our team to support the Committee with its work. Our colleagues in the Bus team all worked directly with bus operators and local authorities before going into consultancy, giving us a practical understanding of how Government policies impact the day-to-day delivery of bus services.</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Key Recommendations</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 xml:space="preserve">Increase BSIP funding for rural areas to match urban per-capita </w:t>
      </w:r>
      <w:r w:rsidRPr="00527CBB">
        <w:rPr>
          <w:rFonts w:ascii="Calibri" w:hAnsi="Calibri" w:cs="Calibri"/>
          <w:sz w:val="28"/>
          <w:szCs w:val="28"/>
        </w:rPr>
        <w:t>levels</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 xml:space="preserve">Create Regional Transport Authorities (RTAs) to consolidate resources and improve </w:t>
      </w:r>
      <w:r w:rsidRPr="00527CBB">
        <w:rPr>
          <w:rFonts w:ascii="Calibri" w:hAnsi="Calibri" w:cs="Calibri"/>
          <w:sz w:val="28"/>
          <w:szCs w:val="28"/>
        </w:rPr>
        <w:t>planning</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Develop a dedicated County Bus Strategy</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 xml:space="preserve">Provide long-term funding commitments for the bus </w:t>
      </w:r>
      <w:r w:rsidRPr="00527CBB">
        <w:rPr>
          <w:rFonts w:ascii="Calibri" w:hAnsi="Calibri" w:cs="Calibri"/>
          <w:sz w:val="28"/>
          <w:szCs w:val="28"/>
        </w:rPr>
        <w:t>industry</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Adopt a statutory definition of</w:t>
      </w:r>
      <w:r w:rsidRPr="00527CBB">
        <w:rPr>
          <w:rFonts w:ascii="Calibri" w:hAnsi="Calibri" w:cs="Calibri"/>
          <w:sz w:val="28"/>
          <w:szCs w:val="28"/>
        </w:rPr>
        <w:t xml:space="preserve"> essential bus services </w:t>
      </w:r>
      <w:r w:rsidRPr="00527CBB">
        <w:rPr>
          <w:rFonts w:ascii="Calibri" w:hAnsi="Calibri" w:cs="Calibri"/>
          <w:sz w:val="28"/>
          <w:szCs w:val="28"/>
        </w:rPr>
        <w:t>and provide</w:t>
      </w:r>
      <w:r w:rsidRPr="00527CBB">
        <w:rPr>
          <w:rFonts w:ascii="Calibri" w:hAnsi="Calibri" w:cs="Calibri"/>
          <w:sz w:val="28"/>
          <w:szCs w:val="28"/>
        </w:rPr>
        <w:t xml:space="preserve"> resources</w:t>
      </w:r>
      <w:r w:rsidRPr="00527CBB">
        <w:rPr>
          <w:rFonts w:ascii="Calibri" w:hAnsi="Calibri" w:cs="Calibri"/>
          <w:sz w:val="28"/>
          <w:szCs w:val="28"/>
        </w:rPr>
        <w:t xml:space="preserve"> to sustain </w:t>
      </w:r>
      <w:r w:rsidRPr="00527CBB">
        <w:rPr>
          <w:rFonts w:ascii="Calibri" w:hAnsi="Calibri" w:cs="Calibri"/>
          <w:sz w:val="28"/>
          <w:szCs w:val="28"/>
        </w:rPr>
        <w:t>them</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 xml:space="preserve">Replace fuel duty with a progressive road </w:t>
      </w:r>
      <w:r w:rsidRPr="00527CBB">
        <w:rPr>
          <w:rFonts w:ascii="Calibri" w:hAnsi="Calibri" w:cs="Calibri"/>
          <w:sz w:val="28"/>
          <w:szCs w:val="28"/>
        </w:rPr>
        <w:t>pricing model</w:t>
      </w:r>
      <w:r w:rsidRPr="00527CBB">
        <w:rPr>
          <w:rFonts w:ascii="Calibri" w:hAnsi="Calibri" w:cs="Calibri"/>
          <w:sz w:val="28"/>
          <w:szCs w:val="28"/>
        </w:rPr>
        <w:t xml:space="preserve"> to invest in public </w:t>
      </w:r>
      <w:r w:rsidRPr="00527CBB">
        <w:rPr>
          <w:rFonts w:ascii="Calibri" w:hAnsi="Calibri" w:cs="Calibri"/>
          <w:sz w:val="28"/>
          <w:szCs w:val="28"/>
        </w:rPr>
        <w:t>transport</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Clarify</w:t>
      </w:r>
      <w:r w:rsidRPr="00527CBB">
        <w:rPr>
          <w:rFonts w:ascii="Calibri" w:hAnsi="Calibri" w:cs="Calibri"/>
          <w:sz w:val="28"/>
          <w:szCs w:val="28"/>
        </w:rPr>
        <w:t xml:space="preserve"> </w:t>
      </w:r>
      <w:r w:rsidRPr="00527CBB">
        <w:rPr>
          <w:rFonts w:ascii="Calibri" w:hAnsi="Calibri" w:cs="Calibri"/>
          <w:sz w:val="28"/>
          <w:szCs w:val="28"/>
        </w:rPr>
        <w:t xml:space="preserve">which “targeted measures” will replace the fare cap for young people and rural </w:t>
      </w:r>
      <w:r w:rsidRPr="00527CBB">
        <w:rPr>
          <w:rFonts w:ascii="Calibri" w:hAnsi="Calibri" w:cs="Calibri"/>
          <w:sz w:val="28"/>
          <w:szCs w:val="28"/>
        </w:rPr>
        <w:t>residents</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 xml:space="preserve">Abolish the peak-time restriction on concessionary </w:t>
      </w:r>
      <w:r w:rsidRPr="00527CBB">
        <w:rPr>
          <w:rFonts w:ascii="Calibri" w:hAnsi="Calibri" w:cs="Calibri"/>
          <w:sz w:val="28"/>
          <w:szCs w:val="28"/>
        </w:rPr>
        <w:t>travel</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 xml:space="preserve">Support rural LTAs to </w:t>
      </w:r>
      <w:r w:rsidRPr="00527CBB">
        <w:rPr>
          <w:rFonts w:ascii="Calibri" w:hAnsi="Calibri" w:cs="Calibri"/>
          <w:sz w:val="28"/>
          <w:szCs w:val="28"/>
        </w:rPr>
        <w:t>convert current tendered networks into</w:t>
      </w:r>
      <w:r w:rsidRPr="00527CBB">
        <w:rPr>
          <w:rFonts w:ascii="Calibri" w:hAnsi="Calibri" w:cs="Calibri"/>
          <w:sz w:val="28"/>
          <w:szCs w:val="28"/>
        </w:rPr>
        <w:t xml:space="preserve"> franchises or municipal </w:t>
      </w:r>
      <w:r w:rsidRPr="00527CBB">
        <w:rPr>
          <w:rFonts w:ascii="Calibri" w:hAnsi="Calibri" w:cs="Calibri"/>
          <w:sz w:val="28"/>
          <w:szCs w:val="28"/>
        </w:rPr>
        <w:t>operations</w:t>
      </w:r>
    </w:p>
    <w:p w:rsidR="00494D16" w:rsidRPr="00527CBB" w:rsidP="00042899">
      <w:pPr>
        <w:pStyle w:val="ListParagraph"/>
        <w:numPr>
          <w:ilvl w:val="0"/>
          <w:numId w:val="28"/>
        </w:numPr>
        <w:spacing w:after="0"/>
        <w:jc w:val="both"/>
        <w:rPr>
          <w:rFonts w:ascii="Calibri" w:hAnsi="Calibri" w:cs="Calibri"/>
          <w:sz w:val="28"/>
          <w:szCs w:val="28"/>
        </w:rPr>
      </w:pPr>
      <w:r w:rsidRPr="00527CBB">
        <w:rPr>
          <w:rFonts w:ascii="Calibri" w:hAnsi="Calibri" w:cs="Calibri"/>
          <w:sz w:val="28"/>
          <w:szCs w:val="28"/>
        </w:rPr>
        <w:t>Assist LTAs in adopting technologies to optimi</w:t>
      </w:r>
      <w:r w:rsidRPr="00527CBB">
        <w:rPr>
          <w:rFonts w:ascii="Calibri" w:hAnsi="Calibri" w:cs="Calibri"/>
          <w:sz w:val="28"/>
          <w:szCs w:val="28"/>
        </w:rPr>
        <w:t>s</w:t>
      </w:r>
      <w:r w:rsidRPr="00527CBB">
        <w:rPr>
          <w:rFonts w:ascii="Calibri" w:hAnsi="Calibri" w:cs="Calibri"/>
          <w:sz w:val="28"/>
          <w:szCs w:val="28"/>
        </w:rPr>
        <w:t xml:space="preserve">e services and meet net-zero </w:t>
      </w:r>
      <w:r w:rsidRPr="00527CBB">
        <w:rPr>
          <w:rFonts w:ascii="Calibri" w:hAnsi="Calibri" w:cs="Calibri"/>
          <w:sz w:val="28"/>
          <w:szCs w:val="28"/>
        </w:rPr>
        <w:t>targets</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England’s Rural Population</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 xml:space="preserve">Over 12 million people live in rural England, where residents face unique challenges. The </w:t>
      </w:r>
      <w:r w:rsidRPr="00527CBB">
        <w:rPr>
          <w:rFonts w:ascii="Calibri" w:hAnsi="Calibri" w:cs="Calibri"/>
          <w:sz w:val="28"/>
          <w:szCs w:val="28"/>
        </w:rPr>
        <w:t>older-than-average demographic (25% over 65)</w:t>
      </w:r>
      <w:r w:rsidRPr="00527CBB">
        <w:rPr>
          <w:rFonts w:ascii="Calibri" w:hAnsi="Calibri" w:cs="Calibri"/>
          <w:sz w:val="28"/>
          <w:szCs w:val="28"/>
        </w:rPr>
        <w:t xml:space="preserve"> disproportionately</w:t>
      </w:r>
      <w:r w:rsidRPr="00527CBB">
        <w:rPr>
          <w:rFonts w:ascii="Calibri" w:hAnsi="Calibri" w:cs="Calibri"/>
          <w:sz w:val="28"/>
          <w:szCs w:val="28"/>
        </w:rPr>
        <w:t xml:space="preserve"> relies on bus services for social inclusion, access to healthcare, and economic participation. Transport poverty is prevalent, with rural households spending </w:t>
      </w:r>
      <w:r w:rsidRPr="00527CBB">
        <w:rPr>
          <w:rFonts w:ascii="Calibri" w:hAnsi="Calibri" w:cs="Calibri"/>
          <w:sz w:val="28"/>
          <w:szCs w:val="28"/>
        </w:rPr>
        <w:t>more</w:t>
      </w:r>
      <w:r w:rsidRPr="00527CBB">
        <w:rPr>
          <w:rFonts w:ascii="Calibri" w:hAnsi="Calibri" w:cs="Calibri"/>
          <w:sz w:val="28"/>
          <w:szCs w:val="28"/>
        </w:rPr>
        <w:t xml:space="preserve"> on transport compared to urban households.</w:t>
      </w:r>
      <w:r w:rsidRPr="00527CBB">
        <w:rPr>
          <w:rFonts w:ascii="Calibri" w:hAnsi="Calibri" w:cs="Calibri"/>
          <w:sz w:val="28"/>
          <w:szCs w:val="28"/>
        </w:rPr>
        <w:t xml:space="preserve"> </w:t>
      </w:r>
      <w:r w:rsidRPr="00527CBB">
        <w:rPr>
          <w:rFonts w:ascii="Calibri" w:hAnsi="Calibri" w:cs="Calibri"/>
          <w:sz w:val="28"/>
          <w:szCs w:val="28"/>
        </w:rPr>
        <w:t>Rural areas have historically faced underfund</w:t>
      </w:r>
      <w:r w:rsidRPr="00527CBB">
        <w:rPr>
          <w:rFonts w:ascii="Calibri" w:hAnsi="Calibri" w:cs="Calibri"/>
          <w:sz w:val="28"/>
          <w:szCs w:val="28"/>
        </w:rPr>
        <w:t>ed</w:t>
      </w:r>
      <w:r w:rsidRPr="00527CBB">
        <w:rPr>
          <w:rFonts w:ascii="Calibri" w:hAnsi="Calibri" w:cs="Calibri"/>
          <w:sz w:val="28"/>
          <w:szCs w:val="28"/>
        </w:rPr>
        <w:t xml:space="preserve"> bus services</w:t>
      </w:r>
      <w:r w:rsidRPr="00527CBB">
        <w:rPr>
          <w:rFonts w:ascii="Calibri" w:hAnsi="Calibri" w:cs="Calibri"/>
          <w:sz w:val="28"/>
          <w:szCs w:val="28"/>
        </w:rPr>
        <w:t xml:space="preserve"> despite higher operating costs</w:t>
      </w:r>
      <w:r w:rsidRPr="00527CBB">
        <w:rPr>
          <w:rFonts w:ascii="Calibri" w:hAnsi="Calibri" w:cs="Calibri"/>
          <w:sz w:val="28"/>
          <w:szCs w:val="28"/>
        </w:rPr>
        <w:t xml:space="preserve">. For FY2022/23, </w:t>
      </w:r>
      <w:r w:rsidRPr="00527CBB">
        <w:rPr>
          <w:rFonts w:ascii="Calibri" w:hAnsi="Calibri" w:cs="Calibri"/>
          <w:sz w:val="28"/>
          <w:szCs w:val="28"/>
        </w:rPr>
        <w:t>non-metropolitan</w:t>
      </w:r>
      <w:r w:rsidRPr="00527CBB">
        <w:rPr>
          <w:rFonts w:ascii="Calibri" w:hAnsi="Calibri" w:cs="Calibri"/>
          <w:sz w:val="28"/>
          <w:szCs w:val="28"/>
        </w:rPr>
        <w:t xml:space="preserve"> bus services received just £17.73 per capita, compared to </w:t>
      </w:r>
      <w:r w:rsidRPr="00527CBB">
        <w:rPr>
          <w:rFonts w:ascii="Calibri" w:hAnsi="Calibri" w:cs="Calibri"/>
          <w:sz w:val="28"/>
          <w:szCs w:val="28"/>
        </w:rPr>
        <w:t xml:space="preserve">£35.91 in metropolitan areas and </w:t>
      </w:r>
      <w:r w:rsidRPr="00527CBB">
        <w:rPr>
          <w:rFonts w:ascii="Calibri" w:hAnsi="Calibri" w:cs="Calibri"/>
          <w:sz w:val="28"/>
          <w:szCs w:val="28"/>
        </w:rPr>
        <w:t>£105.80 in Greater London.</w:t>
      </w:r>
      <w:r w:rsidRPr="00527CBB">
        <w:rPr>
          <w:rFonts w:ascii="Calibri" w:hAnsi="Calibri" w:cs="Calibri"/>
          <w:sz w:val="28"/>
          <w:szCs w:val="28"/>
        </w:rPr>
        <w:t xml:space="preserve"> Geographic and operational challenges exacerbate this disparity.</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The Decline of Rural Bus Services</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Rural buses provide crucial links to employment, education, and healthcare. However, challenges such as low density, longer routes, and funding cuts threaten their viability. Rural services have declined by over 25% since 2010 due to austerity, rising costs, and declining demand. Subsidy reliance is common, but shrinking budgets and tendering inefficiencies leave gaps in service.</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Impacts of Government Policies</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 xml:space="preserve">Structural reforms introduced by </w:t>
      </w:r>
      <w:r w:rsidRPr="00527CBB">
        <w:rPr>
          <w:rFonts w:ascii="Calibri" w:hAnsi="Calibri" w:cs="Calibri"/>
          <w:sz w:val="28"/>
          <w:szCs w:val="28"/>
        </w:rPr>
        <w:t>current and previous Governments include:</w:t>
      </w:r>
    </w:p>
    <w:p w:rsidR="00494D16" w:rsidRPr="00527CBB" w:rsidP="00042899">
      <w:pPr>
        <w:pStyle w:val="ListParagraph"/>
        <w:numPr>
          <w:ilvl w:val="0"/>
          <w:numId w:val="29"/>
        </w:numPr>
        <w:spacing w:after="0"/>
        <w:jc w:val="both"/>
        <w:rPr>
          <w:rFonts w:ascii="Calibri" w:hAnsi="Calibri" w:cs="Calibri"/>
          <w:sz w:val="28"/>
          <w:szCs w:val="28"/>
        </w:rPr>
      </w:pPr>
      <w:r w:rsidRPr="00527CBB">
        <w:rPr>
          <w:rFonts w:ascii="Calibri" w:hAnsi="Calibri" w:cs="Calibri"/>
          <w:b/>
          <w:bCs/>
          <w:sz w:val="28"/>
          <w:szCs w:val="28"/>
        </w:rPr>
        <w:t>BSIPs:</w:t>
      </w:r>
      <w:r w:rsidRPr="00527CBB">
        <w:rPr>
          <w:rFonts w:ascii="Calibri" w:hAnsi="Calibri" w:cs="Calibri"/>
          <w:sz w:val="28"/>
          <w:szCs w:val="28"/>
        </w:rPr>
        <w:t xml:space="preserve"> Strategic plans for implementing </w:t>
      </w:r>
      <w:r w:rsidRPr="00527CBB">
        <w:rPr>
          <w:rFonts w:ascii="Calibri" w:hAnsi="Calibri" w:cs="Calibri"/>
          <w:sz w:val="28"/>
          <w:szCs w:val="28"/>
        </w:rPr>
        <w:t>reforms</w:t>
      </w:r>
    </w:p>
    <w:p w:rsidR="00494D16" w:rsidRPr="00527CBB" w:rsidP="00042899">
      <w:pPr>
        <w:pStyle w:val="ListParagraph"/>
        <w:numPr>
          <w:ilvl w:val="0"/>
          <w:numId w:val="29"/>
        </w:numPr>
        <w:spacing w:after="0"/>
        <w:jc w:val="both"/>
        <w:rPr>
          <w:rFonts w:ascii="Calibri" w:hAnsi="Calibri" w:cs="Calibri"/>
          <w:sz w:val="28"/>
          <w:szCs w:val="28"/>
        </w:rPr>
      </w:pPr>
      <w:r w:rsidRPr="00527CBB">
        <w:rPr>
          <w:rFonts w:ascii="Calibri" w:hAnsi="Calibri" w:cs="Calibri"/>
          <w:b/>
          <w:bCs/>
          <w:sz w:val="28"/>
          <w:szCs w:val="28"/>
        </w:rPr>
        <w:t>Enhanced Partnerships:</w:t>
      </w:r>
      <w:r w:rsidRPr="00527CBB">
        <w:rPr>
          <w:rFonts w:ascii="Calibri" w:hAnsi="Calibri" w:cs="Calibri"/>
          <w:sz w:val="28"/>
          <w:szCs w:val="28"/>
        </w:rPr>
        <w:t xml:space="preserve"> Agreements between </w:t>
      </w:r>
      <w:r w:rsidRPr="00527CBB">
        <w:rPr>
          <w:rFonts w:ascii="Calibri" w:hAnsi="Calibri" w:cs="Calibri"/>
          <w:sz w:val="28"/>
          <w:szCs w:val="28"/>
        </w:rPr>
        <w:t>LTAs</w:t>
      </w:r>
      <w:r w:rsidRPr="00527CBB">
        <w:rPr>
          <w:rFonts w:ascii="Calibri" w:hAnsi="Calibri" w:cs="Calibri"/>
          <w:sz w:val="28"/>
          <w:szCs w:val="28"/>
        </w:rPr>
        <w:t xml:space="preserve"> and operators to set service </w:t>
      </w:r>
      <w:r w:rsidRPr="00527CBB">
        <w:rPr>
          <w:rFonts w:ascii="Calibri" w:hAnsi="Calibri" w:cs="Calibri"/>
          <w:sz w:val="28"/>
          <w:szCs w:val="28"/>
        </w:rPr>
        <w:t>standards</w:t>
      </w:r>
    </w:p>
    <w:p w:rsidR="00494D16" w:rsidRPr="00527CBB" w:rsidP="00042899">
      <w:pPr>
        <w:pStyle w:val="ListParagraph"/>
        <w:numPr>
          <w:ilvl w:val="0"/>
          <w:numId w:val="29"/>
        </w:numPr>
        <w:spacing w:after="0"/>
        <w:jc w:val="both"/>
        <w:rPr>
          <w:rFonts w:ascii="Calibri" w:hAnsi="Calibri" w:cs="Calibri"/>
          <w:sz w:val="28"/>
          <w:szCs w:val="28"/>
        </w:rPr>
      </w:pPr>
      <w:r w:rsidRPr="00527CBB">
        <w:rPr>
          <w:rFonts w:ascii="Calibri" w:hAnsi="Calibri" w:cs="Calibri"/>
          <w:b/>
          <w:bCs/>
          <w:sz w:val="28"/>
          <w:szCs w:val="28"/>
        </w:rPr>
        <w:t>Franchising:</w:t>
      </w:r>
      <w:r w:rsidRPr="00527CBB">
        <w:rPr>
          <w:rFonts w:ascii="Calibri" w:hAnsi="Calibri" w:cs="Calibri"/>
          <w:sz w:val="28"/>
          <w:szCs w:val="28"/>
        </w:rPr>
        <w:t xml:space="preserve"> LTAs set routes and standards, offering operators contracts to deliver services</w:t>
      </w:r>
    </w:p>
    <w:p w:rsidR="00494D16" w:rsidRPr="00527CBB" w:rsidP="00042899">
      <w:pPr>
        <w:pStyle w:val="ListParagraph"/>
        <w:numPr>
          <w:ilvl w:val="0"/>
          <w:numId w:val="29"/>
        </w:numPr>
        <w:spacing w:after="0"/>
        <w:jc w:val="both"/>
        <w:rPr>
          <w:rFonts w:ascii="Calibri" w:hAnsi="Calibri" w:cs="Calibri"/>
          <w:sz w:val="28"/>
          <w:szCs w:val="28"/>
        </w:rPr>
      </w:pPr>
      <w:r w:rsidRPr="00527CBB">
        <w:rPr>
          <w:rFonts w:ascii="Calibri" w:hAnsi="Calibri" w:cs="Calibri"/>
          <w:b/>
          <w:bCs/>
          <w:sz w:val="28"/>
          <w:szCs w:val="28"/>
        </w:rPr>
        <w:t>Municipalisation:</w:t>
      </w:r>
      <w:r w:rsidRPr="00527CBB">
        <w:rPr>
          <w:rFonts w:ascii="Calibri" w:hAnsi="Calibri" w:cs="Calibri"/>
          <w:sz w:val="28"/>
          <w:szCs w:val="28"/>
        </w:rPr>
        <w:t xml:space="preserve"> </w:t>
      </w:r>
      <w:r w:rsidRPr="00527CBB">
        <w:rPr>
          <w:rFonts w:ascii="Calibri" w:hAnsi="Calibri" w:cs="Calibri"/>
          <w:sz w:val="28"/>
          <w:szCs w:val="28"/>
        </w:rPr>
        <w:t>Council ownership and operation of local bus services</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Fares Initiatives</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The fare cap (</w:t>
      </w:r>
      <w:r w:rsidRPr="00527CBB">
        <w:rPr>
          <w:rFonts w:ascii="Calibri" w:hAnsi="Calibri" w:cs="Calibri"/>
          <w:sz w:val="28"/>
          <w:szCs w:val="28"/>
        </w:rPr>
        <w:t xml:space="preserve">introduced in </w:t>
      </w:r>
      <w:r w:rsidRPr="00527CBB">
        <w:rPr>
          <w:rFonts w:ascii="Calibri" w:hAnsi="Calibri" w:cs="Calibri"/>
          <w:sz w:val="28"/>
          <w:szCs w:val="28"/>
        </w:rPr>
        <w:t xml:space="preserve">2023) increased </w:t>
      </w:r>
      <w:r w:rsidRPr="00527CBB">
        <w:rPr>
          <w:rFonts w:ascii="Calibri" w:hAnsi="Calibri" w:cs="Calibri"/>
          <w:sz w:val="28"/>
          <w:szCs w:val="28"/>
        </w:rPr>
        <w:t>non-metropolitan</w:t>
      </w:r>
      <w:r w:rsidRPr="00527CBB">
        <w:rPr>
          <w:rFonts w:ascii="Calibri" w:hAnsi="Calibri" w:cs="Calibri"/>
          <w:sz w:val="28"/>
          <w:szCs w:val="28"/>
        </w:rPr>
        <w:t xml:space="preserve"> patronage by 10.4%, but its 2025 increase </w:t>
      </w:r>
      <w:r w:rsidRPr="00527CBB">
        <w:rPr>
          <w:rFonts w:ascii="Calibri" w:hAnsi="Calibri" w:cs="Calibri"/>
          <w:sz w:val="28"/>
          <w:szCs w:val="28"/>
        </w:rPr>
        <w:t xml:space="preserve">from £2 </w:t>
      </w:r>
      <w:r w:rsidRPr="00527CBB">
        <w:rPr>
          <w:rFonts w:ascii="Calibri" w:hAnsi="Calibri" w:cs="Calibri"/>
          <w:sz w:val="28"/>
          <w:szCs w:val="28"/>
        </w:rPr>
        <w:t>to £3 exacerbate</w:t>
      </w:r>
      <w:r w:rsidRPr="00527CBB">
        <w:rPr>
          <w:rFonts w:ascii="Calibri" w:hAnsi="Calibri" w:cs="Calibri"/>
          <w:sz w:val="28"/>
          <w:szCs w:val="28"/>
        </w:rPr>
        <w:t>s</w:t>
      </w:r>
      <w:r w:rsidRPr="00527CBB">
        <w:rPr>
          <w:rFonts w:ascii="Calibri" w:hAnsi="Calibri" w:cs="Calibri"/>
          <w:sz w:val="28"/>
          <w:szCs w:val="28"/>
        </w:rPr>
        <w:t xml:space="preserve"> regional </w:t>
      </w:r>
      <w:r w:rsidRPr="00527CBB">
        <w:rPr>
          <w:rFonts w:ascii="Calibri" w:hAnsi="Calibri" w:cs="Calibri"/>
          <w:sz w:val="28"/>
          <w:szCs w:val="28"/>
        </w:rPr>
        <w:t>disparities</w:t>
      </w:r>
      <w:r w:rsidRPr="00527CBB">
        <w:rPr>
          <w:rFonts w:ascii="Calibri" w:hAnsi="Calibri" w:cs="Calibri"/>
          <w:sz w:val="28"/>
          <w:szCs w:val="28"/>
        </w:rPr>
        <w:t xml:space="preserve">. The </w:t>
      </w:r>
      <w:r w:rsidRPr="00527CBB">
        <w:rPr>
          <w:rFonts w:ascii="Calibri" w:hAnsi="Calibri" w:cs="Calibri"/>
          <w:sz w:val="28"/>
          <w:szCs w:val="28"/>
        </w:rPr>
        <w:t>G</w:t>
      </w:r>
      <w:r w:rsidRPr="00527CBB">
        <w:rPr>
          <w:rFonts w:ascii="Calibri" w:hAnsi="Calibri" w:cs="Calibri"/>
          <w:sz w:val="28"/>
          <w:szCs w:val="28"/>
        </w:rPr>
        <w:t xml:space="preserve">overnment’s plans for </w:t>
      </w:r>
      <w:r w:rsidRPr="00527CBB">
        <w:rPr>
          <w:rFonts w:ascii="Calibri" w:hAnsi="Calibri" w:cs="Calibri"/>
          <w:sz w:val="28"/>
          <w:szCs w:val="28"/>
        </w:rPr>
        <w:t>new “</w:t>
      </w:r>
      <w:r w:rsidRPr="00527CBB">
        <w:rPr>
          <w:rFonts w:ascii="Calibri" w:hAnsi="Calibri" w:cs="Calibri"/>
          <w:sz w:val="28"/>
          <w:szCs w:val="28"/>
        </w:rPr>
        <w:t>targeted measures</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 xml:space="preserve">aimed at young people and rural residents </w:t>
      </w:r>
      <w:r w:rsidRPr="00527CBB">
        <w:rPr>
          <w:rFonts w:ascii="Calibri" w:hAnsi="Calibri" w:cs="Calibri"/>
          <w:sz w:val="28"/>
          <w:szCs w:val="28"/>
        </w:rPr>
        <w:t xml:space="preserve">once the cap expires in 2026 </w:t>
      </w:r>
      <w:r w:rsidRPr="00527CBB">
        <w:rPr>
          <w:rFonts w:ascii="Calibri" w:hAnsi="Calibri" w:cs="Calibri"/>
          <w:sz w:val="28"/>
          <w:szCs w:val="28"/>
        </w:rPr>
        <w:t xml:space="preserve">remain unclear, leaving uncertainty </w:t>
      </w:r>
      <w:r w:rsidRPr="00527CBB">
        <w:rPr>
          <w:rFonts w:ascii="Calibri" w:hAnsi="Calibri" w:cs="Calibri"/>
          <w:sz w:val="28"/>
          <w:szCs w:val="28"/>
        </w:rPr>
        <w:t>on</w:t>
      </w:r>
      <w:r w:rsidRPr="00527CBB">
        <w:rPr>
          <w:rFonts w:ascii="Calibri" w:hAnsi="Calibri" w:cs="Calibri"/>
          <w:sz w:val="28"/>
          <w:szCs w:val="28"/>
        </w:rPr>
        <w:t xml:space="preserve"> </w:t>
      </w:r>
      <w:r w:rsidRPr="00527CBB">
        <w:rPr>
          <w:rFonts w:ascii="Calibri" w:hAnsi="Calibri" w:cs="Calibri"/>
          <w:sz w:val="28"/>
          <w:szCs w:val="28"/>
        </w:rPr>
        <w:t>access and affordability in rural areas.</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sz w:val="28"/>
          <w:szCs w:val="28"/>
        </w:rPr>
      </w:pPr>
      <w:r w:rsidRPr="00527CBB">
        <w:rPr>
          <w:rFonts w:ascii="Calibri" w:hAnsi="Calibri" w:cs="Calibri"/>
          <w:b/>
          <w:bCs/>
          <w:sz w:val="28"/>
          <w:szCs w:val="28"/>
        </w:rPr>
        <w:t>Proposal: Regional Transport Authorities (RTAs)</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 xml:space="preserve">The report recommends creating </w:t>
      </w:r>
      <w:r w:rsidRPr="00527CBB">
        <w:rPr>
          <w:rFonts w:ascii="Calibri" w:hAnsi="Calibri" w:cs="Calibri"/>
          <w:sz w:val="28"/>
          <w:szCs w:val="28"/>
        </w:rPr>
        <w:t xml:space="preserve">31 </w:t>
      </w:r>
      <w:r w:rsidRPr="00527CBB">
        <w:rPr>
          <w:rFonts w:ascii="Calibri" w:hAnsi="Calibri" w:cs="Calibri"/>
          <w:sz w:val="28"/>
          <w:szCs w:val="28"/>
        </w:rPr>
        <w:t>RTAs to replace the current 75 LTAs</w:t>
      </w:r>
      <w:r w:rsidRPr="00527CBB">
        <w:rPr>
          <w:rFonts w:ascii="Calibri" w:hAnsi="Calibri" w:cs="Calibri"/>
          <w:sz w:val="28"/>
          <w:szCs w:val="28"/>
        </w:rPr>
        <w:t xml:space="preserve">, by </w:t>
      </w:r>
      <w:r w:rsidRPr="00527CBB">
        <w:rPr>
          <w:rFonts w:ascii="Calibri" w:hAnsi="Calibri" w:cs="Calibri"/>
          <w:sz w:val="28"/>
          <w:szCs w:val="28"/>
        </w:rPr>
        <w:t>consolidating rural and urban councils</w:t>
      </w:r>
      <w:r w:rsidRPr="00527CBB">
        <w:rPr>
          <w:rFonts w:ascii="Calibri" w:hAnsi="Calibri" w:cs="Calibri"/>
          <w:sz w:val="28"/>
          <w:szCs w:val="28"/>
        </w:rPr>
        <w:t xml:space="preserve"> under transport partnerships in the model of Strathclyde</w:t>
      </w:r>
      <w:r w:rsidRPr="00527CBB">
        <w:rPr>
          <w:rFonts w:ascii="Calibri" w:hAnsi="Calibri" w:cs="Calibri"/>
          <w:sz w:val="28"/>
          <w:szCs w:val="28"/>
        </w:rPr>
        <w:t>. RTAs would</w:t>
      </w:r>
      <w:r w:rsidRPr="00527CBB">
        <w:rPr>
          <w:rFonts w:ascii="Calibri" w:hAnsi="Calibri" w:cs="Calibri"/>
          <w:sz w:val="28"/>
          <w:szCs w:val="28"/>
        </w:rPr>
        <w:t>:</w:t>
      </w:r>
    </w:p>
    <w:p w:rsidR="00494D16" w:rsidRPr="00527CBB" w:rsidP="00042899">
      <w:pPr>
        <w:pStyle w:val="ListParagraph"/>
        <w:numPr>
          <w:ilvl w:val="0"/>
          <w:numId w:val="30"/>
        </w:numPr>
        <w:spacing w:after="0"/>
        <w:jc w:val="both"/>
        <w:rPr>
          <w:rFonts w:ascii="Calibri" w:hAnsi="Calibri" w:cs="Calibri"/>
          <w:sz w:val="28"/>
          <w:szCs w:val="28"/>
        </w:rPr>
      </w:pPr>
      <w:r w:rsidRPr="00527CBB">
        <w:rPr>
          <w:rFonts w:ascii="Calibri" w:hAnsi="Calibri" w:cs="Calibri"/>
          <w:sz w:val="28"/>
          <w:szCs w:val="28"/>
        </w:rPr>
        <w:t xml:space="preserve">Improve planning by integrating rural and urban </w:t>
      </w:r>
      <w:r w:rsidRPr="00527CBB">
        <w:rPr>
          <w:rFonts w:ascii="Calibri" w:hAnsi="Calibri" w:cs="Calibri"/>
          <w:sz w:val="28"/>
          <w:szCs w:val="28"/>
        </w:rPr>
        <w:t>networks</w:t>
      </w:r>
    </w:p>
    <w:p w:rsidR="00494D16" w:rsidRPr="00527CBB" w:rsidP="00042899">
      <w:pPr>
        <w:pStyle w:val="ListParagraph"/>
        <w:numPr>
          <w:ilvl w:val="0"/>
          <w:numId w:val="30"/>
        </w:numPr>
        <w:spacing w:after="0"/>
        <w:jc w:val="both"/>
        <w:rPr>
          <w:rFonts w:ascii="Calibri" w:hAnsi="Calibri" w:cs="Calibri"/>
          <w:sz w:val="28"/>
          <w:szCs w:val="28"/>
        </w:rPr>
      </w:pPr>
      <w:r w:rsidRPr="00527CBB">
        <w:rPr>
          <w:rFonts w:ascii="Calibri" w:hAnsi="Calibri" w:cs="Calibri"/>
          <w:sz w:val="28"/>
          <w:szCs w:val="28"/>
        </w:rPr>
        <w:t xml:space="preserve">Reduce costs through economies of </w:t>
      </w:r>
      <w:r w:rsidRPr="00527CBB">
        <w:rPr>
          <w:rFonts w:ascii="Calibri" w:hAnsi="Calibri" w:cs="Calibri"/>
          <w:sz w:val="28"/>
          <w:szCs w:val="28"/>
        </w:rPr>
        <w:t>scale</w:t>
      </w:r>
    </w:p>
    <w:p w:rsidR="00494D16" w:rsidRPr="00527CBB" w:rsidP="00042899">
      <w:pPr>
        <w:pStyle w:val="ListParagraph"/>
        <w:numPr>
          <w:ilvl w:val="0"/>
          <w:numId w:val="30"/>
        </w:numPr>
        <w:spacing w:after="0"/>
        <w:jc w:val="both"/>
        <w:rPr>
          <w:rFonts w:ascii="Calibri" w:hAnsi="Calibri" w:cs="Calibri"/>
          <w:sz w:val="28"/>
          <w:szCs w:val="28"/>
        </w:rPr>
      </w:pPr>
      <w:r w:rsidRPr="00527CBB">
        <w:rPr>
          <w:rFonts w:ascii="Calibri" w:hAnsi="Calibri" w:cs="Calibri"/>
          <w:sz w:val="28"/>
          <w:szCs w:val="28"/>
        </w:rPr>
        <w:t xml:space="preserve">Improve competition by being more attractive to prospective </w:t>
      </w:r>
      <w:r w:rsidRPr="00527CBB">
        <w:rPr>
          <w:rFonts w:ascii="Calibri" w:hAnsi="Calibri" w:cs="Calibri"/>
          <w:sz w:val="28"/>
          <w:szCs w:val="28"/>
        </w:rPr>
        <w:t>bidders</w:t>
      </w:r>
    </w:p>
    <w:p w:rsidR="00494D16" w:rsidRPr="00527CBB" w:rsidP="00042899">
      <w:pPr>
        <w:pStyle w:val="ListParagraph"/>
        <w:numPr>
          <w:ilvl w:val="0"/>
          <w:numId w:val="30"/>
        </w:numPr>
        <w:spacing w:after="0"/>
        <w:jc w:val="both"/>
        <w:rPr>
          <w:rFonts w:ascii="Calibri" w:hAnsi="Calibri" w:cs="Calibri"/>
          <w:sz w:val="28"/>
          <w:szCs w:val="28"/>
        </w:rPr>
      </w:pPr>
      <w:r w:rsidRPr="00527CBB">
        <w:rPr>
          <w:rFonts w:ascii="Calibri" w:hAnsi="Calibri" w:cs="Calibri"/>
          <w:sz w:val="28"/>
          <w:szCs w:val="28"/>
        </w:rPr>
        <w:t xml:space="preserve">Facilitate cross-boundary services through unified </w:t>
      </w:r>
      <w:r w:rsidRPr="00527CBB">
        <w:rPr>
          <w:rFonts w:ascii="Calibri" w:hAnsi="Calibri" w:cs="Calibri"/>
          <w:sz w:val="28"/>
          <w:szCs w:val="28"/>
        </w:rPr>
        <w:t>management</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 xml:space="preserve">Case </w:t>
      </w:r>
      <w:r w:rsidRPr="00527CBB">
        <w:rPr>
          <w:rFonts w:ascii="Calibri" w:hAnsi="Calibri" w:cs="Calibri"/>
          <w:b/>
          <w:bCs/>
          <w:sz w:val="28"/>
          <w:szCs w:val="28"/>
        </w:rPr>
        <w:t>Study: Translink in Northern Ireland</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Translink’s integrated model manages urban and rural services under one authority, combining central planning, unified ticketing, and government subsidies to sustain rural routes. This demonstrates how centralised public ownership can maintain service quality and coverage across diverse geographies</w:t>
      </w:r>
      <w:r w:rsidRPr="00527CBB">
        <w:rPr>
          <w:rFonts w:ascii="Calibri" w:hAnsi="Calibri" w:cs="Calibri"/>
          <w:sz w:val="28"/>
          <w:szCs w:val="28"/>
        </w:rPr>
        <w:t>.</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sz w:val="28"/>
          <w:szCs w:val="28"/>
        </w:rPr>
      </w:pPr>
      <w:r w:rsidRPr="00527CBB">
        <w:rPr>
          <w:rFonts w:ascii="Calibri" w:hAnsi="Calibri" w:cs="Calibri"/>
          <w:b/>
          <w:bCs/>
          <w:sz w:val="28"/>
          <w:szCs w:val="28"/>
        </w:rPr>
        <w:t>Conclusion</w:t>
      </w:r>
    </w:p>
    <w:p w:rsidR="00494D16" w:rsidRPr="00527CBB" w:rsidP="00042899">
      <w:pPr>
        <w:spacing w:after="0"/>
        <w:jc w:val="both"/>
        <w:rPr>
          <w:rFonts w:ascii="Calibri" w:hAnsi="Calibri" w:cs="Calibri"/>
          <w:sz w:val="28"/>
          <w:szCs w:val="28"/>
        </w:rPr>
      </w:pPr>
      <w:r w:rsidRPr="00527CBB">
        <w:rPr>
          <w:rFonts w:ascii="Calibri" w:hAnsi="Calibri" w:cs="Calibri"/>
          <w:sz w:val="28"/>
          <w:szCs w:val="28"/>
        </w:rPr>
        <w:t xml:space="preserve">Rural bus services are critical for social, economic, and environmental goals but face systemic challenges. Addressing funding disparities, fostering collaboration through RTAs, and adopting innovative models like Translink can reverse the decline and ensure sustainable, inclusive networks. Immediate action is essential to protect and enhance rural </w:t>
      </w:r>
      <w:r w:rsidRPr="00527CBB">
        <w:rPr>
          <w:rFonts w:ascii="Calibri" w:hAnsi="Calibri" w:cs="Calibri"/>
          <w:sz w:val="28"/>
          <w:szCs w:val="28"/>
        </w:rPr>
        <w:t>connectivity</w:t>
      </w: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sz w:val="28"/>
          <w:szCs w:val="28"/>
        </w:rPr>
      </w:pPr>
    </w:p>
    <w:p w:rsidR="00494D16" w:rsidRPr="00527CBB" w:rsidP="00042899">
      <w:pPr>
        <w:spacing w:after="0"/>
        <w:jc w:val="both"/>
        <w:rPr>
          <w:rFonts w:ascii="Calibri" w:hAnsi="Calibri" w:cs="Calibri"/>
          <w:b/>
          <w:bCs/>
          <w:color w:val="D22328"/>
          <w:sz w:val="28"/>
          <w:szCs w:val="28"/>
        </w:rPr>
      </w:pPr>
      <w:r w:rsidRPr="00527CBB">
        <w:rPr>
          <w:rFonts w:ascii="Calibri" w:hAnsi="Calibri" w:cs="Calibri"/>
          <w:b/>
          <w:bCs/>
          <w:color w:val="D22328"/>
          <w:sz w:val="28"/>
          <w:szCs w:val="28"/>
        </w:rPr>
        <w:br w:type="page"/>
      </w:r>
    </w:p>
    <w:p w:rsidR="00494D16" w:rsidRPr="00527CBB" w:rsidP="00042899">
      <w:pPr>
        <w:widowControl w:val="0"/>
        <w:spacing w:after="0"/>
        <w:jc w:val="both"/>
        <w:rPr>
          <w:rFonts w:ascii="Calibri" w:hAnsi="Calibri" w:cs="Calibri"/>
          <w:sz w:val="28"/>
          <w:szCs w:val="28"/>
        </w:rPr>
      </w:pPr>
      <w:r w:rsidRPr="00527CBB">
        <w:rPr>
          <w:rFonts w:ascii="Calibri" w:hAnsi="Calibri" w:cs="Calibri"/>
          <w:b/>
          <w:bCs/>
          <w:sz w:val="28"/>
          <w:szCs w:val="28"/>
        </w:rPr>
        <w:t>Recommendations</w:t>
      </w: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 xml:space="preserve">Bring BSIP funding for rural areas up to par with urban areas (beginning with per-capita parity, and factoring in the relative economic challenges </w:t>
      </w:r>
      <w:r w:rsidRPr="00527CBB">
        <w:rPr>
          <w:rFonts w:ascii="Calibri" w:hAnsi="Calibri" w:cs="Calibri"/>
          <w:sz w:val="28"/>
          <w:szCs w:val="28"/>
        </w:rPr>
        <w:t>posed by higher operating costs</w:t>
      </w:r>
      <w:r w:rsidRPr="00527CBB">
        <w:rPr>
          <w:rFonts w:ascii="Calibri" w:hAnsi="Calibri" w:cs="Calibri"/>
          <w:sz w:val="28"/>
          <w:szCs w:val="28"/>
        </w:rPr>
        <w:t xml:space="preserve">) and take corrective action to address the disparities </w:t>
      </w:r>
      <w:r w:rsidRPr="00527CBB">
        <w:rPr>
          <w:rFonts w:ascii="Calibri" w:hAnsi="Calibri" w:cs="Calibri"/>
          <w:sz w:val="28"/>
          <w:szCs w:val="28"/>
        </w:rPr>
        <w:t>of previous allocations</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recognising rural</w:t>
      </w:r>
      <w:r w:rsidRPr="00527CBB">
        <w:rPr>
          <w:rFonts w:ascii="Calibri" w:hAnsi="Calibri" w:cs="Calibri"/>
          <w:sz w:val="28"/>
          <w:szCs w:val="28"/>
        </w:rPr>
        <w:t xml:space="preserve"> </w:t>
      </w:r>
      <w:r w:rsidRPr="00527CBB">
        <w:rPr>
          <w:rFonts w:ascii="Calibri" w:hAnsi="Calibri" w:cs="Calibri"/>
          <w:sz w:val="28"/>
          <w:szCs w:val="28"/>
        </w:rPr>
        <w:t xml:space="preserve">buses as a public service and an economic </w:t>
      </w:r>
      <w:r w:rsidRPr="00527CBB">
        <w:rPr>
          <w:rFonts w:ascii="Calibri" w:hAnsi="Calibri" w:cs="Calibri"/>
          <w:sz w:val="28"/>
          <w:szCs w:val="28"/>
        </w:rPr>
        <w:t>enabler</w:t>
      </w:r>
    </w:p>
    <w:p w:rsidR="00494D16" w:rsidRPr="00527CBB" w:rsidP="00042899">
      <w:pPr>
        <w:widowControl w:val="0"/>
        <w:spacing w:after="0"/>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 xml:space="preserve">Create Regional Transport Authorities (RTAs) by linking larger towns and cities with their ceremonial counties as a means of pooling funding and resources, scaling up operations, and aiding the task of planning and managing networks (including rural services) oriented around urban </w:t>
      </w:r>
      <w:r w:rsidRPr="00527CBB">
        <w:rPr>
          <w:rFonts w:ascii="Calibri" w:hAnsi="Calibri" w:cs="Calibri"/>
          <w:sz w:val="28"/>
          <w:szCs w:val="28"/>
        </w:rPr>
        <w:t>centres</w:t>
      </w:r>
    </w:p>
    <w:p w:rsidR="00494D16" w:rsidRPr="00527CBB" w:rsidP="00042899">
      <w:pPr>
        <w:pStyle w:val="ListParagraph"/>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 xml:space="preserve">The Government should develop a dedicated County Bus Strategy, using BSIPs as a comprehensive starting </w:t>
      </w:r>
      <w:r w:rsidRPr="00527CBB">
        <w:rPr>
          <w:rFonts w:ascii="Calibri" w:hAnsi="Calibri" w:cs="Calibri"/>
          <w:sz w:val="28"/>
          <w:szCs w:val="28"/>
        </w:rPr>
        <w:t>point</w:t>
      </w:r>
    </w:p>
    <w:p w:rsidR="00494D16" w:rsidRPr="00527CBB" w:rsidP="00042899">
      <w:pPr>
        <w:pStyle w:val="ListParagraph"/>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 xml:space="preserve">Give England’s bus industry a </w:t>
      </w:r>
      <w:r w:rsidRPr="00527CBB">
        <w:rPr>
          <w:rFonts w:ascii="Calibri" w:hAnsi="Calibri" w:cs="Calibri"/>
          <w:sz w:val="28"/>
          <w:szCs w:val="28"/>
        </w:rPr>
        <w:t xml:space="preserve">long-term funding settlement for at least the life of this </w:t>
      </w:r>
      <w:r w:rsidRPr="00527CBB">
        <w:rPr>
          <w:rFonts w:ascii="Calibri" w:hAnsi="Calibri" w:cs="Calibri"/>
          <w:sz w:val="28"/>
          <w:szCs w:val="28"/>
        </w:rPr>
        <w:t>Parliament</w:t>
      </w:r>
    </w:p>
    <w:p w:rsidR="00494D16" w:rsidRPr="00527CBB" w:rsidP="00042899">
      <w:pPr>
        <w:pStyle w:val="ListParagraph"/>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Adopt a statutory definition of essential bus services</w:t>
      </w:r>
      <w:r w:rsidRPr="00527CBB">
        <w:rPr>
          <w:rFonts w:ascii="Calibri" w:hAnsi="Calibri" w:cs="Calibri"/>
          <w:sz w:val="28"/>
          <w:szCs w:val="28"/>
        </w:rPr>
        <w:t xml:space="preserve">, with funding and resources to match so that rural LTAs can step in sustainably where commercial operators </w:t>
      </w:r>
      <w:r w:rsidRPr="00527CBB">
        <w:rPr>
          <w:rFonts w:ascii="Calibri" w:hAnsi="Calibri" w:cs="Calibri"/>
          <w:sz w:val="28"/>
          <w:szCs w:val="28"/>
        </w:rPr>
        <w:t>withdraw</w:t>
      </w:r>
    </w:p>
    <w:p w:rsidR="00494D16" w:rsidRPr="00527CBB" w:rsidP="00042899">
      <w:pPr>
        <w:pStyle w:val="ListParagraph"/>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Recognise that freezing fuel duty is regressive and should be replaced with a progressive alternative (such as road pricing) which raises new revenue to invest in public transport</w:t>
      </w:r>
      <w:r w:rsidRPr="00527CBB">
        <w:rPr>
          <w:rFonts w:ascii="Calibri" w:hAnsi="Calibri" w:cs="Calibri"/>
          <w:sz w:val="28"/>
          <w:szCs w:val="28"/>
        </w:rPr>
        <w:t xml:space="preserve"> (the most popular mode of which is buses)</w:t>
      </w:r>
    </w:p>
    <w:p w:rsidR="00494D16" w:rsidRPr="00527CBB" w:rsidP="00042899">
      <w:pPr>
        <w:pStyle w:val="ListParagraph"/>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Clarify which “targeted measures” designed to benefit young people and rural residents</w:t>
      </w:r>
      <w:r w:rsidRPr="00527CBB">
        <w:rPr>
          <w:rFonts w:ascii="Calibri" w:hAnsi="Calibri" w:cs="Calibri"/>
          <w:sz w:val="28"/>
          <w:szCs w:val="28"/>
        </w:rPr>
        <w:t xml:space="preserve"> will take the place of the cap on single fares from 1 January 2026</w:t>
      </w:r>
    </w:p>
    <w:p w:rsidR="00494D16" w:rsidRPr="00527CBB" w:rsidP="00042899">
      <w:pPr>
        <w:pStyle w:val="ListParagraph"/>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 xml:space="preserve">Abolish the peak-time restriction on concessionary travel for </w:t>
      </w:r>
      <w:r w:rsidRPr="00527CBB">
        <w:rPr>
          <w:rFonts w:ascii="Calibri" w:hAnsi="Calibri" w:cs="Calibri"/>
          <w:sz w:val="28"/>
          <w:szCs w:val="28"/>
        </w:rPr>
        <w:t>pensioners and disabled people</w:t>
      </w:r>
      <w:r w:rsidRPr="00527CBB">
        <w:rPr>
          <w:rFonts w:ascii="Calibri" w:hAnsi="Calibri" w:cs="Calibri"/>
          <w:sz w:val="28"/>
          <w:szCs w:val="28"/>
        </w:rPr>
        <w:t xml:space="preserve"> across England</w:t>
      </w:r>
      <w:r w:rsidRPr="00527CBB">
        <w:rPr>
          <w:rFonts w:ascii="Calibri" w:hAnsi="Calibri" w:cs="Calibri"/>
          <w:sz w:val="28"/>
          <w:szCs w:val="28"/>
        </w:rPr>
        <w:t xml:space="preserve">, as peak demand </w:t>
      </w:r>
      <w:r w:rsidRPr="00527CBB">
        <w:rPr>
          <w:rFonts w:ascii="Calibri" w:hAnsi="Calibri" w:cs="Calibri"/>
          <w:sz w:val="28"/>
          <w:szCs w:val="28"/>
        </w:rPr>
        <w:t xml:space="preserve">requires less management </w:t>
      </w:r>
      <w:r w:rsidRPr="00527CBB">
        <w:rPr>
          <w:rFonts w:ascii="Calibri" w:hAnsi="Calibri" w:cs="Calibri"/>
          <w:sz w:val="28"/>
          <w:szCs w:val="28"/>
        </w:rPr>
        <w:t>(thanks to post-Covid changes in commut</w:t>
      </w:r>
      <w:r w:rsidRPr="00527CBB">
        <w:rPr>
          <w:rFonts w:ascii="Calibri" w:hAnsi="Calibri" w:cs="Calibri"/>
          <w:sz w:val="28"/>
          <w:szCs w:val="28"/>
        </w:rPr>
        <w:t>ing</w:t>
      </w:r>
      <w:r w:rsidRPr="00527CBB">
        <w:rPr>
          <w:rFonts w:ascii="Calibri" w:hAnsi="Calibri" w:cs="Calibri"/>
          <w:sz w:val="28"/>
          <w:szCs w:val="28"/>
        </w:rPr>
        <w:t xml:space="preserve"> patterns)</w:t>
      </w:r>
      <w:r w:rsidRPr="00527CBB">
        <w:rPr>
          <w:rFonts w:ascii="Calibri" w:hAnsi="Calibri" w:cs="Calibri"/>
          <w:sz w:val="28"/>
          <w:szCs w:val="28"/>
        </w:rPr>
        <w:t xml:space="preserve"> and </w:t>
      </w:r>
      <w:r w:rsidRPr="00527CBB">
        <w:rPr>
          <w:rFonts w:ascii="Calibri" w:hAnsi="Calibri" w:cs="Calibri"/>
          <w:sz w:val="28"/>
          <w:szCs w:val="28"/>
        </w:rPr>
        <w:t>there have been benefits to lifting this restriction in Scotland</w:t>
      </w:r>
      <w:r w:rsidRPr="00527CBB">
        <w:rPr>
          <w:rFonts w:ascii="Calibri" w:hAnsi="Calibri" w:cs="Calibri"/>
          <w:sz w:val="28"/>
          <w:szCs w:val="28"/>
        </w:rPr>
        <w:t xml:space="preserve">; a scheme could be piloted as a means of stimulating patronage on low-volume services </w:t>
      </w:r>
      <w:r w:rsidRPr="00527CBB">
        <w:rPr>
          <w:rFonts w:ascii="Calibri" w:hAnsi="Calibri" w:cs="Calibri"/>
          <w:sz w:val="28"/>
          <w:szCs w:val="28"/>
        </w:rPr>
        <w:t xml:space="preserve">in rural </w:t>
      </w:r>
      <w:r w:rsidRPr="00527CBB">
        <w:rPr>
          <w:rFonts w:ascii="Calibri" w:hAnsi="Calibri" w:cs="Calibri"/>
          <w:sz w:val="28"/>
          <w:szCs w:val="28"/>
        </w:rPr>
        <w:t>areas</w:t>
      </w:r>
    </w:p>
    <w:p w:rsidR="00494D16" w:rsidRPr="00527CBB" w:rsidP="00042899">
      <w:pPr>
        <w:pStyle w:val="ListParagraph"/>
        <w:jc w:val="both"/>
        <w:rPr>
          <w:rFonts w:ascii="Calibri" w:hAnsi="Calibri" w:cs="Calibri"/>
          <w:b/>
          <w:bCs/>
          <w:sz w:val="28"/>
          <w:szCs w:val="28"/>
        </w:rPr>
      </w:pPr>
    </w:p>
    <w:p w:rsidR="00494D16"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 xml:space="preserve">Encourage, empower and equip rural LTAs to convert current tendered </w:t>
      </w:r>
      <w:r w:rsidRPr="00527CBB">
        <w:rPr>
          <w:rFonts w:ascii="Calibri" w:hAnsi="Calibri" w:cs="Calibri"/>
          <w:sz w:val="28"/>
          <w:szCs w:val="28"/>
        </w:rPr>
        <w:t xml:space="preserve">routes into either a unified franchise or a municipal network to streamline delivery and achieve better economies of </w:t>
      </w:r>
      <w:r w:rsidRPr="00527CBB">
        <w:rPr>
          <w:rFonts w:ascii="Calibri" w:hAnsi="Calibri" w:cs="Calibri"/>
          <w:sz w:val="28"/>
          <w:szCs w:val="28"/>
        </w:rPr>
        <w:t>scale</w:t>
      </w:r>
    </w:p>
    <w:p w:rsidR="00494D16" w:rsidRPr="00527CBB" w:rsidP="00042899">
      <w:pPr>
        <w:pStyle w:val="ListParagraph"/>
        <w:jc w:val="both"/>
        <w:rPr>
          <w:rFonts w:ascii="Calibri" w:hAnsi="Calibri" w:cs="Calibri"/>
          <w:b/>
          <w:bCs/>
          <w:sz w:val="28"/>
          <w:szCs w:val="28"/>
        </w:rPr>
      </w:pPr>
    </w:p>
    <w:p w:rsidR="00527CBB" w:rsidRPr="00527CBB" w:rsidP="00042899">
      <w:pPr>
        <w:pStyle w:val="ListParagraph"/>
        <w:widowControl w:val="0"/>
        <w:numPr>
          <w:ilvl w:val="0"/>
          <w:numId w:val="27"/>
        </w:numPr>
        <w:spacing w:after="0"/>
        <w:jc w:val="both"/>
        <w:rPr>
          <w:rFonts w:ascii="Calibri" w:hAnsi="Calibri" w:cs="Calibri"/>
          <w:b/>
          <w:bCs/>
          <w:sz w:val="28"/>
          <w:szCs w:val="28"/>
        </w:rPr>
      </w:pPr>
      <w:r w:rsidRPr="00527CBB">
        <w:rPr>
          <w:rFonts w:ascii="Calibri" w:hAnsi="Calibri" w:cs="Calibri"/>
          <w:sz w:val="28"/>
          <w:szCs w:val="28"/>
        </w:rPr>
        <w:t xml:space="preserve">Provide operators (especially SMEs) with financial and logistical assistance </w:t>
      </w:r>
      <w:r w:rsidRPr="00527CBB">
        <w:rPr>
          <w:rFonts w:ascii="Calibri" w:hAnsi="Calibri" w:cs="Calibri"/>
          <w:sz w:val="28"/>
          <w:szCs w:val="28"/>
        </w:rPr>
        <w:t>for</w:t>
      </w:r>
      <w:r w:rsidRPr="00527CBB">
        <w:rPr>
          <w:rFonts w:ascii="Calibri" w:hAnsi="Calibri" w:cs="Calibri"/>
          <w:sz w:val="28"/>
          <w:szCs w:val="28"/>
        </w:rPr>
        <w:t xml:space="preserve"> the deployment of </w:t>
      </w:r>
      <w:r w:rsidRPr="00527CBB">
        <w:rPr>
          <w:rFonts w:ascii="Calibri" w:hAnsi="Calibri" w:cs="Calibri"/>
          <w:sz w:val="28"/>
          <w:szCs w:val="28"/>
        </w:rPr>
        <w:t>new technologies to optimise service delivery and meet net zero targets (ranging from network analysis and fare capping to depot modernisation and fleet electrification)</w:t>
      </w:r>
    </w:p>
    <w:p w:rsidR="00527CBB" w:rsidRPr="00527CBB" w:rsidP="00527CBB">
      <w:pPr>
        <w:pStyle w:val="ListParagraph"/>
        <w:rPr>
          <w:rFonts w:ascii="Calibri" w:hAnsi="Calibri" w:cs="Calibri"/>
          <w:b/>
          <w:bCs/>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Introduction</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Following the 2024 General Election, the </w:t>
      </w:r>
      <w:r w:rsidRPr="00527CBB">
        <w:rPr>
          <w:rFonts w:ascii="Calibri" w:hAnsi="Calibri" w:cs="Calibri"/>
          <w:sz w:val="28"/>
          <w:szCs w:val="28"/>
        </w:rPr>
        <w:t>UK Parliament’s</w:t>
      </w:r>
      <w:r w:rsidRPr="00527CBB">
        <w:rPr>
          <w:rFonts w:ascii="Calibri" w:hAnsi="Calibri" w:cs="Calibri"/>
          <w:sz w:val="28"/>
          <w:szCs w:val="28"/>
        </w:rPr>
        <w:t xml:space="preserve"> new Transport </w:t>
      </w:r>
      <w:r w:rsidRPr="00527CBB">
        <w:rPr>
          <w:rFonts w:ascii="Calibri" w:hAnsi="Calibri" w:cs="Calibri"/>
          <w:sz w:val="28"/>
          <w:szCs w:val="28"/>
        </w:rPr>
        <w:t xml:space="preserve">Select </w:t>
      </w:r>
      <w:r w:rsidRPr="00527CBB">
        <w:rPr>
          <w:rFonts w:ascii="Calibri" w:hAnsi="Calibri" w:cs="Calibri"/>
          <w:sz w:val="28"/>
          <w:szCs w:val="28"/>
        </w:rPr>
        <w:t xml:space="preserve">Committee </w:t>
      </w:r>
      <w:r w:rsidRPr="00527CBB">
        <w:rPr>
          <w:rFonts w:ascii="Calibri" w:hAnsi="Calibri" w:cs="Calibri"/>
          <w:sz w:val="28"/>
          <w:szCs w:val="28"/>
        </w:rPr>
        <w:t xml:space="preserve">will </w:t>
      </w:r>
      <w:r w:rsidRPr="00527CBB">
        <w:rPr>
          <w:rFonts w:ascii="Calibri" w:hAnsi="Calibri" w:cs="Calibri"/>
          <w:sz w:val="28"/>
          <w:szCs w:val="28"/>
        </w:rPr>
        <w:t>examine</w:t>
      </w:r>
      <w:r w:rsidRPr="00527CBB">
        <w:rPr>
          <w:rFonts w:ascii="Calibri" w:hAnsi="Calibri" w:cs="Calibri"/>
          <w:sz w:val="28"/>
          <w:szCs w:val="28"/>
        </w:rPr>
        <w:t xml:space="preserve"> the role of bus services in connecting rural communities with essential services and amenities</w:t>
      </w:r>
      <w:r w:rsidRPr="00527CBB">
        <w:rPr>
          <w:rFonts w:ascii="Calibri" w:hAnsi="Calibri" w:cs="Calibri"/>
          <w:sz w:val="28"/>
          <w:szCs w:val="28"/>
        </w:rPr>
        <w:t xml:space="preserve">. This includes evaluating the effectiveness of recent Government policy in </w:t>
      </w:r>
      <w:r w:rsidRPr="00527CBB">
        <w:rPr>
          <w:rFonts w:ascii="Calibri" w:hAnsi="Calibri" w:cs="Calibri"/>
          <w:sz w:val="28"/>
          <w:szCs w:val="28"/>
        </w:rPr>
        <w:t>achieving its aim of reversing the decline in patronage</w:t>
      </w:r>
      <w:r w:rsidRPr="00527CBB">
        <w:rPr>
          <w:rFonts w:ascii="Calibri" w:hAnsi="Calibri" w:cs="Calibri"/>
          <w:sz w:val="28"/>
          <w:szCs w:val="28"/>
        </w:rPr>
        <w:t>. T</w:t>
      </w:r>
      <w:r w:rsidRPr="00527CBB">
        <w:rPr>
          <w:rFonts w:ascii="Calibri" w:hAnsi="Calibri" w:cs="Calibri"/>
          <w:sz w:val="28"/>
          <w:szCs w:val="28"/>
        </w:rPr>
        <w:t xml:space="preserve">he suitability of </w:t>
      </w:r>
      <w:r w:rsidRPr="00527CBB">
        <w:rPr>
          <w:rFonts w:ascii="Calibri" w:hAnsi="Calibri" w:cs="Calibri"/>
          <w:sz w:val="28"/>
          <w:szCs w:val="28"/>
        </w:rPr>
        <w:t xml:space="preserve">policies </w:t>
      </w:r>
      <w:r w:rsidRPr="00527CBB">
        <w:rPr>
          <w:rFonts w:ascii="Calibri" w:hAnsi="Calibri" w:cs="Calibri"/>
          <w:sz w:val="28"/>
          <w:szCs w:val="28"/>
        </w:rPr>
        <w:t xml:space="preserve">and spending decisions </w:t>
      </w:r>
      <w:r w:rsidRPr="00527CBB">
        <w:rPr>
          <w:rFonts w:ascii="Calibri" w:hAnsi="Calibri" w:cs="Calibri"/>
          <w:sz w:val="28"/>
          <w:szCs w:val="28"/>
        </w:rPr>
        <w:t xml:space="preserve">which have been announced (but not yet enacted) are likewise </w:t>
      </w:r>
      <w:r w:rsidRPr="00527CBB">
        <w:rPr>
          <w:rFonts w:ascii="Calibri" w:hAnsi="Calibri" w:cs="Calibri"/>
          <w:sz w:val="28"/>
          <w:szCs w:val="28"/>
        </w:rPr>
        <w:t>relevant</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Example</w:t>
      </w:r>
      <w:r w:rsidRPr="00527CBB">
        <w:rPr>
          <w:rFonts w:ascii="Calibri" w:hAnsi="Calibri" w:cs="Calibri"/>
          <w:sz w:val="28"/>
          <w:szCs w:val="28"/>
        </w:rPr>
        <w:t>s of recent Government policies relating to bus</w:t>
      </w:r>
      <w:r w:rsidRPr="00527CBB">
        <w:rPr>
          <w:rFonts w:ascii="Calibri" w:hAnsi="Calibri" w:cs="Calibri"/>
          <w:sz w:val="28"/>
          <w:szCs w:val="28"/>
        </w:rPr>
        <w:t xml:space="preserve"> services</w:t>
      </w:r>
      <w:r w:rsidRPr="00527CBB">
        <w:rPr>
          <w:rFonts w:ascii="Calibri" w:hAnsi="Calibri" w:cs="Calibri"/>
          <w:sz w:val="28"/>
          <w:szCs w:val="28"/>
        </w:rPr>
        <w:t xml:space="preserve"> </w:t>
      </w:r>
      <w:r w:rsidRPr="00527CBB">
        <w:rPr>
          <w:rFonts w:ascii="Calibri" w:hAnsi="Calibri" w:cs="Calibri"/>
          <w:sz w:val="28"/>
          <w:szCs w:val="28"/>
        </w:rPr>
        <w:t xml:space="preserve">in England </w:t>
      </w:r>
      <w:r w:rsidRPr="00527CBB">
        <w:rPr>
          <w:rFonts w:ascii="Calibri" w:hAnsi="Calibri" w:cs="Calibri"/>
          <w:sz w:val="28"/>
          <w:szCs w:val="28"/>
        </w:rPr>
        <w:t>include:</w:t>
      </w:r>
    </w:p>
    <w:p w:rsidR="00494D16" w:rsidRPr="00527CBB" w:rsidP="00042899">
      <w:pPr>
        <w:pStyle w:val="ListParagraph"/>
        <w:widowControl w:val="0"/>
        <w:numPr>
          <w:ilvl w:val="0"/>
          <w:numId w:val="9"/>
        </w:numPr>
        <w:spacing w:after="0"/>
        <w:jc w:val="both"/>
        <w:rPr>
          <w:rFonts w:ascii="Calibri" w:hAnsi="Calibri" w:cs="Calibri"/>
          <w:sz w:val="28"/>
          <w:szCs w:val="28"/>
        </w:rPr>
      </w:pPr>
      <w:r w:rsidRPr="00527CBB">
        <w:rPr>
          <w:rFonts w:ascii="Calibri" w:hAnsi="Calibri" w:cs="Calibri"/>
          <w:sz w:val="28"/>
          <w:szCs w:val="28"/>
        </w:rPr>
        <w:t>I</w:t>
      </w:r>
      <w:r w:rsidRPr="00527CBB">
        <w:rPr>
          <w:rFonts w:ascii="Calibri" w:hAnsi="Calibri" w:cs="Calibri"/>
          <w:sz w:val="28"/>
          <w:szCs w:val="28"/>
        </w:rPr>
        <w:t xml:space="preserve">ntroduction of </w:t>
      </w:r>
      <w:r w:rsidRPr="00527CBB">
        <w:rPr>
          <w:rFonts w:ascii="Calibri" w:hAnsi="Calibri" w:cs="Calibri"/>
          <w:b/>
          <w:bCs/>
          <w:sz w:val="28"/>
          <w:szCs w:val="28"/>
        </w:rPr>
        <w:t>franchising powers</w:t>
      </w:r>
      <w:r w:rsidRPr="00527CBB">
        <w:rPr>
          <w:rFonts w:ascii="Calibri" w:hAnsi="Calibri" w:cs="Calibri"/>
          <w:sz w:val="28"/>
          <w:szCs w:val="28"/>
        </w:rPr>
        <w:t xml:space="preserve"> </w:t>
      </w:r>
      <w:r w:rsidRPr="00527CBB">
        <w:rPr>
          <w:rFonts w:ascii="Calibri" w:hAnsi="Calibri" w:cs="Calibri"/>
          <w:sz w:val="28"/>
          <w:szCs w:val="28"/>
        </w:rPr>
        <w:t>for Mayoral authorities in the Bus Services</w:t>
      </w:r>
      <w:r w:rsidRPr="00527CBB">
        <w:rPr>
          <w:rFonts w:ascii="Calibri" w:hAnsi="Calibri" w:cs="Calibri"/>
          <w:sz w:val="28"/>
          <w:szCs w:val="28"/>
        </w:rPr>
        <w:t xml:space="preserve"> Act 2017</w:t>
      </w:r>
    </w:p>
    <w:p w:rsidR="00494D16" w:rsidRPr="00527CBB" w:rsidP="00042899">
      <w:pPr>
        <w:pStyle w:val="ListParagraph"/>
        <w:widowControl w:val="0"/>
        <w:numPr>
          <w:ilvl w:val="0"/>
          <w:numId w:val="9"/>
        </w:numPr>
        <w:spacing w:after="0"/>
        <w:jc w:val="both"/>
        <w:rPr>
          <w:rFonts w:ascii="Calibri" w:hAnsi="Calibri" w:cs="Calibri"/>
          <w:sz w:val="28"/>
          <w:szCs w:val="28"/>
        </w:rPr>
      </w:pPr>
      <w:r w:rsidRPr="00527CBB">
        <w:rPr>
          <w:rFonts w:ascii="Calibri" w:hAnsi="Calibri" w:cs="Calibri"/>
          <w:sz w:val="28"/>
          <w:szCs w:val="28"/>
        </w:rPr>
        <w:t xml:space="preserve">Provision of </w:t>
      </w:r>
      <w:r w:rsidRPr="00527CBB">
        <w:rPr>
          <w:rFonts w:ascii="Calibri" w:hAnsi="Calibri" w:cs="Calibri"/>
          <w:sz w:val="28"/>
          <w:szCs w:val="28"/>
        </w:rPr>
        <w:t xml:space="preserve">more than £2bn in </w:t>
      </w:r>
      <w:r w:rsidRPr="00527CBB">
        <w:rPr>
          <w:rFonts w:ascii="Calibri" w:hAnsi="Calibri" w:cs="Calibri"/>
          <w:b/>
          <w:bCs/>
          <w:sz w:val="28"/>
          <w:szCs w:val="28"/>
        </w:rPr>
        <w:t>emergency funding</w:t>
      </w:r>
      <w:r w:rsidRPr="00527CBB">
        <w:rPr>
          <w:rFonts w:ascii="Calibri" w:hAnsi="Calibri" w:cs="Calibri"/>
          <w:sz w:val="28"/>
          <w:szCs w:val="28"/>
        </w:rPr>
        <w:t xml:space="preserve"> to </w:t>
      </w:r>
      <w:r w:rsidRPr="00527CBB">
        <w:rPr>
          <w:rFonts w:ascii="Calibri" w:hAnsi="Calibri" w:cs="Calibri"/>
          <w:sz w:val="28"/>
          <w:szCs w:val="28"/>
        </w:rPr>
        <w:t>protect</w:t>
      </w:r>
      <w:r w:rsidRPr="00527CBB">
        <w:rPr>
          <w:rFonts w:ascii="Calibri" w:hAnsi="Calibri" w:cs="Calibri"/>
          <w:sz w:val="28"/>
          <w:szCs w:val="28"/>
        </w:rPr>
        <w:t xml:space="preserve"> services during the </w:t>
      </w:r>
      <w:r w:rsidRPr="00527CBB">
        <w:rPr>
          <w:rFonts w:ascii="Calibri" w:hAnsi="Calibri" w:cs="Calibri"/>
          <w:sz w:val="28"/>
          <w:szCs w:val="28"/>
        </w:rPr>
        <w:t>pandemic</w:t>
      </w:r>
    </w:p>
    <w:p w:rsidR="00494D16" w:rsidRPr="00527CBB" w:rsidP="00042899">
      <w:pPr>
        <w:pStyle w:val="ListParagraph"/>
        <w:widowControl w:val="0"/>
        <w:numPr>
          <w:ilvl w:val="0"/>
          <w:numId w:val="9"/>
        </w:numPr>
        <w:spacing w:after="0"/>
        <w:jc w:val="both"/>
        <w:rPr>
          <w:rFonts w:ascii="Calibri" w:hAnsi="Calibri" w:cs="Calibri"/>
          <w:sz w:val="28"/>
          <w:szCs w:val="28"/>
        </w:rPr>
      </w:pPr>
      <w:r w:rsidRPr="00527CBB">
        <w:rPr>
          <w:rFonts w:ascii="Calibri" w:hAnsi="Calibri" w:cs="Calibri"/>
          <w:sz w:val="28"/>
          <w:szCs w:val="28"/>
        </w:rPr>
        <w:t xml:space="preserve">Publication of the National Bus Strategy in </w:t>
      </w:r>
      <w:r w:rsidRPr="00527CBB">
        <w:rPr>
          <w:rFonts w:ascii="Calibri" w:hAnsi="Calibri" w:cs="Calibri"/>
          <w:sz w:val="28"/>
          <w:szCs w:val="28"/>
        </w:rPr>
        <w:t>2021, which introduced:</w:t>
      </w:r>
    </w:p>
    <w:p w:rsidR="00494D16" w:rsidRPr="00527CBB" w:rsidP="00042899">
      <w:pPr>
        <w:pStyle w:val="ListParagraph"/>
        <w:widowControl w:val="0"/>
        <w:numPr>
          <w:ilvl w:val="1"/>
          <w:numId w:val="9"/>
        </w:numPr>
        <w:spacing w:after="0"/>
        <w:jc w:val="both"/>
        <w:rPr>
          <w:rFonts w:ascii="Calibri" w:hAnsi="Calibri" w:cs="Calibri"/>
          <w:sz w:val="28"/>
          <w:szCs w:val="28"/>
        </w:rPr>
      </w:pPr>
      <w:r w:rsidRPr="00527CBB">
        <w:rPr>
          <w:rFonts w:ascii="Calibri" w:hAnsi="Calibri" w:cs="Calibri"/>
          <w:sz w:val="28"/>
          <w:szCs w:val="28"/>
        </w:rPr>
        <w:t>Bus Service Improvement Plans (</w:t>
      </w:r>
      <w:r w:rsidRPr="00527CBB">
        <w:rPr>
          <w:rFonts w:ascii="Calibri" w:hAnsi="Calibri" w:cs="Calibri"/>
          <w:b/>
          <w:bCs/>
          <w:sz w:val="28"/>
          <w:szCs w:val="28"/>
        </w:rPr>
        <w:t>BSIPs</w:t>
      </w:r>
      <w:r w:rsidRPr="00527CBB">
        <w:rPr>
          <w:rFonts w:ascii="Calibri" w:hAnsi="Calibri" w:cs="Calibri"/>
          <w:sz w:val="28"/>
          <w:szCs w:val="28"/>
        </w:rPr>
        <w:t>)</w:t>
      </w:r>
    </w:p>
    <w:p w:rsidR="00494D16" w:rsidRPr="00527CBB" w:rsidP="00042899">
      <w:pPr>
        <w:pStyle w:val="ListParagraph"/>
        <w:widowControl w:val="0"/>
        <w:numPr>
          <w:ilvl w:val="1"/>
          <w:numId w:val="9"/>
        </w:numPr>
        <w:spacing w:after="0"/>
        <w:jc w:val="both"/>
        <w:rPr>
          <w:rFonts w:ascii="Calibri" w:hAnsi="Calibri" w:cs="Calibri"/>
          <w:sz w:val="28"/>
          <w:szCs w:val="28"/>
        </w:rPr>
      </w:pPr>
      <w:r w:rsidRPr="00527CBB">
        <w:rPr>
          <w:rFonts w:ascii="Calibri" w:hAnsi="Calibri" w:cs="Calibri"/>
          <w:sz w:val="28"/>
          <w:szCs w:val="28"/>
        </w:rPr>
        <w:t>Enhanced Partnerships</w:t>
      </w:r>
      <w:r w:rsidRPr="00527CBB">
        <w:rPr>
          <w:rFonts w:ascii="Calibri" w:hAnsi="Calibri" w:cs="Calibri"/>
          <w:sz w:val="28"/>
          <w:szCs w:val="28"/>
        </w:rPr>
        <w:t xml:space="preserve"> </w:t>
      </w:r>
      <w:r w:rsidRPr="00527CBB">
        <w:rPr>
          <w:rFonts w:ascii="Calibri" w:hAnsi="Calibri" w:cs="Calibri"/>
          <w:sz w:val="28"/>
          <w:szCs w:val="28"/>
        </w:rPr>
        <w:t>(</w:t>
      </w:r>
      <w:r w:rsidRPr="00527CBB">
        <w:rPr>
          <w:rFonts w:ascii="Calibri" w:hAnsi="Calibri" w:cs="Calibri"/>
          <w:b/>
          <w:bCs/>
          <w:sz w:val="28"/>
          <w:szCs w:val="28"/>
        </w:rPr>
        <w:t>EPs</w:t>
      </w:r>
      <w:r w:rsidRPr="00527CBB">
        <w:rPr>
          <w:rFonts w:ascii="Calibri" w:hAnsi="Calibri" w:cs="Calibri"/>
          <w:sz w:val="28"/>
          <w:szCs w:val="28"/>
        </w:rPr>
        <w:t xml:space="preserve">) </w:t>
      </w:r>
      <w:r w:rsidRPr="00527CBB">
        <w:rPr>
          <w:rFonts w:ascii="Calibri" w:hAnsi="Calibri" w:cs="Calibri"/>
          <w:sz w:val="28"/>
          <w:szCs w:val="28"/>
        </w:rPr>
        <w:t>between authorities and operators</w:t>
      </w:r>
    </w:p>
    <w:p w:rsidR="00494D16" w:rsidRPr="00527CBB" w:rsidP="00042899">
      <w:pPr>
        <w:pStyle w:val="ListParagraph"/>
        <w:widowControl w:val="0"/>
        <w:numPr>
          <w:ilvl w:val="0"/>
          <w:numId w:val="9"/>
        </w:numPr>
        <w:spacing w:after="0"/>
        <w:jc w:val="both"/>
        <w:rPr>
          <w:rFonts w:ascii="Calibri" w:hAnsi="Calibri" w:cs="Calibri"/>
          <w:sz w:val="28"/>
          <w:szCs w:val="28"/>
        </w:rPr>
      </w:pPr>
      <w:r w:rsidRPr="00527CBB">
        <w:rPr>
          <w:rFonts w:ascii="Calibri" w:hAnsi="Calibri" w:cs="Calibri"/>
          <w:b/>
          <w:bCs/>
          <w:sz w:val="28"/>
          <w:szCs w:val="28"/>
        </w:rPr>
        <w:t>Capping single fares</w:t>
      </w:r>
      <w:r w:rsidRPr="00527CBB">
        <w:rPr>
          <w:rFonts w:ascii="Calibri" w:hAnsi="Calibri" w:cs="Calibri"/>
          <w:sz w:val="28"/>
          <w:szCs w:val="28"/>
        </w:rPr>
        <w:t xml:space="preserve"> at £2 (in response to the cost-of-living crisis) in 2023</w:t>
      </w:r>
    </w:p>
    <w:p w:rsidR="00494D16" w:rsidRPr="00527CBB" w:rsidP="00042899">
      <w:pPr>
        <w:pStyle w:val="ListParagraph"/>
        <w:widowControl w:val="0"/>
        <w:numPr>
          <w:ilvl w:val="1"/>
          <w:numId w:val="9"/>
        </w:numPr>
        <w:spacing w:after="0"/>
        <w:jc w:val="both"/>
        <w:rPr>
          <w:rFonts w:ascii="Calibri" w:hAnsi="Calibri" w:cs="Calibri"/>
          <w:sz w:val="28"/>
          <w:szCs w:val="28"/>
        </w:rPr>
      </w:pPr>
      <w:r w:rsidRPr="00527CBB">
        <w:rPr>
          <w:rFonts w:ascii="Calibri" w:hAnsi="Calibri" w:cs="Calibri"/>
          <w:sz w:val="28"/>
          <w:szCs w:val="28"/>
        </w:rPr>
        <w:t>The cap was raised to £3 on 1 January 2025</w:t>
      </w:r>
      <w:r w:rsidRPr="00527CBB">
        <w:rPr>
          <w:rFonts w:ascii="Calibri" w:hAnsi="Calibri" w:cs="Calibri"/>
          <w:sz w:val="28"/>
          <w:szCs w:val="28"/>
        </w:rPr>
        <w:t xml:space="preserve">, and will likely expire in </w:t>
      </w:r>
      <w:r w:rsidRPr="00527CBB">
        <w:rPr>
          <w:rFonts w:ascii="Calibri" w:hAnsi="Calibri" w:cs="Calibri"/>
          <w:sz w:val="28"/>
          <w:szCs w:val="28"/>
        </w:rPr>
        <w:t>2026</w:t>
      </w:r>
    </w:p>
    <w:p w:rsidR="00494D16" w:rsidRPr="00527CBB" w:rsidP="00042899">
      <w:pPr>
        <w:pStyle w:val="ListParagraph"/>
        <w:widowControl w:val="0"/>
        <w:numPr>
          <w:ilvl w:val="0"/>
          <w:numId w:val="9"/>
        </w:numPr>
        <w:spacing w:after="0"/>
        <w:jc w:val="both"/>
        <w:rPr>
          <w:rFonts w:ascii="Calibri" w:hAnsi="Calibri" w:cs="Calibri"/>
          <w:sz w:val="28"/>
          <w:szCs w:val="28"/>
        </w:rPr>
      </w:pPr>
      <w:r w:rsidRPr="00527CBB">
        <w:rPr>
          <w:rFonts w:ascii="Calibri" w:hAnsi="Calibri" w:cs="Calibri"/>
          <w:sz w:val="28"/>
          <w:szCs w:val="28"/>
        </w:rPr>
        <w:t>Announcement of a Better Buses Bill in 2024, which will:</w:t>
      </w:r>
    </w:p>
    <w:p w:rsidR="00494D16" w:rsidRPr="00527CBB" w:rsidP="00042899">
      <w:pPr>
        <w:pStyle w:val="ListParagraph"/>
        <w:widowControl w:val="0"/>
        <w:numPr>
          <w:ilvl w:val="1"/>
          <w:numId w:val="9"/>
        </w:numPr>
        <w:spacing w:after="0"/>
        <w:jc w:val="both"/>
        <w:rPr>
          <w:rFonts w:ascii="Calibri" w:hAnsi="Calibri" w:cs="Calibri"/>
          <w:sz w:val="28"/>
          <w:szCs w:val="28"/>
        </w:rPr>
      </w:pPr>
      <w:r w:rsidRPr="00527CBB">
        <w:rPr>
          <w:rFonts w:ascii="Calibri" w:hAnsi="Calibri" w:cs="Calibri"/>
          <w:b/>
          <w:bCs/>
          <w:sz w:val="28"/>
          <w:szCs w:val="28"/>
        </w:rPr>
        <w:t>Extend franchising</w:t>
      </w:r>
      <w:r w:rsidRPr="00527CBB">
        <w:rPr>
          <w:rFonts w:ascii="Calibri" w:hAnsi="Calibri" w:cs="Calibri"/>
          <w:sz w:val="28"/>
          <w:szCs w:val="28"/>
        </w:rPr>
        <w:t xml:space="preserve"> powers to non-Mayoral authorities in </w:t>
      </w:r>
      <w:r w:rsidRPr="00527CBB">
        <w:rPr>
          <w:rFonts w:ascii="Calibri" w:hAnsi="Calibri" w:cs="Calibri"/>
          <w:sz w:val="28"/>
          <w:szCs w:val="28"/>
        </w:rPr>
        <w:t>England</w:t>
      </w:r>
    </w:p>
    <w:p w:rsidR="00494D16" w:rsidRPr="00527CBB" w:rsidP="00042899">
      <w:pPr>
        <w:pStyle w:val="ListParagraph"/>
        <w:widowControl w:val="0"/>
        <w:numPr>
          <w:ilvl w:val="1"/>
          <w:numId w:val="9"/>
        </w:numPr>
        <w:spacing w:after="0"/>
        <w:jc w:val="both"/>
        <w:rPr>
          <w:rFonts w:ascii="Calibri" w:hAnsi="Calibri" w:cs="Calibri"/>
          <w:sz w:val="28"/>
          <w:szCs w:val="28"/>
        </w:rPr>
      </w:pPr>
      <w:r w:rsidRPr="00527CBB">
        <w:rPr>
          <w:rFonts w:ascii="Calibri" w:hAnsi="Calibri" w:cs="Calibri"/>
          <w:sz w:val="28"/>
          <w:szCs w:val="28"/>
        </w:rPr>
        <w:t xml:space="preserve">Open the door to </w:t>
      </w:r>
      <w:r w:rsidRPr="00527CBB">
        <w:rPr>
          <w:rFonts w:ascii="Calibri" w:hAnsi="Calibri" w:cs="Calibri"/>
          <w:b/>
          <w:bCs/>
          <w:sz w:val="28"/>
          <w:szCs w:val="28"/>
        </w:rPr>
        <w:t>municipalisation</w:t>
      </w:r>
      <w:r w:rsidRPr="00527CBB">
        <w:rPr>
          <w:rFonts w:ascii="Calibri" w:hAnsi="Calibri" w:cs="Calibri"/>
          <w:sz w:val="28"/>
          <w:szCs w:val="28"/>
        </w:rPr>
        <w:t xml:space="preserve">, allowing councils to own and operate bus </w:t>
      </w:r>
      <w:r w:rsidRPr="00527CBB">
        <w:rPr>
          <w:rFonts w:ascii="Calibri" w:hAnsi="Calibri" w:cs="Calibri"/>
          <w:sz w:val="28"/>
          <w:szCs w:val="28"/>
        </w:rPr>
        <w:t>services</w:t>
      </w:r>
    </w:p>
    <w:p w:rsidR="00494D16" w:rsidRPr="00527CBB" w:rsidP="00042899">
      <w:pPr>
        <w:pStyle w:val="ListParagraph"/>
        <w:widowControl w:val="0"/>
        <w:numPr>
          <w:ilvl w:val="1"/>
          <w:numId w:val="9"/>
        </w:numPr>
        <w:spacing w:after="0"/>
        <w:jc w:val="both"/>
        <w:rPr>
          <w:rFonts w:ascii="Calibri" w:hAnsi="Calibri" w:cs="Calibri"/>
          <w:sz w:val="28"/>
          <w:szCs w:val="28"/>
        </w:rPr>
      </w:pPr>
      <w:r w:rsidRPr="00527CBB">
        <w:rPr>
          <w:rFonts w:ascii="Calibri" w:hAnsi="Calibri" w:cs="Calibri"/>
          <w:sz w:val="28"/>
          <w:szCs w:val="28"/>
        </w:rPr>
        <w:t>Empower LTAs</w:t>
      </w:r>
      <w:r w:rsidRPr="00527CBB">
        <w:rPr>
          <w:rFonts w:ascii="Calibri" w:hAnsi="Calibri" w:cs="Calibri"/>
          <w:sz w:val="28"/>
          <w:szCs w:val="28"/>
        </w:rPr>
        <w:t xml:space="preserve"> to enforce the terms of BSIPs and raise delivery </w:t>
      </w:r>
      <w:r w:rsidRPr="00527CBB">
        <w:rPr>
          <w:rFonts w:ascii="Calibri" w:hAnsi="Calibri" w:cs="Calibri"/>
          <w:sz w:val="28"/>
          <w:szCs w:val="28"/>
        </w:rPr>
        <w:t>standards</w:t>
      </w:r>
    </w:p>
    <w:p w:rsidR="00494D16" w:rsidRPr="00527CBB" w:rsidP="00042899">
      <w:pPr>
        <w:pStyle w:val="ListParagraph"/>
        <w:widowControl w:val="0"/>
        <w:numPr>
          <w:ilvl w:val="1"/>
          <w:numId w:val="9"/>
        </w:numPr>
        <w:spacing w:after="0"/>
        <w:jc w:val="both"/>
        <w:rPr>
          <w:rFonts w:ascii="Calibri" w:hAnsi="Calibri" w:cs="Calibri"/>
          <w:sz w:val="28"/>
          <w:szCs w:val="28"/>
        </w:rPr>
      </w:pPr>
      <w:r w:rsidRPr="00527CBB">
        <w:rPr>
          <w:rFonts w:ascii="Calibri" w:hAnsi="Calibri" w:cs="Calibri"/>
          <w:sz w:val="28"/>
          <w:szCs w:val="28"/>
        </w:rPr>
        <w:t xml:space="preserve">Devolve more control </w:t>
      </w:r>
      <w:r w:rsidRPr="00527CBB">
        <w:rPr>
          <w:rFonts w:ascii="Calibri" w:hAnsi="Calibri" w:cs="Calibri"/>
          <w:sz w:val="28"/>
          <w:szCs w:val="28"/>
        </w:rPr>
        <w:t xml:space="preserve">and flexibility over </w:t>
      </w:r>
      <w:r w:rsidRPr="00527CBB">
        <w:rPr>
          <w:rFonts w:ascii="Calibri" w:hAnsi="Calibri" w:cs="Calibri"/>
          <w:sz w:val="28"/>
          <w:szCs w:val="28"/>
        </w:rPr>
        <w:t xml:space="preserve">transport spending by </w:t>
      </w:r>
      <w:r w:rsidRPr="00527CBB">
        <w:rPr>
          <w:rFonts w:ascii="Calibri" w:hAnsi="Calibri" w:cs="Calibri"/>
          <w:sz w:val="28"/>
          <w:szCs w:val="28"/>
        </w:rPr>
        <w:t>LTAs</w:t>
      </w:r>
    </w:p>
    <w:p w:rsidR="00494D16" w:rsidRPr="00527CBB" w:rsidP="00042899">
      <w:pPr>
        <w:pStyle w:val="ListParagraph"/>
        <w:widowControl w:val="0"/>
        <w:numPr>
          <w:ilvl w:val="0"/>
          <w:numId w:val="9"/>
        </w:numPr>
        <w:spacing w:after="0"/>
        <w:jc w:val="both"/>
        <w:rPr>
          <w:rFonts w:ascii="Calibri" w:hAnsi="Calibri" w:cs="Calibri"/>
          <w:sz w:val="28"/>
          <w:szCs w:val="28"/>
        </w:rPr>
      </w:pPr>
      <w:r w:rsidRPr="00527CBB">
        <w:rPr>
          <w:rFonts w:ascii="Calibri" w:hAnsi="Calibri" w:cs="Calibri"/>
          <w:sz w:val="28"/>
          <w:szCs w:val="28"/>
        </w:rPr>
        <w:t xml:space="preserve">Announcement of </w:t>
      </w:r>
      <w:r w:rsidRPr="00527CBB">
        <w:rPr>
          <w:rFonts w:ascii="Calibri" w:hAnsi="Calibri" w:cs="Calibri"/>
          <w:b/>
          <w:bCs/>
          <w:sz w:val="28"/>
          <w:szCs w:val="28"/>
        </w:rPr>
        <w:t xml:space="preserve">£1bn </w:t>
      </w:r>
      <w:r w:rsidRPr="00527CBB">
        <w:rPr>
          <w:rFonts w:ascii="Calibri" w:hAnsi="Calibri" w:cs="Calibri"/>
          <w:b/>
          <w:bCs/>
          <w:sz w:val="28"/>
          <w:szCs w:val="28"/>
        </w:rPr>
        <w:t>investment</w:t>
      </w:r>
      <w:r w:rsidRPr="00527CBB">
        <w:rPr>
          <w:rFonts w:ascii="Calibri" w:hAnsi="Calibri" w:cs="Calibri"/>
          <w:sz w:val="28"/>
          <w:szCs w:val="28"/>
        </w:rPr>
        <w:t xml:space="preserve"> in bus services </w:t>
      </w:r>
      <w:r w:rsidRPr="00527CBB">
        <w:rPr>
          <w:rFonts w:ascii="Calibri" w:hAnsi="Calibri" w:cs="Calibri"/>
          <w:sz w:val="28"/>
          <w:szCs w:val="28"/>
        </w:rPr>
        <w:t>for FY2025/26</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Sectoral reforms</w:t>
      </w:r>
      <w:r w:rsidRPr="00527CBB">
        <w:rPr>
          <w:rFonts w:ascii="Calibri" w:hAnsi="Calibri" w:cs="Calibri"/>
          <w:sz w:val="28"/>
          <w:szCs w:val="28"/>
        </w:rPr>
        <w:t xml:space="preserve"> </w:t>
      </w:r>
      <w:r w:rsidRPr="00527CBB">
        <w:rPr>
          <w:rFonts w:ascii="Calibri" w:hAnsi="Calibri" w:cs="Calibri"/>
          <w:sz w:val="28"/>
          <w:szCs w:val="28"/>
        </w:rPr>
        <w:t xml:space="preserve">pursued by both the current and previous Governments </w:t>
      </w:r>
      <w:r w:rsidRPr="00527CBB">
        <w:rPr>
          <w:rFonts w:ascii="Calibri" w:hAnsi="Calibri" w:cs="Calibri"/>
          <w:sz w:val="28"/>
          <w:szCs w:val="28"/>
        </w:rPr>
        <w:t xml:space="preserve">alike </w:t>
      </w:r>
      <w:r w:rsidRPr="00527CBB">
        <w:rPr>
          <w:rFonts w:ascii="Calibri" w:hAnsi="Calibri" w:cs="Calibri"/>
          <w:sz w:val="28"/>
          <w:szCs w:val="28"/>
        </w:rPr>
        <w:t xml:space="preserve">recognise and aim to </w:t>
      </w:r>
      <w:r w:rsidRPr="00527CBB">
        <w:rPr>
          <w:rFonts w:ascii="Calibri" w:hAnsi="Calibri" w:cs="Calibri"/>
          <w:sz w:val="28"/>
          <w:szCs w:val="28"/>
        </w:rPr>
        <w:t xml:space="preserve">enhance </w:t>
      </w:r>
      <w:r w:rsidRPr="00527CBB">
        <w:rPr>
          <w:rFonts w:ascii="Calibri" w:hAnsi="Calibri" w:cs="Calibri"/>
          <w:sz w:val="28"/>
          <w:szCs w:val="28"/>
        </w:rPr>
        <w:t xml:space="preserve">the social, </w:t>
      </w:r>
      <w:r w:rsidRPr="00527CBB">
        <w:rPr>
          <w:rFonts w:ascii="Calibri" w:hAnsi="Calibri" w:cs="Calibri"/>
          <w:sz w:val="28"/>
          <w:szCs w:val="28"/>
        </w:rPr>
        <w:t>economic</w:t>
      </w:r>
      <w:r w:rsidRPr="00527CBB">
        <w:rPr>
          <w:rFonts w:ascii="Calibri" w:hAnsi="Calibri" w:cs="Calibri"/>
          <w:sz w:val="28"/>
          <w:szCs w:val="28"/>
        </w:rPr>
        <w:t xml:space="preserve"> and environmental </w:t>
      </w:r>
      <w:r w:rsidRPr="00527CBB">
        <w:rPr>
          <w:rFonts w:ascii="Calibri" w:hAnsi="Calibri" w:cs="Calibri"/>
          <w:sz w:val="28"/>
          <w:szCs w:val="28"/>
        </w:rPr>
        <w:t xml:space="preserve">benefits </w:t>
      </w:r>
      <w:r w:rsidRPr="00527CBB">
        <w:rPr>
          <w:rFonts w:ascii="Calibri" w:hAnsi="Calibri" w:cs="Calibri"/>
          <w:sz w:val="28"/>
          <w:szCs w:val="28"/>
        </w:rPr>
        <w:t>of bus services</w:t>
      </w:r>
      <w:r w:rsidRPr="00527CBB">
        <w:rPr>
          <w:rFonts w:ascii="Calibri" w:hAnsi="Calibri" w:cs="Calibri"/>
          <w:sz w:val="28"/>
          <w:szCs w:val="28"/>
        </w:rPr>
        <w:t>. T</w:t>
      </w:r>
      <w:r w:rsidRPr="00527CBB">
        <w:rPr>
          <w:rFonts w:ascii="Calibri" w:hAnsi="Calibri" w:cs="Calibri"/>
          <w:sz w:val="28"/>
          <w:szCs w:val="28"/>
        </w:rPr>
        <w:t xml:space="preserve">his report will </w:t>
      </w:r>
      <w:r w:rsidRPr="00527CBB">
        <w:rPr>
          <w:rFonts w:ascii="Calibri" w:hAnsi="Calibri" w:cs="Calibri"/>
          <w:sz w:val="28"/>
          <w:szCs w:val="28"/>
        </w:rPr>
        <w:t>examine</w:t>
      </w:r>
      <w:r w:rsidRPr="00527CBB">
        <w:rPr>
          <w:rFonts w:ascii="Calibri" w:hAnsi="Calibri" w:cs="Calibri"/>
          <w:sz w:val="28"/>
          <w:szCs w:val="28"/>
        </w:rPr>
        <w:t xml:space="preserve"> </w:t>
      </w:r>
      <w:r w:rsidRPr="00527CBB">
        <w:rPr>
          <w:rFonts w:ascii="Calibri" w:hAnsi="Calibri" w:cs="Calibri"/>
          <w:sz w:val="28"/>
          <w:szCs w:val="28"/>
        </w:rPr>
        <w:t>the</w:t>
      </w:r>
      <w:r w:rsidRPr="00527CBB">
        <w:rPr>
          <w:rFonts w:ascii="Calibri" w:hAnsi="Calibri" w:cs="Calibri"/>
          <w:sz w:val="28"/>
          <w:szCs w:val="28"/>
        </w:rPr>
        <w:t xml:space="preserve"> likelihood </w:t>
      </w:r>
      <w:r w:rsidRPr="00527CBB">
        <w:rPr>
          <w:rFonts w:ascii="Calibri" w:hAnsi="Calibri" w:cs="Calibri"/>
          <w:sz w:val="28"/>
          <w:szCs w:val="28"/>
        </w:rPr>
        <w:t xml:space="preserve">that such reforms will </w:t>
      </w:r>
      <w:r w:rsidRPr="00527CBB">
        <w:rPr>
          <w:rFonts w:ascii="Calibri" w:hAnsi="Calibri" w:cs="Calibri"/>
          <w:sz w:val="28"/>
          <w:szCs w:val="28"/>
        </w:rPr>
        <w:t>succeed and</w:t>
      </w:r>
      <w:r w:rsidRPr="00527CBB">
        <w:rPr>
          <w:rFonts w:ascii="Calibri" w:hAnsi="Calibri" w:cs="Calibri"/>
          <w:sz w:val="28"/>
          <w:szCs w:val="28"/>
        </w:rPr>
        <w:t xml:space="preserve"> will recommend </w:t>
      </w:r>
      <w:r w:rsidRPr="00527CBB">
        <w:rPr>
          <w:rFonts w:ascii="Calibri" w:hAnsi="Calibri" w:cs="Calibri"/>
          <w:sz w:val="28"/>
          <w:szCs w:val="28"/>
        </w:rPr>
        <w:t>a series of complementary steps.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Among other organisations, SYSTRA </w:t>
      </w:r>
      <w:r w:rsidRPr="00527CBB">
        <w:rPr>
          <w:rFonts w:ascii="Calibri" w:hAnsi="Calibri" w:cs="Calibri"/>
          <w:sz w:val="28"/>
          <w:szCs w:val="28"/>
        </w:rPr>
        <w:t xml:space="preserve">was approached </w:t>
      </w:r>
      <w:r w:rsidRPr="00527CBB">
        <w:rPr>
          <w:rFonts w:ascii="Calibri" w:hAnsi="Calibri" w:cs="Calibri"/>
          <w:sz w:val="28"/>
          <w:szCs w:val="28"/>
        </w:rPr>
        <w:t>to provide the Committee with evidence</w:t>
      </w:r>
      <w:r w:rsidRPr="00527CBB">
        <w:rPr>
          <w:rFonts w:ascii="Calibri" w:hAnsi="Calibri" w:cs="Calibri"/>
          <w:sz w:val="28"/>
          <w:szCs w:val="28"/>
        </w:rPr>
        <w:t>. We will draw from the considerable experience and expertise of our team to support the Committee with its work</w:t>
      </w:r>
      <w:r w:rsidRPr="00527CBB">
        <w:rPr>
          <w:rFonts w:ascii="Calibri" w:hAnsi="Calibri" w:cs="Calibri"/>
          <w:sz w:val="28"/>
          <w:szCs w:val="28"/>
        </w:rPr>
        <w:t xml:space="preserve">. Our colleagues in the Bus team </w:t>
      </w:r>
      <w:r w:rsidRPr="00527CBB">
        <w:rPr>
          <w:rFonts w:ascii="Calibri" w:hAnsi="Calibri" w:cs="Calibri"/>
          <w:sz w:val="28"/>
          <w:szCs w:val="28"/>
        </w:rPr>
        <w:t xml:space="preserve">all worked directly with bus operators and local authorities before going into consultancy, giving us </w:t>
      </w:r>
      <w:r w:rsidRPr="00527CBB">
        <w:rPr>
          <w:rFonts w:ascii="Calibri" w:hAnsi="Calibri" w:cs="Calibri"/>
          <w:sz w:val="28"/>
          <w:szCs w:val="28"/>
        </w:rPr>
        <w:t>a practical understanding of how Government policies impact the day-to-day delivery of bus services.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On the topic of rural connectivity in particular, in 2024, we supported the County Councils Network</w:t>
      </w:r>
      <w:r w:rsidRPr="00527CBB">
        <w:rPr>
          <w:rFonts w:ascii="Calibri" w:hAnsi="Calibri" w:cs="Calibri"/>
          <w:sz w:val="28"/>
          <w:szCs w:val="28"/>
        </w:rPr>
        <w:t xml:space="preserve"> </w:t>
      </w:r>
      <w:r w:rsidRPr="00527CBB">
        <w:rPr>
          <w:rFonts w:ascii="Calibri" w:hAnsi="Calibri" w:cs="Calibri"/>
          <w:sz w:val="28"/>
          <w:szCs w:val="28"/>
        </w:rPr>
        <w:t xml:space="preserve">in </w:t>
      </w:r>
      <w:r w:rsidRPr="00527CBB">
        <w:rPr>
          <w:rFonts w:ascii="Calibri" w:hAnsi="Calibri" w:cs="Calibri"/>
          <w:sz w:val="28"/>
          <w:szCs w:val="28"/>
        </w:rPr>
        <w:t>producing and publishing</w:t>
      </w:r>
      <w:r w:rsidRPr="00527CBB">
        <w:rPr>
          <w:rFonts w:ascii="Calibri" w:hAnsi="Calibri" w:cs="Calibri"/>
          <w:sz w:val="28"/>
          <w:szCs w:val="28"/>
        </w:rPr>
        <w:t xml:space="preserve"> a </w:t>
      </w:r>
      <w:r>
        <w:fldChar w:fldCharType="begin"/>
      </w:r>
      <w:r>
        <w:instrText xml:space="preserve"> HYPERLINK "C://Users/mwinsland/Downloads/CCN-SYSTRA-The-State-of-County-Buses-FINAL-1%20(1).pdf" </w:instrText>
      </w:r>
      <w:r>
        <w:fldChar w:fldCharType="separate"/>
      </w:r>
      <w:r w:rsidRPr="00527CBB">
        <w:rPr>
          <w:rStyle w:val="Hyperlink"/>
          <w:rFonts w:ascii="Calibri" w:hAnsi="Calibri" w:cs="Calibri"/>
          <w:sz w:val="28"/>
          <w:szCs w:val="28"/>
        </w:rPr>
        <w:t>report</w:t>
      </w:r>
      <w:r>
        <w:fldChar w:fldCharType="end"/>
      </w:r>
      <w:r w:rsidRPr="00527CBB">
        <w:rPr>
          <w:rFonts w:ascii="Calibri" w:hAnsi="Calibri" w:cs="Calibri"/>
          <w:sz w:val="28"/>
          <w:szCs w:val="28"/>
        </w:rPr>
        <w:t xml:space="preserve"> which examined the </w:t>
      </w:r>
      <w:r w:rsidRPr="00527CBB">
        <w:rPr>
          <w:rFonts w:ascii="Calibri" w:hAnsi="Calibri" w:cs="Calibri"/>
          <w:sz w:val="28"/>
          <w:szCs w:val="28"/>
        </w:rPr>
        <w:t xml:space="preserve">state of county bus networks as they recovered from </w:t>
      </w:r>
      <w:r w:rsidRPr="00527CBB">
        <w:rPr>
          <w:rFonts w:ascii="Calibri" w:hAnsi="Calibri" w:cs="Calibri"/>
          <w:sz w:val="28"/>
          <w:szCs w:val="28"/>
        </w:rPr>
        <w:t xml:space="preserve">a ‘perfect storm’ brought on by </w:t>
      </w:r>
      <w:r w:rsidRPr="00527CBB">
        <w:rPr>
          <w:rFonts w:ascii="Calibri" w:hAnsi="Calibri" w:cs="Calibri"/>
          <w:sz w:val="28"/>
          <w:szCs w:val="28"/>
        </w:rPr>
        <w:t xml:space="preserve">austerity in the 2010s, the Covid-19 pandemic in 2020/21, and a range of other </w:t>
      </w:r>
      <w:r w:rsidRPr="00527CBB">
        <w:rPr>
          <w:rFonts w:ascii="Calibri" w:hAnsi="Calibri" w:cs="Calibri"/>
          <w:sz w:val="28"/>
          <w:szCs w:val="28"/>
        </w:rPr>
        <w:t>industry pressures resulting in lower revenue and higher costs.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 xml:space="preserve">Background </w:t>
      </w:r>
      <w:r w:rsidRPr="00527CBB">
        <w:rPr>
          <w:rFonts w:ascii="Calibri" w:hAnsi="Calibri" w:cs="Calibri"/>
          <w:b/>
          <w:bCs/>
          <w:sz w:val="28"/>
          <w:szCs w:val="28"/>
        </w:rPr>
        <w:t>Context</w:t>
      </w: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England’s Rural Population</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Rural communities are </w:t>
      </w:r>
      <w:r>
        <w:fldChar w:fldCharType="begin"/>
      </w:r>
      <w:r>
        <w:instrText xml:space="preserve"> HYPERLINK "https://assets.publishing.service.gov.uk/media/5a81ae00e5274a2e8ab5547c/Defining_rural_areas__Mar_2017_.pdf" </w:instrText>
      </w:r>
      <w:r>
        <w:fldChar w:fldCharType="separate"/>
      </w:r>
      <w:r w:rsidRPr="00527CBB">
        <w:rPr>
          <w:rStyle w:val="Hyperlink"/>
          <w:rFonts w:ascii="Calibri" w:hAnsi="Calibri" w:cs="Calibri"/>
          <w:sz w:val="28"/>
          <w:szCs w:val="28"/>
        </w:rPr>
        <w:t>defined</w:t>
      </w:r>
      <w:r>
        <w:fldChar w:fldCharType="end"/>
      </w:r>
      <w:r w:rsidRPr="00527CBB">
        <w:rPr>
          <w:rFonts w:ascii="Calibri" w:hAnsi="Calibri" w:cs="Calibri"/>
          <w:sz w:val="28"/>
          <w:szCs w:val="28"/>
        </w:rPr>
        <w:t xml:space="preserve"> </w:t>
      </w:r>
      <w:r w:rsidRPr="00527CBB">
        <w:rPr>
          <w:rFonts w:ascii="Calibri" w:hAnsi="Calibri" w:cs="Calibri"/>
          <w:sz w:val="28"/>
          <w:szCs w:val="28"/>
        </w:rPr>
        <w:t xml:space="preserve">by the UK Government </w:t>
      </w:r>
      <w:r w:rsidRPr="00527CBB">
        <w:rPr>
          <w:rFonts w:ascii="Calibri" w:hAnsi="Calibri" w:cs="Calibri"/>
          <w:sz w:val="28"/>
          <w:szCs w:val="28"/>
        </w:rPr>
        <w:t xml:space="preserve">as </w:t>
      </w:r>
      <w:r w:rsidRPr="00527CBB">
        <w:rPr>
          <w:rFonts w:ascii="Calibri" w:hAnsi="Calibri" w:cs="Calibri"/>
          <w:sz w:val="28"/>
          <w:szCs w:val="28"/>
        </w:rPr>
        <w:t>areas</w:t>
      </w:r>
      <w:r w:rsidRPr="00527CBB">
        <w:rPr>
          <w:rFonts w:ascii="Calibri" w:hAnsi="Calibri" w:cs="Calibri"/>
          <w:sz w:val="28"/>
          <w:szCs w:val="28"/>
        </w:rPr>
        <w:t xml:space="preserve"> located outside of settlements </w:t>
      </w:r>
      <w:r w:rsidRPr="00527CBB">
        <w:rPr>
          <w:rFonts w:ascii="Calibri" w:hAnsi="Calibri" w:cs="Calibri"/>
          <w:sz w:val="28"/>
          <w:szCs w:val="28"/>
        </w:rPr>
        <w:t>with more than 10,000 residents.</w:t>
      </w:r>
      <w:r w:rsidRPr="00527CBB">
        <w:rPr>
          <w:rFonts w:ascii="Calibri" w:hAnsi="Calibri" w:cs="Calibri"/>
          <w:sz w:val="28"/>
          <w:szCs w:val="28"/>
        </w:rPr>
        <w:t xml:space="preserve"> </w:t>
      </w:r>
      <w:r w:rsidRPr="00527CBB">
        <w:rPr>
          <w:rFonts w:ascii="Calibri" w:hAnsi="Calibri" w:cs="Calibri"/>
          <w:sz w:val="28"/>
          <w:szCs w:val="28"/>
        </w:rPr>
        <w:t>Additionally</w:t>
      </w:r>
      <w:r w:rsidRPr="00527CBB">
        <w:rPr>
          <w:rFonts w:ascii="Calibri" w:hAnsi="Calibri" w:cs="Calibri"/>
          <w:sz w:val="28"/>
          <w:szCs w:val="28"/>
        </w:rPr>
        <w:t xml:space="preserve">, </w:t>
      </w:r>
      <w:r w:rsidRPr="00527CBB">
        <w:rPr>
          <w:rFonts w:ascii="Calibri" w:hAnsi="Calibri" w:cs="Calibri"/>
          <w:sz w:val="28"/>
          <w:szCs w:val="28"/>
        </w:rPr>
        <w:t>small settlements (with 10,000-30,000 residents) may be designated</w:t>
      </w:r>
      <w:r w:rsidRPr="00527CBB">
        <w:rPr>
          <w:rFonts w:ascii="Calibri" w:hAnsi="Calibri" w:cs="Calibri"/>
          <w:sz w:val="28"/>
          <w:szCs w:val="28"/>
        </w:rPr>
        <w:t xml:space="preserve"> ‘hub towns’ whe</w:t>
      </w:r>
      <w:r w:rsidRPr="00527CBB">
        <w:rPr>
          <w:rFonts w:ascii="Calibri" w:hAnsi="Calibri" w:cs="Calibri"/>
          <w:sz w:val="28"/>
          <w:szCs w:val="28"/>
        </w:rPr>
        <w:t>re</w:t>
      </w:r>
      <w:r w:rsidRPr="00527CBB">
        <w:rPr>
          <w:rFonts w:ascii="Calibri" w:hAnsi="Calibri" w:cs="Calibri"/>
          <w:sz w:val="28"/>
          <w:szCs w:val="28"/>
        </w:rPr>
        <w:t xml:space="preserve"> they </w:t>
      </w:r>
      <w:r w:rsidRPr="00527CBB">
        <w:rPr>
          <w:rFonts w:ascii="Calibri" w:hAnsi="Calibri" w:cs="Calibri"/>
          <w:sz w:val="28"/>
          <w:szCs w:val="28"/>
        </w:rPr>
        <w:t>provide services and amenities for rural hinterlands.</w:t>
      </w:r>
      <w:r w:rsidRPr="00527CBB">
        <w:rPr>
          <w:rFonts w:ascii="Calibri" w:hAnsi="Calibri" w:cs="Calibri"/>
          <w:sz w:val="28"/>
          <w:szCs w:val="28"/>
        </w:rPr>
        <w:t xml:space="preserve"> </w:t>
      </w:r>
      <w:r w:rsidRPr="00527CBB">
        <w:rPr>
          <w:rFonts w:ascii="Calibri" w:hAnsi="Calibri" w:cs="Calibri"/>
          <w:sz w:val="28"/>
          <w:szCs w:val="28"/>
        </w:rPr>
        <w:t>England’s</w:t>
      </w:r>
      <w:r w:rsidRPr="00527CBB">
        <w:rPr>
          <w:rFonts w:ascii="Calibri" w:hAnsi="Calibri" w:cs="Calibri"/>
          <w:sz w:val="28"/>
          <w:szCs w:val="28"/>
        </w:rPr>
        <w:t xml:space="preserve"> rural population </w:t>
      </w:r>
      <w:r w:rsidRPr="00527CBB">
        <w:rPr>
          <w:rFonts w:ascii="Calibri" w:hAnsi="Calibri" w:cs="Calibri"/>
          <w:sz w:val="28"/>
          <w:szCs w:val="28"/>
        </w:rPr>
        <w:t>exceeds 12 million</w:t>
      </w:r>
      <w:r w:rsidRPr="00527CBB">
        <w:rPr>
          <w:rFonts w:ascii="Calibri" w:hAnsi="Calibri" w:cs="Calibri"/>
          <w:sz w:val="28"/>
          <w:szCs w:val="28"/>
        </w:rPr>
        <w:t xml:space="preserve">, </w:t>
      </w:r>
      <w:r w:rsidRPr="00527CBB">
        <w:rPr>
          <w:rFonts w:ascii="Calibri" w:hAnsi="Calibri" w:cs="Calibri"/>
          <w:sz w:val="28"/>
          <w:szCs w:val="28"/>
        </w:rPr>
        <w:t>which accounts</w:t>
      </w:r>
      <w:r w:rsidRPr="00527CBB">
        <w:rPr>
          <w:rFonts w:ascii="Calibri" w:hAnsi="Calibri" w:cs="Calibri"/>
          <w:sz w:val="28"/>
          <w:szCs w:val="28"/>
        </w:rPr>
        <w:t xml:space="preserve"> for</w:t>
      </w:r>
      <w:r w:rsidRPr="00527CBB">
        <w:rPr>
          <w:rFonts w:ascii="Calibri" w:hAnsi="Calibri" w:cs="Calibri"/>
          <w:sz w:val="28"/>
          <w:szCs w:val="28"/>
        </w:rPr>
        <w:t xml:space="preserve"> a fifth of the overall </w:t>
      </w:r>
      <w:r w:rsidRPr="00527CBB">
        <w:rPr>
          <w:rFonts w:ascii="Calibri" w:hAnsi="Calibri" w:cs="Calibri"/>
          <w:sz w:val="28"/>
          <w:szCs w:val="28"/>
        </w:rPr>
        <w:t>populace</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rural population is older-than-average, with </w:t>
      </w:r>
      <w:r w:rsidRPr="00527CBB">
        <w:rPr>
          <w:rFonts w:ascii="Calibri" w:hAnsi="Calibri" w:cs="Calibri"/>
          <w:sz w:val="28"/>
          <w:szCs w:val="28"/>
        </w:rPr>
        <w:t xml:space="preserve">over-65s making up a quarter of the figure (compared to </w:t>
      </w:r>
      <w:r w:rsidRPr="00527CBB">
        <w:rPr>
          <w:rFonts w:ascii="Calibri" w:hAnsi="Calibri" w:cs="Calibri"/>
          <w:sz w:val="28"/>
          <w:szCs w:val="28"/>
        </w:rPr>
        <w:t>17% in urban areas).</w:t>
      </w:r>
      <w:r w:rsidRPr="00527CBB">
        <w:rPr>
          <w:rFonts w:ascii="Calibri" w:hAnsi="Calibri" w:cs="Calibri"/>
          <w:sz w:val="28"/>
          <w:szCs w:val="28"/>
        </w:rPr>
        <w:t xml:space="preserve"> </w:t>
      </w:r>
      <w:r w:rsidRPr="00527CBB">
        <w:rPr>
          <w:rFonts w:ascii="Calibri" w:hAnsi="Calibri" w:cs="Calibri"/>
          <w:sz w:val="28"/>
          <w:szCs w:val="28"/>
        </w:rPr>
        <w:t xml:space="preserve">Pensioners </w:t>
      </w:r>
      <w:r w:rsidRPr="00527CBB">
        <w:rPr>
          <w:rFonts w:ascii="Calibri" w:hAnsi="Calibri" w:cs="Calibri"/>
          <w:sz w:val="28"/>
          <w:szCs w:val="28"/>
        </w:rPr>
        <w:t>are</w:t>
      </w:r>
      <w:r w:rsidRPr="00527CBB">
        <w:rPr>
          <w:rFonts w:ascii="Calibri" w:hAnsi="Calibri" w:cs="Calibri"/>
          <w:sz w:val="28"/>
          <w:szCs w:val="28"/>
        </w:rPr>
        <w:t xml:space="preserve"> a section of society that</w:t>
      </w:r>
      <w:r w:rsidRPr="00527CBB">
        <w:rPr>
          <w:rFonts w:ascii="Calibri" w:hAnsi="Calibri" w:cs="Calibri"/>
          <w:sz w:val="28"/>
          <w:szCs w:val="28"/>
        </w:rPr>
        <w:t xml:space="preserve"> disproportionately</w:t>
      </w:r>
      <w:r w:rsidRPr="00527CBB">
        <w:rPr>
          <w:rFonts w:ascii="Calibri" w:hAnsi="Calibri" w:cs="Calibri"/>
          <w:sz w:val="28"/>
          <w:szCs w:val="28"/>
        </w:rPr>
        <w:t xml:space="preserve"> relies on bus services as a lifeline</w:t>
      </w:r>
      <w:r w:rsidRPr="00527CBB">
        <w:rPr>
          <w:rFonts w:ascii="Calibri" w:hAnsi="Calibri" w:cs="Calibri"/>
          <w:sz w:val="28"/>
          <w:szCs w:val="28"/>
        </w:rPr>
        <w:t xml:space="preserve"> for the purposes of social inclusion, economic activity</w:t>
      </w:r>
      <w:r w:rsidRPr="00527CBB">
        <w:rPr>
          <w:rFonts w:ascii="Calibri" w:hAnsi="Calibri" w:cs="Calibri"/>
          <w:sz w:val="28"/>
          <w:szCs w:val="28"/>
        </w:rPr>
        <w:t>,</w:t>
      </w:r>
      <w:r w:rsidRPr="00527CBB">
        <w:rPr>
          <w:rFonts w:ascii="Calibri" w:hAnsi="Calibri" w:cs="Calibri"/>
          <w:sz w:val="28"/>
          <w:szCs w:val="28"/>
        </w:rPr>
        <w:t xml:space="preserve"> and accessing healthcare.</w:t>
      </w:r>
      <w:r w:rsidRPr="00527CBB">
        <w:rPr>
          <w:rFonts w:ascii="Calibri" w:hAnsi="Calibri" w:cs="Calibri"/>
          <w:sz w:val="28"/>
          <w:szCs w:val="28"/>
        </w:rPr>
        <w:t xml:space="preserve"> This stems from </w:t>
      </w:r>
      <w:r w:rsidRPr="00527CBB">
        <w:rPr>
          <w:rFonts w:ascii="Calibri" w:hAnsi="Calibri" w:cs="Calibri"/>
          <w:sz w:val="28"/>
          <w:szCs w:val="28"/>
        </w:rPr>
        <w:t xml:space="preserve">the fact that many older people choose </w:t>
      </w:r>
      <w:r w:rsidRPr="00527CBB">
        <w:rPr>
          <w:rFonts w:ascii="Calibri" w:hAnsi="Calibri" w:cs="Calibri"/>
          <w:sz w:val="28"/>
          <w:szCs w:val="28"/>
        </w:rPr>
        <w:t xml:space="preserve">to </w:t>
      </w:r>
      <w:r w:rsidRPr="00527CBB">
        <w:rPr>
          <w:rFonts w:ascii="Calibri" w:hAnsi="Calibri" w:cs="Calibri"/>
          <w:sz w:val="28"/>
          <w:szCs w:val="28"/>
        </w:rPr>
        <w:t>give up their cars</w:t>
      </w:r>
      <w:r w:rsidRPr="00527CBB">
        <w:rPr>
          <w:rFonts w:ascii="Calibri" w:hAnsi="Calibri" w:cs="Calibri"/>
          <w:sz w:val="28"/>
          <w:szCs w:val="28"/>
        </w:rPr>
        <w:t xml:space="preserve"> (or are forced to </w:t>
      </w:r>
      <w:r w:rsidRPr="00527CBB">
        <w:rPr>
          <w:rFonts w:ascii="Calibri" w:hAnsi="Calibri" w:cs="Calibri"/>
          <w:sz w:val="28"/>
          <w:szCs w:val="28"/>
        </w:rPr>
        <w:t xml:space="preserve">for financial or health reasons) and take advantage of </w:t>
      </w:r>
      <w:r w:rsidRPr="00527CBB">
        <w:rPr>
          <w:rFonts w:ascii="Calibri" w:hAnsi="Calibri" w:cs="Calibri"/>
          <w:sz w:val="28"/>
          <w:szCs w:val="28"/>
        </w:rPr>
        <w:t>concessionary travel schemes which allow them to travel free of charge</w:t>
      </w:r>
      <w:r w:rsidRPr="00527CBB">
        <w:rPr>
          <w:rFonts w:ascii="Calibri" w:hAnsi="Calibri" w:cs="Calibri"/>
          <w:sz w:val="28"/>
          <w:szCs w:val="28"/>
        </w:rPr>
        <w:t xml:space="preserve"> </w:t>
      </w:r>
      <w:r w:rsidRPr="00527CBB">
        <w:rPr>
          <w:rFonts w:ascii="Calibri" w:hAnsi="Calibri" w:cs="Calibri"/>
          <w:sz w:val="28"/>
          <w:szCs w:val="28"/>
        </w:rPr>
        <w:t>after 09:30am.</w:t>
      </w:r>
      <w:r w:rsidRPr="00527CBB">
        <w:rPr>
          <w:rFonts w:ascii="Calibri" w:hAnsi="Calibri" w:cs="Calibri"/>
          <w:sz w:val="28"/>
          <w:szCs w:val="28"/>
        </w:rPr>
        <w:t xml:space="preserve"> As </w:t>
      </w:r>
      <w:r>
        <w:fldChar w:fldCharType="begin"/>
      </w:r>
      <w:r>
        <w:instrText xml:space="preserve"> HYPERLINK "https://www.ageuk.org.uk/siteassets/documents/reports-and-publications/reports-and-briefings/active-communities/rb_may13_bus_services_in_rural_areas.pdf" </w:instrText>
      </w:r>
      <w:r>
        <w:fldChar w:fldCharType="separate"/>
      </w:r>
      <w:r w:rsidRPr="00527CBB">
        <w:rPr>
          <w:rStyle w:val="Hyperlink"/>
          <w:rFonts w:ascii="Calibri" w:hAnsi="Calibri" w:cs="Calibri"/>
          <w:sz w:val="28"/>
          <w:szCs w:val="28"/>
        </w:rPr>
        <w:t>reported</w:t>
      </w:r>
      <w:r>
        <w:fldChar w:fldCharType="end"/>
      </w:r>
      <w:r w:rsidRPr="00527CBB">
        <w:rPr>
          <w:rFonts w:ascii="Calibri" w:hAnsi="Calibri" w:cs="Calibri"/>
          <w:sz w:val="28"/>
          <w:szCs w:val="28"/>
        </w:rPr>
        <w:t xml:space="preserve"> by Age UK, this demographic is therefore </w:t>
      </w:r>
      <w:r w:rsidRPr="00527CBB">
        <w:rPr>
          <w:rFonts w:ascii="Calibri" w:hAnsi="Calibri" w:cs="Calibri"/>
          <w:sz w:val="28"/>
          <w:szCs w:val="28"/>
        </w:rPr>
        <w:t>heavily</w:t>
      </w:r>
      <w:r w:rsidRPr="00527CBB">
        <w:rPr>
          <w:rFonts w:ascii="Calibri" w:hAnsi="Calibri" w:cs="Calibri"/>
          <w:sz w:val="28"/>
          <w:szCs w:val="28"/>
        </w:rPr>
        <w:t xml:space="preserve"> impact</w:t>
      </w:r>
      <w:r w:rsidRPr="00527CBB">
        <w:rPr>
          <w:rFonts w:ascii="Calibri" w:hAnsi="Calibri" w:cs="Calibri"/>
          <w:sz w:val="28"/>
          <w:szCs w:val="28"/>
        </w:rPr>
        <w:t>ed</w:t>
      </w:r>
      <w:r w:rsidRPr="00527CBB">
        <w:rPr>
          <w:rFonts w:ascii="Calibri" w:hAnsi="Calibri" w:cs="Calibri"/>
          <w:sz w:val="28"/>
          <w:szCs w:val="28"/>
        </w:rPr>
        <w:t xml:space="preserve"> by </w:t>
      </w:r>
      <w:r w:rsidRPr="00527CBB">
        <w:rPr>
          <w:rFonts w:ascii="Calibri" w:hAnsi="Calibri" w:cs="Calibri"/>
          <w:sz w:val="28"/>
          <w:szCs w:val="28"/>
        </w:rPr>
        <w:t>reductions in public transport provision.</w:t>
      </w:r>
      <w:r w:rsidRPr="00527CBB">
        <w:rPr>
          <w:rFonts w:ascii="Calibri" w:hAnsi="Calibri" w:cs="Calibri"/>
          <w:sz w:val="28"/>
          <w:szCs w:val="28"/>
        </w:rPr>
        <w:t xml:space="preserve"> A common </w:t>
      </w:r>
      <w:r w:rsidRPr="00527CBB">
        <w:rPr>
          <w:rFonts w:ascii="Calibri" w:hAnsi="Calibri" w:cs="Calibri"/>
          <w:sz w:val="28"/>
          <w:szCs w:val="28"/>
        </w:rPr>
        <w:t xml:space="preserve">argument made by advocates is that </w:t>
      </w:r>
      <w:r w:rsidRPr="00527CBB">
        <w:rPr>
          <w:rFonts w:ascii="Calibri" w:hAnsi="Calibri" w:cs="Calibri"/>
          <w:sz w:val="28"/>
          <w:szCs w:val="28"/>
        </w:rPr>
        <w:t xml:space="preserve">there is little point in having a free bus pass if there is no bus </w:t>
      </w:r>
      <w:r w:rsidRPr="00527CBB">
        <w:rPr>
          <w:rFonts w:ascii="Calibri" w:hAnsi="Calibri" w:cs="Calibri"/>
          <w:sz w:val="28"/>
          <w:szCs w:val="28"/>
        </w:rPr>
        <w:t>service on which to use it.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center"/>
        <w:rPr>
          <w:rFonts w:ascii="Calibri" w:hAnsi="Calibri" w:cs="Calibri"/>
          <w:sz w:val="28"/>
          <w:szCs w:val="28"/>
        </w:rPr>
      </w:pPr>
      <w:r w:rsidRPr="00527CBB">
        <w:rPr>
          <w:rFonts w:ascii="Calibri" w:hAnsi="Calibri" w:cs="Calibri"/>
          <w:noProof/>
          <w:sz w:val="28"/>
          <w:szCs w:val="28"/>
        </w:rPr>
        <w:drawing>
          <wp:inline distT="0" distB="0" distL="0" distR="0">
            <wp:extent cx="3214006" cy="3600000"/>
            <wp:effectExtent l="0" t="0" r="5715" b="635"/>
            <wp:docPr id="1102278060" name="Picture 6" descr="A map of eng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78060" name="Picture 6" descr="A map of england with different colored areas&#10;&#10;Description automatically generated"/>
                    <pic:cNvPicPr/>
                  </pic:nvPicPr>
                  <pic:blipFill>
                    <a:blip xmlns:r="http://schemas.openxmlformats.org/officeDocument/2006/relationships" r:embed="rId5">
                      <a:extLst>
                        <a:ext uri="{28A0092B-C50C-407E-A947-70E740481C1C}">
                          <a14:useLocalDpi xmlns:a14="http://schemas.microsoft.com/office/drawing/2010/main" val="0"/>
                        </a:ext>
                      </a:extLst>
                    </a:blip>
                    <a:stretch>
                      <a:fillRect/>
                    </a:stretch>
                  </pic:blipFill>
                  <pic:spPr>
                    <a:xfrm>
                      <a:off x="0" y="0"/>
                      <a:ext cx="3214006" cy="3600000"/>
                    </a:xfrm>
                    <a:prstGeom prst="rect">
                      <a:avLst/>
                    </a:prstGeom>
                  </pic:spPr>
                </pic:pic>
              </a:graphicData>
            </a:graphic>
          </wp:inline>
        </w:drawing>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Figure </w:t>
      </w:r>
      <w:r w:rsidRPr="00527CBB">
        <w:rPr>
          <w:rFonts w:ascii="Calibri" w:hAnsi="Calibri" w:cs="Calibri"/>
          <w:i/>
          <w:iCs/>
          <w:sz w:val="28"/>
          <w:szCs w:val="28"/>
        </w:rPr>
        <w:t>1</w:t>
      </w:r>
      <w:r w:rsidRPr="00527CBB">
        <w:rPr>
          <w:rFonts w:ascii="Calibri" w:hAnsi="Calibri" w:cs="Calibri"/>
          <w:i/>
          <w:iCs/>
          <w:sz w:val="28"/>
          <w:szCs w:val="28"/>
        </w:rPr>
        <w:t xml:space="preserve">: </w:t>
      </w:r>
      <w:r w:rsidRPr="00527CBB">
        <w:rPr>
          <w:rFonts w:ascii="Calibri" w:hAnsi="Calibri" w:cs="Calibri"/>
          <w:i/>
          <w:iCs/>
          <w:sz w:val="28"/>
          <w:szCs w:val="28"/>
        </w:rPr>
        <w:t xml:space="preserve">Map showing the rural-urban classification of local authorities across England, as designated </w:t>
      </w:r>
      <w:r w:rsidRPr="00527CBB">
        <w:rPr>
          <w:rFonts w:ascii="Calibri" w:hAnsi="Calibri" w:cs="Calibri"/>
          <w:i/>
          <w:iCs/>
          <w:sz w:val="28"/>
          <w:szCs w:val="28"/>
        </w:rPr>
        <w:t>by the</w:t>
      </w:r>
      <w:r w:rsidRPr="00527CBB">
        <w:rPr>
          <w:rFonts w:ascii="Calibri" w:hAnsi="Calibri" w:cs="Calibri"/>
          <w:i/>
          <w:iCs/>
          <w:sz w:val="28"/>
          <w:szCs w:val="28"/>
        </w:rPr>
        <w:t xml:space="preserve"> 2011</w:t>
      </w:r>
      <w:r w:rsidRPr="00527CBB">
        <w:rPr>
          <w:rFonts w:ascii="Calibri" w:hAnsi="Calibri" w:cs="Calibri"/>
          <w:i/>
          <w:iCs/>
          <w:sz w:val="28"/>
          <w:szCs w:val="28"/>
        </w:rPr>
        <w:t xml:space="preserve"> </w:t>
      </w:r>
      <w:r w:rsidRPr="00527CBB">
        <w:rPr>
          <w:rFonts w:ascii="Calibri" w:hAnsi="Calibri" w:cs="Calibri"/>
          <w:i/>
          <w:iCs/>
          <w:sz w:val="28"/>
          <w:szCs w:val="28"/>
        </w:rPr>
        <w:t>census</w:t>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(source:</w:t>
      </w:r>
      <w:r w:rsidRPr="00527CBB">
        <w:rPr>
          <w:rFonts w:ascii="Calibri" w:hAnsi="Calibri" w:cs="Calibri"/>
          <w:i/>
          <w:iCs/>
          <w:sz w:val="28"/>
          <w:szCs w:val="28"/>
        </w:rPr>
        <w:t xml:space="preserve"> DfT and</w:t>
      </w:r>
      <w:r w:rsidRPr="00527CBB">
        <w:rPr>
          <w:rFonts w:ascii="Calibri" w:hAnsi="Calibri" w:cs="Calibri"/>
          <w:i/>
          <w:iCs/>
          <w:sz w:val="28"/>
          <w:szCs w:val="28"/>
        </w:rPr>
        <w:t xml:space="preserve"> Defra analysis in Defra’s</w:t>
      </w:r>
      <w:r w:rsidRPr="00527CBB">
        <w:rPr>
          <w:rFonts w:ascii="Calibri" w:hAnsi="Calibri" w:cs="Calibri"/>
          <w:i/>
          <w:iCs/>
          <w:sz w:val="28"/>
          <w:szCs w:val="28"/>
        </w:rPr>
        <w:t xml:space="preserve"> </w:t>
      </w:r>
      <w:r>
        <w:fldChar w:fldCharType="begin"/>
      </w:r>
      <w:r>
        <w:instrText xml:space="preserve"> HYPERLINK "https://www.gov.uk/government/statistics/about-the-digest-and-rural-definitions/about-the-digest-and-rural-definitions" </w:instrText>
      </w:r>
      <w:r>
        <w:fldChar w:fldCharType="separate"/>
      </w:r>
      <w:r w:rsidRPr="00527CBB">
        <w:rPr>
          <w:rStyle w:val="Hyperlink"/>
          <w:rFonts w:ascii="Calibri" w:hAnsi="Calibri" w:cs="Calibri"/>
          <w:i/>
          <w:iCs/>
          <w:color w:val="66B0FB" w:themeColor="hyperlink" w:themeTint="80"/>
          <w:sz w:val="28"/>
          <w:szCs w:val="28"/>
        </w:rPr>
        <w:t>statistical digest</w:t>
      </w:r>
      <w:r>
        <w:fldChar w:fldCharType="end"/>
      </w:r>
      <w:r w:rsidRPr="00527CBB">
        <w:rPr>
          <w:rFonts w:ascii="Calibri" w:hAnsi="Calibri" w:cs="Calibri"/>
          <w:i/>
          <w:iCs/>
          <w:sz w:val="28"/>
          <w:szCs w:val="28"/>
        </w:rPr>
        <w:t xml:space="preserve"> of rural England)</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There has </w:t>
      </w:r>
      <w:r w:rsidRPr="00527CBB">
        <w:rPr>
          <w:rFonts w:ascii="Calibri" w:hAnsi="Calibri" w:cs="Calibri"/>
          <w:sz w:val="28"/>
          <w:szCs w:val="28"/>
        </w:rPr>
        <w:t>long</w:t>
      </w:r>
      <w:r w:rsidRPr="00527CBB">
        <w:rPr>
          <w:rFonts w:ascii="Calibri" w:hAnsi="Calibri" w:cs="Calibri"/>
          <w:sz w:val="28"/>
          <w:szCs w:val="28"/>
        </w:rPr>
        <w:t xml:space="preserve"> been a disparity </w:t>
      </w:r>
      <w:r w:rsidRPr="00527CBB">
        <w:rPr>
          <w:rFonts w:ascii="Calibri" w:hAnsi="Calibri" w:cs="Calibri"/>
          <w:sz w:val="28"/>
          <w:szCs w:val="28"/>
        </w:rPr>
        <w:t>between urban and rural areas where services are concerned, and public transport is no exception.</w:t>
      </w:r>
      <w:r w:rsidRPr="00527CBB">
        <w:rPr>
          <w:rFonts w:ascii="Calibri" w:hAnsi="Calibri" w:cs="Calibri"/>
          <w:sz w:val="28"/>
          <w:szCs w:val="28"/>
        </w:rPr>
        <w:t xml:space="preserve"> That disparity has widened</w:t>
      </w:r>
      <w:r w:rsidRPr="00527CBB">
        <w:rPr>
          <w:rFonts w:ascii="Calibri" w:hAnsi="Calibri" w:cs="Calibri"/>
          <w:sz w:val="28"/>
          <w:szCs w:val="28"/>
        </w:rPr>
        <w:t xml:space="preserve"> significantly,</w:t>
      </w:r>
      <w:r w:rsidRPr="00527CBB">
        <w:rPr>
          <w:rFonts w:ascii="Calibri" w:hAnsi="Calibri" w:cs="Calibri"/>
          <w:sz w:val="28"/>
          <w:szCs w:val="28"/>
        </w:rPr>
        <w:t xml:space="preserve"> thanks to </w:t>
      </w:r>
      <w:r w:rsidRPr="00527CBB">
        <w:rPr>
          <w:rFonts w:ascii="Calibri" w:hAnsi="Calibri" w:cs="Calibri"/>
          <w:sz w:val="28"/>
          <w:szCs w:val="28"/>
        </w:rPr>
        <w:t>more than a decade of austerity</w:t>
      </w:r>
      <w:r w:rsidRPr="00527CBB">
        <w:rPr>
          <w:rFonts w:ascii="Calibri" w:hAnsi="Calibri" w:cs="Calibri"/>
          <w:sz w:val="28"/>
          <w:szCs w:val="28"/>
        </w:rPr>
        <w:t>. A</w:t>
      </w:r>
      <w:r w:rsidRPr="00527CBB">
        <w:rPr>
          <w:rFonts w:ascii="Calibri" w:hAnsi="Calibri" w:cs="Calibri"/>
          <w:sz w:val="28"/>
          <w:szCs w:val="28"/>
        </w:rPr>
        <w:t xml:space="preserve">ccording to the </w:t>
      </w:r>
      <w:r>
        <w:fldChar w:fldCharType="begin"/>
      </w:r>
      <w:r>
        <w:instrText xml:space="preserve"> HYPERLINK "https://www.health.org.uk/evidence-hub/transport/transport-trends/trends-in-financial-support-for-local-bus-services" </w:instrText>
      </w:r>
      <w:r>
        <w:fldChar w:fldCharType="separate"/>
      </w:r>
      <w:r w:rsidRPr="00527CBB">
        <w:rPr>
          <w:rStyle w:val="Hyperlink"/>
          <w:rFonts w:ascii="Calibri" w:hAnsi="Calibri" w:cs="Calibri"/>
          <w:sz w:val="28"/>
          <w:szCs w:val="28"/>
        </w:rPr>
        <w:t>Health Foundation</w:t>
      </w:r>
      <w:r>
        <w:fldChar w:fldCharType="end"/>
      </w:r>
      <w:r w:rsidRPr="00527CBB">
        <w:rPr>
          <w:rFonts w:ascii="Calibri" w:hAnsi="Calibri" w:cs="Calibri"/>
          <w:sz w:val="28"/>
          <w:szCs w:val="28"/>
        </w:rPr>
        <w:t xml:space="preserve">, </w:t>
      </w:r>
      <w:r w:rsidRPr="00527CBB">
        <w:rPr>
          <w:rFonts w:ascii="Calibri" w:hAnsi="Calibri" w:cs="Calibri"/>
          <w:sz w:val="28"/>
          <w:szCs w:val="28"/>
        </w:rPr>
        <w:t xml:space="preserve">real-terms </w:t>
      </w:r>
      <w:r w:rsidRPr="00527CBB">
        <w:rPr>
          <w:rFonts w:ascii="Calibri" w:hAnsi="Calibri" w:cs="Calibri"/>
          <w:sz w:val="28"/>
          <w:szCs w:val="28"/>
        </w:rPr>
        <w:t>funding for bus services in</w:t>
      </w:r>
      <w:r w:rsidRPr="00527CBB">
        <w:rPr>
          <w:rFonts w:ascii="Calibri" w:hAnsi="Calibri" w:cs="Calibri"/>
          <w:sz w:val="28"/>
          <w:szCs w:val="28"/>
        </w:rPr>
        <w:t xml:space="preserve"> England’s</w:t>
      </w:r>
      <w:r w:rsidRPr="00527CBB">
        <w:rPr>
          <w:rFonts w:ascii="Calibri" w:hAnsi="Calibri" w:cs="Calibri"/>
          <w:sz w:val="28"/>
          <w:szCs w:val="28"/>
        </w:rPr>
        <w:t xml:space="preserve"> non-metropolitan counties has reduced by 28% since 2008</w:t>
      </w:r>
      <w:r w:rsidRPr="00527CBB">
        <w:rPr>
          <w:rFonts w:ascii="Calibri" w:hAnsi="Calibri" w:cs="Calibri"/>
          <w:sz w:val="28"/>
          <w:szCs w:val="28"/>
        </w:rPr>
        <w:t xml:space="preserve"> (compared with a </w:t>
      </w:r>
      <w:r w:rsidRPr="00527CBB">
        <w:rPr>
          <w:rFonts w:ascii="Calibri" w:hAnsi="Calibri" w:cs="Calibri"/>
          <w:sz w:val="28"/>
          <w:szCs w:val="28"/>
        </w:rPr>
        <w:t xml:space="preserve">25% reduction in metro areas). Whereas the </w:t>
      </w:r>
      <w:r w:rsidRPr="00527CBB">
        <w:rPr>
          <w:rFonts w:ascii="Calibri" w:hAnsi="Calibri" w:cs="Calibri"/>
          <w:sz w:val="28"/>
          <w:szCs w:val="28"/>
        </w:rPr>
        <w:t>scale differs only slightly in percentage terms,</w:t>
      </w:r>
      <w:r w:rsidRPr="00527CBB">
        <w:rPr>
          <w:rFonts w:ascii="Calibri" w:hAnsi="Calibri" w:cs="Calibri"/>
          <w:sz w:val="28"/>
          <w:szCs w:val="28"/>
        </w:rPr>
        <w:t xml:space="preserve"> </w:t>
      </w:r>
      <w:r w:rsidRPr="00527CBB">
        <w:rPr>
          <w:rFonts w:ascii="Calibri" w:hAnsi="Calibri" w:cs="Calibri"/>
          <w:sz w:val="28"/>
          <w:szCs w:val="28"/>
        </w:rPr>
        <w:t>in real</w:t>
      </w:r>
      <w:r w:rsidRPr="00527CBB">
        <w:rPr>
          <w:rFonts w:ascii="Calibri" w:hAnsi="Calibri" w:cs="Calibri"/>
          <w:sz w:val="28"/>
          <w:szCs w:val="28"/>
        </w:rPr>
        <w:t xml:space="preserve">ity </w:t>
      </w:r>
      <w:r w:rsidRPr="00527CBB">
        <w:rPr>
          <w:rFonts w:ascii="Calibri" w:hAnsi="Calibri" w:cs="Calibri"/>
          <w:sz w:val="28"/>
          <w:szCs w:val="28"/>
        </w:rPr>
        <w:t>any</w:t>
      </w:r>
      <w:r w:rsidRPr="00527CBB">
        <w:rPr>
          <w:rFonts w:ascii="Calibri" w:hAnsi="Calibri" w:cs="Calibri"/>
          <w:sz w:val="28"/>
          <w:szCs w:val="28"/>
        </w:rPr>
        <w:t xml:space="preserve"> </w:t>
      </w:r>
      <w:r w:rsidRPr="00527CBB">
        <w:rPr>
          <w:rFonts w:ascii="Calibri" w:hAnsi="Calibri" w:cs="Calibri"/>
          <w:sz w:val="28"/>
          <w:szCs w:val="28"/>
        </w:rPr>
        <w:t>such reductions</w:t>
      </w:r>
      <w:r w:rsidRPr="00527CBB">
        <w:rPr>
          <w:rFonts w:ascii="Calibri" w:hAnsi="Calibri" w:cs="Calibri"/>
          <w:sz w:val="28"/>
          <w:szCs w:val="28"/>
        </w:rPr>
        <w:t xml:space="preserve"> are felt much more acutely in places which had smaller budgets to start with.</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For </w:t>
      </w:r>
      <w:r>
        <w:fldChar w:fldCharType="begin"/>
      </w:r>
      <w:r>
        <w:instrText xml:space="preserve"> HYPERLINK "https://www.gov.uk/government/statistical-data-sets/bus-statistics-data-tables" \l "government-support-for-the-bus-industry-and-concessionary-travel-england-bus05" </w:instrText>
      </w:r>
      <w:r>
        <w:fldChar w:fldCharType="separate"/>
      </w:r>
      <w:r w:rsidRPr="00527CBB">
        <w:rPr>
          <w:rStyle w:val="Hyperlink"/>
          <w:rFonts w:ascii="Calibri" w:hAnsi="Calibri" w:cs="Calibri"/>
          <w:sz w:val="28"/>
          <w:szCs w:val="28"/>
        </w:rPr>
        <w:t>reference</w:t>
      </w:r>
      <w:r>
        <w:fldChar w:fldCharType="end"/>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 xml:space="preserve">the £2.2bn </w:t>
      </w:r>
      <w:r w:rsidRPr="00527CBB">
        <w:rPr>
          <w:rFonts w:ascii="Calibri" w:hAnsi="Calibri" w:cs="Calibri"/>
          <w:sz w:val="28"/>
          <w:szCs w:val="28"/>
        </w:rPr>
        <w:t>for</w:t>
      </w:r>
      <w:r w:rsidRPr="00527CBB">
        <w:rPr>
          <w:rFonts w:ascii="Calibri" w:hAnsi="Calibri" w:cs="Calibri"/>
          <w:sz w:val="28"/>
          <w:szCs w:val="28"/>
        </w:rPr>
        <w:t xml:space="preserve"> </w:t>
      </w:r>
      <w:r w:rsidRPr="00527CBB">
        <w:rPr>
          <w:rFonts w:ascii="Calibri" w:hAnsi="Calibri" w:cs="Calibri"/>
          <w:sz w:val="28"/>
          <w:szCs w:val="28"/>
        </w:rPr>
        <w:t>supporting bus services in FY2022/23</w:t>
      </w:r>
      <w:r w:rsidRPr="00527CBB">
        <w:rPr>
          <w:rFonts w:ascii="Calibri" w:hAnsi="Calibri" w:cs="Calibri"/>
          <w:sz w:val="28"/>
          <w:szCs w:val="28"/>
        </w:rPr>
        <w:t xml:space="preserve"> was spent as follows:</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2254"/>
        <w:gridCol w:w="2254"/>
        <w:gridCol w:w="2254"/>
        <w:gridCol w:w="2254"/>
      </w:tblGrid>
      <w:tr w:rsidTr="00494D16">
        <w:tblPrEx>
          <w:tblW w:w="0" w:type="auto"/>
          <w:tblLook w:val="04A0"/>
        </w:tblPrEx>
        <w:tc>
          <w:tcPr>
            <w:tcW w:w="2254" w:type="dxa"/>
            <w:shd w:val="clear" w:color="auto" w:fill="F2F2F2" w:themeFill="background1" w:themeFillShade="F2"/>
          </w:tcPr>
          <w:p w:rsidR="00494D16" w:rsidRPr="00494D16" w:rsidP="00042899">
            <w:pPr>
              <w:widowControl w:val="0"/>
              <w:spacing w:before="40" w:after="40"/>
              <w:jc w:val="both"/>
              <w:rPr>
                <w:rFonts w:ascii="Calibri" w:hAnsi="Calibri" w:cs="Calibri"/>
                <w:b/>
                <w:bCs/>
                <w:sz w:val="28"/>
                <w:szCs w:val="28"/>
              </w:rPr>
            </w:pPr>
            <w:r w:rsidRPr="00494D16">
              <w:rPr>
                <w:rFonts w:ascii="Calibri" w:hAnsi="Calibri" w:cs="Calibri"/>
                <w:b/>
                <w:bCs/>
                <w:sz w:val="28"/>
                <w:szCs w:val="28"/>
              </w:rPr>
              <w:t>Area Type</w:t>
            </w:r>
          </w:p>
        </w:tc>
        <w:tc>
          <w:tcPr>
            <w:tcW w:w="2254" w:type="dxa"/>
            <w:shd w:val="clear" w:color="auto" w:fill="F2F2F2" w:themeFill="background1" w:themeFillShade="F2"/>
          </w:tcPr>
          <w:p w:rsidR="00494D16" w:rsidRPr="00494D16" w:rsidP="00042899">
            <w:pPr>
              <w:widowControl w:val="0"/>
              <w:spacing w:before="40" w:after="40"/>
              <w:jc w:val="both"/>
              <w:rPr>
                <w:rFonts w:ascii="Calibri" w:hAnsi="Calibri" w:cs="Calibri"/>
                <w:b/>
                <w:bCs/>
                <w:sz w:val="28"/>
                <w:szCs w:val="28"/>
              </w:rPr>
            </w:pPr>
            <w:r w:rsidRPr="00494D16">
              <w:rPr>
                <w:rFonts w:ascii="Calibri" w:hAnsi="Calibri" w:cs="Calibri"/>
                <w:b/>
                <w:bCs/>
                <w:sz w:val="28"/>
                <w:szCs w:val="28"/>
              </w:rPr>
              <w:t>Amount Spent</w:t>
            </w:r>
          </w:p>
        </w:tc>
        <w:tc>
          <w:tcPr>
            <w:tcW w:w="2254" w:type="dxa"/>
            <w:shd w:val="clear" w:color="auto" w:fill="F2F2F2" w:themeFill="background1" w:themeFillShade="F2"/>
          </w:tcPr>
          <w:p w:rsidR="00494D16" w:rsidRPr="00494D16" w:rsidP="00042899">
            <w:pPr>
              <w:widowControl w:val="0"/>
              <w:spacing w:before="40" w:after="40"/>
              <w:jc w:val="both"/>
              <w:rPr>
                <w:rFonts w:ascii="Calibri" w:hAnsi="Calibri" w:cs="Calibri"/>
                <w:b/>
                <w:bCs/>
                <w:sz w:val="28"/>
                <w:szCs w:val="28"/>
              </w:rPr>
            </w:pPr>
            <w:r w:rsidRPr="00494D16">
              <w:rPr>
                <w:rFonts w:ascii="Calibri" w:hAnsi="Calibri" w:cs="Calibri"/>
                <w:b/>
                <w:bCs/>
                <w:sz w:val="28"/>
                <w:szCs w:val="28"/>
              </w:rPr>
              <w:t>Share of Population</w:t>
            </w:r>
          </w:p>
        </w:tc>
        <w:tc>
          <w:tcPr>
            <w:tcW w:w="2254" w:type="dxa"/>
            <w:shd w:val="clear" w:color="auto" w:fill="F2F2F2" w:themeFill="background1" w:themeFillShade="F2"/>
          </w:tcPr>
          <w:p w:rsidR="00494D16" w:rsidRPr="00494D16" w:rsidP="00042899">
            <w:pPr>
              <w:widowControl w:val="0"/>
              <w:spacing w:before="40" w:after="40"/>
              <w:jc w:val="both"/>
              <w:rPr>
                <w:rFonts w:ascii="Calibri" w:hAnsi="Calibri" w:cs="Calibri"/>
                <w:b/>
                <w:bCs/>
                <w:sz w:val="28"/>
                <w:szCs w:val="28"/>
              </w:rPr>
            </w:pPr>
            <w:r w:rsidRPr="00494D16">
              <w:rPr>
                <w:rFonts w:ascii="Calibri" w:hAnsi="Calibri" w:cs="Calibri"/>
                <w:b/>
                <w:bCs/>
                <w:sz w:val="28"/>
                <w:szCs w:val="28"/>
              </w:rPr>
              <w:t>Spending per</w:t>
            </w:r>
            <w:r w:rsidRPr="00494D16">
              <w:rPr>
                <w:rFonts w:ascii="Calibri" w:hAnsi="Calibri" w:cs="Calibri"/>
                <w:b/>
                <w:bCs/>
                <w:sz w:val="28"/>
                <w:szCs w:val="28"/>
              </w:rPr>
              <w:t xml:space="preserve"> capita</w:t>
            </w:r>
          </w:p>
        </w:tc>
      </w:tr>
      <w:tr w:rsidTr="00FF1B52">
        <w:tblPrEx>
          <w:tblW w:w="0" w:type="auto"/>
          <w:tblLook w:val="04A0"/>
        </w:tblPrEx>
        <w:tc>
          <w:tcPr>
            <w:tcW w:w="2254" w:type="dxa"/>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Greater London</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 xml:space="preserve">Metropolitan </w:t>
            </w:r>
            <w:r w:rsidRPr="00527CBB">
              <w:rPr>
                <w:rFonts w:ascii="Calibri" w:hAnsi="Calibri" w:cs="Calibri"/>
                <w:b/>
                <w:bCs/>
                <w:sz w:val="28"/>
                <w:szCs w:val="28"/>
              </w:rPr>
              <w:t>areas</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b/>
                <w:bCs/>
                <w:sz w:val="28"/>
                <w:szCs w:val="28"/>
              </w:rPr>
              <w:t>Non-metropolitan areas</w:t>
            </w:r>
          </w:p>
        </w:tc>
        <w:tc>
          <w:tcPr>
            <w:tcW w:w="2254"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£938m</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w:t>
            </w:r>
            <w:r w:rsidRPr="00527CBB">
              <w:rPr>
                <w:rFonts w:ascii="Calibri" w:hAnsi="Calibri" w:cs="Calibri"/>
                <w:sz w:val="28"/>
                <w:szCs w:val="28"/>
              </w:rPr>
              <w:t>474m</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£622m</w:t>
            </w:r>
          </w:p>
        </w:tc>
        <w:tc>
          <w:tcPr>
            <w:tcW w:w="2254"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16%</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61%</w:t>
            </w:r>
          </w:p>
        </w:tc>
        <w:tc>
          <w:tcPr>
            <w:tcW w:w="2254"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£105.80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£35.91</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£17.73</w:t>
            </w:r>
          </w:p>
        </w:tc>
      </w:tr>
    </w:tbl>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Per </w:t>
      </w:r>
      <w:r w:rsidRPr="00527CBB">
        <w:rPr>
          <w:rFonts w:ascii="Calibri" w:hAnsi="Calibri" w:cs="Calibri"/>
          <w:sz w:val="28"/>
          <w:szCs w:val="28"/>
        </w:rPr>
        <w:t>capita</w:t>
      </w:r>
      <w:r w:rsidRPr="00527CBB">
        <w:rPr>
          <w:rFonts w:ascii="Calibri" w:hAnsi="Calibri" w:cs="Calibri"/>
          <w:sz w:val="28"/>
          <w:szCs w:val="28"/>
        </w:rPr>
        <w:t>,</w:t>
      </w:r>
      <w:r w:rsidRPr="00527CBB">
        <w:rPr>
          <w:rFonts w:ascii="Calibri" w:hAnsi="Calibri" w:cs="Calibri"/>
          <w:sz w:val="28"/>
          <w:szCs w:val="28"/>
        </w:rPr>
        <w:t xml:space="preserve"> state</w:t>
      </w:r>
      <w:r w:rsidRPr="00527CBB">
        <w:rPr>
          <w:rFonts w:ascii="Calibri" w:hAnsi="Calibri" w:cs="Calibri"/>
          <w:sz w:val="28"/>
          <w:szCs w:val="28"/>
        </w:rPr>
        <w:t xml:space="preserve"> </w:t>
      </w:r>
      <w:r w:rsidRPr="00527CBB">
        <w:rPr>
          <w:rFonts w:ascii="Calibri" w:hAnsi="Calibri" w:cs="Calibri"/>
          <w:sz w:val="28"/>
          <w:szCs w:val="28"/>
        </w:rPr>
        <w:t xml:space="preserve">funding for </w:t>
      </w:r>
      <w:r w:rsidRPr="00527CBB">
        <w:rPr>
          <w:rFonts w:ascii="Calibri" w:hAnsi="Calibri" w:cs="Calibri"/>
          <w:sz w:val="28"/>
          <w:szCs w:val="28"/>
        </w:rPr>
        <w:t>buses</w:t>
      </w:r>
      <w:r w:rsidRPr="00527CBB">
        <w:rPr>
          <w:rFonts w:ascii="Calibri" w:hAnsi="Calibri" w:cs="Calibri"/>
          <w:sz w:val="28"/>
          <w:szCs w:val="28"/>
        </w:rPr>
        <w:t xml:space="preserve"> was almost three times higher in London than in the next six largest cities; and spending in metro areas was </w:t>
      </w:r>
      <w:r w:rsidRPr="00527CBB">
        <w:rPr>
          <w:rFonts w:ascii="Calibri" w:hAnsi="Calibri" w:cs="Calibri"/>
          <w:sz w:val="28"/>
          <w:szCs w:val="28"/>
        </w:rPr>
        <w:t>twice that of non-metropolitan areas.</w:t>
      </w:r>
      <w:r w:rsidRPr="00527CBB">
        <w:rPr>
          <w:rFonts w:ascii="Calibri" w:hAnsi="Calibri" w:cs="Calibri"/>
          <w:sz w:val="28"/>
          <w:szCs w:val="28"/>
        </w:rPr>
        <w:t xml:space="preserve"> </w:t>
      </w:r>
      <w:r w:rsidRPr="00527CBB">
        <w:rPr>
          <w:rFonts w:ascii="Calibri" w:hAnsi="Calibri" w:cs="Calibri"/>
          <w:sz w:val="28"/>
          <w:szCs w:val="28"/>
        </w:rPr>
        <w:t xml:space="preserve">A major factor </w:t>
      </w:r>
      <w:r w:rsidRPr="00527CBB">
        <w:rPr>
          <w:rFonts w:ascii="Calibri" w:hAnsi="Calibri" w:cs="Calibri"/>
          <w:sz w:val="28"/>
          <w:szCs w:val="28"/>
        </w:rPr>
        <w:t>driving</w:t>
      </w:r>
      <w:r w:rsidRPr="00527CBB">
        <w:rPr>
          <w:rFonts w:ascii="Calibri" w:hAnsi="Calibri" w:cs="Calibri"/>
          <w:sz w:val="28"/>
          <w:szCs w:val="28"/>
        </w:rPr>
        <w:t xml:space="preserve"> the</w:t>
      </w:r>
      <w:r w:rsidRPr="00527CBB">
        <w:rPr>
          <w:rFonts w:ascii="Calibri" w:hAnsi="Calibri" w:cs="Calibri"/>
          <w:sz w:val="28"/>
          <w:szCs w:val="28"/>
        </w:rPr>
        <w:t xml:space="preserve"> disadvantage faced by rural </w:t>
      </w:r>
      <w:r w:rsidRPr="00527CBB">
        <w:rPr>
          <w:rFonts w:ascii="Calibri" w:hAnsi="Calibri" w:cs="Calibri"/>
          <w:sz w:val="28"/>
          <w:szCs w:val="28"/>
        </w:rPr>
        <w:t>areas</w:t>
      </w:r>
      <w:r w:rsidRPr="00527CBB">
        <w:rPr>
          <w:rFonts w:ascii="Calibri" w:hAnsi="Calibri" w:cs="Calibri"/>
          <w:sz w:val="28"/>
          <w:szCs w:val="28"/>
        </w:rPr>
        <w:t xml:space="preserve"> </w:t>
      </w:r>
      <w:r w:rsidRPr="00527CBB">
        <w:rPr>
          <w:rFonts w:ascii="Calibri" w:hAnsi="Calibri" w:cs="Calibri"/>
          <w:sz w:val="28"/>
          <w:szCs w:val="28"/>
        </w:rPr>
        <w:t>is therefore</w:t>
      </w:r>
      <w:r w:rsidRPr="00527CBB">
        <w:rPr>
          <w:rFonts w:ascii="Calibri" w:hAnsi="Calibri" w:cs="Calibri"/>
          <w:sz w:val="28"/>
          <w:szCs w:val="28"/>
        </w:rPr>
        <w:t xml:space="preserve"> how the DfT allocates</w:t>
      </w:r>
      <w:r w:rsidRPr="00527CBB">
        <w:rPr>
          <w:rFonts w:ascii="Calibri" w:hAnsi="Calibri" w:cs="Calibri"/>
          <w:sz w:val="28"/>
          <w:szCs w:val="28"/>
        </w:rPr>
        <w:t xml:space="preserve"> </w:t>
      </w:r>
      <w:r w:rsidRPr="00527CBB">
        <w:rPr>
          <w:rFonts w:ascii="Calibri" w:hAnsi="Calibri" w:cs="Calibri"/>
          <w:sz w:val="28"/>
          <w:szCs w:val="28"/>
        </w:rPr>
        <w:t>its</w:t>
      </w:r>
      <w:r w:rsidRPr="00527CBB">
        <w:rPr>
          <w:rFonts w:ascii="Calibri" w:hAnsi="Calibri" w:cs="Calibri"/>
          <w:sz w:val="28"/>
          <w:szCs w:val="28"/>
        </w:rPr>
        <w:t xml:space="preserve"> budget</w:t>
      </w:r>
      <w:r w:rsidRPr="00527CBB">
        <w:rPr>
          <w:rFonts w:ascii="Calibri" w:hAnsi="Calibri" w:cs="Calibri"/>
          <w:sz w:val="28"/>
          <w:szCs w:val="28"/>
        </w:rPr>
        <w:t xml:space="preserve"> across the country.</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fldChar w:fldCharType="begin"/>
      </w:r>
      <w:r>
        <w:instrText xml:space="preserve"> HYPERLINK "https://www.smf.co.uk/wp-content/uploads/2023/11/Getting-the-measure-of-transport-poverty-Nov-2023.pdf" </w:instrText>
      </w:r>
      <w:r>
        <w:fldChar w:fldCharType="separate"/>
      </w:r>
      <w:r w:rsidRPr="00527CBB">
        <w:rPr>
          <w:rStyle w:val="Hyperlink"/>
          <w:rFonts w:ascii="Calibri" w:hAnsi="Calibri" w:cs="Calibri"/>
          <w:sz w:val="28"/>
          <w:szCs w:val="28"/>
        </w:rPr>
        <w:t>Research</w:t>
      </w:r>
      <w:r>
        <w:fldChar w:fldCharType="end"/>
      </w:r>
      <w:r w:rsidRPr="00527CBB">
        <w:rPr>
          <w:rFonts w:ascii="Calibri" w:hAnsi="Calibri" w:cs="Calibri"/>
          <w:sz w:val="28"/>
          <w:szCs w:val="28"/>
        </w:rPr>
        <w:t xml:space="preserve"> by the </w:t>
      </w:r>
      <w:r w:rsidRPr="00527CBB">
        <w:rPr>
          <w:rFonts w:ascii="Calibri" w:hAnsi="Calibri" w:cs="Calibri"/>
          <w:sz w:val="28"/>
          <w:szCs w:val="28"/>
        </w:rPr>
        <w:t>Social Market Foundation</w:t>
      </w:r>
      <w:r w:rsidRPr="00527CBB">
        <w:rPr>
          <w:rFonts w:ascii="Calibri" w:hAnsi="Calibri" w:cs="Calibri"/>
          <w:sz w:val="28"/>
          <w:szCs w:val="28"/>
        </w:rPr>
        <w:t xml:space="preserve"> found that rural communities are hit the hardest by the effects of ‘transport poverty’</w:t>
      </w:r>
      <w:r w:rsidRPr="00527CBB">
        <w:rPr>
          <w:rFonts w:ascii="Calibri" w:hAnsi="Calibri" w:cs="Calibri"/>
          <w:sz w:val="28"/>
          <w:szCs w:val="28"/>
        </w:rPr>
        <w:t xml:space="preserve"> (defined as when</w:t>
      </w:r>
      <w:r w:rsidRPr="00527CBB">
        <w:rPr>
          <w:rFonts w:ascii="Calibri" w:hAnsi="Calibri" w:cs="Calibri"/>
          <w:sz w:val="28"/>
          <w:szCs w:val="28"/>
        </w:rPr>
        <w:t xml:space="preserve"> bearing the </w:t>
      </w:r>
      <w:r w:rsidRPr="00527CBB">
        <w:rPr>
          <w:rFonts w:ascii="Calibri" w:hAnsi="Calibri" w:cs="Calibri"/>
          <w:sz w:val="28"/>
          <w:szCs w:val="28"/>
        </w:rPr>
        <w:t xml:space="preserve">costs of transport </w:t>
      </w:r>
      <w:r w:rsidRPr="00527CBB">
        <w:rPr>
          <w:rFonts w:ascii="Calibri" w:hAnsi="Calibri" w:cs="Calibri"/>
          <w:sz w:val="28"/>
          <w:szCs w:val="28"/>
        </w:rPr>
        <w:t xml:space="preserve">pushes households below the poverty line) as </w:t>
      </w:r>
      <w:r w:rsidRPr="00527CBB">
        <w:rPr>
          <w:rFonts w:ascii="Calibri" w:hAnsi="Calibri" w:cs="Calibri"/>
          <w:sz w:val="28"/>
          <w:szCs w:val="28"/>
        </w:rPr>
        <w:t xml:space="preserve">annual costs are £5,944 for </w:t>
      </w:r>
      <w:r w:rsidRPr="00527CBB">
        <w:rPr>
          <w:rFonts w:ascii="Calibri" w:hAnsi="Calibri" w:cs="Calibri"/>
          <w:sz w:val="28"/>
          <w:szCs w:val="28"/>
        </w:rPr>
        <w:t>the median</w:t>
      </w:r>
      <w:r w:rsidRPr="00527CBB">
        <w:rPr>
          <w:rFonts w:ascii="Calibri" w:hAnsi="Calibri" w:cs="Calibri"/>
          <w:sz w:val="28"/>
          <w:szCs w:val="28"/>
        </w:rPr>
        <w:t xml:space="preserve"> British household</w:t>
      </w:r>
      <w:r w:rsidRPr="00527CBB">
        <w:rPr>
          <w:rFonts w:ascii="Calibri" w:hAnsi="Calibri" w:cs="Calibri"/>
          <w:sz w:val="28"/>
          <w:szCs w:val="28"/>
        </w:rPr>
        <w:t xml:space="preserve"> – compared with £9,200 for the </w:t>
      </w:r>
      <w:r w:rsidRPr="00527CBB">
        <w:rPr>
          <w:rFonts w:ascii="Calibri" w:hAnsi="Calibri" w:cs="Calibri"/>
          <w:sz w:val="28"/>
          <w:szCs w:val="28"/>
        </w:rPr>
        <w:t>typical</w:t>
      </w:r>
      <w:r w:rsidRPr="00527CBB">
        <w:rPr>
          <w:rFonts w:ascii="Calibri" w:hAnsi="Calibri" w:cs="Calibri"/>
          <w:sz w:val="28"/>
          <w:szCs w:val="28"/>
        </w:rPr>
        <w:t xml:space="preserve"> rural household.</w:t>
      </w:r>
      <w:r w:rsidRPr="00527CBB">
        <w:rPr>
          <w:rFonts w:ascii="Calibri" w:hAnsi="Calibri" w:cs="Calibri"/>
          <w:sz w:val="28"/>
          <w:szCs w:val="28"/>
        </w:rPr>
        <w:t xml:space="preserve"> In urban areas</w:t>
      </w:r>
      <w:r w:rsidRPr="00527CBB">
        <w:rPr>
          <w:rFonts w:ascii="Calibri" w:hAnsi="Calibri" w:cs="Calibri"/>
          <w:sz w:val="28"/>
          <w:szCs w:val="28"/>
        </w:rPr>
        <w:t>,</w:t>
      </w:r>
      <w:r w:rsidRPr="00527CBB">
        <w:rPr>
          <w:rFonts w:ascii="Calibri" w:hAnsi="Calibri" w:cs="Calibri"/>
          <w:sz w:val="28"/>
          <w:szCs w:val="28"/>
        </w:rPr>
        <w:t xml:space="preserve"> the</w:t>
      </w:r>
      <w:r w:rsidRPr="00527CBB">
        <w:rPr>
          <w:rFonts w:ascii="Calibri" w:hAnsi="Calibri" w:cs="Calibri"/>
          <w:sz w:val="28"/>
          <w:szCs w:val="28"/>
        </w:rPr>
        <w:t xml:space="preserve"> biggest household expenditure is housing</w:t>
      </w:r>
      <w:r w:rsidRPr="00527CBB">
        <w:rPr>
          <w:rFonts w:ascii="Calibri" w:hAnsi="Calibri" w:cs="Calibri"/>
          <w:sz w:val="28"/>
          <w:szCs w:val="28"/>
        </w:rPr>
        <w:t xml:space="preserve">, whereas in rural areas it is transport. This </w:t>
      </w:r>
      <w:r w:rsidRPr="00527CBB">
        <w:rPr>
          <w:rFonts w:ascii="Calibri" w:hAnsi="Calibri" w:cs="Calibri"/>
          <w:sz w:val="28"/>
          <w:szCs w:val="28"/>
        </w:rPr>
        <w:t xml:space="preserve">is the compound effect of </w:t>
      </w:r>
      <w:r w:rsidRPr="00527CBB">
        <w:rPr>
          <w:rFonts w:ascii="Calibri" w:hAnsi="Calibri" w:cs="Calibri"/>
          <w:sz w:val="28"/>
          <w:szCs w:val="28"/>
        </w:rPr>
        <w:t>lower</w:t>
      </w:r>
      <w:r w:rsidRPr="00527CBB">
        <w:rPr>
          <w:rFonts w:ascii="Calibri" w:hAnsi="Calibri" w:cs="Calibri"/>
          <w:sz w:val="28"/>
          <w:szCs w:val="28"/>
        </w:rPr>
        <w:t xml:space="preserve"> public transport provision and higher mileage driving up the cost</w:t>
      </w:r>
      <w:r w:rsidRPr="00527CBB">
        <w:rPr>
          <w:rFonts w:ascii="Calibri" w:hAnsi="Calibri" w:cs="Calibri"/>
          <w:sz w:val="28"/>
          <w:szCs w:val="28"/>
        </w:rPr>
        <w:t>s</w:t>
      </w:r>
      <w:r w:rsidRPr="00527CBB">
        <w:rPr>
          <w:rFonts w:ascii="Calibri" w:hAnsi="Calibri" w:cs="Calibri"/>
          <w:sz w:val="28"/>
          <w:szCs w:val="28"/>
        </w:rPr>
        <w:t xml:space="preserve"> of owning an</w:t>
      </w:r>
      <w:r w:rsidRPr="00527CBB">
        <w:rPr>
          <w:rFonts w:ascii="Calibri" w:hAnsi="Calibri" w:cs="Calibri"/>
          <w:sz w:val="28"/>
          <w:szCs w:val="28"/>
        </w:rPr>
        <w:t>d operating a car.</w:t>
      </w:r>
      <w:r w:rsidRPr="00527CBB">
        <w:rPr>
          <w:rFonts w:ascii="Calibri" w:hAnsi="Calibri" w:cs="Calibri"/>
          <w:sz w:val="28"/>
          <w:szCs w:val="28"/>
        </w:rPr>
        <w:t xml:space="preserve"> Transport poverty affects some five million people </w:t>
      </w:r>
      <w:r w:rsidRPr="00527CBB">
        <w:rPr>
          <w:rFonts w:ascii="Calibri" w:hAnsi="Calibri" w:cs="Calibri"/>
          <w:sz w:val="28"/>
          <w:szCs w:val="28"/>
        </w:rPr>
        <w:t>across</w:t>
      </w:r>
      <w:r w:rsidRPr="00527CBB">
        <w:rPr>
          <w:rFonts w:ascii="Calibri" w:hAnsi="Calibri" w:cs="Calibri"/>
          <w:sz w:val="28"/>
          <w:szCs w:val="28"/>
        </w:rPr>
        <w:t xml:space="preserve"> </w:t>
      </w:r>
      <w:r w:rsidRPr="00527CBB">
        <w:rPr>
          <w:rFonts w:ascii="Calibri" w:hAnsi="Calibri" w:cs="Calibri"/>
          <w:sz w:val="28"/>
          <w:szCs w:val="28"/>
        </w:rPr>
        <w:t>the UK.</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By its very nature, transport policy is often geared towards large metro areas: they have the scale</w:t>
      </w:r>
      <w:r w:rsidRPr="00527CBB">
        <w:rPr>
          <w:rFonts w:ascii="Calibri" w:hAnsi="Calibri" w:cs="Calibri"/>
          <w:sz w:val="28"/>
          <w:szCs w:val="28"/>
        </w:rPr>
        <w:t xml:space="preserve">, </w:t>
      </w:r>
      <w:r w:rsidRPr="00527CBB">
        <w:rPr>
          <w:rFonts w:ascii="Calibri" w:hAnsi="Calibri" w:cs="Calibri"/>
          <w:sz w:val="28"/>
          <w:szCs w:val="28"/>
        </w:rPr>
        <w:t>density</w:t>
      </w:r>
      <w:r w:rsidRPr="00527CBB">
        <w:rPr>
          <w:rFonts w:ascii="Calibri" w:hAnsi="Calibri" w:cs="Calibri"/>
          <w:sz w:val="28"/>
          <w:szCs w:val="28"/>
        </w:rPr>
        <w:t xml:space="preserve"> and </w:t>
      </w:r>
      <w:r w:rsidRPr="00527CBB">
        <w:rPr>
          <w:rFonts w:ascii="Calibri" w:hAnsi="Calibri" w:cs="Calibri"/>
          <w:sz w:val="28"/>
          <w:szCs w:val="28"/>
        </w:rPr>
        <w:t xml:space="preserve">passenger </w:t>
      </w:r>
      <w:r w:rsidRPr="00527CBB">
        <w:rPr>
          <w:rFonts w:ascii="Calibri" w:hAnsi="Calibri" w:cs="Calibri"/>
          <w:sz w:val="28"/>
          <w:szCs w:val="28"/>
        </w:rPr>
        <w:t xml:space="preserve">demand to sustain more robust </w:t>
      </w:r>
      <w:r w:rsidRPr="00527CBB">
        <w:rPr>
          <w:rFonts w:ascii="Calibri" w:hAnsi="Calibri" w:cs="Calibri"/>
          <w:sz w:val="28"/>
          <w:szCs w:val="28"/>
        </w:rPr>
        <w:t>networks.</w:t>
      </w:r>
      <w:r w:rsidRPr="00527CBB">
        <w:rPr>
          <w:rFonts w:ascii="Calibri" w:hAnsi="Calibri" w:cs="Calibri"/>
          <w:sz w:val="28"/>
          <w:szCs w:val="28"/>
        </w:rPr>
        <w:t xml:space="preserve"> In addition to </w:t>
      </w:r>
      <w:r w:rsidRPr="00527CBB">
        <w:rPr>
          <w:rFonts w:ascii="Calibri" w:hAnsi="Calibri" w:cs="Calibri"/>
          <w:sz w:val="28"/>
          <w:szCs w:val="28"/>
        </w:rPr>
        <w:t>imbalanced spending</w:t>
      </w:r>
      <w:r w:rsidRPr="00527CBB">
        <w:rPr>
          <w:rFonts w:ascii="Calibri" w:hAnsi="Calibri" w:cs="Calibri"/>
          <w:sz w:val="28"/>
          <w:szCs w:val="28"/>
        </w:rPr>
        <w:t xml:space="preserve">, this </w:t>
      </w:r>
      <w:r w:rsidRPr="00527CBB">
        <w:rPr>
          <w:rFonts w:ascii="Calibri" w:hAnsi="Calibri" w:cs="Calibri"/>
          <w:sz w:val="28"/>
          <w:szCs w:val="28"/>
        </w:rPr>
        <w:t xml:space="preserve">also results in frameworks which do not always account for the challenges </w:t>
      </w:r>
      <w:r w:rsidRPr="00527CBB">
        <w:rPr>
          <w:rFonts w:ascii="Calibri" w:hAnsi="Calibri" w:cs="Calibri"/>
          <w:sz w:val="28"/>
          <w:szCs w:val="28"/>
        </w:rPr>
        <w:t>especially</w:t>
      </w:r>
      <w:r w:rsidRPr="00527CBB">
        <w:rPr>
          <w:rFonts w:ascii="Calibri" w:hAnsi="Calibri" w:cs="Calibri"/>
          <w:sz w:val="28"/>
          <w:szCs w:val="28"/>
        </w:rPr>
        <w:t xml:space="preserve"> (or</w:t>
      </w:r>
      <w:r w:rsidRPr="00527CBB">
        <w:rPr>
          <w:rFonts w:ascii="Calibri" w:hAnsi="Calibri" w:cs="Calibri"/>
          <w:sz w:val="28"/>
          <w:szCs w:val="28"/>
        </w:rPr>
        <w:t xml:space="preserve"> even</w:t>
      </w:r>
      <w:r w:rsidRPr="00527CBB">
        <w:rPr>
          <w:rFonts w:ascii="Calibri" w:hAnsi="Calibri" w:cs="Calibri"/>
          <w:sz w:val="28"/>
          <w:szCs w:val="28"/>
        </w:rPr>
        <w:t xml:space="preserve"> uniquely) faced </w:t>
      </w:r>
      <w:r w:rsidRPr="00527CBB">
        <w:rPr>
          <w:rFonts w:ascii="Calibri" w:hAnsi="Calibri" w:cs="Calibri"/>
          <w:sz w:val="28"/>
          <w:szCs w:val="28"/>
        </w:rPr>
        <w:t>by</w:t>
      </w:r>
      <w:r w:rsidRPr="00527CBB">
        <w:rPr>
          <w:rFonts w:ascii="Calibri" w:hAnsi="Calibri" w:cs="Calibri"/>
          <w:sz w:val="28"/>
          <w:szCs w:val="28"/>
        </w:rPr>
        <w:t xml:space="preserve"> rural areas, peri-urban areas, or smaller urban areas.</w:t>
      </w:r>
      <w:r w:rsidRPr="00527CBB">
        <w:rPr>
          <w:rFonts w:ascii="Calibri" w:hAnsi="Calibri" w:cs="Calibri"/>
          <w:sz w:val="28"/>
          <w:szCs w:val="28"/>
        </w:rPr>
        <w:t xml:space="preserve"> As the new Labour Government looks to </w:t>
      </w:r>
      <w:r w:rsidRPr="00527CBB">
        <w:rPr>
          <w:rFonts w:ascii="Calibri" w:hAnsi="Calibri" w:cs="Calibri"/>
          <w:sz w:val="28"/>
          <w:szCs w:val="28"/>
        </w:rPr>
        <w:t>expand</w:t>
      </w:r>
      <w:r w:rsidRPr="00527CBB">
        <w:rPr>
          <w:rFonts w:ascii="Calibri" w:hAnsi="Calibri" w:cs="Calibri"/>
          <w:sz w:val="28"/>
          <w:szCs w:val="28"/>
        </w:rPr>
        <w:t xml:space="preserve"> devolution across the country, </w:t>
      </w:r>
      <w:r w:rsidRPr="00527CBB">
        <w:rPr>
          <w:rFonts w:ascii="Calibri" w:hAnsi="Calibri" w:cs="Calibri"/>
          <w:sz w:val="28"/>
          <w:szCs w:val="28"/>
        </w:rPr>
        <w:t xml:space="preserve">considerable opportunity lies </w:t>
      </w:r>
      <w:r w:rsidRPr="00527CBB">
        <w:rPr>
          <w:rFonts w:ascii="Calibri" w:hAnsi="Calibri" w:cs="Calibri"/>
          <w:sz w:val="28"/>
          <w:szCs w:val="28"/>
        </w:rPr>
        <w:t>with</w:t>
      </w:r>
      <w:r w:rsidRPr="00527CBB">
        <w:rPr>
          <w:rFonts w:ascii="Calibri" w:hAnsi="Calibri" w:cs="Calibri"/>
          <w:sz w:val="28"/>
          <w:szCs w:val="28"/>
        </w:rPr>
        <w:t xml:space="preserve"> en</w:t>
      </w:r>
      <w:r w:rsidRPr="00527CBB">
        <w:rPr>
          <w:rFonts w:ascii="Calibri" w:hAnsi="Calibri" w:cs="Calibri"/>
          <w:sz w:val="28"/>
          <w:szCs w:val="28"/>
        </w:rPr>
        <w:t>suring that local leaders have the powers and the resources to improve their public transport networks.</w:t>
      </w:r>
      <w:r w:rsidRPr="00527CBB">
        <w:rPr>
          <w:rFonts w:ascii="Calibri" w:hAnsi="Calibri" w:cs="Calibri"/>
          <w:sz w:val="28"/>
          <w:szCs w:val="28"/>
        </w:rPr>
        <w:t xml:space="preserve"> </w:t>
      </w:r>
      <w:r>
        <w:fldChar w:fldCharType="begin"/>
      </w:r>
      <w:r>
        <w:instrText xml:space="preserve"> HYPERLINK "https://www.centreforcities.org/publication/place-over-politics/" \l "transport" </w:instrText>
      </w:r>
      <w:r>
        <w:fldChar w:fldCharType="separate"/>
      </w:r>
      <w:r w:rsidRPr="00527CBB">
        <w:rPr>
          <w:rStyle w:val="Hyperlink"/>
          <w:rFonts w:ascii="Calibri" w:hAnsi="Calibri" w:cs="Calibri"/>
          <w:sz w:val="28"/>
          <w:szCs w:val="28"/>
        </w:rPr>
        <w:t>Research</w:t>
      </w:r>
      <w:r>
        <w:fldChar w:fldCharType="end"/>
      </w:r>
      <w:r w:rsidRPr="00527CBB">
        <w:rPr>
          <w:rFonts w:ascii="Calibri" w:hAnsi="Calibri" w:cs="Calibri"/>
          <w:sz w:val="28"/>
          <w:szCs w:val="28"/>
        </w:rPr>
        <w:t xml:space="preserve"> by the Centre for Cities found that</w:t>
      </w:r>
      <w:r w:rsidRPr="00527CBB">
        <w:rPr>
          <w:rFonts w:ascii="Calibri" w:hAnsi="Calibri" w:cs="Calibri"/>
          <w:sz w:val="28"/>
          <w:szCs w:val="28"/>
        </w:rPr>
        <w:t xml:space="preserve"> </w:t>
      </w:r>
      <w:r w:rsidRPr="00527CBB">
        <w:rPr>
          <w:rFonts w:ascii="Calibri" w:hAnsi="Calibri" w:cs="Calibri"/>
          <w:sz w:val="28"/>
          <w:szCs w:val="28"/>
        </w:rPr>
        <w:t>transport-related policies</w:t>
      </w:r>
      <w:r w:rsidRPr="00527CBB">
        <w:rPr>
          <w:rFonts w:ascii="Calibri" w:hAnsi="Calibri" w:cs="Calibri"/>
          <w:sz w:val="28"/>
          <w:szCs w:val="28"/>
        </w:rPr>
        <w:t xml:space="preserve"> enacted by Mayors had the most ‘cut through’ in terms of public recognition.</w:t>
      </w:r>
      <w:r w:rsidRPr="00527CBB">
        <w:rPr>
          <w:rFonts w:ascii="Calibri" w:hAnsi="Calibri" w:cs="Calibri"/>
          <w:sz w:val="28"/>
          <w:szCs w:val="28"/>
        </w:rPr>
        <w:t xml:space="preserve"> The CfC report likewise found that seven-in-ten people favour</w:t>
      </w:r>
      <w:r w:rsidRPr="00527CBB">
        <w:rPr>
          <w:rFonts w:ascii="Calibri" w:hAnsi="Calibri" w:cs="Calibri"/>
          <w:sz w:val="28"/>
          <w:szCs w:val="28"/>
        </w:rPr>
        <w:t xml:space="preserve"> the devolution of transport policy powers from central </w:t>
      </w:r>
      <w:r w:rsidRPr="00527CBB">
        <w:rPr>
          <w:rFonts w:ascii="Calibri" w:hAnsi="Calibri" w:cs="Calibri"/>
          <w:sz w:val="28"/>
          <w:szCs w:val="28"/>
        </w:rPr>
        <w:t>g</w:t>
      </w:r>
      <w:r w:rsidRPr="00527CBB">
        <w:rPr>
          <w:rFonts w:ascii="Calibri" w:hAnsi="Calibri" w:cs="Calibri"/>
          <w:sz w:val="28"/>
          <w:szCs w:val="28"/>
        </w:rPr>
        <w:t xml:space="preserve">overnment to local councils or </w:t>
      </w:r>
      <w:r w:rsidRPr="00527CBB">
        <w:rPr>
          <w:rFonts w:ascii="Calibri" w:hAnsi="Calibri" w:cs="Calibri"/>
          <w:sz w:val="28"/>
          <w:szCs w:val="28"/>
        </w:rPr>
        <w:t>m</w:t>
      </w:r>
      <w:r w:rsidRPr="00527CBB">
        <w:rPr>
          <w:rFonts w:ascii="Calibri" w:hAnsi="Calibri" w:cs="Calibri"/>
          <w:sz w:val="28"/>
          <w:szCs w:val="28"/>
        </w:rPr>
        <w:t>ayors</w:t>
      </w:r>
      <w:r w:rsidRPr="00527CBB">
        <w:rPr>
          <w:rFonts w:ascii="Calibri" w:hAnsi="Calibri" w:cs="Calibri"/>
          <w:sz w:val="28"/>
          <w:szCs w:val="28"/>
        </w:rPr>
        <w:t xml:space="preserve">, making it the second most popular </w:t>
      </w:r>
      <w:r w:rsidRPr="00527CBB">
        <w:rPr>
          <w:rFonts w:ascii="Calibri" w:hAnsi="Calibri" w:cs="Calibri"/>
          <w:sz w:val="28"/>
          <w:szCs w:val="28"/>
        </w:rPr>
        <w:t>choice (just 4% behind housing).</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center"/>
        <w:rPr>
          <w:rFonts w:ascii="Calibri" w:hAnsi="Calibri" w:cs="Calibri"/>
          <w:sz w:val="28"/>
          <w:szCs w:val="28"/>
        </w:rPr>
      </w:pPr>
      <w:r w:rsidRPr="00527CBB">
        <w:rPr>
          <w:rFonts w:ascii="Calibri" w:hAnsi="Calibri" w:cs="Calibri"/>
          <w:noProof/>
          <w:sz w:val="28"/>
          <w:szCs w:val="28"/>
        </w:rPr>
        <w:drawing>
          <wp:inline distT="0" distB="0" distL="0" distR="0">
            <wp:extent cx="3098182" cy="3600000"/>
            <wp:effectExtent l="0" t="0" r="6985" b="635"/>
            <wp:docPr id="1551232837" name="Picture 4" descr="A map of united kingdom with green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2837" name="Picture 4" descr="A map of united kingdom with green and blue colors&#10;&#10;Description automatically generated"/>
                    <pic:cNvPicPr/>
                  </pic:nvPicPr>
                  <pic:blipFill>
                    <a:blip xmlns:r="http://schemas.openxmlformats.org/officeDocument/2006/relationships" r:embed="rId6">
                      <a:extLst>
                        <a:ext uri="{28A0092B-C50C-407E-A947-70E740481C1C}">
                          <a14:useLocalDpi xmlns:a14="http://schemas.microsoft.com/office/drawing/2010/main" val="0"/>
                        </a:ext>
                      </a:extLst>
                    </a:blip>
                    <a:stretch>
                      <a:fillRect/>
                    </a:stretch>
                  </pic:blipFill>
                  <pic:spPr>
                    <a:xfrm>
                      <a:off x="0" y="0"/>
                      <a:ext cx="3098182" cy="3600000"/>
                    </a:xfrm>
                    <a:prstGeom prst="rect">
                      <a:avLst/>
                    </a:prstGeom>
                  </pic:spPr>
                </pic:pic>
              </a:graphicData>
            </a:graphic>
          </wp:inline>
        </w:drawing>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Figure 2: Map showing the urban-rural split in accessing services, based on minimum travel times using public </w:t>
      </w:r>
      <w:r w:rsidRPr="00527CBB">
        <w:rPr>
          <w:rFonts w:ascii="Calibri" w:hAnsi="Calibri" w:cs="Calibri"/>
          <w:i/>
          <w:iCs/>
          <w:sz w:val="28"/>
          <w:szCs w:val="28"/>
        </w:rPr>
        <w:t>transport</w:t>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(source: DfT and Defra analysis in Defra’s </w:t>
      </w:r>
      <w:r>
        <w:fldChar w:fldCharType="begin"/>
      </w:r>
      <w:r>
        <w:instrText xml:space="preserve"> HYPERLINK "https://www.gov.uk/government/statistics/about-the-digest-and-rural-definitions/about-the-digest-and-rural-definitions" </w:instrText>
      </w:r>
      <w:r>
        <w:fldChar w:fldCharType="separate"/>
      </w:r>
      <w:r w:rsidRPr="00527CBB">
        <w:rPr>
          <w:rStyle w:val="Hyperlink"/>
          <w:rFonts w:ascii="Calibri" w:hAnsi="Calibri" w:cs="Calibri"/>
          <w:i/>
          <w:iCs/>
          <w:color w:val="66B0FB" w:themeColor="hyperlink" w:themeTint="80"/>
          <w:sz w:val="28"/>
          <w:szCs w:val="28"/>
        </w:rPr>
        <w:t>statistical digest</w:t>
      </w:r>
      <w:r>
        <w:fldChar w:fldCharType="end"/>
      </w:r>
      <w:r w:rsidRPr="00527CBB">
        <w:rPr>
          <w:rFonts w:ascii="Calibri" w:hAnsi="Calibri" w:cs="Calibri"/>
          <w:i/>
          <w:iCs/>
          <w:sz w:val="28"/>
          <w:szCs w:val="28"/>
        </w:rPr>
        <w:t xml:space="preserve"> of rural England)</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So-called ‘provincial’</w:t>
      </w:r>
      <w:r w:rsidRPr="00527CBB">
        <w:rPr>
          <w:rFonts w:ascii="Calibri" w:hAnsi="Calibri" w:cs="Calibri"/>
          <w:sz w:val="28"/>
          <w:szCs w:val="28"/>
        </w:rPr>
        <w:t xml:space="preserve"> bus services</w:t>
      </w:r>
      <w:r w:rsidRPr="00527CBB">
        <w:rPr>
          <w:rFonts w:ascii="Calibri" w:hAnsi="Calibri" w:cs="Calibri"/>
          <w:sz w:val="28"/>
          <w:szCs w:val="28"/>
        </w:rPr>
        <w:t xml:space="preserve"> have long been operated and administered separately to larger urban networks – dating back to the establishment of the National Bus Company</w:t>
      </w:r>
      <w:r w:rsidRPr="00527CBB">
        <w:rPr>
          <w:rFonts w:ascii="Calibri" w:hAnsi="Calibri" w:cs="Calibri"/>
          <w:sz w:val="28"/>
          <w:szCs w:val="28"/>
        </w:rPr>
        <w:t xml:space="preserve"> </w:t>
      </w:r>
      <w:r w:rsidRPr="00527CBB">
        <w:rPr>
          <w:rFonts w:ascii="Calibri" w:hAnsi="Calibri" w:cs="Calibri"/>
          <w:sz w:val="28"/>
          <w:szCs w:val="28"/>
        </w:rPr>
        <w:t xml:space="preserve">(NBC) </w:t>
      </w:r>
      <w:r w:rsidRPr="00527CBB">
        <w:rPr>
          <w:rFonts w:ascii="Calibri" w:hAnsi="Calibri" w:cs="Calibri"/>
          <w:sz w:val="28"/>
          <w:szCs w:val="28"/>
        </w:rPr>
        <w:t>in 1969</w:t>
      </w:r>
      <w:r w:rsidRPr="00527CBB">
        <w:rPr>
          <w:rFonts w:ascii="Calibri" w:hAnsi="Calibri" w:cs="Calibri"/>
          <w:sz w:val="28"/>
          <w:szCs w:val="28"/>
        </w:rPr>
        <w:t xml:space="preserve"> as a separate entity to London Transport</w:t>
      </w:r>
      <w:r w:rsidRPr="00527CBB">
        <w:rPr>
          <w:rFonts w:ascii="Calibri" w:hAnsi="Calibri" w:cs="Calibri"/>
          <w:sz w:val="28"/>
          <w:szCs w:val="28"/>
        </w:rPr>
        <w:t xml:space="preserve"> and the Passenger Transport Executives (PTEs) of the six metro areas.</w:t>
      </w:r>
      <w:r w:rsidRPr="00527CBB">
        <w:rPr>
          <w:rFonts w:ascii="Calibri" w:hAnsi="Calibri" w:cs="Calibri"/>
          <w:sz w:val="28"/>
          <w:szCs w:val="28"/>
        </w:rPr>
        <w:t xml:space="preserve"> In the deregulated era, </w:t>
      </w:r>
      <w:r w:rsidRPr="00527CBB">
        <w:rPr>
          <w:rFonts w:ascii="Calibri" w:hAnsi="Calibri" w:cs="Calibri"/>
          <w:sz w:val="28"/>
          <w:szCs w:val="28"/>
        </w:rPr>
        <w:t>the NBC was broken up into</w:t>
      </w:r>
      <w:r w:rsidRPr="00527CBB">
        <w:rPr>
          <w:rFonts w:ascii="Calibri" w:hAnsi="Calibri" w:cs="Calibri"/>
          <w:sz w:val="28"/>
          <w:szCs w:val="28"/>
        </w:rPr>
        <w:t xml:space="preserve"> 52 subsidiaries</w:t>
      </w:r>
      <w:r w:rsidRPr="00527CBB">
        <w:rPr>
          <w:rFonts w:ascii="Calibri" w:hAnsi="Calibri" w:cs="Calibri"/>
          <w:sz w:val="28"/>
          <w:szCs w:val="28"/>
        </w:rPr>
        <w:t xml:space="preserve"> which were privatised and (for the most part) later acquired </w:t>
      </w:r>
      <w:r w:rsidRPr="00527CBB">
        <w:rPr>
          <w:rFonts w:ascii="Calibri" w:hAnsi="Calibri" w:cs="Calibri"/>
          <w:sz w:val="28"/>
          <w:szCs w:val="28"/>
        </w:rPr>
        <w:t>by the</w:t>
      </w:r>
      <w:r w:rsidRPr="00527CBB">
        <w:rPr>
          <w:rFonts w:ascii="Calibri" w:hAnsi="Calibri" w:cs="Calibri"/>
          <w:sz w:val="28"/>
          <w:szCs w:val="28"/>
        </w:rPr>
        <w:t xml:space="preserve"> ‘Big Five’ bus groups</w:t>
      </w:r>
      <w:r w:rsidRPr="00527CBB">
        <w:rPr>
          <w:rFonts w:ascii="Calibri" w:hAnsi="Calibri" w:cs="Calibri"/>
          <w:sz w:val="28"/>
          <w:szCs w:val="28"/>
        </w:rPr>
        <w:t xml:space="preserve"> in their consolidation phase during the 1990s. In recent years, as the economics of </w:t>
      </w:r>
      <w:r w:rsidRPr="00527CBB">
        <w:rPr>
          <w:rFonts w:ascii="Calibri" w:hAnsi="Calibri" w:cs="Calibri"/>
          <w:sz w:val="28"/>
          <w:szCs w:val="28"/>
        </w:rPr>
        <w:t>operating bus services has gradually proven more challenging, those groups began dispensing with loss-making subsidiaries</w:t>
      </w:r>
      <w:r w:rsidRPr="00527CBB">
        <w:rPr>
          <w:rFonts w:ascii="Calibri" w:hAnsi="Calibri" w:cs="Calibri"/>
          <w:sz w:val="28"/>
          <w:szCs w:val="28"/>
        </w:rPr>
        <w:t xml:space="preserve"> – most severely</w:t>
      </w:r>
      <w:r w:rsidRPr="00527CBB">
        <w:rPr>
          <w:rFonts w:ascii="Calibri" w:hAnsi="Calibri" w:cs="Calibri"/>
          <w:sz w:val="28"/>
          <w:szCs w:val="28"/>
        </w:rPr>
        <w:t xml:space="preserve"> affect</w:t>
      </w:r>
      <w:r w:rsidRPr="00527CBB">
        <w:rPr>
          <w:rFonts w:ascii="Calibri" w:hAnsi="Calibri" w:cs="Calibri"/>
          <w:sz w:val="28"/>
          <w:szCs w:val="28"/>
        </w:rPr>
        <w:t>ing</w:t>
      </w:r>
      <w:r w:rsidRPr="00527CBB">
        <w:rPr>
          <w:rFonts w:ascii="Calibri" w:hAnsi="Calibri" w:cs="Calibri"/>
          <w:sz w:val="28"/>
          <w:szCs w:val="28"/>
        </w:rPr>
        <w:t xml:space="preserve"> networks in rural communities and smaller urban areas.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The Role of Rural Bus Services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In rural and urban </w:t>
      </w:r>
      <w:r w:rsidRPr="00527CBB">
        <w:rPr>
          <w:rFonts w:ascii="Calibri" w:hAnsi="Calibri" w:cs="Calibri"/>
          <w:sz w:val="28"/>
          <w:szCs w:val="28"/>
        </w:rPr>
        <w:t>areas</w:t>
      </w:r>
      <w:r w:rsidRPr="00527CBB">
        <w:rPr>
          <w:rFonts w:ascii="Calibri" w:hAnsi="Calibri" w:cs="Calibri"/>
          <w:sz w:val="28"/>
          <w:szCs w:val="28"/>
        </w:rPr>
        <w:t xml:space="preserve"> alike, </w:t>
      </w:r>
      <w:r w:rsidRPr="00527CBB">
        <w:rPr>
          <w:rFonts w:ascii="Calibri" w:hAnsi="Calibri" w:cs="Calibri"/>
          <w:sz w:val="28"/>
          <w:szCs w:val="28"/>
        </w:rPr>
        <w:t xml:space="preserve">local </w:t>
      </w:r>
      <w:r w:rsidRPr="00527CBB">
        <w:rPr>
          <w:rFonts w:ascii="Calibri" w:hAnsi="Calibri" w:cs="Calibri"/>
          <w:sz w:val="28"/>
          <w:szCs w:val="28"/>
        </w:rPr>
        <w:t xml:space="preserve">bus services bring enormous </w:t>
      </w:r>
      <w:r w:rsidRPr="00527CBB">
        <w:rPr>
          <w:rFonts w:ascii="Calibri" w:hAnsi="Calibri" w:cs="Calibri"/>
          <w:sz w:val="28"/>
          <w:szCs w:val="28"/>
        </w:rPr>
        <w:t xml:space="preserve">economic, </w:t>
      </w:r>
      <w:r w:rsidRPr="00527CBB">
        <w:rPr>
          <w:rFonts w:ascii="Calibri" w:hAnsi="Calibri" w:cs="Calibri"/>
          <w:sz w:val="28"/>
          <w:szCs w:val="28"/>
        </w:rPr>
        <w:t>social</w:t>
      </w:r>
      <w:r w:rsidRPr="00527CBB">
        <w:rPr>
          <w:rFonts w:ascii="Calibri" w:hAnsi="Calibri" w:cs="Calibri"/>
          <w:sz w:val="28"/>
          <w:szCs w:val="28"/>
        </w:rPr>
        <w:t xml:space="preserve"> and </w:t>
      </w:r>
      <w:r w:rsidRPr="00527CBB">
        <w:rPr>
          <w:rFonts w:ascii="Calibri" w:hAnsi="Calibri" w:cs="Calibri"/>
          <w:sz w:val="28"/>
          <w:szCs w:val="28"/>
        </w:rPr>
        <w:t>environmental value.</w:t>
      </w:r>
      <w:r w:rsidRPr="00527CBB">
        <w:rPr>
          <w:rFonts w:ascii="Calibri" w:hAnsi="Calibri" w:cs="Calibri"/>
          <w:sz w:val="28"/>
          <w:szCs w:val="28"/>
        </w:rPr>
        <w:t xml:space="preserve"> They provide essential links to employment, </w:t>
      </w:r>
      <w:r w:rsidRPr="00527CBB">
        <w:rPr>
          <w:rFonts w:ascii="Calibri" w:hAnsi="Calibri" w:cs="Calibri"/>
          <w:sz w:val="28"/>
          <w:szCs w:val="28"/>
        </w:rPr>
        <w:t>education</w:t>
      </w:r>
      <w:r w:rsidRPr="00527CBB">
        <w:rPr>
          <w:rFonts w:ascii="Calibri" w:hAnsi="Calibri" w:cs="Calibri"/>
          <w:sz w:val="28"/>
          <w:szCs w:val="28"/>
        </w:rPr>
        <w:t xml:space="preserve"> and healthcare, as well as facilitating social inclusion </w:t>
      </w:r>
      <w:r w:rsidRPr="00527CBB">
        <w:rPr>
          <w:rFonts w:ascii="Calibri" w:hAnsi="Calibri" w:cs="Calibri"/>
          <w:sz w:val="28"/>
          <w:szCs w:val="28"/>
        </w:rPr>
        <w:t xml:space="preserve">for those who would otherwise be isolated </w:t>
      </w:r>
      <w:r w:rsidRPr="00527CBB">
        <w:rPr>
          <w:rFonts w:ascii="Calibri" w:hAnsi="Calibri" w:cs="Calibri"/>
          <w:sz w:val="28"/>
          <w:szCs w:val="28"/>
        </w:rPr>
        <w:t>without other means</w:t>
      </w:r>
      <w:r w:rsidRPr="00527CBB">
        <w:rPr>
          <w:rFonts w:ascii="Calibri" w:hAnsi="Calibri" w:cs="Calibri"/>
          <w:sz w:val="28"/>
          <w:szCs w:val="28"/>
        </w:rPr>
        <w:t xml:space="preserve"> of travelling</w:t>
      </w:r>
      <w:r w:rsidRPr="00527CBB">
        <w:rPr>
          <w:rFonts w:ascii="Calibri" w:hAnsi="Calibri" w:cs="Calibri"/>
          <w:sz w:val="28"/>
          <w:szCs w:val="28"/>
        </w:rPr>
        <w:t xml:space="preserve"> (such as older people, young people, disabled people, and those on lower incomes).</w:t>
      </w:r>
      <w:r w:rsidRPr="00527CBB">
        <w:rPr>
          <w:rFonts w:ascii="Calibri" w:hAnsi="Calibri" w:cs="Calibri"/>
          <w:sz w:val="28"/>
          <w:szCs w:val="28"/>
        </w:rPr>
        <w:t xml:space="preserve"> </w:t>
      </w:r>
      <w:r w:rsidRPr="00527CBB">
        <w:rPr>
          <w:rFonts w:ascii="Calibri" w:hAnsi="Calibri" w:cs="Calibri"/>
          <w:sz w:val="28"/>
          <w:szCs w:val="28"/>
        </w:rPr>
        <w:t xml:space="preserve">However, rural bus services face challenges </w:t>
      </w:r>
      <w:r w:rsidRPr="00527CBB">
        <w:rPr>
          <w:rFonts w:ascii="Calibri" w:hAnsi="Calibri" w:cs="Calibri"/>
          <w:sz w:val="28"/>
          <w:szCs w:val="28"/>
        </w:rPr>
        <w:t>which threaten viability – s</w:t>
      </w:r>
      <w:r w:rsidRPr="00527CBB">
        <w:rPr>
          <w:rFonts w:ascii="Calibri" w:hAnsi="Calibri" w:cs="Calibri"/>
          <w:sz w:val="28"/>
          <w:szCs w:val="28"/>
        </w:rPr>
        <w:t xml:space="preserve">uch as </w:t>
      </w:r>
      <w:r w:rsidRPr="00527CBB">
        <w:rPr>
          <w:rFonts w:ascii="Calibri" w:hAnsi="Calibri" w:cs="Calibri"/>
          <w:sz w:val="28"/>
          <w:szCs w:val="28"/>
        </w:rPr>
        <w:t>funding cuts</w:t>
      </w:r>
      <w:r w:rsidRPr="00527CBB">
        <w:rPr>
          <w:rFonts w:ascii="Calibri" w:hAnsi="Calibri" w:cs="Calibri"/>
          <w:sz w:val="28"/>
          <w:szCs w:val="28"/>
        </w:rPr>
        <w:t xml:space="preserve">, </w:t>
      </w:r>
      <w:r w:rsidRPr="00527CBB">
        <w:rPr>
          <w:rFonts w:ascii="Calibri" w:hAnsi="Calibri" w:cs="Calibri"/>
          <w:sz w:val="28"/>
          <w:szCs w:val="28"/>
        </w:rPr>
        <w:t>low demand, and operational inefficiencies.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One of the primary functions of rural bus services is reflected in how they are designed: </w:t>
      </w:r>
      <w:r w:rsidRPr="00527CBB">
        <w:rPr>
          <w:rFonts w:ascii="Calibri" w:hAnsi="Calibri" w:cs="Calibri"/>
          <w:sz w:val="28"/>
          <w:szCs w:val="28"/>
        </w:rPr>
        <w:t xml:space="preserve">providing </w:t>
      </w:r>
      <w:r w:rsidRPr="00527CBB">
        <w:rPr>
          <w:rFonts w:ascii="Calibri" w:hAnsi="Calibri" w:cs="Calibri"/>
          <w:sz w:val="28"/>
          <w:szCs w:val="28"/>
        </w:rPr>
        <w:t>links</w:t>
      </w:r>
      <w:r w:rsidRPr="00527CBB">
        <w:rPr>
          <w:rFonts w:ascii="Calibri" w:hAnsi="Calibri" w:cs="Calibri"/>
          <w:sz w:val="28"/>
          <w:szCs w:val="28"/>
        </w:rPr>
        <w:t xml:space="preserve"> to the nearest towns and cities. </w:t>
      </w:r>
      <w:r w:rsidRPr="00527CBB">
        <w:rPr>
          <w:rFonts w:ascii="Calibri" w:hAnsi="Calibri" w:cs="Calibri"/>
          <w:sz w:val="28"/>
          <w:szCs w:val="28"/>
        </w:rPr>
        <w:t>Buses therefore</w:t>
      </w:r>
      <w:r w:rsidRPr="00527CBB">
        <w:rPr>
          <w:rFonts w:ascii="Calibri" w:hAnsi="Calibri" w:cs="Calibri"/>
          <w:sz w:val="28"/>
          <w:szCs w:val="28"/>
        </w:rPr>
        <w:t xml:space="preserve"> </w:t>
      </w:r>
      <w:r w:rsidRPr="00527CBB">
        <w:rPr>
          <w:rFonts w:ascii="Calibri" w:hAnsi="Calibri" w:cs="Calibri"/>
          <w:sz w:val="28"/>
          <w:szCs w:val="28"/>
        </w:rPr>
        <w:t xml:space="preserve">enable rural residents to access public services (such as schools and hospitals) </w:t>
      </w:r>
      <w:r w:rsidRPr="00527CBB">
        <w:rPr>
          <w:rFonts w:ascii="Calibri" w:hAnsi="Calibri" w:cs="Calibri"/>
          <w:sz w:val="28"/>
          <w:szCs w:val="28"/>
        </w:rPr>
        <w:t>and</w:t>
      </w:r>
      <w:r w:rsidRPr="00527CBB">
        <w:rPr>
          <w:rFonts w:ascii="Calibri" w:hAnsi="Calibri" w:cs="Calibri"/>
          <w:sz w:val="28"/>
          <w:szCs w:val="28"/>
        </w:rPr>
        <w:t xml:space="preserve"> other amenities</w:t>
      </w:r>
      <w:r w:rsidRPr="00527CBB">
        <w:rPr>
          <w:rFonts w:ascii="Calibri" w:hAnsi="Calibri" w:cs="Calibri"/>
          <w:sz w:val="28"/>
          <w:szCs w:val="28"/>
        </w:rPr>
        <w:t xml:space="preserve"> without </w:t>
      </w:r>
      <w:r w:rsidRPr="00527CBB">
        <w:rPr>
          <w:rFonts w:ascii="Calibri" w:hAnsi="Calibri" w:cs="Calibri"/>
          <w:sz w:val="28"/>
          <w:szCs w:val="28"/>
        </w:rPr>
        <w:t>relying</w:t>
      </w:r>
      <w:r w:rsidRPr="00527CBB">
        <w:rPr>
          <w:rFonts w:ascii="Calibri" w:hAnsi="Calibri" w:cs="Calibri"/>
          <w:sz w:val="28"/>
          <w:szCs w:val="28"/>
        </w:rPr>
        <w:t xml:space="preserve"> exclusively on cars.</w:t>
      </w:r>
      <w:r w:rsidRPr="00527CBB">
        <w:rPr>
          <w:rFonts w:ascii="Calibri" w:hAnsi="Calibri" w:cs="Calibri"/>
          <w:sz w:val="28"/>
          <w:szCs w:val="28"/>
        </w:rPr>
        <w:t xml:space="preserve"> As such, many rural bus </w:t>
      </w:r>
      <w:r w:rsidRPr="00527CBB">
        <w:rPr>
          <w:rFonts w:ascii="Calibri" w:hAnsi="Calibri" w:cs="Calibri"/>
          <w:sz w:val="28"/>
          <w:szCs w:val="28"/>
        </w:rPr>
        <w:t>routes</w:t>
      </w:r>
      <w:r w:rsidRPr="00527CBB">
        <w:rPr>
          <w:rFonts w:ascii="Calibri" w:hAnsi="Calibri" w:cs="Calibri"/>
          <w:sz w:val="28"/>
          <w:szCs w:val="28"/>
        </w:rPr>
        <w:t xml:space="preserve"> tend to </w:t>
      </w:r>
      <w:r w:rsidRPr="00527CBB">
        <w:rPr>
          <w:rFonts w:ascii="Calibri" w:hAnsi="Calibri" w:cs="Calibri"/>
          <w:sz w:val="28"/>
          <w:szCs w:val="28"/>
        </w:rPr>
        <w:t>generate at least some of their revenue on corridors running in</w:t>
      </w:r>
      <w:r w:rsidRPr="00527CBB">
        <w:rPr>
          <w:rFonts w:ascii="Calibri" w:hAnsi="Calibri" w:cs="Calibri"/>
          <w:sz w:val="28"/>
          <w:szCs w:val="28"/>
        </w:rPr>
        <w:t>/</w:t>
      </w:r>
      <w:r w:rsidRPr="00527CBB">
        <w:rPr>
          <w:rFonts w:ascii="Calibri" w:hAnsi="Calibri" w:cs="Calibri"/>
          <w:sz w:val="28"/>
          <w:szCs w:val="28"/>
        </w:rPr>
        <w:t>out of major settlements.</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1838"/>
        <w:gridCol w:w="7178"/>
      </w:tblGrid>
      <w:tr w:rsidTr="00494D16">
        <w:tblPrEx>
          <w:tblW w:w="0" w:type="auto"/>
          <w:tblLook w:val="04A0"/>
        </w:tblPrEx>
        <w:tc>
          <w:tcPr>
            <w:tcW w:w="1838"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Type</w:t>
            </w:r>
          </w:p>
        </w:tc>
        <w:tc>
          <w:tcPr>
            <w:tcW w:w="7178"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Definition</w:t>
            </w:r>
          </w:p>
        </w:tc>
      </w:tr>
      <w:tr w:rsidTr="00BC7699">
        <w:tblPrEx>
          <w:tblW w:w="0" w:type="auto"/>
          <w:tblLook w:val="04A0"/>
        </w:tblPrEx>
        <w:tc>
          <w:tcPr>
            <w:tcW w:w="1838" w:type="dxa"/>
          </w:tcPr>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Inter-urban</w:t>
            </w:r>
            <w:r w:rsidRPr="00527CBB">
              <w:rPr>
                <w:rFonts w:ascii="Calibri" w:hAnsi="Calibri" w:cs="Calibri"/>
                <w:b/>
                <w:bCs/>
                <w:sz w:val="28"/>
                <w:szCs w:val="28"/>
              </w:rPr>
              <w:t>s</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Rural connectors</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Locals</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Community transport</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DRT</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Patient transfer</w:t>
            </w:r>
          </w:p>
        </w:tc>
        <w:tc>
          <w:tcPr>
            <w:tcW w:w="7178" w:type="dxa"/>
          </w:tcPr>
          <w:p w:rsidR="00494D16" w:rsidRPr="00527CBB" w:rsidP="00042899">
            <w:pPr>
              <w:widowControl w:val="0"/>
              <w:jc w:val="both"/>
              <w:rPr>
                <w:rFonts w:ascii="Calibri" w:hAnsi="Calibri" w:cs="Calibri"/>
                <w:sz w:val="28"/>
                <w:szCs w:val="28"/>
              </w:rPr>
            </w:pPr>
            <w:r w:rsidRPr="00527CBB">
              <w:rPr>
                <w:rFonts w:ascii="Calibri" w:hAnsi="Calibri" w:cs="Calibri"/>
                <w:sz w:val="28"/>
                <w:szCs w:val="28"/>
              </w:rPr>
              <w:t>Long</w:t>
            </w:r>
            <w:r w:rsidRPr="00527CBB">
              <w:rPr>
                <w:rFonts w:ascii="Calibri" w:hAnsi="Calibri" w:cs="Calibri"/>
                <w:sz w:val="28"/>
                <w:szCs w:val="28"/>
              </w:rPr>
              <w:t>-d</w:t>
            </w:r>
            <w:r w:rsidRPr="00527CBB">
              <w:rPr>
                <w:rFonts w:ascii="Calibri" w:hAnsi="Calibri" w:cs="Calibri"/>
                <w:sz w:val="28"/>
                <w:szCs w:val="28"/>
              </w:rPr>
              <w:t>istance</w:t>
            </w:r>
            <w:r w:rsidRPr="00527CBB">
              <w:rPr>
                <w:rFonts w:ascii="Calibri" w:hAnsi="Calibri" w:cs="Calibri"/>
                <w:sz w:val="28"/>
                <w:szCs w:val="28"/>
              </w:rPr>
              <w:t xml:space="preserve"> routes </w:t>
            </w:r>
            <w:r w:rsidRPr="00527CBB">
              <w:rPr>
                <w:rFonts w:ascii="Calibri" w:hAnsi="Calibri" w:cs="Calibri"/>
                <w:sz w:val="28"/>
                <w:szCs w:val="28"/>
              </w:rPr>
              <w:t>which link villages, towns and cities togethe</w:t>
            </w:r>
            <w:r w:rsidRPr="00527CBB">
              <w:rPr>
                <w:rFonts w:ascii="Calibri" w:hAnsi="Calibri" w:cs="Calibri"/>
                <w:sz w:val="28"/>
                <w:szCs w:val="28"/>
              </w:rPr>
              <w:t>r – although limited stop services may bypass smaller settlements in the interests of time</w:t>
            </w:r>
            <w:r w:rsidRPr="00527CBB">
              <w:rPr>
                <w:rFonts w:ascii="Calibri" w:hAnsi="Calibri" w:cs="Calibri"/>
                <w:sz w:val="28"/>
                <w:szCs w:val="28"/>
              </w:rPr>
              <w:t xml:space="preserve"> and </w:t>
            </w:r>
            <w:r w:rsidRPr="00527CBB">
              <w:rPr>
                <w:rFonts w:ascii="Calibri" w:hAnsi="Calibri" w:cs="Calibri"/>
                <w:sz w:val="28"/>
                <w:szCs w:val="28"/>
              </w:rPr>
              <w:t>efficiency</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Long</w:t>
            </w:r>
            <w:r w:rsidRPr="00527CBB">
              <w:rPr>
                <w:rFonts w:ascii="Calibri" w:hAnsi="Calibri" w:cs="Calibri"/>
                <w:sz w:val="28"/>
                <w:szCs w:val="28"/>
              </w:rPr>
              <w:t>/</w:t>
            </w:r>
            <w:r w:rsidRPr="00527CBB">
              <w:rPr>
                <w:rFonts w:ascii="Calibri" w:hAnsi="Calibri" w:cs="Calibri"/>
                <w:sz w:val="28"/>
                <w:szCs w:val="28"/>
              </w:rPr>
              <w:t xml:space="preserve">mid-distance routes which </w:t>
            </w:r>
            <w:r w:rsidRPr="00527CBB">
              <w:rPr>
                <w:rFonts w:ascii="Calibri" w:hAnsi="Calibri" w:cs="Calibri"/>
                <w:sz w:val="28"/>
                <w:szCs w:val="28"/>
              </w:rPr>
              <w:t>make local stops and link</w:t>
            </w:r>
            <w:r w:rsidRPr="00527CBB">
              <w:rPr>
                <w:rFonts w:ascii="Calibri" w:hAnsi="Calibri" w:cs="Calibri"/>
                <w:sz w:val="28"/>
                <w:szCs w:val="28"/>
              </w:rPr>
              <w:t xml:space="preserve"> rural</w:t>
            </w:r>
            <w:r w:rsidRPr="00527CBB">
              <w:rPr>
                <w:rFonts w:ascii="Calibri" w:hAnsi="Calibri" w:cs="Calibri"/>
                <w:sz w:val="28"/>
                <w:szCs w:val="28"/>
              </w:rPr>
              <w:t xml:space="preserve"> </w:t>
            </w:r>
            <w:r w:rsidRPr="00527CBB">
              <w:rPr>
                <w:rFonts w:ascii="Calibri" w:hAnsi="Calibri" w:cs="Calibri"/>
                <w:sz w:val="28"/>
                <w:szCs w:val="28"/>
              </w:rPr>
              <w:t>areas</w:t>
            </w:r>
            <w:r w:rsidRPr="00527CBB">
              <w:rPr>
                <w:rFonts w:ascii="Calibri" w:hAnsi="Calibri" w:cs="Calibri"/>
                <w:sz w:val="28"/>
                <w:szCs w:val="28"/>
              </w:rPr>
              <w:t xml:space="preserve"> to ‘hub’ towns</w:t>
            </w:r>
            <w:r w:rsidRPr="00527CBB">
              <w:rPr>
                <w:rFonts w:ascii="Calibri" w:hAnsi="Calibri" w:cs="Calibri"/>
                <w:sz w:val="28"/>
                <w:szCs w:val="28"/>
              </w:rPr>
              <w:t xml:space="preserve"> (</w:t>
            </w:r>
            <w:r w:rsidRPr="00527CBB">
              <w:rPr>
                <w:rFonts w:ascii="Calibri" w:hAnsi="Calibri" w:cs="Calibri"/>
                <w:sz w:val="28"/>
                <w:szCs w:val="28"/>
              </w:rPr>
              <w:t xml:space="preserve">where passengers can access basic services or </w:t>
            </w:r>
            <w:r w:rsidRPr="00527CBB">
              <w:rPr>
                <w:rFonts w:ascii="Calibri" w:hAnsi="Calibri" w:cs="Calibri"/>
                <w:sz w:val="28"/>
                <w:szCs w:val="28"/>
              </w:rPr>
              <w:t xml:space="preserve">transfer for onward travel) or directly into major </w:t>
            </w:r>
            <w:r w:rsidRPr="00527CBB">
              <w:rPr>
                <w:rFonts w:ascii="Calibri" w:hAnsi="Calibri" w:cs="Calibri"/>
                <w:sz w:val="28"/>
                <w:szCs w:val="28"/>
              </w:rPr>
              <w:t>cities</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 xml:space="preserve">Short routes which </w:t>
            </w:r>
            <w:r w:rsidRPr="00527CBB">
              <w:rPr>
                <w:rFonts w:ascii="Calibri" w:hAnsi="Calibri" w:cs="Calibri"/>
                <w:sz w:val="28"/>
                <w:szCs w:val="28"/>
              </w:rPr>
              <w:t>run entirely within a town or village, connecting residents to local amenities</w:t>
            </w:r>
            <w:r w:rsidRPr="00527CBB">
              <w:rPr>
                <w:rFonts w:ascii="Calibri" w:hAnsi="Calibri" w:cs="Calibri"/>
                <w:sz w:val="28"/>
                <w:szCs w:val="28"/>
              </w:rPr>
              <w:t xml:space="preserve"> or to an interchange where they can access longer-distance routes for onward </w:t>
            </w:r>
            <w:r w:rsidRPr="00527CBB">
              <w:rPr>
                <w:rFonts w:ascii="Calibri" w:hAnsi="Calibri" w:cs="Calibri"/>
                <w:sz w:val="28"/>
                <w:szCs w:val="28"/>
              </w:rPr>
              <w:t>travel</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N</w:t>
            </w:r>
            <w:r w:rsidRPr="00527CBB">
              <w:rPr>
                <w:rFonts w:ascii="Calibri" w:hAnsi="Calibri" w:cs="Calibri"/>
                <w:sz w:val="28"/>
                <w:szCs w:val="28"/>
              </w:rPr>
              <w:t>ot-for-profit service</w:t>
            </w:r>
            <w:r w:rsidRPr="00527CBB">
              <w:rPr>
                <w:rFonts w:ascii="Calibri" w:hAnsi="Calibri" w:cs="Calibri"/>
                <w:sz w:val="28"/>
                <w:szCs w:val="28"/>
              </w:rPr>
              <w:t>s</w:t>
            </w:r>
            <w:r w:rsidRPr="00527CBB">
              <w:rPr>
                <w:rFonts w:ascii="Calibri" w:hAnsi="Calibri" w:cs="Calibri"/>
                <w:sz w:val="28"/>
                <w:szCs w:val="28"/>
              </w:rPr>
              <w:t xml:space="preserve"> that </w:t>
            </w:r>
            <w:r w:rsidRPr="00527CBB">
              <w:rPr>
                <w:rFonts w:ascii="Calibri" w:hAnsi="Calibri" w:cs="Calibri"/>
                <w:sz w:val="28"/>
                <w:szCs w:val="28"/>
              </w:rPr>
              <w:t>help</w:t>
            </w:r>
            <w:r w:rsidRPr="00527CBB">
              <w:rPr>
                <w:rFonts w:ascii="Calibri" w:hAnsi="Calibri" w:cs="Calibri"/>
                <w:sz w:val="28"/>
                <w:szCs w:val="28"/>
              </w:rPr>
              <w:t xml:space="preserve"> people who </w:t>
            </w:r>
            <w:r w:rsidRPr="00527CBB">
              <w:rPr>
                <w:rFonts w:ascii="Calibri" w:hAnsi="Calibri" w:cs="Calibri"/>
                <w:sz w:val="28"/>
                <w:szCs w:val="28"/>
              </w:rPr>
              <w:t xml:space="preserve">do not drive and </w:t>
            </w:r>
            <w:r w:rsidRPr="00527CBB">
              <w:rPr>
                <w:rFonts w:ascii="Calibri" w:hAnsi="Calibri" w:cs="Calibri"/>
                <w:sz w:val="28"/>
                <w:szCs w:val="28"/>
              </w:rPr>
              <w:t>can</w:t>
            </w:r>
            <w:r w:rsidRPr="00527CBB">
              <w:rPr>
                <w:rFonts w:ascii="Calibri" w:hAnsi="Calibri" w:cs="Calibri"/>
                <w:sz w:val="28"/>
                <w:szCs w:val="28"/>
              </w:rPr>
              <w:t>no</w:t>
            </w:r>
            <w:r w:rsidRPr="00527CBB">
              <w:rPr>
                <w:rFonts w:ascii="Calibri" w:hAnsi="Calibri" w:cs="Calibri"/>
                <w:sz w:val="28"/>
                <w:szCs w:val="28"/>
              </w:rPr>
              <w:t xml:space="preserve">t </w:t>
            </w:r>
            <w:r w:rsidRPr="00527CBB">
              <w:rPr>
                <w:rFonts w:ascii="Calibri" w:hAnsi="Calibri" w:cs="Calibri"/>
                <w:sz w:val="28"/>
                <w:szCs w:val="28"/>
              </w:rPr>
              <w:t>access mainstream</w:t>
            </w:r>
            <w:r w:rsidRPr="00527CBB">
              <w:rPr>
                <w:rFonts w:ascii="Calibri" w:hAnsi="Calibri" w:cs="Calibri"/>
                <w:sz w:val="28"/>
                <w:szCs w:val="28"/>
              </w:rPr>
              <w:t xml:space="preserve"> </w:t>
            </w:r>
            <w:r w:rsidRPr="00527CBB">
              <w:rPr>
                <w:rFonts w:ascii="Calibri" w:hAnsi="Calibri" w:cs="Calibri"/>
                <w:sz w:val="28"/>
                <w:szCs w:val="28"/>
              </w:rPr>
              <w:t>public transport</w:t>
            </w:r>
            <w:r w:rsidRPr="00527CBB">
              <w:rPr>
                <w:rFonts w:ascii="Calibri" w:hAnsi="Calibri" w:cs="Calibri"/>
                <w:sz w:val="28"/>
                <w:szCs w:val="28"/>
              </w:rPr>
              <w:t>; i</w:t>
            </w:r>
            <w:r w:rsidRPr="00527CBB">
              <w:rPr>
                <w:rFonts w:ascii="Calibri" w:hAnsi="Calibri" w:cs="Calibri"/>
                <w:sz w:val="28"/>
                <w:szCs w:val="28"/>
              </w:rPr>
              <w:t xml:space="preserve">t </w:t>
            </w:r>
            <w:r w:rsidRPr="00527CBB">
              <w:rPr>
                <w:rFonts w:ascii="Calibri" w:hAnsi="Calibri" w:cs="Calibri"/>
                <w:sz w:val="28"/>
                <w:szCs w:val="28"/>
              </w:rPr>
              <w:t xml:space="preserve">can </w:t>
            </w:r>
            <w:r w:rsidRPr="00527CBB">
              <w:rPr>
                <w:rFonts w:ascii="Calibri" w:hAnsi="Calibri" w:cs="Calibri"/>
                <w:sz w:val="28"/>
                <w:szCs w:val="28"/>
              </w:rPr>
              <w:t xml:space="preserve">take various forms, such as DRT (see below), dial-a-ride schemes, </w:t>
            </w:r>
            <w:r w:rsidRPr="00527CBB">
              <w:rPr>
                <w:rFonts w:ascii="Calibri" w:hAnsi="Calibri" w:cs="Calibri"/>
                <w:sz w:val="28"/>
                <w:szCs w:val="28"/>
              </w:rPr>
              <w:t>voluntary driver schemes,</w:t>
            </w:r>
            <w:r w:rsidRPr="00527CBB">
              <w:rPr>
                <w:rFonts w:ascii="Calibri" w:hAnsi="Calibri" w:cs="Calibri"/>
                <w:sz w:val="28"/>
                <w:szCs w:val="28"/>
              </w:rPr>
              <w:t xml:space="preserve"> or minibuses run by organisations such as schools or </w:t>
            </w:r>
            <w:r w:rsidRPr="00527CBB">
              <w:rPr>
                <w:rFonts w:ascii="Calibri" w:hAnsi="Calibri" w:cs="Calibri"/>
                <w:sz w:val="28"/>
                <w:szCs w:val="28"/>
              </w:rPr>
              <w:t>charities</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A</w:t>
            </w:r>
            <w:r w:rsidRPr="00527CBB">
              <w:rPr>
                <w:rFonts w:ascii="Calibri" w:hAnsi="Calibri" w:cs="Calibri"/>
                <w:sz w:val="28"/>
                <w:szCs w:val="28"/>
              </w:rPr>
              <w:t xml:space="preserve"> shared</w:t>
            </w:r>
            <w:r w:rsidRPr="00527CBB">
              <w:rPr>
                <w:rFonts w:ascii="Calibri" w:hAnsi="Calibri" w:cs="Calibri"/>
                <w:sz w:val="28"/>
                <w:szCs w:val="28"/>
              </w:rPr>
              <w:t>, flexible</w:t>
            </w:r>
            <w:r w:rsidRPr="00527CBB">
              <w:rPr>
                <w:rFonts w:ascii="Calibri" w:hAnsi="Calibri" w:cs="Calibri"/>
                <w:sz w:val="28"/>
                <w:szCs w:val="28"/>
              </w:rPr>
              <w:t xml:space="preserve"> transportation system that adapts according to passenger demand, rather than following a fixed route or </w:t>
            </w:r>
            <w:r w:rsidRPr="00527CBB">
              <w:rPr>
                <w:rFonts w:ascii="Calibri" w:hAnsi="Calibri" w:cs="Calibri"/>
                <w:sz w:val="28"/>
                <w:szCs w:val="28"/>
              </w:rPr>
              <w:t>timetable</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N</w:t>
            </w:r>
            <w:r w:rsidRPr="00527CBB">
              <w:rPr>
                <w:rFonts w:ascii="Calibri" w:hAnsi="Calibri" w:cs="Calibri"/>
                <w:sz w:val="28"/>
                <w:szCs w:val="28"/>
              </w:rPr>
              <w:t>on-emergency transportation for</w:t>
            </w:r>
            <w:r w:rsidRPr="00527CBB">
              <w:rPr>
                <w:rFonts w:ascii="Calibri" w:hAnsi="Calibri" w:cs="Calibri"/>
                <w:sz w:val="28"/>
                <w:szCs w:val="28"/>
              </w:rPr>
              <w:t xml:space="preserve"> eligible</w:t>
            </w:r>
            <w:r w:rsidRPr="00527CBB">
              <w:rPr>
                <w:rFonts w:ascii="Calibri" w:hAnsi="Calibri" w:cs="Calibri"/>
                <w:sz w:val="28"/>
                <w:szCs w:val="28"/>
              </w:rPr>
              <w:t xml:space="preserve"> patients unable to</w:t>
            </w:r>
            <w:r w:rsidRPr="00527CBB">
              <w:rPr>
                <w:rFonts w:ascii="Calibri" w:hAnsi="Calibri" w:cs="Calibri"/>
                <w:sz w:val="28"/>
                <w:szCs w:val="28"/>
              </w:rPr>
              <w:t xml:space="preserve"> access</w:t>
            </w:r>
            <w:r w:rsidRPr="00527CBB">
              <w:rPr>
                <w:rFonts w:ascii="Calibri" w:hAnsi="Calibri" w:cs="Calibri"/>
                <w:sz w:val="28"/>
                <w:szCs w:val="28"/>
              </w:rPr>
              <w:t xml:space="preserve"> healthcare by other means</w:t>
            </w:r>
          </w:p>
        </w:tc>
      </w:tr>
    </w:tbl>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Table 1: </w:t>
      </w:r>
      <w:r w:rsidRPr="00527CBB">
        <w:rPr>
          <w:rFonts w:ascii="Calibri" w:hAnsi="Calibri" w:cs="Calibri"/>
          <w:i/>
          <w:iCs/>
          <w:sz w:val="28"/>
          <w:szCs w:val="28"/>
        </w:rPr>
        <w:t>Names and definitions for the types</w:t>
      </w:r>
      <w:r w:rsidRPr="00527CBB">
        <w:rPr>
          <w:rFonts w:ascii="Calibri" w:hAnsi="Calibri" w:cs="Calibri"/>
          <w:i/>
          <w:iCs/>
          <w:sz w:val="28"/>
          <w:szCs w:val="28"/>
        </w:rPr>
        <w:t xml:space="preserve"> of bus services which typically serve rural areas across the </w:t>
      </w:r>
      <w:r w:rsidRPr="00527CBB">
        <w:rPr>
          <w:rFonts w:ascii="Calibri" w:hAnsi="Calibri" w:cs="Calibri"/>
          <w:i/>
          <w:iCs/>
          <w:sz w:val="28"/>
          <w:szCs w:val="28"/>
        </w:rPr>
        <w:t>UK</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Expectations and best-practice standards differ </w:t>
      </w:r>
      <w:r w:rsidRPr="00527CBB">
        <w:rPr>
          <w:rFonts w:ascii="Calibri" w:hAnsi="Calibri" w:cs="Calibri"/>
          <w:sz w:val="28"/>
          <w:szCs w:val="28"/>
        </w:rPr>
        <w:t xml:space="preserve">between rural and urban settings. For example, in </w:t>
      </w:r>
      <w:r w:rsidRPr="00527CBB">
        <w:rPr>
          <w:rFonts w:ascii="Calibri" w:hAnsi="Calibri" w:cs="Calibri"/>
          <w:sz w:val="28"/>
          <w:szCs w:val="28"/>
        </w:rPr>
        <w:t xml:space="preserve">large towns and </w:t>
      </w:r>
      <w:r w:rsidRPr="00527CBB">
        <w:rPr>
          <w:rFonts w:ascii="Calibri" w:hAnsi="Calibri" w:cs="Calibri"/>
          <w:sz w:val="28"/>
          <w:szCs w:val="28"/>
        </w:rPr>
        <w:t xml:space="preserve">cities, the accessibility standard for bus stops is up to 400m (or, </w:t>
      </w:r>
      <w:r w:rsidRPr="00527CBB">
        <w:rPr>
          <w:rFonts w:ascii="Calibri" w:hAnsi="Calibri" w:cs="Calibri"/>
          <w:sz w:val="28"/>
          <w:szCs w:val="28"/>
        </w:rPr>
        <w:t>approximately a five-minute walk)</w:t>
      </w:r>
      <w:r w:rsidRPr="00527CBB">
        <w:rPr>
          <w:rFonts w:ascii="Calibri" w:hAnsi="Calibri" w:cs="Calibri"/>
          <w:sz w:val="28"/>
          <w:szCs w:val="28"/>
        </w:rPr>
        <w:t>, whereas in smaller towns and villages it is up to 800m (or a ten-minute walk)</w:t>
      </w:r>
      <w:r w:rsidRPr="00527CBB">
        <w:rPr>
          <w:rFonts w:ascii="Calibri" w:hAnsi="Calibri" w:cs="Calibri"/>
          <w:sz w:val="28"/>
          <w:szCs w:val="28"/>
        </w:rPr>
        <w:t>. The gaps between departures are likewise longer, reflecting lower demand</w:t>
      </w:r>
      <w:r w:rsidRPr="00527CBB">
        <w:rPr>
          <w:rFonts w:ascii="Calibri" w:hAnsi="Calibri" w:cs="Calibri"/>
          <w:sz w:val="28"/>
          <w:szCs w:val="28"/>
        </w:rPr>
        <w:t>; turn-up-and-go frequencies are reserved for the densest urban corridors (and, even then, that is not</w:t>
      </w:r>
      <w:r w:rsidRPr="00527CBB">
        <w:rPr>
          <w:rFonts w:ascii="Calibri" w:hAnsi="Calibri" w:cs="Calibri"/>
          <w:sz w:val="28"/>
          <w:szCs w:val="28"/>
        </w:rPr>
        <w:t xml:space="preserve"> necessarily the norm following the pandemic).</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B</w:t>
      </w:r>
      <w:r w:rsidRPr="00527CBB">
        <w:rPr>
          <w:rFonts w:ascii="Calibri" w:hAnsi="Calibri" w:cs="Calibri"/>
          <w:sz w:val="28"/>
          <w:szCs w:val="28"/>
        </w:rPr>
        <w:t xml:space="preserve">y offering an alternative to </w:t>
      </w:r>
      <w:r w:rsidRPr="00527CBB">
        <w:rPr>
          <w:rFonts w:ascii="Calibri" w:hAnsi="Calibri" w:cs="Calibri"/>
          <w:sz w:val="28"/>
          <w:szCs w:val="28"/>
        </w:rPr>
        <w:t>driving</w:t>
      </w:r>
      <w:r w:rsidRPr="00527CBB">
        <w:rPr>
          <w:rFonts w:ascii="Calibri" w:hAnsi="Calibri" w:cs="Calibri"/>
          <w:sz w:val="28"/>
          <w:szCs w:val="28"/>
        </w:rPr>
        <w:t xml:space="preserve">, rural bus services help </w:t>
      </w:r>
      <w:r w:rsidRPr="00527CBB">
        <w:rPr>
          <w:rFonts w:ascii="Calibri" w:hAnsi="Calibri" w:cs="Calibri"/>
          <w:sz w:val="28"/>
          <w:szCs w:val="28"/>
        </w:rPr>
        <w:t>to reduce</w:t>
      </w:r>
      <w:r w:rsidRPr="00527CBB">
        <w:rPr>
          <w:rFonts w:ascii="Calibri" w:hAnsi="Calibri" w:cs="Calibri"/>
          <w:sz w:val="28"/>
          <w:szCs w:val="28"/>
        </w:rPr>
        <w:t xml:space="preserve"> congestion and emissions</w:t>
      </w:r>
      <w:r w:rsidRPr="00527CBB">
        <w:rPr>
          <w:rFonts w:ascii="Calibri" w:hAnsi="Calibri" w:cs="Calibri"/>
          <w:sz w:val="28"/>
          <w:szCs w:val="28"/>
        </w:rPr>
        <w:t xml:space="preserve"> on inter-urban corridors and in urban centres</w:t>
      </w:r>
      <w:r w:rsidRPr="00527CBB">
        <w:rPr>
          <w:rFonts w:ascii="Calibri" w:hAnsi="Calibri" w:cs="Calibri"/>
          <w:sz w:val="28"/>
          <w:szCs w:val="28"/>
        </w:rPr>
        <w:t>. Encouraging greater reliance on public transport aligns with the UK’s commitments to sustainable development and net-zero carbon targets</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Rural areas may be less deprived</w:t>
      </w:r>
      <w:r w:rsidRPr="00527CBB">
        <w:rPr>
          <w:rFonts w:ascii="Calibri" w:hAnsi="Calibri" w:cs="Calibri"/>
          <w:sz w:val="28"/>
          <w:szCs w:val="28"/>
        </w:rPr>
        <w:t xml:space="preserve"> on average than </w:t>
      </w:r>
      <w:r w:rsidRPr="00527CBB">
        <w:rPr>
          <w:rFonts w:ascii="Calibri" w:hAnsi="Calibri" w:cs="Calibri"/>
          <w:sz w:val="28"/>
          <w:szCs w:val="28"/>
        </w:rPr>
        <w:t>their urban counterparts</w:t>
      </w:r>
      <w:r w:rsidRPr="00527CBB">
        <w:rPr>
          <w:rFonts w:ascii="Calibri" w:hAnsi="Calibri" w:cs="Calibri"/>
          <w:sz w:val="28"/>
          <w:szCs w:val="28"/>
        </w:rPr>
        <w:t xml:space="preserve">, but </w:t>
      </w:r>
      <w:r w:rsidRPr="00527CBB">
        <w:rPr>
          <w:rFonts w:ascii="Calibri" w:hAnsi="Calibri" w:cs="Calibri"/>
          <w:sz w:val="28"/>
          <w:szCs w:val="28"/>
        </w:rPr>
        <w:t>the risk of social isolation nevertheless arises</w:t>
      </w:r>
      <w:r w:rsidRPr="00527CBB">
        <w:rPr>
          <w:rFonts w:ascii="Calibri" w:hAnsi="Calibri" w:cs="Calibri"/>
          <w:sz w:val="28"/>
          <w:szCs w:val="28"/>
        </w:rPr>
        <w:t xml:space="preserve"> </w:t>
      </w:r>
      <w:r w:rsidRPr="00527CBB">
        <w:rPr>
          <w:rFonts w:ascii="Calibri" w:hAnsi="Calibri" w:cs="Calibri"/>
          <w:sz w:val="28"/>
          <w:szCs w:val="28"/>
        </w:rPr>
        <w:t>from their geography: some communities are so remote</w:t>
      </w:r>
      <w:r w:rsidRPr="00527CBB">
        <w:rPr>
          <w:rFonts w:ascii="Calibri" w:hAnsi="Calibri" w:cs="Calibri"/>
          <w:sz w:val="28"/>
          <w:szCs w:val="28"/>
        </w:rPr>
        <w:t xml:space="preserve">, residents may be forced to change jobs or </w:t>
      </w:r>
      <w:r w:rsidRPr="00527CBB">
        <w:rPr>
          <w:rFonts w:ascii="Calibri" w:hAnsi="Calibri" w:cs="Calibri"/>
          <w:sz w:val="28"/>
          <w:szCs w:val="28"/>
        </w:rPr>
        <w:t>miss out on interacting with friends and family if they cannot rely on local bus services.</w:t>
      </w:r>
      <w:r w:rsidRPr="00527CBB">
        <w:rPr>
          <w:rFonts w:ascii="Calibri" w:hAnsi="Calibri" w:cs="Calibri"/>
          <w:sz w:val="28"/>
          <w:szCs w:val="28"/>
        </w:rPr>
        <w:t xml:space="preserve"> </w:t>
      </w:r>
      <w:r w:rsidRPr="00527CBB">
        <w:rPr>
          <w:rFonts w:ascii="Calibri" w:hAnsi="Calibri" w:cs="Calibri"/>
          <w:sz w:val="28"/>
          <w:szCs w:val="28"/>
        </w:rPr>
        <w:t>Half</w:t>
      </w:r>
      <w:r w:rsidRPr="00527CBB">
        <w:rPr>
          <w:rFonts w:ascii="Calibri" w:hAnsi="Calibri" w:cs="Calibri"/>
          <w:sz w:val="28"/>
          <w:szCs w:val="28"/>
        </w:rPr>
        <w:t xml:space="preserve"> of </w:t>
      </w:r>
      <w:r w:rsidRPr="00527CBB">
        <w:rPr>
          <w:rFonts w:ascii="Calibri" w:hAnsi="Calibri" w:cs="Calibri"/>
          <w:sz w:val="28"/>
          <w:szCs w:val="28"/>
        </w:rPr>
        <w:t>England’s</w:t>
      </w:r>
      <w:r w:rsidRPr="00527CBB">
        <w:rPr>
          <w:rFonts w:ascii="Calibri" w:hAnsi="Calibri" w:cs="Calibri"/>
          <w:sz w:val="28"/>
          <w:szCs w:val="28"/>
        </w:rPr>
        <w:t xml:space="preserve"> rural population </w:t>
      </w:r>
      <w:r w:rsidRPr="00527CBB">
        <w:rPr>
          <w:rFonts w:ascii="Calibri" w:hAnsi="Calibri" w:cs="Calibri"/>
          <w:sz w:val="28"/>
          <w:szCs w:val="28"/>
        </w:rPr>
        <w:t>lives</w:t>
      </w:r>
      <w:r w:rsidRPr="00527CBB">
        <w:rPr>
          <w:rFonts w:ascii="Calibri" w:hAnsi="Calibri" w:cs="Calibri"/>
          <w:sz w:val="28"/>
          <w:szCs w:val="28"/>
        </w:rPr>
        <w:t xml:space="preserve"> in areas that have poorest</w:t>
      </w:r>
      <w:r w:rsidRPr="00527CBB">
        <w:rPr>
          <w:rFonts w:ascii="Calibri" w:hAnsi="Calibri" w:cs="Calibri"/>
          <w:sz w:val="28"/>
          <w:szCs w:val="28"/>
        </w:rPr>
        <w:t>-decile</w:t>
      </w:r>
      <w:r w:rsidRPr="00527CBB">
        <w:rPr>
          <w:rFonts w:ascii="Calibri" w:hAnsi="Calibri" w:cs="Calibri"/>
          <w:sz w:val="28"/>
          <w:szCs w:val="28"/>
        </w:rPr>
        <w:t xml:space="preserve"> access to services</w:t>
      </w:r>
      <w:r w:rsidRPr="00527CBB">
        <w:rPr>
          <w:rFonts w:ascii="Calibri" w:hAnsi="Calibri" w:cs="Calibri"/>
          <w:sz w:val="28"/>
          <w:szCs w:val="28"/>
        </w:rPr>
        <w:t xml:space="preserve"> </w:t>
      </w:r>
      <w:r w:rsidRPr="00527CBB">
        <w:rPr>
          <w:rFonts w:ascii="Calibri" w:hAnsi="Calibri" w:cs="Calibri"/>
          <w:sz w:val="28"/>
          <w:szCs w:val="28"/>
        </w:rPr>
        <w:t>based on minimum travel times, compared with 2 per cent of the urban population</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The Decline in Rural Bus Services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Patronage on bus services has been in decline</w:t>
      </w:r>
      <w:r w:rsidRPr="00527CBB">
        <w:rPr>
          <w:rFonts w:ascii="Calibri" w:hAnsi="Calibri" w:cs="Calibri"/>
          <w:sz w:val="28"/>
          <w:szCs w:val="28"/>
        </w:rPr>
        <w:t xml:space="preserve"> across the UK</w:t>
      </w:r>
      <w:r w:rsidRPr="00527CBB">
        <w:rPr>
          <w:rFonts w:ascii="Calibri" w:hAnsi="Calibri" w:cs="Calibri"/>
          <w:sz w:val="28"/>
          <w:szCs w:val="28"/>
        </w:rPr>
        <w:t xml:space="preserve"> since the mid-</w:t>
      </w:r>
      <w:r w:rsidRPr="00527CBB">
        <w:rPr>
          <w:rFonts w:ascii="Calibri" w:hAnsi="Calibri" w:cs="Calibri"/>
          <w:sz w:val="28"/>
          <w:szCs w:val="28"/>
        </w:rPr>
        <w:t>50s, when</w:t>
      </w:r>
      <w:r w:rsidRPr="00527CBB">
        <w:rPr>
          <w:rFonts w:ascii="Calibri" w:hAnsi="Calibri" w:cs="Calibri"/>
          <w:sz w:val="28"/>
          <w:szCs w:val="28"/>
        </w:rPr>
        <w:t xml:space="preserve"> </w:t>
      </w:r>
      <w:r w:rsidRPr="00527CBB">
        <w:rPr>
          <w:rFonts w:ascii="Calibri" w:hAnsi="Calibri" w:cs="Calibri"/>
          <w:sz w:val="28"/>
          <w:szCs w:val="28"/>
        </w:rPr>
        <w:t xml:space="preserve">the use of private cars overtook </w:t>
      </w:r>
      <w:r w:rsidRPr="00527CBB">
        <w:rPr>
          <w:rFonts w:ascii="Calibri" w:hAnsi="Calibri" w:cs="Calibri"/>
          <w:sz w:val="28"/>
          <w:szCs w:val="28"/>
        </w:rPr>
        <w:t xml:space="preserve">that of </w:t>
      </w:r>
      <w:r w:rsidRPr="00527CBB">
        <w:rPr>
          <w:rFonts w:ascii="Calibri" w:hAnsi="Calibri" w:cs="Calibri"/>
          <w:sz w:val="28"/>
          <w:szCs w:val="28"/>
        </w:rPr>
        <w:t>public transport for the first time.</w:t>
      </w:r>
      <w:r w:rsidRPr="00527CBB">
        <w:rPr>
          <w:rFonts w:ascii="Calibri" w:hAnsi="Calibri" w:cs="Calibri"/>
          <w:sz w:val="28"/>
          <w:szCs w:val="28"/>
        </w:rPr>
        <w:t xml:space="preserve"> This trend </w:t>
      </w:r>
      <w:r w:rsidRPr="00527CBB">
        <w:rPr>
          <w:rFonts w:ascii="Calibri" w:hAnsi="Calibri" w:cs="Calibri"/>
          <w:sz w:val="28"/>
          <w:szCs w:val="28"/>
        </w:rPr>
        <w:t>has persisted despite numerous efforts to restructure the way bus services are delivered</w:t>
      </w:r>
      <w:r w:rsidRPr="00527CBB">
        <w:rPr>
          <w:rFonts w:ascii="Calibri" w:hAnsi="Calibri" w:cs="Calibri"/>
          <w:sz w:val="28"/>
          <w:szCs w:val="28"/>
        </w:rPr>
        <w:t>.</w:t>
      </w:r>
      <w:r w:rsidRPr="00527CBB">
        <w:rPr>
          <w:rFonts w:ascii="Calibri" w:hAnsi="Calibri" w:cs="Calibri"/>
          <w:sz w:val="28"/>
          <w:szCs w:val="28"/>
        </w:rPr>
        <w:t xml:space="preserve"> </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center"/>
        <w:rPr>
          <w:rFonts w:ascii="Calibri" w:hAnsi="Calibri" w:cs="Calibri"/>
          <w:sz w:val="28"/>
          <w:szCs w:val="28"/>
        </w:rPr>
      </w:pPr>
      <w:r w:rsidRPr="00527CBB">
        <w:rPr>
          <w:rFonts w:ascii="Calibri" w:hAnsi="Calibri" w:cs="Calibri"/>
          <w:noProof/>
          <w:sz w:val="28"/>
          <w:szCs w:val="28"/>
        </w:rPr>
        <w:drawing>
          <wp:inline distT="0" distB="0" distL="0" distR="0">
            <wp:extent cx="4799999" cy="2700000"/>
            <wp:effectExtent l="0" t="0" r="635" b="5715"/>
            <wp:docPr id="1146051217" name="Picture 7"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1217" name="Picture 7" descr="A graph with a line going up&#10;&#10;Description automatically generated"/>
                    <pic:cNvPicPr/>
                  </pic:nvPicPr>
                  <pic:blipFill>
                    <a:blip xmlns:r="http://schemas.openxmlformats.org/officeDocument/2006/relationships" r:embed="rId7">
                      <a:extLst>
                        <a:ext uri="{28A0092B-C50C-407E-A947-70E740481C1C}">
                          <a14:useLocalDpi xmlns:a14="http://schemas.microsoft.com/office/drawing/2010/main" val="0"/>
                        </a:ext>
                      </a:extLst>
                    </a:blip>
                    <a:stretch>
                      <a:fillRect/>
                    </a:stretch>
                  </pic:blipFill>
                  <pic:spPr>
                    <a:xfrm>
                      <a:off x="0" y="0"/>
                      <a:ext cx="4799999" cy="2700000"/>
                    </a:xfrm>
                    <a:prstGeom prst="rect">
                      <a:avLst/>
                    </a:prstGeom>
                  </pic:spPr>
                </pic:pic>
              </a:graphicData>
            </a:graphic>
          </wp:inline>
        </w:drawing>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Figure 3: Graph showing the </w:t>
      </w:r>
      <w:r w:rsidRPr="00527CBB">
        <w:rPr>
          <w:rFonts w:ascii="Calibri" w:hAnsi="Calibri" w:cs="Calibri"/>
          <w:i/>
          <w:iCs/>
          <w:sz w:val="28"/>
          <w:szCs w:val="28"/>
        </w:rPr>
        <w:t xml:space="preserve">decline in bus patronage across the UK and major milestones in bus-related policy since </w:t>
      </w:r>
      <w:r w:rsidRPr="00527CBB">
        <w:rPr>
          <w:rFonts w:ascii="Calibri" w:hAnsi="Calibri" w:cs="Calibri"/>
          <w:i/>
          <w:iCs/>
          <w:sz w:val="28"/>
          <w:szCs w:val="28"/>
        </w:rPr>
        <w:t>1955</w:t>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(source: DfT </w:t>
      </w:r>
      <w:r>
        <w:fldChar w:fldCharType="begin"/>
      </w:r>
      <w:r>
        <w:instrText xml:space="preserve"> HYPERLINK "https://www.gov.uk/government/statistical-data-sets/bus-statistics-data-tables" </w:instrText>
      </w:r>
      <w:r>
        <w:fldChar w:fldCharType="separate"/>
      </w:r>
      <w:r w:rsidRPr="00527CBB">
        <w:rPr>
          <w:rStyle w:val="Hyperlink"/>
          <w:rFonts w:ascii="Calibri" w:hAnsi="Calibri" w:cs="Calibri"/>
          <w:i/>
          <w:iCs/>
          <w:color w:val="66B0FB" w:themeColor="hyperlink" w:themeTint="80"/>
          <w:sz w:val="28"/>
          <w:szCs w:val="28"/>
        </w:rPr>
        <w:t>annual</w:t>
      </w:r>
      <w:r>
        <w:fldChar w:fldCharType="end"/>
      </w:r>
      <w:r w:rsidRPr="00527CBB">
        <w:rPr>
          <w:rFonts w:ascii="Calibri" w:hAnsi="Calibri" w:cs="Calibri"/>
          <w:i/>
          <w:iCs/>
          <w:sz w:val="28"/>
          <w:szCs w:val="28"/>
        </w:rPr>
        <w:t xml:space="preserve"> and </w:t>
      </w:r>
      <w:r>
        <w:fldChar w:fldCharType="begin"/>
      </w:r>
      <w:r>
        <w:instrText xml:space="preserve"> HYPERLINK "https://www.gov.uk/government/statistical-data-sets/bus-statistics-data-tables" \l "historical-data-downloads" </w:instrText>
      </w:r>
      <w:r>
        <w:fldChar w:fldCharType="separate"/>
      </w:r>
      <w:r w:rsidRPr="00527CBB">
        <w:rPr>
          <w:rStyle w:val="Hyperlink"/>
          <w:rFonts w:ascii="Calibri" w:hAnsi="Calibri" w:cs="Calibri"/>
          <w:i/>
          <w:iCs/>
          <w:color w:val="66B0FB" w:themeColor="hyperlink" w:themeTint="80"/>
          <w:sz w:val="28"/>
          <w:szCs w:val="28"/>
        </w:rPr>
        <w:t>historic</w:t>
      </w:r>
      <w:r>
        <w:fldChar w:fldCharType="end"/>
      </w:r>
      <w:r w:rsidRPr="00527CBB">
        <w:rPr>
          <w:rFonts w:ascii="Calibri" w:hAnsi="Calibri" w:cs="Calibri"/>
          <w:i/>
          <w:iCs/>
          <w:sz w:val="28"/>
          <w:szCs w:val="28"/>
        </w:rPr>
        <w:t xml:space="preserve"> bus statistics)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rate of decline </w:t>
      </w:r>
      <w:r w:rsidRPr="00527CBB">
        <w:rPr>
          <w:rFonts w:ascii="Calibri" w:hAnsi="Calibri" w:cs="Calibri"/>
          <w:sz w:val="28"/>
          <w:szCs w:val="28"/>
        </w:rPr>
        <w:t>slowed after deregulation</w:t>
      </w:r>
      <w:r w:rsidRPr="00527CBB">
        <w:rPr>
          <w:rFonts w:ascii="Calibri" w:hAnsi="Calibri" w:cs="Calibri"/>
          <w:sz w:val="28"/>
          <w:szCs w:val="28"/>
        </w:rPr>
        <w:t xml:space="preserve"> in the mid-80s, before levelling off in the early-90s and then gradually reversing </w:t>
      </w:r>
      <w:r w:rsidRPr="00527CBB">
        <w:rPr>
          <w:rFonts w:ascii="Calibri" w:hAnsi="Calibri" w:cs="Calibri"/>
          <w:sz w:val="28"/>
          <w:szCs w:val="28"/>
        </w:rPr>
        <w:t xml:space="preserve">in the late-90s and throughout the 2000s. The uptick (largely driven by </w:t>
      </w:r>
      <w:r w:rsidRPr="00527CBB">
        <w:rPr>
          <w:rFonts w:ascii="Calibri" w:hAnsi="Calibri" w:cs="Calibri"/>
          <w:sz w:val="28"/>
          <w:szCs w:val="28"/>
        </w:rPr>
        <w:t xml:space="preserve">growth in London’s regulated and more heavily subsidised network) was halted by the </w:t>
      </w:r>
      <w:r w:rsidRPr="00527CBB">
        <w:rPr>
          <w:rFonts w:ascii="Calibri" w:hAnsi="Calibri" w:cs="Calibri"/>
          <w:sz w:val="28"/>
          <w:szCs w:val="28"/>
        </w:rPr>
        <w:t xml:space="preserve">effects of the </w:t>
      </w:r>
      <w:r w:rsidRPr="00527CBB">
        <w:rPr>
          <w:rFonts w:ascii="Calibri" w:hAnsi="Calibri" w:cs="Calibri"/>
          <w:sz w:val="28"/>
          <w:szCs w:val="28"/>
        </w:rPr>
        <w:t xml:space="preserve">recession and was </w:t>
      </w:r>
      <w:r w:rsidRPr="00527CBB">
        <w:rPr>
          <w:rFonts w:ascii="Calibri" w:hAnsi="Calibri" w:cs="Calibri"/>
          <w:sz w:val="28"/>
          <w:szCs w:val="28"/>
        </w:rPr>
        <w:t>followed by a gradual decline throughout the 2010s</w:t>
      </w:r>
      <w:r w:rsidRPr="00527CBB">
        <w:rPr>
          <w:rFonts w:ascii="Calibri" w:hAnsi="Calibri" w:cs="Calibri"/>
          <w:sz w:val="28"/>
          <w:szCs w:val="28"/>
        </w:rPr>
        <w:t xml:space="preserve"> before falling off a cliff-edge in 2020 </w:t>
      </w:r>
      <w:r w:rsidRPr="00527CBB">
        <w:rPr>
          <w:rFonts w:ascii="Calibri" w:hAnsi="Calibri" w:cs="Calibri"/>
          <w:sz w:val="28"/>
          <w:szCs w:val="28"/>
        </w:rPr>
        <w:t>amid</w:t>
      </w:r>
      <w:r w:rsidRPr="00527CBB">
        <w:rPr>
          <w:rFonts w:ascii="Calibri" w:hAnsi="Calibri" w:cs="Calibri"/>
          <w:sz w:val="28"/>
          <w:szCs w:val="28"/>
        </w:rPr>
        <w:t xml:space="preserve"> the Covid-19 pandemic.</w:t>
      </w:r>
      <w:r w:rsidRPr="00527CBB">
        <w:rPr>
          <w:rFonts w:ascii="Calibri" w:hAnsi="Calibri" w:cs="Calibri"/>
          <w:sz w:val="28"/>
          <w:szCs w:val="28"/>
        </w:rPr>
        <w:t xml:space="preserve"> </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The sector has made a</w:t>
      </w:r>
      <w:r w:rsidRPr="00527CBB">
        <w:rPr>
          <w:rFonts w:ascii="Calibri" w:hAnsi="Calibri" w:cs="Calibri"/>
          <w:sz w:val="28"/>
          <w:szCs w:val="28"/>
        </w:rPr>
        <w:t xml:space="preserve"> slow, steady recovery in the three years since restrictions were lifted</w:t>
      </w:r>
      <w:r w:rsidRPr="00527CBB">
        <w:rPr>
          <w:rFonts w:ascii="Calibri" w:hAnsi="Calibri" w:cs="Calibri"/>
          <w:sz w:val="28"/>
          <w:szCs w:val="28"/>
        </w:rPr>
        <w:t xml:space="preserve">, </w:t>
      </w:r>
      <w:r w:rsidRPr="00527CBB">
        <w:rPr>
          <w:rFonts w:ascii="Calibri" w:hAnsi="Calibri" w:cs="Calibri"/>
          <w:sz w:val="28"/>
          <w:szCs w:val="28"/>
        </w:rPr>
        <w:t xml:space="preserve">with some places </w:t>
      </w:r>
      <w:r w:rsidRPr="00527CBB">
        <w:rPr>
          <w:rFonts w:ascii="Calibri" w:hAnsi="Calibri" w:cs="Calibri"/>
          <w:sz w:val="28"/>
          <w:szCs w:val="28"/>
        </w:rPr>
        <w:t>performing better than others</w:t>
      </w:r>
      <w:r w:rsidRPr="00527CBB">
        <w:rPr>
          <w:rFonts w:ascii="Calibri" w:hAnsi="Calibri" w:cs="Calibri"/>
          <w:sz w:val="28"/>
          <w:szCs w:val="28"/>
        </w:rPr>
        <w:t xml:space="preserve">. Nevertheless, </w:t>
      </w:r>
      <w:r w:rsidRPr="00527CBB">
        <w:rPr>
          <w:rFonts w:ascii="Calibri" w:hAnsi="Calibri" w:cs="Calibri"/>
          <w:sz w:val="28"/>
          <w:szCs w:val="28"/>
        </w:rPr>
        <w:t xml:space="preserve">numbers </w:t>
      </w:r>
      <w:r w:rsidRPr="00527CBB">
        <w:rPr>
          <w:rFonts w:ascii="Calibri" w:hAnsi="Calibri" w:cs="Calibri"/>
          <w:sz w:val="28"/>
          <w:szCs w:val="28"/>
        </w:rPr>
        <w:t>overall</w:t>
      </w:r>
      <w:r w:rsidRPr="00527CBB">
        <w:rPr>
          <w:rFonts w:ascii="Calibri" w:hAnsi="Calibri" w:cs="Calibri"/>
          <w:sz w:val="28"/>
          <w:szCs w:val="28"/>
        </w:rPr>
        <w:t xml:space="preserve"> remain short of 2019</w:t>
      </w:r>
      <w:r w:rsidRPr="00527CBB">
        <w:rPr>
          <w:rFonts w:ascii="Calibri" w:hAnsi="Calibri" w:cs="Calibri"/>
          <w:sz w:val="28"/>
          <w:szCs w:val="28"/>
        </w:rPr>
        <w:t xml:space="preserve"> levels, thanks to </w:t>
      </w:r>
      <w:r w:rsidRPr="00527CBB">
        <w:rPr>
          <w:rFonts w:ascii="Calibri" w:hAnsi="Calibri" w:cs="Calibri"/>
          <w:sz w:val="28"/>
          <w:szCs w:val="28"/>
        </w:rPr>
        <w:t xml:space="preserve">significant and lasting changes to the way we work, </w:t>
      </w:r>
      <w:r w:rsidRPr="00527CBB">
        <w:rPr>
          <w:rFonts w:ascii="Calibri" w:hAnsi="Calibri" w:cs="Calibri"/>
          <w:sz w:val="28"/>
          <w:szCs w:val="28"/>
        </w:rPr>
        <w:t>shop</w:t>
      </w:r>
      <w:r w:rsidRPr="00527CBB">
        <w:rPr>
          <w:rFonts w:ascii="Calibri" w:hAnsi="Calibri" w:cs="Calibri"/>
          <w:sz w:val="28"/>
          <w:szCs w:val="28"/>
        </w:rPr>
        <w:t xml:space="preserve"> and socialise.</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center"/>
        <w:rPr>
          <w:rFonts w:ascii="Calibri" w:hAnsi="Calibri" w:cs="Calibri"/>
          <w:sz w:val="28"/>
          <w:szCs w:val="28"/>
        </w:rPr>
      </w:pPr>
      <w:r w:rsidRPr="00527CBB">
        <w:rPr>
          <w:rFonts w:ascii="Calibri" w:hAnsi="Calibri" w:cs="Calibri"/>
          <w:noProof/>
          <w:sz w:val="28"/>
          <w:szCs w:val="28"/>
        </w:rPr>
        <w:drawing>
          <wp:inline distT="0" distB="0" distL="0" distR="0">
            <wp:extent cx="4800118" cy="2700000"/>
            <wp:effectExtent l="0" t="0" r="635" b="5715"/>
            <wp:docPr id="1588259074" name="Picture 3" descr="A graph with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9074" name="Picture 3" descr="A graph with red line and blue line&#10;&#10;Description automatically generated"/>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4800118" cy="2700000"/>
                    </a:xfrm>
                    <a:prstGeom prst="rect">
                      <a:avLst/>
                    </a:prstGeom>
                  </pic:spPr>
                </pic:pic>
              </a:graphicData>
            </a:graphic>
          </wp:inline>
        </w:drawing>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Figure 4: Graph showing</w:t>
      </w:r>
      <w:r w:rsidRPr="00527CBB">
        <w:rPr>
          <w:rFonts w:ascii="Calibri" w:hAnsi="Calibri" w:cs="Calibri"/>
          <w:i/>
          <w:iCs/>
          <w:sz w:val="28"/>
          <w:szCs w:val="28"/>
        </w:rPr>
        <w:t xml:space="preserve"> annual</w:t>
      </w:r>
      <w:r w:rsidRPr="00527CBB">
        <w:rPr>
          <w:rFonts w:ascii="Calibri" w:hAnsi="Calibri" w:cs="Calibri"/>
          <w:i/>
          <w:iCs/>
          <w:sz w:val="28"/>
          <w:szCs w:val="28"/>
        </w:rPr>
        <w:t xml:space="preserve"> bus patronage </w:t>
      </w:r>
      <w:r w:rsidRPr="00527CBB">
        <w:rPr>
          <w:rFonts w:ascii="Calibri" w:hAnsi="Calibri" w:cs="Calibri"/>
          <w:i/>
          <w:iCs/>
          <w:sz w:val="28"/>
          <w:szCs w:val="28"/>
        </w:rPr>
        <w:t>in London, English Metros and non-Metro areas</w:t>
      </w:r>
      <w:r w:rsidRPr="00527CBB">
        <w:rPr>
          <w:rFonts w:ascii="Calibri" w:hAnsi="Calibri" w:cs="Calibri"/>
          <w:i/>
          <w:iCs/>
          <w:sz w:val="28"/>
          <w:szCs w:val="28"/>
        </w:rPr>
        <w:t xml:space="preserve"> since </w:t>
      </w:r>
      <w:r w:rsidRPr="00527CBB">
        <w:rPr>
          <w:rFonts w:ascii="Calibri" w:hAnsi="Calibri" w:cs="Calibri"/>
          <w:i/>
          <w:iCs/>
          <w:sz w:val="28"/>
          <w:szCs w:val="28"/>
        </w:rPr>
        <w:t>1983</w:t>
      </w:r>
    </w:p>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(source: DfT </w:t>
      </w:r>
      <w:r>
        <w:fldChar w:fldCharType="begin"/>
      </w:r>
      <w:r>
        <w:instrText xml:space="preserve"> HYPERLINK "https://www.gov.uk/government/statistical-data-sets/bus-statistics-data-tables" </w:instrText>
      </w:r>
      <w:r>
        <w:fldChar w:fldCharType="separate"/>
      </w:r>
      <w:r w:rsidRPr="00527CBB">
        <w:rPr>
          <w:rStyle w:val="Hyperlink"/>
          <w:rFonts w:ascii="Calibri" w:hAnsi="Calibri" w:cs="Calibri"/>
          <w:i/>
          <w:iCs/>
          <w:color w:val="66B0FB" w:themeColor="hyperlink" w:themeTint="80"/>
          <w:sz w:val="28"/>
          <w:szCs w:val="28"/>
        </w:rPr>
        <w:t>annual</w:t>
      </w:r>
      <w:r>
        <w:fldChar w:fldCharType="end"/>
      </w:r>
      <w:r w:rsidRPr="00527CBB">
        <w:rPr>
          <w:rFonts w:ascii="Calibri" w:hAnsi="Calibri" w:cs="Calibri"/>
          <w:i/>
          <w:iCs/>
          <w:sz w:val="28"/>
          <w:szCs w:val="28"/>
        </w:rPr>
        <w:t xml:space="preserve"> and </w:t>
      </w:r>
      <w:r>
        <w:fldChar w:fldCharType="begin"/>
      </w:r>
      <w:r>
        <w:instrText xml:space="preserve"> HYPERLINK "https://www.gov.uk/government/statistical-data-sets/bus-statistics-data-tables" \l "historical-data-downloads" </w:instrText>
      </w:r>
      <w:r>
        <w:fldChar w:fldCharType="separate"/>
      </w:r>
      <w:r w:rsidRPr="00527CBB">
        <w:rPr>
          <w:rStyle w:val="Hyperlink"/>
          <w:rFonts w:ascii="Calibri" w:hAnsi="Calibri" w:cs="Calibri"/>
          <w:i/>
          <w:iCs/>
          <w:color w:val="66B0FB" w:themeColor="hyperlink" w:themeTint="80"/>
          <w:sz w:val="28"/>
          <w:szCs w:val="28"/>
        </w:rPr>
        <w:t>historic</w:t>
      </w:r>
      <w:r>
        <w:fldChar w:fldCharType="end"/>
      </w:r>
      <w:r w:rsidRPr="00527CBB">
        <w:rPr>
          <w:rFonts w:ascii="Calibri" w:hAnsi="Calibri" w:cs="Calibri"/>
          <w:i/>
          <w:iCs/>
          <w:sz w:val="28"/>
          <w:szCs w:val="28"/>
        </w:rPr>
        <w:t xml:space="preserve"> bus statistics)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Rural bus services have </w:t>
      </w:r>
      <w:r w:rsidRPr="00527CBB">
        <w:rPr>
          <w:rFonts w:ascii="Calibri" w:hAnsi="Calibri" w:cs="Calibri"/>
          <w:sz w:val="28"/>
          <w:szCs w:val="28"/>
        </w:rPr>
        <w:t xml:space="preserve">fared worse than those in </w:t>
      </w:r>
      <w:r w:rsidRPr="00527CBB">
        <w:rPr>
          <w:rFonts w:ascii="Calibri" w:hAnsi="Calibri" w:cs="Calibri"/>
          <w:sz w:val="28"/>
          <w:szCs w:val="28"/>
        </w:rPr>
        <w:t>major towns and cities</w:t>
      </w:r>
      <w:r w:rsidRPr="00527CBB">
        <w:rPr>
          <w:rFonts w:ascii="Calibri" w:hAnsi="Calibri" w:cs="Calibri"/>
          <w:sz w:val="28"/>
          <w:szCs w:val="28"/>
        </w:rPr>
        <w:t xml:space="preserve">, despite </w:t>
      </w:r>
      <w:r w:rsidRPr="00527CBB">
        <w:rPr>
          <w:rFonts w:ascii="Calibri" w:hAnsi="Calibri" w:cs="Calibri"/>
          <w:sz w:val="28"/>
          <w:szCs w:val="28"/>
        </w:rPr>
        <w:t>total bus use</w:t>
      </w:r>
      <w:r w:rsidRPr="00527CBB">
        <w:rPr>
          <w:rFonts w:ascii="Calibri" w:hAnsi="Calibri" w:cs="Calibri"/>
          <w:sz w:val="28"/>
          <w:szCs w:val="28"/>
        </w:rPr>
        <w:t xml:space="preserve"> in non-metropolitan areas </w:t>
      </w:r>
      <w:r w:rsidRPr="00527CBB">
        <w:rPr>
          <w:rFonts w:ascii="Calibri" w:hAnsi="Calibri" w:cs="Calibri"/>
          <w:sz w:val="28"/>
          <w:szCs w:val="28"/>
        </w:rPr>
        <w:t>exceeding that of the largest metro areas every year since</w:t>
      </w:r>
      <w:r w:rsidRPr="00527CBB">
        <w:rPr>
          <w:rFonts w:ascii="Calibri" w:hAnsi="Calibri" w:cs="Calibri"/>
          <w:sz w:val="28"/>
          <w:szCs w:val="28"/>
        </w:rPr>
        <w:t xml:space="preserve"> 1998.</w:t>
      </w:r>
      <w:r w:rsidRPr="00527CBB">
        <w:rPr>
          <w:rFonts w:ascii="Calibri" w:hAnsi="Calibri" w:cs="Calibri"/>
          <w:sz w:val="28"/>
          <w:szCs w:val="28"/>
        </w:rPr>
        <w:t xml:space="preserve"> Our research for the County Co</w:t>
      </w:r>
      <w:r w:rsidRPr="00527CBB">
        <w:rPr>
          <w:rFonts w:ascii="Calibri" w:hAnsi="Calibri" w:cs="Calibri"/>
          <w:sz w:val="28"/>
          <w:szCs w:val="28"/>
        </w:rPr>
        <w:t xml:space="preserve">uncils Network found that rural bus services had reached a </w:t>
      </w:r>
      <w:r w:rsidRPr="00527CBB">
        <w:rPr>
          <w:rFonts w:ascii="Calibri" w:hAnsi="Calibri" w:cs="Calibri"/>
          <w:sz w:val="28"/>
          <w:szCs w:val="28"/>
        </w:rPr>
        <w:t>‘</w:t>
      </w:r>
      <w:r>
        <w:fldChar w:fldCharType="begin"/>
      </w:r>
      <w:r>
        <w:instrText xml:space="preserve"> HYPERLINK "https://www.countycouncilsnetwork.org.uk/rural-bus-services-at-a-historic-low-as-new-report-reveals-urban-locations-received-two-thirds-of-flagship-government-funding/" \l ":~:text=More%20than%20one%20in%20every,cover%20cities%20and%20large%20towns." </w:instrText>
      </w:r>
      <w:r>
        <w:fldChar w:fldCharType="separate"/>
      </w:r>
      <w:r w:rsidRPr="00527CBB">
        <w:rPr>
          <w:rStyle w:val="Hyperlink"/>
          <w:rFonts w:ascii="Calibri" w:hAnsi="Calibri" w:cs="Calibri"/>
          <w:sz w:val="28"/>
          <w:szCs w:val="28"/>
        </w:rPr>
        <w:t>historic low</w:t>
      </w:r>
      <w:r>
        <w:fldChar w:fldCharType="end"/>
      </w:r>
      <w:r w:rsidRPr="00527CBB">
        <w:rPr>
          <w:rFonts w:ascii="Calibri" w:hAnsi="Calibri" w:cs="Calibri"/>
          <w:sz w:val="28"/>
          <w:szCs w:val="28"/>
        </w:rPr>
        <w:t>’</w:t>
      </w:r>
      <w:r w:rsidRPr="00527CBB">
        <w:rPr>
          <w:rFonts w:ascii="Calibri" w:hAnsi="Calibri" w:cs="Calibri"/>
          <w:sz w:val="28"/>
          <w:szCs w:val="28"/>
        </w:rPr>
        <w:t xml:space="preserve"> by 2023.</w:t>
      </w:r>
      <w:r w:rsidRPr="00527CBB">
        <w:rPr>
          <w:rFonts w:ascii="Calibri" w:hAnsi="Calibri" w:cs="Calibri"/>
          <w:sz w:val="28"/>
          <w:szCs w:val="28"/>
        </w:rPr>
        <w:t xml:space="preserve"> The number of registered bus services in rural areas dropped by more than a quarter between 2010-22</w:t>
      </w:r>
      <w:r w:rsidRPr="00527CBB">
        <w:rPr>
          <w:rFonts w:ascii="Calibri" w:hAnsi="Calibri" w:cs="Calibri"/>
          <w:sz w:val="28"/>
          <w:szCs w:val="28"/>
        </w:rPr>
        <w:t xml:space="preserve"> – a higher rate than in urban areas.</w:t>
      </w:r>
      <w:r w:rsidRPr="00527CBB">
        <w:rPr>
          <w:rFonts w:ascii="Calibri" w:hAnsi="Calibri" w:cs="Calibri"/>
          <w:sz w:val="28"/>
          <w:szCs w:val="28"/>
        </w:rPr>
        <w:t xml:space="preserve"> This is because the</w:t>
      </w:r>
      <w:r w:rsidRPr="00527CBB">
        <w:rPr>
          <w:rFonts w:ascii="Calibri" w:hAnsi="Calibri" w:cs="Calibri"/>
          <w:sz w:val="28"/>
          <w:szCs w:val="28"/>
        </w:rPr>
        <w:t xml:space="preserve"> economics and logistics of operating bus services in rural areas </w:t>
      </w:r>
      <w:r w:rsidRPr="00527CBB">
        <w:rPr>
          <w:rFonts w:ascii="Calibri" w:hAnsi="Calibri" w:cs="Calibri"/>
          <w:sz w:val="28"/>
          <w:szCs w:val="28"/>
        </w:rPr>
        <w:t>are much more challenging than in urban areas:</w:t>
      </w:r>
    </w:p>
    <w:p w:rsidR="00494D16" w:rsidRPr="00527CBB" w:rsidP="00042899">
      <w:pPr>
        <w:widowControl w:val="0"/>
        <w:spacing w:after="0"/>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Lower</w:t>
      </w:r>
      <w:r w:rsidRPr="00527CBB">
        <w:rPr>
          <w:rFonts w:ascii="Calibri" w:hAnsi="Calibri" w:cs="Calibri"/>
          <w:b/>
          <w:bCs/>
          <w:sz w:val="28"/>
          <w:szCs w:val="28"/>
        </w:rPr>
        <w:t xml:space="preserve"> d</w:t>
      </w:r>
      <w:r w:rsidRPr="00527CBB">
        <w:rPr>
          <w:rFonts w:ascii="Calibri" w:hAnsi="Calibri" w:cs="Calibri"/>
          <w:b/>
          <w:bCs/>
          <w:sz w:val="28"/>
          <w:szCs w:val="28"/>
        </w:rPr>
        <w:t>ensity</w:t>
      </w:r>
      <w:r w:rsidRPr="00527CBB">
        <w:rPr>
          <w:rFonts w:ascii="Calibri" w:hAnsi="Calibri" w:cs="Calibri"/>
          <w:b/>
          <w:bCs/>
          <w:sz w:val="28"/>
          <w:szCs w:val="28"/>
        </w:rPr>
        <w:t>:</w:t>
      </w:r>
      <w:r w:rsidRPr="00527CBB">
        <w:rPr>
          <w:rFonts w:ascii="Calibri" w:hAnsi="Calibri" w:cs="Calibri"/>
          <w:sz w:val="28"/>
          <w:szCs w:val="28"/>
        </w:rPr>
        <w:t xml:space="preserve"> </w:t>
      </w:r>
      <w:r w:rsidRPr="00527CBB">
        <w:rPr>
          <w:rFonts w:ascii="Calibri" w:hAnsi="Calibri" w:cs="Calibri"/>
          <w:sz w:val="28"/>
          <w:szCs w:val="28"/>
        </w:rPr>
        <w:t>Rural areas have smaller population</w:t>
      </w:r>
      <w:r w:rsidRPr="00527CBB">
        <w:rPr>
          <w:rFonts w:ascii="Calibri" w:hAnsi="Calibri" w:cs="Calibri"/>
          <w:sz w:val="28"/>
          <w:szCs w:val="28"/>
        </w:rPr>
        <w:t>s</w:t>
      </w:r>
      <w:r w:rsidRPr="00527CBB">
        <w:rPr>
          <w:rFonts w:ascii="Calibri" w:hAnsi="Calibri" w:cs="Calibri"/>
          <w:sz w:val="28"/>
          <w:szCs w:val="28"/>
        </w:rPr>
        <w:t xml:space="preserve"> spread over a larger area, leading to fewer potential passengers per route. Unlike urban areas where high</w:t>
      </w:r>
      <w:r w:rsidRPr="00527CBB">
        <w:rPr>
          <w:rFonts w:ascii="Calibri" w:hAnsi="Calibri" w:cs="Calibri"/>
          <w:sz w:val="28"/>
          <w:szCs w:val="28"/>
        </w:rPr>
        <w:t xml:space="preserve"> </w:t>
      </w:r>
      <w:r w:rsidRPr="00527CBB">
        <w:rPr>
          <w:rFonts w:ascii="Calibri" w:hAnsi="Calibri" w:cs="Calibri"/>
          <w:sz w:val="28"/>
          <w:szCs w:val="28"/>
        </w:rPr>
        <w:t>density ensure</w:t>
      </w:r>
      <w:r w:rsidRPr="00527CBB">
        <w:rPr>
          <w:rFonts w:ascii="Calibri" w:hAnsi="Calibri" w:cs="Calibri"/>
          <w:sz w:val="28"/>
          <w:szCs w:val="28"/>
        </w:rPr>
        <w:t>s</w:t>
      </w:r>
      <w:r w:rsidRPr="00527CBB">
        <w:rPr>
          <w:rFonts w:ascii="Calibri" w:hAnsi="Calibri" w:cs="Calibri"/>
          <w:sz w:val="28"/>
          <w:szCs w:val="28"/>
        </w:rPr>
        <w:t xml:space="preserve"> buses operate close to capacity, rural buses often run with empty seats, reducing fare revenue per mile.</w:t>
      </w:r>
    </w:p>
    <w:p w:rsidR="00494D16" w:rsidRPr="00527CBB" w:rsidP="00042899">
      <w:pPr>
        <w:widowControl w:val="0"/>
        <w:spacing w:after="0"/>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 xml:space="preserve">Longer </w:t>
      </w:r>
      <w:r w:rsidRPr="00527CBB">
        <w:rPr>
          <w:rFonts w:ascii="Calibri" w:hAnsi="Calibri" w:cs="Calibri"/>
          <w:b/>
          <w:bCs/>
          <w:sz w:val="28"/>
          <w:szCs w:val="28"/>
        </w:rPr>
        <w:t>r</w:t>
      </w:r>
      <w:r w:rsidRPr="00527CBB">
        <w:rPr>
          <w:rFonts w:ascii="Calibri" w:hAnsi="Calibri" w:cs="Calibri"/>
          <w:b/>
          <w:bCs/>
          <w:sz w:val="28"/>
          <w:szCs w:val="28"/>
        </w:rPr>
        <w:t xml:space="preserve">outes: </w:t>
      </w:r>
      <w:r w:rsidRPr="00527CBB">
        <w:rPr>
          <w:rFonts w:ascii="Calibri" w:hAnsi="Calibri" w:cs="Calibri"/>
          <w:sz w:val="28"/>
          <w:szCs w:val="28"/>
        </w:rPr>
        <w:t xml:space="preserve">Rural bus </w:t>
      </w:r>
      <w:r w:rsidRPr="00527CBB">
        <w:rPr>
          <w:rFonts w:ascii="Calibri" w:hAnsi="Calibri" w:cs="Calibri"/>
          <w:sz w:val="28"/>
          <w:szCs w:val="28"/>
        </w:rPr>
        <w:t>routes are typically longer and cover greater distances between stops</w:t>
      </w:r>
      <w:r w:rsidRPr="00527CBB">
        <w:rPr>
          <w:rFonts w:ascii="Calibri" w:hAnsi="Calibri" w:cs="Calibri"/>
          <w:sz w:val="28"/>
          <w:szCs w:val="28"/>
        </w:rPr>
        <w:t>, with higher speeds on</w:t>
      </w:r>
      <w:r w:rsidRPr="00527CBB">
        <w:rPr>
          <w:rFonts w:ascii="Calibri" w:hAnsi="Calibri" w:cs="Calibri"/>
          <w:sz w:val="28"/>
          <w:szCs w:val="28"/>
        </w:rPr>
        <w:t xml:space="preserve"> inter-urban</w:t>
      </w:r>
      <w:r w:rsidRPr="00527CBB">
        <w:rPr>
          <w:rFonts w:ascii="Calibri" w:hAnsi="Calibri" w:cs="Calibri"/>
          <w:sz w:val="28"/>
          <w:szCs w:val="28"/>
        </w:rPr>
        <w:t xml:space="preserve"> trunk roads</w:t>
      </w:r>
      <w:r w:rsidRPr="00527CBB">
        <w:rPr>
          <w:rFonts w:ascii="Calibri" w:hAnsi="Calibri" w:cs="Calibri"/>
          <w:sz w:val="28"/>
          <w:szCs w:val="28"/>
        </w:rPr>
        <w:t xml:space="preserve">. </w:t>
      </w:r>
      <w:r w:rsidRPr="00527CBB">
        <w:rPr>
          <w:rFonts w:ascii="Calibri" w:hAnsi="Calibri" w:cs="Calibri"/>
          <w:sz w:val="28"/>
          <w:szCs w:val="28"/>
        </w:rPr>
        <w:t>This leads to higher fuel consumption, which operators struggle to offset against lower revenue.</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Longer journeys:</w:t>
      </w:r>
      <w:r w:rsidRPr="00527CBB">
        <w:rPr>
          <w:rFonts w:ascii="Calibri" w:hAnsi="Calibri" w:cs="Calibri"/>
          <w:sz w:val="28"/>
          <w:szCs w:val="28"/>
        </w:rPr>
        <w:t xml:space="preserve"> Longer routes also mean longer journey times, which </w:t>
      </w:r>
      <w:r w:rsidRPr="00527CBB">
        <w:rPr>
          <w:rFonts w:ascii="Calibri" w:hAnsi="Calibri" w:cs="Calibri"/>
          <w:sz w:val="28"/>
          <w:szCs w:val="28"/>
        </w:rPr>
        <w:t>has significant influence over whether discretionary travellers choose to travel by bus.</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Cross-boundary routes:</w:t>
      </w:r>
      <w:r w:rsidRPr="00527CBB">
        <w:rPr>
          <w:rFonts w:ascii="Calibri" w:hAnsi="Calibri" w:cs="Calibri"/>
          <w:sz w:val="28"/>
          <w:szCs w:val="28"/>
        </w:rPr>
        <w:t xml:space="preserve"> </w:t>
      </w:r>
      <w:r w:rsidRPr="00527CBB">
        <w:rPr>
          <w:rFonts w:ascii="Calibri" w:hAnsi="Calibri" w:cs="Calibri"/>
          <w:sz w:val="28"/>
          <w:szCs w:val="28"/>
        </w:rPr>
        <w:t xml:space="preserve">Passengers often flow from rural areas into urban centres. This means rural LTAs do not have exclusive </w:t>
      </w:r>
      <w:r w:rsidRPr="00527CBB">
        <w:rPr>
          <w:rFonts w:ascii="Calibri" w:hAnsi="Calibri" w:cs="Calibri"/>
          <w:sz w:val="28"/>
          <w:szCs w:val="28"/>
        </w:rPr>
        <w:t>jurisdiction over the routes which serve their area.</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Higher fares:</w:t>
      </w:r>
      <w:r w:rsidRPr="00527CBB">
        <w:rPr>
          <w:rFonts w:ascii="Calibri" w:hAnsi="Calibri" w:cs="Calibri"/>
          <w:sz w:val="28"/>
          <w:szCs w:val="28"/>
        </w:rPr>
        <w:t xml:space="preserve"> </w:t>
      </w:r>
      <w:r w:rsidRPr="00527CBB">
        <w:rPr>
          <w:rFonts w:ascii="Calibri" w:hAnsi="Calibri" w:cs="Calibri"/>
          <w:sz w:val="28"/>
          <w:szCs w:val="28"/>
        </w:rPr>
        <w:t xml:space="preserve">Higher operating costs </w:t>
      </w:r>
      <w:r w:rsidRPr="00527CBB">
        <w:rPr>
          <w:rFonts w:ascii="Calibri" w:hAnsi="Calibri" w:cs="Calibri"/>
          <w:sz w:val="28"/>
          <w:szCs w:val="28"/>
        </w:rPr>
        <w:t xml:space="preserve">combined with lower patronage </w:t>
      </w:r>
      <w:r w:rsidRPr="00527CBB">
        <w:rPr>
          <w:rFonts w:ascii="Calibri" w:hAnsi="Calibri" w:cs="Calibri"/>
          <w:sz w:val="28"/>
          <w:szCs w:val="28"/>
        </w:rPr>
        <w:t>forces operators to pass that cost on to fare-paying passengers in the form of higher prices. This is currently mitigated by the £3 cap on single fares</w:t>
      </w:r>
      <w:r w:rsidRPr="00527CBB">
        <w:rPr>
          <w:rFonts w:ascii="Calibri" w:hAnsi="Calibri" w:cs="Calibri"/>
          <w:sz w:val="28"/>
          <w:szCs w:val="28"/>
        </w:rPr>
        <w:t>, but this is set to expire in 2026.</w:t>
      </w:r>
      <w:r w:rsidRPr="00527CBB">
        <w:rPr>
          <w:rFonts w:ascii="Calibri" w:hAnsi="Calibri" w:cs="Calibri"/>
          <w:sz w:val="28"/>
          <w:szCs w:val="28"/>
        </w:rPr>
        <w:t xml:space="preserve">  </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 xml:space="preserve">Infrequent </w:t>
      </w:r>
      <w:r w:rsidRPr="00527CBB">
        <w:rPr>
          <w:rFonts w:ascii="Calibri" w:hAnsi="Calibri" w:cs="Calibri"/>
          <w:b/>
          <w:bCs/>
          <w:sz w:val="28"/>
          <w:szCs w:val="28"/>
        </w:rPr>
        <w:t>s</w:t>
      </w:r>
      <w:r w:rsidRPr="00527CBB">
        <w:rPr>
          <w:rFonts w:ascii="Calibri" w:hAnsi="Calibri" w:cs="Calibri"/>
          <w:b/>
          <w:bCs/>
          <w:sz w:val="28"/>
          <w:szCs w:val="28"/>
        </w:rPr>
        <w:t>ervice</w:t>
      </w:r>
      <w:r w:rsidRPr="00527CBB">
        <w:rPr>
          <w:rFonts w:ascii="Calibri" w:hAnsi="Calibri" w:cs="Calibri"/>
          <w:b/>
          <w:bCs/>
          <w:sz w:val="28"/>
          <w:szCs w:val="28"/>
        </w:rPr>
        <w:t>:</w:t>
      </w:r>
      <w:r w:rsidRPr="00527CBB">
        <w:rPr>
          <w:rFonts w:ascii="Calibri" w:hAnsi="Calibri" w:cs="Calibri"/>
          <w:b/>
          <w:bCs/>
          <w:sz w:val="28"/>
          <w:szCs w:val="28"/>
        </w:rPr>
        <w:t xml:space="preserve"> </w:t>
      </w:r>
      <w:r w:rsidRPr="00527CBB">
        <w:rPr>
          <w:rFonts w:ascii="Calibri" w:hAnsi="Calibri" w:cs="Calibri"/>
          <w:sz w:val="28"/>
          <w:szCs w:val="28"/>
        </w:rPr>
        <w:t xml:space="preserve">To match </w:t>
      </w:r>
      <w:r w:rsidRPr="00527CBB">
        <w:rPr>
          <w:rFonts w:ascii="Calibri" w:hAnsi="Calibri" w:cs="Calibri"/>
          <w:sz w:val="28"/>
          <w:szCs w:val="28"/>
        </w:rPr>
        <w:t xml:space="preserve">lower </w:t>
      </w:r>
      <w:r w:rsidRPr="00527CBB">
        <w:rPr>
          <w:rFonts w:ascii="Calibri" w:hAnsi="Calibri" w:cs="Calibri"/>
          <w:sz w:val="28"/>
          <w:szCs w:val="28"/>
        </w:rPr>
        <w:t xml:space="preserve">demand in rural areas, </w:t>
      </w:r>
      <w:r w:rsidRPr="00527CBB">
        <w:rPr>
          <w:rFonts w:ascii="Calibri" w:hAnsi="Calibri" w:cs="Calibri"/>
          <w:sz w:val="28"/>
          <w:szCs w:val="28"/>
        </w:rPr>
        <w:t>tim</w:t>
      </w:r>
      <w:r w:rsidRPr="00527CBB">
        <w:rPr>
          <w:rFonts w:ascii="Calibri" w:hAnsi="Calibri" w:cs="Calibri"/>
          <w:sz w:val="28"/>
          <w:szCs w:val="28"/>
        </w:rPr>
        <w:t>e</w:t>
      </w:r>
      <w:r w:rsidRPr="00527CBB">
        <w:rPr>
          <w:rFonts w:ascii="Calibri" w:hAnsi="Calibri" w:cs="Calibri"/>
          <w:sz w:val="28"/>
          <w:szCs w:val="28"/>
        </w:rPr>
        <w:t>tables</w:t>
      </w:r>
      <w:r w:rsidRPr="00527CBB">
        <w:rPr>
          <w:rFonts w:ascii="Calibri" w:hAnsi="Calibri" w:cs="Calibri"/>
          <w:sz w:val="28"/>
          <w:szCs w:val="28"/>
        </w:rPr>
        <w:t xml:space="preserve"> are usually much less frequent</w:t>
      </w:r>
      <w:r w:rsidRPr="00527CBB">
        <w:rPr>
          <w:rFonts w:ascii="Calibri" w:hAnsi="Calibri" w:cs="Calibri"/>
          <w:sz w:val="28"/>
          <w:szCs w:val="28"/>
        </w:rPr>
        <w:t>.</w:t>
      </w:r>
      <w:r w:rsidRPr="00527CBB">
        <w:rPr>
          <w:rFonts w:ascii="Calibri" w:hAnsi="Calibri" w:cs="Calibri"/>
          <w:sz w:val="28"/>
          <w:szCs w:val="28"/>
        </w:rPr>
        <w:t xml:space="preserve"> This makes it less convenient </w:t>
      </w:r>
      <w:r w:rsidRPr="00527CBB">
        <w:rPr>
          <w:rFonts w:ascii="Calibri" w:hAnsi="Calibri" w:cs="Calibri"/>
          <w:sz w:val="28"/>
          <w:szCs w:val="28"/>
        </w:rPr>
        <w:t xml:space="preserve">to travel by bus, leading to discretionary travellers to choose </w:t>
      </w:r>
      <w:r w:rsidRPr="00527CBB">
        <w:rPr>
          <w:rFonts w:ascii="Calibri" w:hAnsi="Calibri" w:cs="Calibri"/>
          <w:sz w:val="28"/>
          <w:szCs w:val="28"/>
        </w:rPr>
        <w:t>different modes.</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Scheduling inefficiencies:</w:t>
      </w:r>
      <w:r w:rsidRPr="00527CBB">
        <w:rPr>
          <w:rFonts w:ascii="Calibri" w:hAnsi="Calibri" w:cs="Calibri"/>
          <w:sz w:val="28"/>
          <w:szCs w:val="28"/>
        </w:rPr>
        <w:t xml:space="preserve"> Infrequent or irregular</w:t>
      </w:r>
      <w:r w:rsidRPr="00527CBB">
        <w:rPr>
          <w:rFonts w:ascii="Calibri" w:hAnsi="Calibri" w:cs="Calibri"/>
          <w:sz w:val="28"/>
          <w:szCs w:val="28"/>
        </w:rPr>
        <w:t xml:space="preserve"> schedules make it harder to optimi</w:t>
      </w:r>
      <w:r w:rsidRPr="00527CBB">
        <w:rPr>
          <w:rFonts w:ascii="Calibri" w:hAnsi="Calibri" w:cs="Calibri"/>
          <w:sz w:val="28"/>
          <w:szCs w:val="28"/>
        </w:rPr>
        <w:t>s</w:t>
      </w:r>
      <w:r w:rsidRPr="00527CBB">
        <w:rPr>
          <w:rFonts w:ascii="Calibri" w:hAnsi="Calibri" w:cs="Calibri"/>
          <w:sz w:val="28"/>
          <w:szCs w:val="28"/>
        </w:rPr>
        <w:t>e vehicle and driver utili</w:t>
      </w:r>
      <w:r w:rsidRPr="00527CBB">
        <w:rPr>
          <w:rFonts w:ascii="Calibri" w:hAnsi="Calibri" w:cs="Calibri"/>
          <w:sz w:val="28"/>
          <w:szCs w:val="28"/>
        </w:rPr>
        <w:t>s</w:t>
      </w:r>
      <w:r w:rsidRPr="00527CBB">
        <w:rPr>
          <w:rFonts w:ascii="Calibri" w:hAnsi="Calibri" w:cs="Calibri"/>
          <w:sz w:val="28"/>
          <w:szCs w:val="28"/>
        </w:rPr>
        <w:t>ation.</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Maintenance:</w:t>
      </w:r>
      <w:r w:rsidRPr="00527CBB">
        <w:rPr>
          <w:rFonts w:ascii="Calibri" w:hAnsi="Calibri" w:cs="Calibri"/>
          <w:sz w:val="28"/>
          <w:szCs w:val="28"/>
        </w:rPr>
        <w:t xml:space="preserve"> </w:t>
      </w:r>
      <w:r w:rsidRPr="00527CBB">
        <w:rPr>
          <w:rFonts w:ascii="Calibri" w:hAnsi="Calibri" w:cs="Calibri"/>
          <w:sz w:val="28"/>
          <w:szCs w:val="28"/>
        </w:rPr>
        <w:t xml:space="preserve">Rural buses often travel </w:t>
      </w:r>
      <w:r w:rsidRPr="00527CBB">
        <w:rPr>
          <w:rFonts w:ascii="Calibri" w:hAnsi="Calibri" w:cs="Calibri"/>
          <w:sz w:val="28"/>
          <w:szCs w:val="28"/>
        </w:rPr>
        <w:t xml:space="preserve">at higher speeds </w:t>
      </w:r>
      <w:r w:rsidRPr="00527CBB">
        <w:rPr>
          <w:rFonts w:ascii="Calibri" w:hAnsi="Calibri" w:cs="Calibri"/>
          <w:sz w:val="28"/>
          <w:szCs w:val="28"/>
        </w:rPr>
        <w:t>on less</w:t>
      </w:r>
      <w:r w:rsidRPr="00527CBB">
        <w:rPr>
          <w:rFonts w:ascii="Calibri" w:hAnsi="Calibri" w:cs="Calibri"/>
          <w:sz w:val="28"/>
          <w:szCs w:val="28"/>
        </w:rPr>
        <w:t xml:space="preserve"> </w:t>
      </w:r>
      <w:r w:rsidRPr="00527CBB">
        <w:rPr>
          <w:rFonts w:ascii="Calibri" w:hAnsi="Calibri" w:cs="Calibri"/>
          <w:sz w:val="28"/>
          <w:szCs w:val="28"/>
        </w:rPr>
        <w:t xml:space="preserve">maintained roads, increasing the wear on </w:t>
      </w:r>
      <w:r w:rsidRPr="00527CBB">
        <w:rPr>
          <w:rFonts w:ascii="Calibri" w:hAnsi="Calibri" w:cs="Calibri"/>
          <w:sz w:val="28"/>
          <w:szCs w:val="28"/>
        </w:rPr>
        <w:t>vehicles and requiring more frequent maintenance. Additionally, servicing these vehicles might involve longer trips to centrali</w:t>
      </w:r>
      <w:r w:rsidRPr="00527CBB">
        <w:rPr>
          <w:rFonts w:ascii="Calibri" w:hAnsi="Calibri" w:cs="Calibri"/>
          <w:sz w:val="28"/>
          <w:szCs w:val="28"/>
        </w:rPr>
        <w:t>s</w:t>
      </w:r>
      <w:r w:rsidRPr="00527CBB">
        <w:rPr>
          <w:rFonts w:ascii="Calibri" w:hAnsi="Calibri" w:cs="Calibri"/>
          <w:sz w:val="28"/>
          <w:szCs w:val="28"/>
        </w:rPr>
        <w:t>ed facilities, further driving up costs.</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Subsidy dependence:</w:t>
      </w:r>
      <w:r w:rsidRPr="00527CBB">
        <w:rPr>
          <w:rFonts w:ascii="Calibri" w:hAnsi="Calibri" w:cs="Calibri"/>
          <w:sz w:val="28"/>
          <w:szCs w:val="28"/>
        </w:rPr>
        <w:t xml:space="preserve"> </w:t>
      </w:r>
      <w:r w:rsidRPr="00527CBB">
        <w:rPr>
          <w:rFonts w:ascii="Calibri" w:hAnsi="Calibri" w:cs="Calibri"/>
          <w:sz w:val="28"/>
          <w:szCs w:val="28"/>
        </w:rPr>
        <w:t xml:space="preserve">Rural routes often rely heavily on government subsidies or contracts to remain </w:t>
      </w:r>
      <w:r w:rsidRPr="00527CBB">
        <w:rPr>
          <w:rFonts w:ascii="Calibri" w:hAnsi="Calibri" w:cs="Calibri"/>
          <w:sz w:val="28"/>
          <w:szCs w:val="28"/>
        </w:rPr>
        <w:t>viable</w:t>
      </w:r>
      <w:r w:rsidRPr="00527CBB">
        <w:rPr>
          <w:rFonts w:ascii="Calibri" w:hAnsi="Calibri" w:cs="Calibri"/>
          <w:sz w:val="28"/>
          <w:szCs w:val="28"/>
        </w:rPr>
        <w:t>. Whi</w:t>
      </w:r>
      <w:r w:rsidRPr="00527CBB">
        <w:rPr>
          <w:rFonts w:ascii="Calibri" w:hAnsi="Calibri" w:cs="Calibri"/>
          <w:sz w:val="28"/>
          <w:szCs w:val="28"/>
        </w:rPr>
        <w:t>lst</w:t>
      </w:r>
      <w:r w:rsidRPr="00527CBB">
        <w:rPr>
          <w:rFonts w:ascii="Calibri" w:hAnsi="Calibri" w:cs="Calibri"/>
          <w:sz w:val="28"/>
          <w:szCs w:val="28"/>
        </w:rPr>
        <w:t xml:space="preserve"> subsidies help </w:t>
      </w:r>
      <w:r w:rsidRPr="00527CBB">
        <w:rPr>
          <w:rFonts w:ascii="Calibri" w:hAnsi="Calibri" w:cs="Calibri"/>
          <w:sz w:val="28"/>
          <w:szCs w:val="28"/>
        </w:rPr>
        <w:t>keep services running</w:t>
      </w:r>
      <w:r w:rsidRPr="00527CBB">
        <w:rPr>
          <w:rFonts w:ascii="Calibri" w:hAnsi="Calibri" w:cs="Calibri"/>
          <w:sz w:val="28"/>
          <w:szCs w:val="28"/>
        </w:rPr>
        <w:t xml:space="preserve">, </w:t>
      </w:r>
      <w:r w:rsidRPr="00527CBB">
        <w:rPr>
          <w:rFonts w:ascii="Calibri" w:hAnsi="Calibri" w:cs="Calibri"/>
          <w:sz w:val="28"/>
          <w:szCs w:val="28"/>
        </w:rPr>
        <w:t>there is</w:t>
      </w:r>
      <w:r w:rsidRPr="00527CBB">
        <w:rPr>
          <w:rFonts w:ascii="Calibri" w:hAnsi="Calibri" w:cs="Calibri"/>
          <w:sz w:val="28"/>
          <w:szCs w:val="28"/>
        </w:rPr>
        <w:t xml:space="preserve"> a relatively weak incentive for commercial operators to bid for contracts</w:t>
      </w:r>
      <w:r w:rsidRPr="00527CBB">
        <w:rPr>
          <w:rFonts w:ascii="Calibri" w:hAnsi="Calibri" w:cs="Calibri"/>
          <w:sz w:val="28"/>
          <w:szCs w:val="28"/>
        </w:rPr>
        <w:t xml:space="preserve"> which may </w:t>
      </w:r>
      <w:r w:rsidRPr="00527CBB">
        <w:rPr>
          <w:rFonts w:ascii="Calibri" w:hAnsi="Calibri" w:cs="Calibri"/>
          <w:sz w:val="28"/>
          <w:szCs w:val="28"/>
        </w:rPr>
        <w:t>not last long-term</w:t>
      </w:r>
      <w:r w:rsidRPr="00527CBB">
        <w:rPr>
          <w:rFonts w:ascii="Calibri" w:hAnsi="Calibri" w:cs="Calibri"/>
          <w:sz w:val="28"/>
          <w:szCs w:val="28"/>
        </w:rPr>
        <w:t xml:space="preserve"> and provide limited profitability.</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Smaller scale:</w:t>
      </w:r>
      <w:r w:rsidRPr="00527CBB">
        <w:rPr>
          <w:rFonts w:ascii="Calibri" w:hAnsi="Calibri" w:cs="Calibri"/>
          <w:sz w:val="28"/>
          <w:szCs w:val="28"/>
        </w:rPr>
        <w:t xml:space="preserve"> </w:t>
      </w:r>
      <w:r w:rsidRPr="00527CBB">
        <w:rPr>
          <w:rFonts w:ascii="Calibri" w:hAnsi="Calibri" w:cs="Calibri"/>
          <w:sz w:val="28"/>
          <w:szCs w:val="28"/>
        </w:rPr>
        <w:t xml:space="preserve">Operators tend to structure themselves as one </w:t>
      </w:r>
      <w:r w:rsidRPr="00527CBB">
        <w:rPr>
          <w:rFonts w:ascii="Calibri" w:hAnsi="Calibri" w:cs="Calibri"/>
          <w:sz w:val="28"/>
          <w:szCs w:val="28"/>
        </w:rPr>
        <w:t>entity</w:t>
      </w:r>
      <w:r w:rsidRPr="00527CBB">
        <w:rPr>
          <w:rFonts w:ascii="Calibri" w:hAnsi="Calibri" w:cs="Calibri"/>
          <w:sz w:val="28"/>
          <w:szCs w:val="28"/>
        </w:rPr>
        <w:t xml:space="preserve"> with multiple subsidiaries</w:t>
      </w:r>
      <w:r w:rsidRPr="00527CBB">
        <w:rPr>
          <w:rFonts w:ascii="Calibri" w:hAnsi="Calibri" w:cs="Calibri"/>
          <w:sz w:val="28"/>
          <w:szCs w:val="28"/>
        </w:rPr>
        <w:t xml:space="preserve">, which generally requires each to run </w:t>
      </w:r>
      <w:r w:rsidRPr="00527CBB">
        <w:rPr>
          <w:rFonts w:ascii="Calibri" w:hAnsi="Calibri" w:cs="Calibri"/>
          <w:sz w:val="28"/>
          <w:szCs w:val="28"/>
        </w:rPr>
        <w:t xml:space="preserve">self-sufficiently with minimal </w:t>
      </w:r>
      <w:r w:rsidRPr="00527CBB">
        <w:rPr>
          <w:rFonts w:ascii="Calibri" w:hAnsi="Calibri" w:cs="Calibri"/>
          <w:sz w:val="28"/>
          <w:szCs w:val="28"/>
        </w:rPr>
        <w:t>centralised support.</w:t>
      </w:r>
      <w:r w:rsidRPr="00527CBB">
        <w:rPr>
          <w:rFonts w:ascii="Calibri" w:hAnsi="Calibri" w:cs="Calibri"/>
          <w:sz w:val="28"/>
          <w:szCs w:val="28"/>
        </w:rPr>
        <w:t xml:space="preserve"> Whereas subsidiaries benefit from </w:t>
      </w:r>
      <w:r w:rsidRPr="00527CBB">
        <w:rPr>
          <w:rFonts w:ascii="Calibri" w:hAnsi="Calibri" w:cs="Calibri"/>
          <w:sz w:val="28"/>
          <w:szCs w:val="28"/>
        </w:rPr>
        <w:t xml:space="preserve">collective </w:t>
      </w:r>
      <w:r w:rsidRPr="00527CBB">
        <w:rPr>
          <w:rFonts w:ascii="Calibri" w:hAnsi="Calibri" w:cs="Calibri"/>
          <w:sz w:val="28"/>
          <w:szCs w:val="28"/>
        </w:rPr>
        <w:t>procurement</w:t>
      </w:r>
      <w:r w:rsidRPr="00527CBB">
        <w:rPr>
          <w:rFonts w:ascii="Calibri" w:hAnsi="Calibri" w:cs="Calibri"/>
          <w:sz w:val="28"/>
          <w:szCs w:val="28"/>
        </w:rPr>
        <w:t xml:space="preserve"> and streamlined policies and procedures, rural </w:t>
      </w:r>
      <w:r w:rsidRPr="00527CBB">
        <w:rPr>
          <w:rFonts w:ascii="Calibri" w:hAnsi="Calibri" w:cs="Calibri"/>
          <w:sz w:val="28"/>
          <w:szCs w:val="28"/>
        </w:rPr>
        <w:t>communities</w:t>
      </w:r>
      <w:r w:rsidRPr="00527CBB">
        <w:rPr>
          <w:rFonts w:ascii="Calibri" w:hAnsi="Calibri" w:cs="Calibri"/>
          <w:sz w:val="28"/>
          <w:szCs w:val="28"/>
        </w:rPr>
        <w:t xml:space="preserve"> are also more likely</w:t>
      </w:r>
      <w:r w:rsidRPr="00527CBB">
        <w:rPr>
          <w:rFonts w:ascii="Calibri" w:hAnsi="Calibri" w:cs="Calibri"/>
          <w:sz w:val="28"/>
          <w:szCs w:val="28"/>
        </w:rPr>
        <w:t xml:space="preserve"> than cities</w:t>
      </w:r>
      <w:r w:rsidRPr="00527CBB">
        <w:rPr>
          <w:rFonts w:ascii="Calibri" w:hAnsi="Calibri" w:cs="Calibri"/>
          <w:sz w:val="28"/>
          <w:szCs w:val="28"/>
        </w:rPr>
        <w:t xml:space="preserve"> </w:t>
      </w:r>
      <w:r w:rsidRPr="00527CBB">
        <w:rPr>
          <w:rFonts w:ascii="Calibri" w:hAnsi="Calibri" w:cs="Calibri"/>
          <w:sz w:val="28"/>
          <w:szCs w:val="28"/>
        </w:rPr>
        <w:t xml:space="preserve">to be served by </w:t>
      </w:r>
      <w:r w:rsidRPr="00527CBB">
        <w:rPr>
          <w:rFonts w:ascii="Calibri" w:hAnsi="Calibri" w:cs="Calibri"/>
          <w:sz w:val="28"/>
          <w:szCs w:val="28"/>
        </w:rPr>
        <w:t xml:space="preserve">small, independent </w:t>
      </w:r>
      <w:r w:rsidRPr="00527CBB">
        <w:rPr>
          <w:rFonts w:ascii="Calibri" w:hAnsi="Calibri" w:cs="Calibri"/>
          <w:sz w:val="28"/>
          <w:szCs w:val="28"/>
        </w:rPr>
        <w:t>operators which do not have those cost-saving capabilities built in.</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7"/>
        </w:numPr>
        <w:spacing w:after="0"/>
        <w:jc w:val="both"/>
        <w:rPr>
          <w:rFonts w:ascii="Calibri" w:hAnsi="Calibri" w:cs="Calibri"/>
          <w:sz w:val="28"/>
          <w:szCs w:val="28"/>
        </w:rPr>
      </w:pPr>
      <w:r w:rsidRPr="00527CBB">
        <w:rPr>
          <w:rFonts w:ascii="Calibri" w:hAnsi="Calibri" w:cs="Calibri"/>
          <w:b/>
          <w:bCs/>
          <w:sz w:val="28"/>
          <w:szCs w:val="28"/>
        </w:rPr>
        <w:t xml:space="preserve">Comparison to urban areas: </w:t>
      </w:r>
      <w:r w:rsidRPr="00527CBB">
        <w:rPr>
          <w:rFonts w:ascii="Calibri" w:hAnsi="Calibri" w:cs="Calibri"/>
          <w:sz w:val="28"/>
          <w:szCs w:val="28"/>
        </w:rPr>
        <w:t xml:space="preserve">Urban </w:t>
      </w:r>
      <w:r w:rsidRPr="00527CBB">
        <w:rPr>
          <w:rFonts w:ascii="Calibri" w:hAnsi="Calibri" w:cs="Calibri"/>
          <w:sz w:val="28"/>
          <w:szCs w:val="28"/>
        </w:rPr>
        <w:t>services</w:t>
      </w:r>
      <w:r w:rsidRPr="00527CBB">
        <w:rPr>
          <w:rFonts w:ascii="Calibri" w:hAnsi="Calibri" w:cs="Calibri"/>
          <w:sz w:val="28"/>
          <w:szCs w:val="28"/>
        </w:rPr>
        <w:t xml:space="preserve"> benefit from economies of </w:t>
      </w:r>
      <w:r w:rsidRPr="00527CBB">
        <w:rPr>
          <w:rFonts w:ascii="Calibri" w:hAnsi="Calibri" w:cs="Calibri"/>
          <w:sz w:val="28"/>
          <w:szCs w:val="28"/>
        </w:rPr>
        <w:t>scale. Higher passenger volumes, shorter routes, and frequent stops ensure buses operate efficiently and generate more revenue per trip.</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Where revenue falls below the level required even to cover costs (let alone generate profit), commercial operators are not obli</w:t>
      </w:r>
      <w:r w:rsidRPr="00527CBB">
        <w:rPr>
          <w:rFonts w:ascii="Calibri" w:hAnsi="Calibri" w:cs="Calibri"/>
          <w:sz w:val="28"/>
          <w:szCs w:val="28"/>
        </w:rPr>
        <w:t>ged to keep running loss-making services; in fact, under the rules of deregulation,</w:t>
      </w:r>
      <w:r w:rsidRPr="00527CBB">
        <w:rPr>
          <w:rFonts w:ascii="Calibri" w:hAnsi="Calibri" w:cs="Calibri"/>
          <w:sz w:val="28"/>
          <w:szCs w:val="28"/>
        </w:rPr>
        <w:t xml:space="preserve"> they are prohibited from doing so as it would be anti-competitive.</w:t>
      </w:r>
      <w:r w:rsidRPr="00527CBB">
        <w:rPr>
          <w:rFonts w:ascii="Calibri" w:hAnsi="Calibri" w:cs="Calibri"/>
          <w:sz w:val="28"/>
          <w:szCs w:val="28"/>
        </w:rPr>
        <w:t xml:space="preserve"> </w:t>
      </w:r>
      <w:r w:rsidRPr="00527CBB">
        <w:rPr>
          <w:rFonts w:ascii="Calibri" w:hAnsi="Calibri" w:cs="Calibri"/>
          <w:sz w:val="28"/>
          <w:szCs w:val="28"/>
        </w:rPr>
        <w:t xml:space="preserve">Where losses are substantial enough, operators may decide to shutter depots and withdraw entire networks; </w:t>
      </w:r>
      <w:r w:rsidRPr="00527CBB">
        <w:rPr>
          <w:rFonts w:ascii="Calibri" w:hAnsi="Calibri" w:cs="Calibri"/>
          <w:sz w:val="28"/>
          <w:szCs w:val="28"/>
        </w:rPr>
        <w:t xml:space="preserve">the challenges of recent years </w:t>
      </w:r>
      <w:r w:rsidRPr="00527CBB">
        <w:rPr>
          <w:rFonts w:ascii="Calibri" w:hAnsi="Calibri" w:cs="Calibri"/>
          <w:sz w:val="28"/>
          <w:szCs w:val="28"/>
        </w:rPr>
        <w:t>have</w:t>
      </w:r>
      <w:r w:rsidRPr="00527CBB">
        <w:rPr>
          <w:rFonts w:ascii="Calibri" w:hAnsi="Calibri" w:cs="Calibri"/>
          <w:sz w:val="28"/>
          <w:szCs w:val="28"/>
        </w:rPr>
        <w:t xml:space="preserve"> prompted</w:t>
      </w:r>
      <w:r w:rsidRPr="00527CBB">
        <w:rPr>
          <w:rFonts w:ascii="Calibri" w:hAnsi="Calibri" w:cs="Calibri"/>
          <w:sz w:val="28"/>
          <w:szCs w:val="28"/>
        </w:rPr>
        <w:t xml:space="preserve"> the ‘Big Five’ groups to </w:t>
      </w:r>
      <w:r w:rsidRPr="00527CBB">
        <w:rPr>
          <w:rFonts w:ascii="Calibri" w:hAnsi="Calibri" w:cs="Calibri"/>
          <w:sz w:val="28"/>
          <w:szCs w:val="28"/>
        </w:rPr>
        <w:t>discard</w:t>
      </w:r>
      <w:r w:rsidRPr="00527CBB">
        <w:rPr>
          <w:rFonts w:ascii="Calibri" w:hAnsi="Calibri" w:cs="Calibri"/>
          <w:sz w:val="28"/>
          <w:szCs w:val="28"/>
        </w:rPr>
        <w:t xml:space="preserve"> poorly performing subsidiaries </w:t>
      </w:r>
      <w:r w:rsidRPr="00527CBB">
        <w:rPr>
          <w:rFonts w:ascii="Calibri" w:hAnsi="Calibri" w:cs="Calibri"/>
          <w:sz w:val="28"/>
          <w:szCs w:val="28"/>
        </w:rPr>
        <w:t>in order to</w:t>
      </w:r>
      <w:r w:rsidRPr="00527CBB">
        <w:rPr>
          <w:rFonts w:ascii="Calibri" w:hAnsi="Calibri" w:cs="Calibri"/>
          <w:sz w:val="28"/>
          <w:szCs w:val="28"/>
        </w:rPr>
        <w:t xml:space="preserve"> concentrate on </w:t>
      </w:r>
      <w:r w:rsidRPr="00527CBB">
        <w:rPr>
          <w:rFonts w:ascii="Calibri" w:hAnsi="Calibri" w:cs="Calibri"/>
          <w:sz w:val="28"/>
          <w:szCs w:val="28"/>
        </w:rPr>
        <w:t>protecting</w:t>
      </w:r>
      <w:r w:rsidRPr="00527CBB">
        <w:rPr>
          <w:rFonts w:ascii="Calibri" w:hAnsi="Calibri" w:cs="Calibri"/>
          <w:sz w:val="28"/>
          <w:szCs w:val="28"/>
        </w:rPr>
        <w:t xml:space="preserve"> the more viable parts of the</w:t>
      </w:r>
      <w:r w:rsidRPr="00527CBB">
        <w:rPr>
          <w:rFonts w:ascii="Calibri" w:hAnsi="Calibri" w:cs="Calibri"/>
          <w:sz w:val="28"/>
          <w:szCs w:val="28"/>
        </w:rPr>
        <w:t>ir</w:t>
      </w:r>
      <w:r w:rsidRPr="00527CBB">
        <w:rPr>
          <w:rFonts w:ascii="Calibri" w:hAnsi="Calibri" w:cs="Calibri"/>
          <w:sz w:val="28"/>
          <w:szCs w:val="28"/>
        </w:rPr>
        <w:t xml:space="preserve"> business</w:t>
      </w:r>
      <w:r w:rsidRPr="00527CBB">
        <w:rPr>
          <w:rFonts w:ascii="Calibri" w:hAnsi="Calibri" w:cs="Calibri"/>
          <w:sz w:val="28"/>
          <w:szCs w:val="28"/>
        </w:rPr>
        <w:t xml:space="preserve">. </w:t>
      </w:r>
      <w:r w:rsidRPr="00527CBB">
        <w:rPr>
          <w:rFonts w:ascii="Calibri" w:hAnsi="Calibri" w:cs="Calibri"/>
          <w:sz w:val="28"/>
          <w:szCs w:val="28"/>
        </w:rPr>
        <w:t xml:space="preserve">In such </w:t>
      </w:r>
      <w:r w:rsidRPr="00527CBB">
        <w:rPr>
          <w:rFonts w:ascii="Calibri" w:hAnsi="Calibri" w:cs="Calibri"/>
          <w:sz w:val="28"/>
          <w:szCs w:val="28"/>
        </w:rPr>
        <w:t>circumstances,</w:t>
      </w:r>
      <w:r w:rsidRPr="00527CBB">
        <w:rPr>
          <w:rFonts w:ascii="Calibri" w:hAnsi="Calibri" w:cs="Calibri"/>
          <w:sz w:val="28"/>
          <w:szCs w:val="28"/>
        </w:rPr>
        <w:t xml:space="preserve"> </w:t>
      </w:r>
      <w:r w:rsidRPr="00527CBB">
        <w:rPr>
          <w:rFonts w:ascii="Calibri" w:hAnsi="Calibri" w:cs="Calibri"/>
          <w:sz w:val="28"/>
          <w:szCs w:val="28"/>
        </w:rPr>
        <w:t>it</w:t>
      </w:r>
      <w:r w:rsidRPr="00527CBB">
        <w:rPr>
          <w:rFonts w:ascii="Calibri" w:hAnsi="Calibri" w:cs="Calibri"/>
          <w:sz w:val="28"/>
          <w:szCs w:val="28"/>
        </w:rPr>
        <w:t xml:space="preserve"> falls to </w:t>
      </w:r>
      <w:r w:rsidRPr="00527CBB">
        <w:rPr>
          <w:rFonts w:ascii="Calibri" w:hAnsi="Calibri" w:cs="Calibri"/>
          <w:sz w:val="28"/>
          <w:szCs w:val="28"/>
        </w:rPr>
        <w:t>LTAs</w:t>
      </w:r>
      <w:r w:rsidRPr="00527CBB">
        <w:rPr>
          <w:rFonts w:ascii="Calibri" w:hAnsi="Calibri" w:cs="Calibri"/>
          <w:sz w:val="28"/>
          <w:szCs w:val="28"/>
        </w:rPr>
        <w:t xml:space="preserve"> to step in and </w:t>
      </w:r>
      <w:r w:rsidRPr="00527CBB">
        <w:rPr>
          <w:rFonts w:ascii="Calibri" w:hAnsi="Calibri" w:cs="Calibri"/>
          <w:sz w:val="28"/>
          <w:szCs w:val="28"/>
        </w:rPr>
        <w:t>‘rescue’ socially necessary routes with subsidised contracts</w:t>
      </w:r>
      <w:r w:rsidRPr="00527CBB">
        <w:rPr>
          <w:rFonts w:ascii="Calibri" w:hAnsi="Calibri" w:cs="Calibri"/>
          <w:sz w:val="28"/>
          <w:szCs w:val="28"/>
        </w:rPr>
        <w:t>. But this is fraught with challenges:</w:t>
      </w:r>
    </w:p>
    <w:p w:rsidR="00494D16" w:rsidRPr="00527CBB" w:rsidP="00042899">
      <w:pPr>
        <w:widowControl w:val="0"/>
        <w:spacing w:after="0"/>
        <w:jc w:val="both"/>
        <w:rPr>
          <w:rFonts w:ascii="Calibri" w:hAnsi="Calibri" w:cs="Calibri"/>
          <w:sz w:val="28"/>
          <w:szCs w:val="28"/>
        </w:rPr>
      </w:pPr>
    </w:p>
    <w:p w:rsidR="00494D16" w:rsidRPr="00527CBB" w:rsidP="00042899">
      <w:pPr>
        <w:pStyle w:val="ListParagraph"/>
        <w:widowControl w:val="0"/>
        <w:numPr>
          <w:ilvl w:val="0"/>
          <w:numId w:val="16"/>
        </w:numPr>
        <w:spacing w:after="0"/>
        <w:jc w:val="both"/>
        <w:rPr>
          <w:rFonts w:ascii="Calibri" w:hAnsi="Calibri" w:cs="Calibri"/>
          <w:sz w:val="28"/>
          <w:szCs w:val="28"/>
        </w:rPr>
      </w:pPr>
      <w:r w:rsidRPr="00527CBB">
        <w:rPr>
          <w:rFonts w:ascii="Calibri" w:hAnsi="Calibri" w:cs="Calibri"/>
          <w:b/>
          <w:bCs/>
          <w:sz w:val="28"/>
          <w:szCs w:val="28"/>
        </w:rPr>
        <w:t xml:space="preserve">Funding </w:t>
      </w:r>
      <w:r w:rsidRPr="00527CBB">
        <w:rPr>
          <w:rFonts w:ascii="Calibri" w:hAnsi="Calibri" w:cs="Calibri"/>
          <w:b/>
          <w:bCs/>
          <w:sz w:val="28"/>
          <w:szCs w:val="28"/>
        </w:rPr>
        <w:t>cuts</w:t>
      </w:r>
      <w:r w:rsidRPr="00527CBB">
        <w:rPr>
          <w:rFonts w:ascii="Calibri" w:hAnsi="Calibri" w:cs="Calibri"/>
          <w:b/>
          <w:bCs/>
          <w:sz w:val="28"/>
          <w:szCs w:val="28"/>
        </w:rPr>
        <w:t>:</w:t>
      </w:r>
      <w:r w:rsidRPr="00527CBB">
        <w:rPr>
          <w:rFonts w:ascii="Calibri" w:hAnsi="Calibri" w:cs="Calibri"/>
          <w:sz w:val="28"/>
          <w:szCs w:val="28"/>
        </w:rPr>
        <w:t xml:space="preserve"> </w:t>
      </w:r>
      <w:r>
        <w:fldChar w:fldCharType="begin"/>
      </w:r>
      <w:r>
        <w:instrText xml:space="preserve"> HYPERLINK "https://www.moneywellness.com/blog/council-run-bus-services-cut-by-90-across-england" </w:instrText>
      </w:r>
      <w:r>
        <w:fldChar w:fldCharType="separate"/>
      </w:r>
      <w:r w:rsidRPr="00527CBB">
        <w:rPr>
          <w:rStyle w:val="Hyperlink"/>
          <w:rFonts w:ascii="Calibri" w:hAnsi="Calibri" w:cs="Calibri"/>
          <w:sz w:val="28"/>
          <w:szCs w:val="28"/>
        </w:rPr>
        <w:t>90%</w:t>
      </w:r>
      <w:r>
        <w:fldChar w:fldCharType="end"/>
      </w:r>
      <w:r w:rsidRPr="00527CBB">
        <w:rPr>
          <w:rFonts w:ascii="Calibri" w:hAnsi="Calibri" w:cs="Calibri"/>
          <w:sz w:val="28"/>
          <w:szCs w:val="28"/>
        </w:rPr>
        <w:t xml:space="preserve"> of </w:t>
      </w:r>
      <w:r w:rsidRPr="00527CBB">
        <w:rPr>
          <w:rFonts w:ascii="Calibri" w:hAnsi="Calibri" w:cs="Calibri"/>
          <w:sz w:val="28"/>
          <w:szCs w:val="28"/>
        </w:rPr>
        <w:t>LTA</w:t>
      </w:r>
      <w:r w:rsidRPr="00527CBB">
        <w:rPr>
          <w:rFonts w:ascii="Calibri" w:hAnsi="Calibri" w:cs="Calibri"/>
          <w:sz w:val="28"/>
          <w:szCs w:val="28"/>
        </w:rPr>
        <w:t xml:space="preserve">-supported bus services in England have been </w:t>
      </w:r>
      <w:r w:rsidRPr="00527CBB">
        <w:rPr>
          <w:rFonts w:ascii="Calibri" w:hAnsi="Calibri" w:cs="Calibri"/>
          <w:sz w:val="28"/>
          <w:szCs w:val="28"/>
        </w:rPr>
        <w:t>lost</w:t>
      </w:r>
      <w:r w:rsidRPr="00527CBB">
        <w:rPr>
          <w:rFonts w:ascii="Calibri" w:hAnsi="Calibri" w:cs="Calibri"/>
          <w:sz w:val="28"/>
          <w:szCs w:val="28"/>
        </w:rPr>
        <w:t xml:space="preserve"> due to budget cuts since 2010 (compared with 50% across the board)</w:t>
      </w:r>
      <w:r w:rsidRPr="00527CBB">
        <w:rPr>
          <w:rFonts w:ascii="Calibri" w:hAnsi="Calibri" w:cs="Calibri"/>
          <w:sz w:val="28"/>
          <w:szCs w:val="28"/>
        </w:rPr>
        <w:t>, with regional disparities</w:t>
      </w:r>
      <w:r w:rsidRPr="00527CBB">
        <w:rPr>
          <w:rFonts w:ascii="Calibri" w:hAnsi="Calibri" w:cs="Calibri"/>
          <w:sz w:val="28"/>
          <w:szCs w:val="28"/>
        </w:rPr>
        <w:t xml:space="preserve"> affecting the North of England more than the South.</w:t>
      </w:r>
      <w:r w:rsidRPr="00527CBB">
        <w:rPr>
          <w:rFonts w:ascii="Calibri" w:hAnsi="Calibri" w:cs="Calibri"/>
          <w:sz w:val="28"/>
          <w:szCs w:val="28"/>
        </w:rPr>
        <w:t xml:space="preserve"> This issue was compounded by the expiry of Covid-era funding to temporarily protect services.</w:t>
      </w:r>
    </w:p>
    <w:p w:rsidR="00494D16" w:rsidRPr="00527CBB" w:rsidP="00042899">
      <w:pPr>
        <w:pStyle w:val="ListParagraph"/>
        <w:widowControl w:val="0"/>
        <w:spacing w:after="0"/>
        <w:jc w:val="both"/>
        <w:rPr>
          <w:rFonts w:ascii="Calibri" w:hAnsi="Calibri" w:cs="Calibri"/>
          <w:sz w:val="28"/>
          <w:szCs w:val="28"/>
        </w:rPr>
      </w:pPr>
    </w:p>
    <w:p w:rsidR="00494D16" w:rsidRPr="00527CBB" w:rsidP="00042899">
      <w:pPr>
        <w:pStyle w:val="ListParagraph"/>
        <w:widowControl w:val="0"/>
        <w:numPr>
          <w:ilvl w:val="0"/>
          <w:numId w:val="16"/>
        </w:numPr>
        <w:spacing w:after="0"/>
        <w:jc w:val="both"/>
        <w:rPr>
          <w:rFonts w:ascii="Calibri" w:hAnsi="Calibri" w:cs="Calibri"/>
          <w:sz w:val="28"/>
          <w:szCs w:val="28"/>
        </w:rPr>
      </w:pPr>
      <w:r w:rsidRPr="00527CBB">
        <w:rPr>
          <w:rFonts w:ascii="Calibri" w:hAnsi="Calibri" w:cs="Calibri"/>
          <w:b/>
          <w:bCs/>
          <w:sz w:val="28"/>
          <w:szCs w:val="28"/>
        </w:rPr>
        <w:t>The urban/rural</w:t>
      </w:r>
      <w:r w:rsidRPr="00527CBB">
        <w:rPr>
          <w:rFonts w:ascii="Calibri" w:hAnsi="Calibri" w:cs="Calibri"/>
          <w:b/>
          <w:bCs/>
          <w:sz w:val="28"/>
          <w:szCs w:val="28"/>
        </w:rPr>
        <w:t xml:space="preserve"> divide</w:t>
      </w:r>
      <w:r w:rsidRPr="00527CBB">
        <w:rPr>
          <w:rFonts w:ascii="Calibri" w:hAnsi="Calibri" w:cs="Calibri"/>
          <w:b/>
          <w:bCs/>
          <w:sz w:val="28"/>
          <w:szCs w:val="28"/>
        </w:rPr>
        <w:t>:</w:t>
      </w:r>
      <w:r w:rsidRPr="00527CBB">
        <w:rPr>
          <w:rFonts w:ascii="Calibri" w:hAnsi="Calibri" w:cs="Calibri"/>
          <w:sz w:val="28"/>
          <w:szCs w:val="28"/>
        </w:rPr>
        <w:t xml:space="preserve"> I</w:t>
      </w:r>
      <w:r w:rsidRPr="00527CBB">
        <w:rPr>
          <w:rFonts w:ascii="Calibri" w:hAnsi="Calibri" w:cs="Calibri"/>
          <w:sz w:val="28"/>
          <w:szCs w:val="28"/>
        </w:rPr>
        <w:t xml:space="preserve">n the </w:t>
      </w:r>
      <w:r w:rsidRPr="00527CBB">
        <w:rPr>
          <w:rFonts w:ascii="Calibri" w:hAnsi="Calibri" w:cs="Calibri"/>
          <w:sz w:val="28"/>
          <w:szCs w:val="28"/>
        </w:rPr>
        <w:t>202</w:t>
      </w:r>
      <w:r w:rsidRPr="00527CBB">
        <w:rPr>
          <w:rFonts w:ascii="Calibri" w:hAnsi="Calibri" w:cs="Calibri"/>
          <w:sz w:val="28"/>
          <w:szCs w:val="28"/>
        </w:rPr>
        <w:t>3</w:t>
      </w:r>
      <w:r w:rsidRPr="00527CBB">
        <w:rPr>
          <w:rFonts w:ascii="Calibri" w:hAnsi="Calibri" w:cs="Calibri"/>
          <w:sz w:val="28"/>
          <w:szCs w:val="28"/>
        </w:rPr>
        <w:t>/2</w:t>
      </w:r>
      <w:r w:rsidRPr="00527CBB">
        <w:rPr>
          <w:rFonts w:ascii="Calibri" w:hAnsi="Calibri" w:cs="Calibri"/>
          <w:sz w:val="28"/>
          <w:szCs w:val="28"/>
        </w:rPr>
        <w:t>4</w:t>
      </w:r>
      <w:r w:rsidRPr="00527CBB">
        <w:rPr>
          <w:rFonts w:ascii="Calibri" w:hAnsi="Calibri" w:cs="Calibri"/>
          <w:sz w:val="28"/>
          <w:szCs w:val="28"/>
        </w:rPr>
        <w:t xml:space="preserve"> round of BSIP funding</w:t>
      </w:r>
      <w:r w:rsidRPr="00527CBB">
        <w:rPr>
          <w:rFonts w:ascii="Calibri" w:hAnsi="Calibri" w:cs="Calibri"/>
          <w:sz w:val="28"/>
          <w:szCs w:val="28"/>
        </w:rPr>
        <w:t xml:space="preserve">, </w:t>
      </w:r>
      <w:r w:rsidRPr="00527CBB">
        <w:rPr>
          <w:rFonts w:ascii="Calibri" w:hAnsi="Calibri" w:cs="Calibri"/>
          <w:sz w:val="28"/>
          <w:szCs w:val="28"/>
        </w:rPr>
        <w:t xml:space="preserve">the 37 largest county councils </w:t>
      </w:r>
      <w:r w:rsidRPr="00527CBB">
        <w:rPr>
          <w:rFonts w:ascii="Calibri" w:hAnsi="Calibri" w:cs="Calibri"/>
          <w:sz w:val="28"/>
          <w:szCs w:val="28"/>
        </w:rPr>
        <w:t>(representing half of England’s population) received just a third of the money</w:t>
      </w:r>
      <w:r w:rsidRPr="00527CBB">
        <w:rPr>
          <w:rFonts w:ascii="Calibri" w:hAnsi="Calibri" w:cs="Calibri"/>
          <w:sz w:val="28"/>
          <w:szCs w:val="28"/>
        </w:rPr>
        <w:t xml:space="preserve">, with the lion’s share going to </w:t>
      </w:r>
      <w:r w:rsidRPr="00527CBB">
        <w:rPr>
          <w:rFonts w:ascii="Calibri" w:hAnsi="Calibri" w:cs="Calibri"/>
          <w:sz w:val="28"/>
          <w:szCs w:val="28"/>
        </w:rPr>
        <w:t xml:space="preserve">unitary authorities covering </w:t>
      </w:r>
      <w:r w:rsidRPr="00527CBB">
        <w:rPr>
          <w:rFonts w:ascii="Calibri" w:hAnsi="Calibri" w:cs="Calibri"/>
          <w:sz w:val="28"/>
          <w:szCs w:val="28"/>
        </w:rPr>
        <w:t>large</w:t>
      </w:r>
      <w:r w:rsidRPr="00527CBB">
        <w:rPr>
          <w:rFonts w:ascii="Calibri" w:hAnsi="Calibri" w:cs="Calibri"/>
          <w:sz w:val="28"/>
          <w:szCs w:val="28"/>
        </w:rPr>
        <w:t>r</w:t>
      </w:r>
      <w:r w:rsidRPr="00527CBB">
        <w:rPr>
          <w:rFonts w:ascii="Calibri" w:hAnsi="Calibri" w:cs="Calibri"/>
          <w:sz w:val="28"/>
          <w:szCs w:val="28"/>
        </w:rPr>
        <w:t xml:space="preserve"> towns and cities.</w:t>
      </w:r>
    </w:p>
    <w:p w:rsidR="00494D16" w:rsidRPr="00527CBB" w:rsidP="00042899">
      <w:pPr>
        <w:widowControl w:val="0"/>
        <w:spacing w:after="0"/>
        <w:jc w:val="both"/>
        <w:rPr>
          <w:rFonts w:ascii="Calibri" w:hAnsi="Calibri" w:cs="Calibri"/>
          <w:sz w:val="28"/>
          <w:szCs w:val="28"/>
        </w:rPr>
      </w:pPr>
    </w:p>
    <w:p w:rsidR="00494D16" w:rsidRPr="00527CBB" w:rsidP="00042899">
      <w:pPr>
        <w:pStyle w:val="ListParagraph"/>
        <w:widowControl w:val="0"/>
        <w:numPr>
          <w:ilvl w:val="0"/>
          <w:numId w:val="16"/>
        </w:numPr>
        <w:spacing w:after="0"/>
        <w:jc w:val="both"/>
        <w:rPr>
          <w:rFonts w:ascii="Calibri" w:hAnsi="Calibri" w:cs="Calibri"/>
          <w:sz w:val="28"/>
          <w:szCs w:val="28"/>
        </w:rPr>
      </w:pPr>
      <w:r w:rsidRPr="00527CBB">
        <w:rPr>
          <w:rFonts w:ascii="Calibri" w:hAnsi="Calibri" w:cs="Calibri"/>
          <w:b/>
          <w:bCs/>
          <w:sz w:val="28"/>
          <w:szCs w:val="28"/>
        </w:rPr>
        <w:t>Diminished demand:</w:t>
      </w:r>
      <w:r w:rsidRPr="00527CBB">
        <w:rPr>
          <w:rFonts w:ascii="Calibri" w:hAnsi="Calibri" w:cs="Calibri"/>
          <w:sz w:val="28"/>
          <w:szCs w:val="28"/>
        </w:rPr>
        <w:t xml:space="preserve"> Operators only withdraw commercial services where they fail to generate sufficient patronage and revenue to cover costs</w:t>
      </w:r>
      <w:r w:rsidRPr="00527CBB">
        <w:rPr>
          <w:rFonts w:ascii="Calibri" w:hAnsi="Calibri" w:cs="Calibri"/>
          <w:sz w:val="28"/>
          <w:szCs w:val="28"/>
        </w:rPr>
        <w:t xml:space="preserve">. </w:t>
      </w:r>
      <w:r w:rsidRPr="00527CBB">
        <w:rPr>
          <w:rFonts w:ascii="Calibri" w:hAnsi="Calibri" w:cs="Calibri"/>
          <w:sz w:val="28"/>
          <w:szCs w:val="28"/>
        </w:rPr>
        <w:t xml:space="preserve">Unless </w:t>
      </w:r>
      <w:r w:rsidRPr="00527CBB">
        <w:rPr>
          <w:rFonts w:ascii="Calibri" w:hAnsi="Calibri" w:cs="Calibri"/>
          <w:sz w:val="28"/>
          <w:szCs w:val="28"/>
        </w:rPr>
        <w:t>LTAs</w:t>
      </w:r>
      <w:r w:rsidRPr="00527CBB">
        <w:rPr>
          <w:rFonts w:ascii="Calibri" w:hAnsi="Calibri" w:cs="Calibri"/>
          <w:sz w:val="28"/>
          <w:szCs w:val="28"/>
        </w:rPr>
        <w:t xml:space="preserve"> step in immediately with a like-for-like service, there is significant risk that the passenger base will </w:t>
      </w:r>
      <w:r w:rsidRPr="00527CBB">
        <w:rPr>
          <w:rFonts w:ascii="Calibri" w:hAnsi="Calibri" w:cs="Calibri"/>
          <w:sz w:val="28"/>
          <w:szCs w:val="28"/>
        </w:rPr>
        <w:t xml:space="preserve">shrink even further as people </w:t>
      </w:r>
      <w:r w:rsidRPr="00527CBB">
        <w:rPr>
          <w:rFonts w:ascii="Calibri" w:hAnsi="Calibri" w:cs="Calibri"/>
          <w:sz w:val="28"/>
          <w:szCs w:val="28"/>
        </w:rPr>
        <w:t xml:space="preserve">travel less often or </w:t>
      </w:r>
      <w:r w:rsidRPr="00527CBB">
        <w:rPr>
          <w:rFonts w:ascii="Calibri" w:hAnsi="Calibri" w:cs="Calibri"/>
          <w:sz w:val="28"/>
          <w:szCs w:val="28"/>
        </w:rPr>
        <w:t>find permanent alternatives.</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6"/>
        </w:numPr>
        <w:spacing w:after="0"/>
        <w:jc w:val="both"/>
        <w:rPr>
          <w:rFonts w:ascii="Calibri" w:hAnsi="Calibri" w:cs="Calibri"/>
          <w:sz w:val="28"/>
          <w:szCs w:val="28"/>
        </w:rPr>
      </w:pPr>
      <w:r w:rsidRPr="00527CBB">
        <w:rPr>
          <w:rFonts w:ascii="Calibri" w:hAnsi="Calibri" w:cs="Calibri"/>
          <w:b/>
          <w:bCs/>
          <w:sz w:val="28"/>
          <w:szCs w:val="28"/>
        </w:rPr>
        <w:t xml:space="preserve">Lack </w:t>
      </w:r>
      <w:r w:rsidRPr="00527CBB">
        <w:rPr>
          <w:rFonts w:ascii="Calibri" w:hAnsi="Calibri" w:cs="Calibri"/>
          <w:b/>
          <w:bCs/>
          <w:sz w:val="28"/>
          <w:szCs w:val="28"/>
        </w:rPr>
        <w:t>of competitive bidding:</w:t>
      </w:r>
      <w:r w:rsidRPr="00527CBB">
        <w:rPr>
          <w:rFonts w:ascii="Calibri" w:hAnsi="Calibri" w:cs="Calibri"/>
          <w:sz w:val="28"/>
          <w:szCs w:val="28"/>
        </w:rPr>
        <w:t xml:space="preserve"> </w:t>
      </w:r>
      <w:r w:rsidRPr="00527CBB">
        <w:rPr>
          <w:rFonts w:ascii="Calibri" w:hAnsi="Calibri" w:cs="Calibri"/>
          <w:sz w:val="28"/>
          <w:szCs w:val="28"/>
        </w:rPr>
        <w:t>Costs are driven up by tendering</w:t>
      </w:r>
      <w:r w:rsidRPr="00527CBB">
        <w:rPr>
          <w:rFonts w:ascii="Calibri" w:hAnsi="Calibri" w:cs="Calibri"/>
          <w:sz w:val="28"/>
          <w:szCs w:val="28"/>
        </w:rPr>
        <w:t xml:space="preserve"> because commercial operators are wary of the obligation</w:t>
      </w:r>
      <w:r w:rsidRPr="00527CBB">
        <w:rPr>
          <w:rFonts w:ascii="Calibri" w:hAnsi="Calibri" w:cs="Calibri"/>
          <w:sz w:val="28"/>
          <w:szCs w:val="28"/>
        </w:rPr>
        <w:t xml:space="preserve"> (they</w:t>
      </w:r>
      <w:r w:rsidRPr="00527CBB">
        <w:rPr>
          <w:rFonts w:ascii="Calibri" w:hAnsi="Calibri" w:cs="Calibri"/>
          <w:sz w:val="28"/>
          <w:szCs w:val="28"/>
        </w:rPr>
        <w:t xml:space="preserve"> can be a lot of effort for relatively little reward)</w:t>
      </w:r>
      <w:r w:rsidRPr="00527CBB">
        <w:rPr>
          <w:rFonts w:ascii="Calibri" w:hAnsi="Calibri" w:cs="Calibri"/>
          <w:sz w:val="28"/>
          <w:szCs w:val="28"/>
        </w:rPr>
        <w:t>.</w:t>
      </w:r>
      <w:r w:rsidRPr="00527CBB">
        <w:rPr>
          <w:rFonts w:ascii="Calibri" w:hAnsi="Calibri" w:cs="Calibri"/>
          <w:sz w:val="28"/>
          <w:szCs w:val="28"/>
        </w:rPr>
        <w:t xml:space="preserve"> I</w:t>
      </w:r>
      <w:r w:rsidRPr="00527CBB">
        <w:rPr>
          <w:rFonts w:ascii="Calibri" w:hAnsi="Calibri" w:cs="Calibri"/>
          <w:sz w:val="28"/>
          <w:szCs w:val="28"/>
        </w:rPr>
        <w:t xml:space="preserve">t is not </w:t>
      </w:r>
      <w:r w:rsidRPr="00527CBB">
        <w:rPr>
          <w:rFonts w:ascii="Calibri" w:hAnsi="Calibri" w:cs="Calibri"/>
          <w:sz w:val="28"/>
          <w:szCs w:val="28"/>
        </w:rPr>
        <w:t>unusual</w:t>
      </w:r>
      <w:r w:rsidRPr="00527CBB">
        <w:rPr>
          <w:rFonts w:ascii="Calibri" w:hAnsi="Calibri" w:cs="Calibri"/>
          <w:sz w:val="28"/>
          <w:szCs w:val="28"/>
        </w:rPr>
        <w:t xml:space="preserve"> for some </w:t>
      </w:r>
      <w:r w:rsidRPr="00527CBB">
        <w:rPr>
          <w:rFonts w:ascii="Calibri" w:hAnsi="Calibri" w:cs="Calibri"/>
          <w:sz w:val="28"/>
          <w:szCs w:val="28"/>
        </w:rPr>
        <w:t>places</w:t>
      </w:r>
      <w:r w:rsidRPr="00527CBB">
        <w:rPr>
          <w:rFonts w:ascii="Calibri" w:hAnsi="Calibri" w:cs="Calibri"/>
          <w:sz w:val="28"/>
          <w:szCs w:val="28"/>
        </w:rPr>
        <w:t xml:space="preserve"> to only have one or two </w:t>
      </w:r>
      <w:r w:rsidRPr="00527CBB">
        <w:rPr>
          <w:rFonts w:ascii="Calibri" w:hAnsi="Calibri" w:cs="Calibri"/>
          <w:sz w:val="28"/>
          <w:szCs w:val="28"/>
        </w:rPr>
        <w:t>bidders</w:t>
      </w:r>
      <w:r w:rsidRPr="00527CBB">
        <w:rPr>
          <w:rFonts w:ascii="Calibri" w:hAnsi="Calibri" w:cs="Calibri"/>
          <w:sz w:val="28"/>
          <w:szCs w:val="28"/>
        </w:rPr>
        <w:t xml:space="preserve">, </w:t>
      </w:r>
      <w:r w:rsidRPr="00527CBB">
        <w:rPr>
          <w:rFonts w:ascii="Calibri" w:hAnsi="Calibri" w:cs="Calibri"/>
          <w:sz w:val="28"/>
          <w:szCs w:val="28"/>
        </w:rPr>
        <w:t>weakening</w:t>
      </w:r>
      <w:r w:rsidRPr="00527CBB">
        <w:rPr>
          <w:rFonts w:ascii="Calibri" w:hAnsi="Calibri" w:cs="Calibri"/>
          <w:sz w:val="28"/>
          <w:szCs w:val="28"/>
        </w:rPr>
        <w:t xml:space="preserve"> the </w:t>
      </w:r>
      <w:r w:rsidRPr="00527CBB">
        <w:rPr>
          <w:rFonts w:ascii="Calibri" w:hAnsi="Calibri" w:cs="Calibri"/>
          <w:sz w:val="28"/>
          <w:szCs w:val="28"/>
        </w:rPr>
        <w:t>LTA’s</w:t>
      </w:r>
      <w:r w:rsidRPr="00527CBB">
        <w:rPr>
          <w:rFonts w:ascii="Calibri" w:hAnsi="Calibri" w:cs="Calibri"/>
          <w:sz w:val="28"/>
          <w:szCs w:val="28"/>
        </w:rPr>
        <w:t xml:space="preserve"> position as a buyer</w:t>
      </w:r>
      <w:r w:rsidRPr="00527CBB">
        <w:rPr>
          <w:rFonts w:ascii="Calibri" w:hAnsi="Calibri" w:cs="Calibri"/>
          <w:sz w:val="28"/>
          <w:szCs w:val="28"/>
        </w:rPr>
        <w:t xml:space="preserve">. Some operators bid for contracts as a formality, supplying </w:t>
      </w:r>
      <w:r w:rsidRPr="00527CBB">
        <w:rPr>
          <w:rFonts w:ascii="Calibri" w:hAnsi="Calibri" w:cs="Calibri"/>
          <w:sz w:val="28"/>
          <w:szCs w:val="28"/>
        </w:rPr>
        <w:t>inflated prices as a means of mitigating the perceived inconvenience</w:t>
      </w:r>
      <w:r w:rsidRPr="00527CBB">
        <w:rPr>
          <w:rFonts w:ascii="Calibri" w:hAnsi="Calibri" w:cs="Calibri"/>
          <w:sz w:val="28"/>
          <w:szCs w:val="28"/>
        </w:rPr>
        <w:t xml:space="preserve">; </w:t>
      </w:r>
      <w:r w:rsidRPr="00527CBB">
        <w:rPr>
          <w:rFonts w:ascii="Calibri" w:hAnsi="Calibri" w:cs="Calibri"/>
          <w:sz w:val="28"/>
          <w:szCs w:val="28"/>
        </w:rPr>
        <w:t xml:space="preserve">post-Covid, their focus </w:t>
      </w:r>
      <w:r w:rsidRPr="00527CBB">
        <w:rPr>
          <w:rFonts w:ascii="Calibri" w:hAnsi="Calibri" w:cs="Calibri"/>
          <w:sz w:val="28"/>
          <w:szCs w:val="28"/>
        </w:rPr>
        <w:t xml:space="preserve">is on recovering core markets, </w:t>
      </w:r>
      <w:r w:rsidRPr="00527CBB">
        <w:rPr>
          <w:rFonts w:ascii="Calibri" w:hAnsi="Calibri" w:cs="Calibri"/>
          <w:sz w:val="28"/>
          <w:szCs w:val="28"/>
        </w:rPr>
        <w:t xml:space="preserve">so diverting drivers and vehicles </w:t>
      </w:r>
      <w:r w:rsidRPr="00527CBB">
        <w:rPr>
          <w:rFonts w:ascii="Calibri" w:hAnsi="Calibri" w:cs="Calibri"/>
          <w:sz w:val="28"/>
          <w:szCs w:val="28"/>
        </w:rPr>
        <w:t xml:space="preserve">to low-volume, low-value rural tenders </w:t>
      </w:r>
      <w:r w:rsidRPr="00527CBB">
        <w:rPr>
          <w:rFonts w:ascii="Calibri" w:hAnsi="Calibri" w:cs="Calibri"/>
          <w:sz w:val="28"/>
          <w:szCs w:val="28"/>
        </w:rPr>
        <w:t>has</w:t>
      </w:r>
      <w:r w:rsidRPr="00527CBB">
        <w:rPr>
          <w:rFonts w:ascii="Calibri" w:hAnsi="Calibri" w:cs="Calibri"/>
          <w:sz w:val="28"/>
          <w:szCs w:val="28"/>
        </w:rPr>
        <w:t xml:space="preserve"> to be worthwhile.</w:t>
      </w:r>
    </w:p>
    <w:p w:rsidR="00494D16" w:rsidRPr="00527CBB" w:rsidP="00042899">
      <w:pPr>
        <w:pStyle w:val="ListParagraph"/>
        <w:jc w:val="both"/>
        <w:rPr>
          <w:rFonts w:ascii="Calibri" w:hAnsi="Calibri" w:cs="Calibri"/>
          <w:sz w:val="28"/>
          <w:szCs w:val="28"/>
        </w:rPr>
      </w:pPr>
    </w:p>
    <w:p w:rsidR="00494D16" w:rsidRPr="00527CBB" w:rsidP="00042899">
      <w:pPr>
        <w:pStyle w:val="ListParagraph"/>
        <w:widowControl w:val="0"/>
        <w:numPr>
          <w:ilvl w:val="0"/>
          <w:numId w:val="16"/>
        </w:numPr>
        <w:spacing w:after="0"/>
        <w:jc w:val="both"/>
        <w:rPr>
          <w:rFonts w:ascii="Calibri" w:hAnsi="Calibri" w:cs="Calibri"/>
          <w:sz w:val="28"/>
          <w:szCs w:val="28"/>
        </w:rPr>
      </w:pPr>
      <w:r w:rsidRPr="00527CBB">
        <w:rPr>
          <w:rFonts w:ascii="Calibri" w:hAnsi="Calibri" w:cs="Calibri"/>
          <w:b/>
          <w:bCs/>
          <w:sz w:val="28"/>
          <w:szCs w:val="28"/>
        </w:rPr>
        <w:t>Disjointed contracts:</w:t>
      </w:r>
      <w:r w:rsidRPr="00527CBB">
        <w:rPr>
          <w:rFonts w:ascii="Calibri" w:hAnsi="Calibri" w:cs="Calibri"/>
          <w:sz w:val="28"/>
          <w:szCs w:val="28"/>
        </w:rPr>
        <w:t xml:space="preserve"> As a result of</w:t>
      </w:r>
      <w:r w:rsidRPr="00527CBB">
        <w:rPr>
          <w:rFonts w:ascii="Calibri" w:hAnsi="Calibri" w:cs="Calibri"/>
          <w:sz w:val="28"/>
          <w:szCs w:val="28"/>
        </w:rPr>
        <w:t xml:space="preserve"> commercial</w:t>
      </w:r>
      <w:r w:rsidRPr="00527CBB">
        <w:rPr>
          <w:rFonts w:ascii="Calibri" w:hAnsi="Calibri" w:cs="Calibri"/>
          <w:sz w:val="28"/>
          <w:szCs w:val="28"/>
        </w:rPr>
        <w:t xml:space="preserve"> routes </w:t>
      </w:r>
      <w:r w:rsidRPr="00527CBB">
        <w:rPr>
          <w:rFonts w:ascii="Calibri" w:hAnsi="Calibri" w:cs="Calibri"/>
          <w:sz w:val="28"/>
          <w:szCs w:val="28"/>
        </w:rPr>
        <w:t>being withdrawn</w:t>
      </w:r>
      <w:r w:rsidRPr="00527CBB">
        <w:rPr>
          <w:rFonts w:ascii="Calibri" w:hAnsi="Calibri" w:cs="Calibri"/>
          <w:sz w:val="28"/>
          <w:szCs w:val="28"/>
        </w:rPr>
        <w:t xml:space="preserve"> at different stages</w:t>
      </w:r>
      <w:r w:rsidRPr="00527CBB">
        <w:rPr>
          <w:rFonts w:ascii="Calibri" w:hAnsi="Calibri" w:cs="Calibri"/>
          <w:sz w:val="28"/>
          <w:szCs w:val="28"/>
        </w:rPr>
        <w:t xml:space="preserve">, </w:t>
      </w:r>
      <w:r w:rsidRPr="00527CBB">
        <w:rPr>
          <w:rFonts w:ascii="Calibri" w:hAnsi="Calibri" w:cs="Calibri"/>
          <w:sz w:val="28"/>
          <w:szCs w:val="28"/>
        </w:rPr>
        <w:t>LTA</w:t>
      </w:r>
      <w:r w:rsidRPr="00527CBB">
        <w:rPr>
          <w:rFonts w:ascii="Calibri" w:hAnsi="Calibri" w:cs="Calibri"/>
          <w:sz w:val="28"/>
          <w:szCs w:val="28"/>
        </w:rPr>
        <w:t xml:space="preserve"> contracts do not always necessarily align</w:t>
      </w:r>
      <w:r w:rsidRPr="00527CBB">
        <w:rPr>
          <w:rFonts w:ascii="Calibri" w:hAnsi="Calibri" w:cs="Calibri"/>
          <w:sz w:val="28"/>
          <w:szCs w:val="28"/>
        </w:rPr>
        <w:t xml:space="preserve"> with each other (in terms of when they begin or how long they last)</w:t>
      </w:r>
      <w:r w:rsidRPr="00527CBB">
        <w:rPr>
          <w:rFonts w:ascii="Calibri" w:hAnsi="Calibri" w:cs="Calibri"/>
          <w:sz w:val="28"/>
          <w:szCs w:val="28"/>
        </w:rPr>
        <w:t>. Tenders are also often awarded individually, rather than as a tranche of routes forming a mini network</w:t>
      </w:r>
      <w:r w:rsidRPr="00527CBB">
        <w:rPr>
          <w:rFonts w:ascii="Calibri" w:hAnsi="Calibri" w:cs="Calibri"/>
          <w:sz w:val="28"/>
          <w:szCs w:val="28"/>
        </w:rPr>
        <w:t>, which adds to the administrative burden of delivering contracts.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 key feature of rural bus </w:t>
      </w:r>
      <w:r w:rsidRPr="00527CBB">
        <w:rPr>
          <w:rFonts w:ascii="Calibri" w:hAnsi="Calibri" w:cs="Calibri"/>
          <w:sz w:val="28"/>
          <w:szCs w:val="28"/>
        </w:rPr>
        <w:t>services</w:t>
      </w:r>
      <w:r w:rsidRPr="00527CBB">
        <w:rPr>
          <w:rFonts w:ascii="Calibri" w:hAnsi="Calibri" w:cs="Calibri"/>
          <w:sz w:val="28"/>
          <w:szCs w:val="28"/>
        </w:rPr>
        <w:t xml:space="preserve"> is that they typically </w:t>
      </w:r>
      <w:r w:rsidRPr="00527CBB">
        <w:rPr>
          <w:rFonts w:ascii="Calibri" w:hAnsi="Calibri" w:cs="Calibri"/>
          <w:sz w:val="28"/>
          <w:szCs w:val="28"/>
        </w:rPr>
        <w:t>feed into nearby towns and cities. Many rural LTAs are ‘anchored’ by a</w:t>
      </w:r>
      <w:r w:rsidRPr="00527CBB">
        <w:rPr>
          <w:rFonts w:ascii="Calibri" w:hAnsi="Calibri" w:cs="Calibri"/>
          <w:sz w:val="28"/>
          <w:szCs w:val="28"/>
        </w:rPr>
        <w:t>t least one</w:t>
      </w:r>
      <w:r w:rsidRPr="00527CBB">
        <w:rPr>
          <w:rFonts w:ascii="Calibri" w:hAnsi="Calibri" w:cs="Calibri"/>
          <w:sz w:val="28"/>
          <w:szCs w:val="28"/>
        </w:rPr>
        <w:t xml:space="preserve"> major settlement</w:t>
      </w:r>
      <w:r w:rsidRPr="00527CBB">
        <w:rPr>
          <w:rFonts w:ascii="Calibri" w:hAnsi="Calibri" w:cs="Calibri"/>
          <w:sz w:val="28"/>
          <w:szCs w:val="28"/>
        </w:rPr>
        <w:t xml:space="preserve"> (such as </w:t>
      </w:r>
      <w:r w:rsidRPr="00527CBB">
        <w:rPr>
          <w:rFonts w:ascii="Calibri" w:hAnsi="Calibri" w:cs="Calibri"/>
          <w:sz w:val="28"/>
          <w:szCs w:val="28"/>
        </w:rPr>
        <w:t xml:space="preserve">Carlisle in Cumberland, or </w:t>
      </w:r>
      <w:r w:rsidRPr="00527CBB">
        <w:rPr>
          <w:rFonts w:ascii="Calibri" w:hAnsi="Calibri" w:cs="Calibri"/>
          <w:sz w:val="28"/>
          <w:szCs w:val="28"/>
        </w:rPr>
        <w:t>Worcester and Redditch in Worcestershire)</w:t>
      </w:r>
      <w:r w:rsidRPr="00527CBB">
        <w:rPr>
          <w:rFonts w:ascii="Calibri" w:hAnsi="Calibri" w:cs="Calibri"/>
          <w:sz w:val="28"/>
          <w:szCs w:val="28"/>
        </w:rPr>
        <w:t xml:space="preserve"> which the network is oriented around, and which makes it easier for the LTA to </w:t>
      </w:r>
      <w:r w:rsidRPr="00527CBB">
        <w:rPr>
          <w:rFonts w:ascii="Calibri" w:hAnsi="Calibri" w:cs="Calibri"/>
          <w:sz w:val="28"/>
          <w:szCs w:val="28"/>
        </w:rPr>
        <w:t xml:space="preserve">more properly define how it </w:t>
      </w:r>
      <w:r w:rsidRPr="00527CBB">
        <w:rPr>
          <w:rFonts w:ascii="Calibri" w:hAnsi="Calibri" w:cs="Calibri"/>
          <w:sz w:val="28"/>
          <w:szCs w:val="28"/>
        </w:rPr>
        <w:t xml:space="preserve">would like the local network to </w:t>
      </w:r>
      <w:r w:rsidRPr="00527CBB">
        <w:rPr>
          <w:rFonts w:ascii="Calibri" w:hAnsi="Calibri" w:cs="Calibri"/>
          <w:sz w:val="28"/>
          <w:szCs w:val="28"/>
        </w:rPr>
        <w:t>look</w:t>
      </w:r>
      <w:r w:rsidRPr="00527CBB">
        <w:rPr>
          <w:rFonts w:ascii="Calibri" w:hAnsi="Calibri" w:cs="Calibri"/>
          <w:sz w:val="28"/>
          <w:szCs w:val="28"/>
        </w:rPr>
        <w:t>. Many counties, however, are administered separately to the</w:t>
      </w:r>
      <w:r w:rsidRPr="00527CBB">
        <w:rPr>
          <w:rFonts w:ascii="Calibri" w:hAnsi="Calibri" w:cs="Calibri"/>
          <w:sz w:val="28"/>
          <w:szCs w:val="28"/>
        </w:rPr>
        <w:t xml:space="preserve"> cities they are intrinsically linked with (such as Leicester functioning as an island in the centre of Leicestershire, or </w:t>
      </w:r>
      <w:r w:rsidRPr="00527CBB">
        <w:rPr>
          <w:rFonts w:ascii="Calibri" w:hAnsi="Calibri" w:cs="Calibri"/>
          <w:sz w:val="28"/>
          <w:szCs w:val="28"/>
        </w:rPr>
        <w:t xml:space="preserve">Telford </w:t>
      </w:r>
      <w:r w:rsidRPr="00527CBB">
        <w:rPr>
          <w:rFonts w:ascii="Calibri" w:hAnsi="Calibri" w:cs="Calibri"/>
          <w:sz w:val="28"/>
          <w:szCs w:val="28"/>
        </w:rPr>
        <w:t>having been carved out of its ancestral Shropshire)</w:t>
      </w:r>
      <w:r w:rsidRPr="00527CBB">
        <w:rPr>
          <w:rFonts w:ascii="Calibri" w:hAnsi="Calibri" w:cs="Calibri"/>
          <w:sz w:val="28"/>
          <w:szCs w:val="28"/>
        </w:rPr>
        <w:t xml:space="preserve">, making </w:t>
      </w:r>
      <w:r w:rsidRPr="00527CBB">
        <w:rPr>
          <w:rFonts w:ascii="Calibri" w:hAnsi="Calibri" w:cs="Calibri"/>
          <w:sz w:val="28"/>
          <w:szCs w:val="28"/>
        </w:rPr>
        <w:t xml:space="preserve">it difficult for predominantly or significantly rural </w:t>
      </w:r>
      <w:r w:rsidRPr="00527CBB">
        <w:rPr>
          <w:rFonts w:ascii="Calibri" w:hAnsi="Calibri" w:cs="Calibri"/>
          <w:sz w:val="28"/>
          <w:szCs w:val="28"/>
        </w:rPr>
        <w:t>areas to pursue their interests on their own.</w:t>
      </w:r>
    </w:p>
    <w:p w:rsidR="00494D16" w:rsidRPr="00527CBB" w:rsidP="00042899">
      <w:pPr>
        <w:widowControl w:val="0"/>
        <w:spacing w:after="0"/>
        <w:jc w:val="both"/>
        <w:rPr>
          <w:rFonts w:ascii="Calibri" w:hAnsi="Calibri" w:cs="Calibri"/>
          <w:sz w:val="28"/>
          <w:szCs w:val="28"/>
        </w:rPr>
      </w:pPr>
    </w:p>
    <w:p w:rsidR="00527CBB" w:rsidP="00042899">
      <w:pPr>
        <w:widowControl w:val="0"/>
        <w:spacing w:after="0"/>
        <w:jc w:val="both"/>
        <w:rPr>
          <w:rFonts w:ascii="Calibri" w:hAnsi="Calibri" w:cs="Calibri"/>
          <w:sz w:val="28"/>
          <w:szCs w:val="28"/>
        </w:rPr>
      </w:pPr>
      <w:r w:rsidRPr="00527CBB">
        <w:rPr>
          <w:rFonts w:ascii="Calibri" w:hAnsi="Calibri" w:cs="Calibri"/>
          <w:sz w:val="28"/>
          <w:szCs w:val="28"/>
        </w:rPr>
        <w:t>The UK</w:t>
      </w:r>
      <w:r w:rsidRPr="00527CBB">
        <w:rPr>
          <w:rFonts w:ascii="Calibri" w:hAnsi="Calibri" w:cs="Calibri"/>
          <w:sz w:val="28"/>
          <w:szCs w:val="28"/>
        </w:rPr>
        <w:t>’s</w:t>
      </w:r>
      <w:r w:rsidRPr="00527CBB">
        <w:rPr>
          <w:rFonts w:ascii="Calibri" w:hAnsi="Calibri" w:cs="Calibri"/>
          <w:sz w:val="28"/>
          <w:szCs w:val="28"/>
        </w:rPr>
        <w:t xml:space="preserve"> bus industry has weathered</w:t>
      </w:r>
      <w:r w:rsidRPr="00527CBB">
        <w:rPr>
          <w:rFonts w:ascii="Calibri" w:hAnsi="Calibri" w:cs="Calibri"/>
          <w:sz w:val="28"/>
          <w:szCs w:val="28"/>
        </w:rPr>
        <w:t xml:space="preserve"> a</w:t>
      </w:r>
      <w:r w:rsidRPr="00527CBB">
        <w:rPr>
          <w:rFonts w:ascii="Calibri" w:hAnsi="Calibri" w:cs="Calibri"/>
          <w:sz w:val="28"/>
          <w:szCs w:val="28"/>
        </w:rPr>
        <w:t xml:space="preserve"> ‘perfect storm’ of challenges</w:t>
      </w:r>
      <w:r w:rsidRPr="00527CBB">
        <w:rPr>
          <w:rFonts w:ascii="Calibri" w:hAnsi="Calibri" w:cs="Calibri"/>
          <w:sz w:val="28"/>
          <w:szCs w:val="28"/>
        </w:rPr>
        <w:t xml:space="preserve"> in recent years; it brewed during a decade of austerity in the 2010s</w:t>
      </w:r>
      <w:r w:rsidRPr="00527CBB">
        <w:rPr>
          <w:rFonts w:ascii="Calibri" w:hAnsi="Calibri" w:cs="Calibri"/>
          <w:sz w:val="28"/>
          <w:szCs w:val="28"/>
        </w:rPr>
        <w:t xml:space="preserve"> before reaching its climax during and immediately</w:t>
      </w:r>
      <w:r w:rsidRPr="00527CBB">
        <w:rPr>
          <w:rFonts w:ascii="Calibri" w:hAnsi="Calibri" w:cs="Calibri"/>
          <w:sz w:val="28"/>
          <w:szCs w:val="28"/>
        </w:rPr>
        <w:t xml:space="preserve"> after</w:t>
      </w:r>
      <w:r w:rsidRPr="00527CBB">
        <w:rPr>
          <w:rFonts w:ascii="Calibri" w:hAnsi="Calibri" w:cs="Calibri"/>
          <w:sz w:val="28"/>
          <w:szCs w:val="28"/>
        </w:rPr>
        <w:t xml:space="preserve"> the pandemic.</w:t>
      </w:r>
      <w:r w:rsidRPr="00527CBB">
        <w:rPr>
          <w:rFonts w:ascii="Calibri" w:hAnsi="Calibri" w:cs="Calibri"/>
          <w:sz w:val="28"/>
          <w:szCs w:val="28"/>
        </w:rPr>
        <w:t xml:space="preserve"> A combination of higher costs, lower revenues, cuts and caps to Government funding, labour shortages, and </w:t>
      </w:r>
      <w:r w:rsidRPr="00527CBB">
        <w:rPr>
          <w:rFonts w:ascii="Calibri" w:hAnsi="Calibri" w:cs="Calibri"/>
          <w:sz w:val="28"/>
          <w:szCs w:val="28"/>
        </w:rPr>
        <w:t>societal changes has left the industry weakened and vulnerable to future shocks.</w:t>
      </w:r>
      <w:r w:rsidRPr="00527CBB">
        <w:rPr>
          <w:rFonts w:ascii="Calibri" w:hAnsi="Calibri" w:cs="Calibri"/>
          <w:sz w:val="28"/>
          <w:szCs w:val="28"/>
        </w:rPr>
        <w:t xml:space="preserve"> SME operators –the kind that disproportionately serve rural communities – are less likely than </w:t>
      </w:r>
      <w:r w:rsidRPr="00527CBB">
        <w:rPr>
          <w:rFonts w:ascii="Calibri" w:hAnsi="Calibri" w:cs="Calibri"/>
          <w:sz w:val="28"/>
          <w:szCs w:val="28"/>
        </w:rPr>
        <w:t>their larger counterparts to be able to withstand</w:t>
      </w:r>
      <w:r w:rsidRPr="00527CBB">
        <w:rPr>
          <w:rFonts w:ascii="Calibri" w:hAnsi="Calibri" w:cs="Calibri"/>
          <w:sz w:val="28"/>
          <w:szCs w:val="28"/>
        </w:rPr>
        <w:t xml:space="preserve"> </w:t>
      </w:r>
      <w:r w:rsidRPr="00527CBB">
        <w:rPr>
          <w:rFonts w:ascii="Calibri" w:hAnsi="Calibri" w:cs="Calibri"/>
          <w:sz w:val="28"/>
          <w:szCs w:val="28"/>
        </w:rPr>
        <w:t xml:space="preserve">these pressures, as evidenced by </w:t>
      </w:r>
      <w:r w:rsidRPr="00527CBB">
        <w:rPr>
          <w:rFonts w:ascii="Calibri" w:hAnsi="Calibri" w:cs="Calibri"/>
          <w:sz w:val="28"/>
          <w:szCs w:val="28"/>
        </w:rPr>
        <w:t>recent business closures.</w:t>
      </w:r>
    </w:p>
    <w:p w:rsid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The Impact of Government Policies</w:t>
      </w: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Structural Reform Options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Across the partisan divide, </w:t>
      </w:r>
      <w:r w:rsidRPr="00527CBB">
        <w:rPr>
          <w:rFonts w:ascii="Calibri" w:hAnsi="Calibri" w:cs="Calibri"/>
          <w:sz w:val="28"/>
          <w:szCs w:val="28"/>
        </w:rPr>
        <w:t xml:space="preserve">the current Labour </w:t>
      </w:r>
      <w:r w:rsidRPr="00527CBB">
        <w:rPr>
          <w:rFonts w:ascii="Calibri" w:hAnsi="Calibri" w:cs="Calibri"/>
          <w:sz w:val="28"/>
          <w:szCs w:val="28"/>
        </w:rPr>
        <w:t>Government and previous Conservative Government</w:t>
      </w:r>
      <w:r w:rsidRPr="00527CBB">
        <w:rPr>
          <w:rFonts w:ascii="Calibri" w:hAnsi="Calibri" w:cs="Calibri"/>
          <w:sz w:val="28"/>
          <w:szCs w:val="28"/>
        </w:rPr>
        <w:t xml:space="preserve">s have committed </w:t>
      </w:r>
      <w:r w:rsidRPr="00527CBB">
        <w:rPr>
          <w:rFonts w:ascii="Calibri" w:hAnsi="Calibri" w:cs="Calibri"/>
          <w:sz w:val="28"/>
          <w:szCs w:val="28"/>
        </w:rPr>
        <w:t xml:space="preserve">to a series of structural reforms </w:t>
      </w:r>
      <w:r w:rsidRPr="00527CBB">
        <w:rPr>
          <w:rFonts w:ascii="Calibri" w:hAnsi="Calibri" w:cs="Calibri"/>
          <w:sz w:val="28"/>
          <w:szCs w:val="28"/>
        </w:rPr>
        <w:t xml:space="preserve">in England’s bus industry. As stated in the </w:t>
      </w:r>
      <w:r>
        <w:fldChar w:fldCharType="begin"/>
      </w:r>
      <w:r>
        <w:instrText xml:space="preserve"> HYPERLINK "https://assets.publishing.service.gov.uk/media/6086912fd3bf7f013c8f4510/DfT-Bus-Back-Better-national-bus-strategy-for-England.pdf" \l "page=8" </w:instrText>
      </w:r>
      <w:r>
        <w:fldChar w:fldCharType="separate"/>
      </w:r>
      <w:r w:rsidRPr="00527CBB">
        <w:rPr>
          <w:rStyle w:val="Hyperlink"/>
          <w:rFonts w:ascii="Calibri" w:hAnsi="Calibri" w:cs="Calibri"/>
          <w:sz w:val="28"/>
          <w:szCs w:val="28"/>
        </w:rPr>
        <w:t>National Bus Strategy</w:t>
      </w:r>
      <w:r>
        <w:fldChar w:fldCharType="end"/>
      </w:r>
      <w:r w:rsidRPr="00527CBB">
        <w:rPr>
          <w:rFonts w:ascii="Calibri" w:hAnsi="Calibri" w:cs="Calibri"/>
          <w:sz w:val="28"/>
          <w:szCs w:val="28"/>
        </w:rPr>
        <w:t xml:space="preserve"> (published</w:t>
      </w:r>
      <w:r w:rsidRPr="00527CBB">
        <w:rPr>
          <w:rFonts w:ascii="Calibri" w:hAnsi="Calibri" w:cs="Calibri"/>
          <w:sz w:val="28"/>
          <w:szCs w:val="28"/>
        </w:rPr>
        <w:t xml:space="preserve"> amid the pandemic in 2021)</w:t>
      </w:r>
      <w:r w:rsidRPr="00527CBB">
        <w:rPr>
          <w:rFonts w:ascii="Calibri" w:hAnsi="Calibri" w:cs="Calibri"/>
          <w:sz w:val="28"/>
          <w:szCs w:val="28"/>
        </w:rPr>
        <w:t xml:space="preserve">, </w:t>
      </w:r>
      <w:r w:rsidRPr="00527CBB">
        <w:rPr>
          <w:rFonts w:ascii="Calibri" w:hAnsi="Calibri" w:cs="Calibri"/>
          <w:sz w:val="28"/>
          <w:szCs w:val="28"/>
        </w:rPr>
        <w:t>“</w:t>
      </w:r>
      <w:r w:rsidRPr="00527CBB">
        <w:rPr>
          <w:rFonts w:ascii="Calibri" w:hAnsi="Calibri" w:cs="Calibri"/>
          <w:sz w:val="28"/>
          <w:szCs w:val="28"/>
        </w:rPr>
        <w:t>If we are not to abandon entire communities, services cannot be planned purely on a commercial basis.</w:t>
      </w:r>
      <w:r w:rsidRPr="00527CBB">
        <w:rPr>
          <w:rFonts w:ascii="Calibri" w:hAnsi="Calibri" w:cs="Calibri"/>
          <w:sz w:val="28"/>
          <w:szCs w:val="28"/>
        </w:rPr>
        <w:t>”</w:t>
      </w:r>
      <w:r w:rsidRPr="00527CBB">
        <w:rPr>
          <w:rFonts w:ascii="Calibri" w:hAnsi="Calibri" w:cs="Calibri"/>
          <w:sz w:val="28"/>
          <w:szCs w:val="28"/>
        </w:rPr>
        <w:t xml:space="preserve"> This was reiterated in </w:t>
      </w:r>
      <w:r>
        <w:fldChar w:fldCharType="begin"/>
      </w:r>
      <w:r>
        <w:instrText xml:space="preserve"> HYPERLINK "https://assets.publishing.service.gov.uk/media/65a6becf96a5ec000d731aa9/bus-service-improvement-plans-guidance-to-local-authorities-and-bus-operators-2024.pdf" \l "page=4" </w:instrText>
      </w:r>
      <w:r>
        <w:fldChar w:fldCharType="separate"/>
      </w:r>
      <w:r w:rsidRPr="00527CBB">
        <w:rPr>
          <w:rStyle w:val="Hyperlink"/>
          <w:rFonts w:ascii="Calibri" w:hAnsi="Calibri" w:cs="Calibri"/>
          <w:sz w:val="28"/>
          <w:szCs w:val="28"/>
        </w:rPr>
        <w:t xml:space="preserve">updated </w:t>
      </w:r>
      <w:r w:rsidRPr="00527CBB">
        <w:rPr>
          <w:rStyle w:val="Hyperlink"/>
          <w:rFonts w:ascii="Calibri" w:hAnsi="Calibri" w:cs="Calibri"/>
          <w:sz w:val="28"/>
          <w:szCs w:val="28"/>
        </w:rPr>
        <w:t>guidance</w:t>
      </w:r>
      <w:r>
        <w:fldChar w:fldCharType="end"/>
      </w:r>
      <w:r w:rsidRPr="00527CBB">
        <w:rPr>
          <w:rFonts w:ascii="Calibri" w:hAnsi="Calibri" w:cs="Calibri"/>
          <w:sz w:val="28"/>
          <w:szCs w:val="28"/>
        </w:rPr>
        <w:t xml:space="preserve"> concerning BSIPs in </w:t>
      </w:r>
      <w:r w:rsidRPr="00527CBB">
        <w:rPr>
          <w:rFonts w:ascii="Calibri" w:hAnsi="Calibri" w:cs="Calibri"/>
          <w:sz w:val="28"/>
          <w:szCs w:val="28"/>
        </w:rPr>
        <w:t xml:space="preserve">January </w:t>
      </w:r>
      <w:r w:rsidRPr="00527CBB">
        <w:rPr>
          <w:rFonts w:ascii="Calibri" w:hAnsi="Calibri" w:cs="Calibri"/>
          <w:sz w:val="28"/>
          <w:szCs w:val="28"/>
        </w:rPr>
        <w:t>2024</w:t>
      </w:r>
      <w:r w:rsidRPr="00527CBB">
        <w:rPr>
          <w:rFonts w:ascii="Calibri" w:hAnsi="Calibri" w:cs="Calibri"/>
          <w:sz w:val="28"/>
          <w:szCs w:val="28"/>
        </w:rPr>
        <w:t>, showing that that was not a temporary point of view. Following Labour’s</w:t>
      </w:r>
      <w:r w:rsidRPr="00527CBB">
        <w:rPr>
          <w:rFonts w:ascii="Calibri" w:hAnsi="Calibri" w:cs="Calibri"/>
          <w:sz w:val="28"/>
          <w:szCs w:val="28"/>
        </w:rPr>
        <w:t xml:space="preserve"> coming into office in July 2024, that </w:t>
      </w:r>
      <w:r w:rsidRPr="00527CBB">
        <w:rPr>
          <w:rFonts w:ascii="Calibri" w:hAnsi="Calibri" w:cs="Calibri"/>
          <w:sz w:val="28"/>
          <w:szCs w:val="28"/>
        </w:rPr>
        <w:t xml:space="preserve">direction of travel will only continue, with Labour’s long-established </w:t>
      </w:r>
      <w:r w:rsidRPr="00527CBB">
        <w:rPr>
          <w:rFonts w:ascii="Calibri" w:hAnsi="Calibri" w:cs="Calibri"/>
          <w:sz w:val="28"/>
          <w:szCs w:val="28"/>
        </w:rPr>
        <w:t>position</w:t>
      </w:r>
      <w:r w:rsidRPr="00527CBB">
        <w:rPr>
          <w:rFonts w:ascii="Calibri" w:hAnsi="Calibri" w:cs="Calibri"/>
          <w:sz w:val="28"/>
          <w:szCs w:val="28"/>
        </w:rPr>
        <w:t xml:space="preserve"> in favour of re-regulating bus services.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The headline mechanisms for reforming the delivery of local bus services, as set out in</w:t>
      </w:r>
      <w:r w:rsidRPr="00527CBB">
        <w:rPr>
          <w:rFonts w:ascii="Calibri" w:hAnsi="Calibri" w:cs="Calibri"/>
          <w:sz w:val="28"/>
          <w:szCs w:val="28"/>
        </w:rPr>
        <w:t xml:space="preserve"> various pieces of legislation and Government strategy adopted since 2017, are as follows:</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2159"/>
        <w:gridCol w:w="6857"/>
      </w:tblGrid>
      <w:tr w:rsidTr="00494D16">
        <w:tblPrEx>
          <w:tblW w:w="0" w:type="auto"/>
          <w:tblLook w:val="04A0"/>
        </w:tblPrEx>
        <w:tc>
          <w:tcPr>
            <w:tcW w:w="1980" w:type="dxa"/>
            <w:shd w:val="clear" w:color="auto" w:fill="F2F2F2" w:themeFill="background1" w:themeFillShade="F2"/>
          </w:tcPr>
          <w:p w:rsidR="00494D16" w:rsidRPr="00494D16" w:rsidP="00042899">
            <w:pPr>
              <w:widowControl w:val="0"/>
              <w:spacing w:before="40" w:after="40"/>
              <w:jc w:val="both"/>
              <w:rPr>
                <w:rFonts w:ascii="Calibri" w:hAnsi="Calibri" w:cs="Calibri"/>
                <w:b/>
                <w:bCs/>
                <w:sz w:val="28"/>
                <w:szCs w:val="28"/>
              </w:rPr>
            </w:pPr>
            <w:r w:rsidRPr="00494D16">
              <w:rPr>
                <w:rFonts w:ascii="Calibri" w:hAnsi="Calibri" w:cs="Calibri"/>
                <w:b/>
                <w:bCs/>
                <w:sz w:val="28"/>
                <w:szCs w:val="28"/>
              </w:rPr>
              <w:t>Mechanism</w:t>
            </w:r>
          </w:p>
        </w:tc>
        <w:tc>
          <w:tcPr>
            <w:tcW w:w="7036" w:type="dxa"/>
            <w:shd w:val="clear" w:color="auto" w:fill="F2F2F2" w:themeFill="background1" w:themeFillShade="F2"/>
          </w:tcPr>
          <w:p w:rsidR="00494D16" w:rsidRPr="00494D16" w:rsidP="00042899">
            <w:pPr>
              <w:widowControl w:val="0"/>
              <w:spacing w:before="40" w:after="40"/>
              <w:jc w:val="both"/>
              <w:rPr>
                <w:rFonts w:ascii="Calibri" w:hAnsi="Calibri" w:cs="Calibri"/>
                <w:b/>
                <w:bCs/>
                <w:sz w:val="28"/>
                <w:szCs w:val="28"/>
              </w:rPr>
            </w:pPr>
            <w:r w:rsidRPr="00494D16">
              <w:rPr>
                <w:rFonts w:ascii="Calibri" w:hAnsi="Calibri" w:cs="Calibri"/>
                <w:b/>
                <w:bCs/>
                <w:sz w:val="28"/>
                <w:szCs w:val="28"/>
              </w:rPr>
              <w:t>Definition</w:t>
            </w:r>
          </w:p>
        </w:tc>
      </w:tr>
      <w:tr w:rsidTr="00C84F3C">
        <w:tblPrEx>
          <w:tblW w:w="0" w:type="auto"/>
          <w:tblLook w:val="04A0"/>
        </w:tblPrEx>
        <w:tc>
          <w:tcPr>
            <w:tcW w:w="1980" w:type="dxa"/>
          </w:tcPr>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BSIP</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Enhanced Partnerships</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Franchising</w:t>
            </w: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p>
          <w:p w:rsidR="00494D16" w:rsidRPr="00527CBB" w:rsidP="00042899">
            <w:pPr>
              <w:widowControl w:val="0"/>
              <w:jc w:val="both"/>
              <w:rPr>
                <w:rFonts w:ascii="Calibri" w:hAnsi="Calibri" w:cs="Calibri"/>
                <w:b/>
                <w:bCs/>
                <w:sz w:val="28"/>
                <w:szCs w:val="28"/>
              </w:rPr>
            </w:pPr>
            <w:r w:rsidRPr="00527CBB">
              <w:rPr>
                <w:rFonts w:ascii="Calibri" w:hAnsi="Calibri" w:cs="Calibri"/>
                <w:b/>
                <w:bCs/>
                <w:sz w:val="28"/>
                <w:szCs w:val="28"/>
              </w:rPr>
              <w:t>Municipalisation</w:t>
            </w:r>
          </w:p>
        </w:tc>
        <w:tc>
          <w:tcPr>
            <w:tcW w:w="7036" w:type="dxa"/>
          </w:tcPr>
          <w:p w:rsidR="00494D16" w:rsidRPr="00527CBB" w:rsidP="00042899">
            <w:pPr>
              <w:widowControl w:val="0"/>
              <w:jc w:val="both"/>
              <w:rPr>
                <w:rFonts w:ascii="Calibri" w:hAnsi="Calibri" w:cs="Calibri"/>
                <w:sz w:val="28"/>
                <w:szCs w:val="28"/>
              </w:rPr>
            </w:pPr>
            <w:r w:rsidRPr="00527CBB">
              <w:rPr>
                <w:rFonts w:ascii="Calibri" w:hAnsi="Calibri" w:cs="Calibri"/>
                <w:sz w:val="28"/>
                <w:szCs w:val="28"/>
              </w:rPr>
              <w:t>Bus Service Improvement Plans</w:t>
            </w:r>
            <w:r w:rsidRPr="00527CBB">
              <w:rPr>
                <w:rFonts w:ascii="Calibri" w:hAnsi="Calibri" w:cs="Calibri"/>
                <w:sz w:val="28"/>
                <w:szCs w:val="28"/>
              </w:rPr>
              <w:t xml:space="preserve"> are a </w:t>
            </w:r>
            <w:r w:rsidRPr="00527CBB">
              <w:rPr>
                <w:rFonts w:ascii="Calibri" w:hAnsi="Calibri" w:cs="Calibri"/>
                <w:sz w:val="28"/>
                <w:szCs w:val="28"/>
              </w:rPr>
              <w:t>statutory document which sets out the case for reform in an LTA area. With a BSIP as its strategic foundation, the LTA can then determine whether to enact reform using the options of an Enhanced Partnership, franchising, or (pending passage of the Buses Bill) municipalisation.</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A</w:t>
            </w:r>
            <w:r w:rsidRPr="00527CBB">
              <w:rPr>
                <w:rFonts w:ascii="Calibri" w:hAnsi="Calibri" w:cs="Calibri"/>
                <w:sz w:val="28"/>
                <w:szCs w:val="28"/>
              </w:rPr>
              <w:t xml:space="preserve"> legal framework in which authorities and operators collaborate on measures to deliver </w:t>
            </w:r>
            <w:r w:rsidRPr="00527CBB">
              <w:rPr>
                <w:rFonts w:ascii="Calibri" w:hAnsi="Calibri" w:cs="Calibri"/>
                <w:sz w:val="28"/>
                <w:szCs w:val="28"/>
              </w:rPr>
              <w:t>BSIP objectives</w:t>
            </w:r>
            <w:r w:rsidRPr="00527CBB">
              <w:rPr>
                <w:rFonts w:ascii="Calibri" w:hAnsi="Calibri" w:cs="Calibri"/>
                <w:sz w:val="28"/>
                <w:szCs w:val="28"/>
              </w:rPr>
              <w:t xml:space="preserve"> to improve the quality of bus services in their area(s). Measures may include </w:t>
            </w:r>
            <w:r w:rsidRPr="00527CBB">
              <w:rPr>
                <w:rFonts w:ascii="Calibri" w:hAnsi="Calibri" w:cs="Calibri"/>
                <w:sz w:val="28"/>
                <w:szCs w:val="28"/>
              </w:rPr>
              <w:t>policy changes or infrastructure upgrades.</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E</w:t>
            </w:r>
            <w:r w:rsidRPr="00527CBB">
              <w:rPr>
                <w:rFonts w:ascii="Calibri" w:hAnsi="Calibri" w:cs="Calibri"/>
                <w:sz w:val="28"/>
                <w:szCs w:val="28"/>
              </w:rPr>
              <w:t xml:space="preserve">mpowers LTAs to assume direct control of setting the routes, frequencies, fares, and other standards for bus services in their area. Operators bid to run the services and are </w:t>
            </w:r>
            <w:r w:rsidRPr="00527CBB">
              <w:rPr>
                <w:rFonts w:ascii="Calibri" w:hAnsi="Calibri" w:cs="Calibri"/>
                <w:sz w:val="28"/>
                <w:szCs w:val="28"/>
              </w:rPr>
              <w:t>accountable for the delivery of defined standards.</w:t>
            </w:r>
          </w:p>
          <w:p w:rsidR="00494D16" w:rsidRPr="00527CBB" w:rsidP="00042899">
            <w:pPr>
              <w:widowControl w:val="0"/>
              <w:jc w:val="both"/>
              <w:rPr>
                <w:rFonts w:ascii="Calibri" w:hAnsi="Calibri" w:cs="Calibri"/>
                <w:sz w:val="28"/>
                <w:szCs w:val="28"/>
              </w:rPr>
            </w:pPr>
          </w:p>
          <w:p w:rsidR="00494D16" w:rsidRPr="00527CBB" w:rsidP="00042899">
            <w:pPr>
              <w:widowControl w:val="0"/>
              <w:jc w:val="both"/>
              <w:rPr>
                <w:rFonts w:ascii="Calibri" w:hAnsi="Calibri" w:cs="Calibri"/>
                <w:sz w:val="28"/>
                <w:szCs w:val="28"/>
              </w:rPr>
            </w:pPr>
            <w:r w:rsidRPr="00527CBB">
              <w:rPr>
                <w:rFonts w:ascii="Calibri" w:hAnsi="Calibri" w:cs="Calibri"/>
                <w:sz w:val="28"/>
                <w:szCs w:val="28"/>
              </w:rPr>
              <w:t>T</w:t>
            </w:r>
            <w:r w:rsidRPr="00527CBB">
              <w:rPr>
                <w:rFonts w:ascii="Calibri" w:hAnsi="Calibri" w:cs="Calibri"/>
                <w:sz w:val="28"/>
                <w:szCs w:val="28"/>
              </w:rPr>
              <w:t>he process by which an LTA may assume not just control, but also ownership</w:t>
            </w:r>
            <w:r w:rsidRPr="00527CBB">
              <w:rPr>
                <w:rFonts w:ascii="Calibri" w:hAnsi="Calibri" w:cs="Calibri"/>
                <w:sz w:val="28"/>
                <w:szCs w:val="28"/>
              </w:rPr>
              <w:t xml:space="preserve"> and operation</w:t>
            </w:r>
            <w:r w:rsidRPr="00527CBB">
              <w:rPr>
                <w:rFonts w:ascii="Calibri" w:hAnsi="Calibri" w:cs="Calibri"/>
                <w:sz w:val="28"/>
                <w:szCs w:val="28"/>
              </w:rPr>
              <w:t>, of their own bus companies</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Ther has been a legal ban</w:t>
            </w:r>
            <w:r w:rsidRPr="00527CBB">
              <w:rPr>
                <w:rFonts w:ascii="Calibri" w:hAnsi="Calibri" w:cs="Calibri"/>
                <w:sz w:val="28"/>
                <w:szCs w:val="28"/>
              </w:rPr>
              <w:t xml:space="preserve"> on the creation of new municipal bus companies </w:t>
            </w:r>
            <w:r w:rsidRPr="00527CBB">
              <w:rPr>
                <w:rFonts w:ascii="Calibri" w:hAnsi="Calibri" w:cs="Calibri"/>
                <w:sz w:val="28"/>
                <w:szCs w:val="28"/>
              </w:rPr>
              <w:t>since 1985, but the Buses Bill will overturn that prohibition.</w:t>
            </w:r>
          </w:p>
        </w:tc>
      </w:tr>
    </w:tbl>
    <w:p w:rsidR="00494D16" w:rsidRPr="00527CBB" w:rsidP="00042899">
      <w:pPr>
        <w:widowControl w:val="0"/>
        <w:spacing w:after="0"/>
        <w:jc w:val="both"/>
        <w:rPr>
          <w:rFonts w:ascii="Calibri" w:hAnsi="Calibri" w:cs="Calibri"/>
          <w:i/>
          <w:iCs/>
          <w:sz w:val="28"/>
          <w:szCs w:val="28"/>
        </w:rPr>
      </w:pPr>
      <w:r w:rsidRPr="00527CBB">
        <w:rPr>
          <w:rFonts w:ascii="Calibri" w:hAnsi="Calibri" w:cs="Calibri"/>
          <w:i/>
          <w:iCs/>
          <w:sz w:val="28"/>
          <w:szCs w:val="28"/>
        </w:rPr>
        <w:t xml:space="preserve">Table 2: Mechanisms for reforming the delivery of local bus services across </w:t>
      </w:r>
      <w:r w:rsidRPr="00527CBB">
        <w:rPr>
          <w:rFonts w:ascii="Calibri" w:hAnsi="Calibri" w:cs="Calibri"/>
          <w:i/>
          <w:iCs/>
          <w:sz w:val="28"/>
          <w:szCs w:val="28"/>
        </w:rPr>
        <w:t>England</w:t>
      </w:r>
    </w:p>
    <w:p w:rsidR="00494D16" w:rsidRPr="00527CBB" w:rsidP="00042899">
      <w:pPr>
        <w:widowControl w:val="0"/>
        <w:spacing w:after="0"/>
        <w:jc w:val="both"/>
        <w:rPr>
          <w:rFonts w:ascii="Calibri" w:hAnsi="Calibri" w:cs="Calibri"/>
          <w:b/>
          <w:bCs/>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One of the benefits of the National </w:t>
      </w:r>
      <w:r w:rsidRPr="00527CBB">
        <w:rPr>
          <w:rFonts w:ascii="Calibri" w:hAnsi="Calibri" w:cs="Calibri"/>
          <w:sz w:val="28"/>
          <w:szCs w:val="28"/>
        </w:rPr>
        <w:t xml:space="preserve">Bus Strategy is </w:t>
      </w:r>
      <w:r w:rsidRPr="00527CBB">
        <w:rPr>
          <w:rFonts w:ascii="Calibri" w:hAnsi="Calibri" w:cs="Calibri"/>
          <w:sz w:val="28"/>
          <w:szCs w:val="28"/>
        </w:rPr>
        <w:t>that</w:t>
      </w:r>
      <w:r w:rsidRPr="00527CBB">
        <w:rPr>
          <w:rFonts w:ascii="Calibri" w:hAnsi="Calibri" w:cs="Calibri"/>
          <w:sz w:val="28"/>
          <w:szCs w:val="28"/>
        </w:rPr>
        <w:t xml:space="preserve">, for the first time in many years, it created an organising principle </w:t>
      </w:r>
      <w:r w:rsidRPr="00527CBB">
        <w:rPr>
          <w:rFonts w:ascii="Calibri" w:hAnsi="Calibri" w:cs="Calibri"/>
          <w:sz w:val="28"/>
          <w:szCs w:val="28"/>
        </w:rPr>
        <w:t xml:space="preserve">for the mission of improving bus services. Its adoption followed the earliest attempt at reform (franchising in </w:t>
      </w:r>
      <w:r w:rsidRPr="00527CBB">
        <w:rPr>
          <w:rFonts w:ascii="Calibri" w:hAnsi="Calibri" w:cs="Calibri"/>
          <w:sz w:val="28"/>
          <w:szCs w:val="28"/>
        </w:rPr>
        <w:t>Mayoral authorities)</w:t>
      </w:r>
      <w:r w:rsidRPr="00527CBB">
        <w:rPr>
          <w:rFonts w:ascii="Calibri" w:hAnsi="Calibri" w:cs="Calibri"/>
          <w:sz w:val="28"/>
          <w:szCs w:val="28"/>
        </w:rPr>
        <w:t xml:space="preserve"> and rolled out a more comprehensive framework across </w:t>
      </w:r>
      <w:r w:rsidRPr="00527CBB">
        <w:rPr>
          <w:rFonts w:ascii="Calibri" w:hAnsi="Calibri" w:cs="Calibri"/>
          <w:sz w:val="28"/>
          <w:szCs w:val="28"/>
        </w:rPr>
        <w:t>England</w:t>
      </w:r>
      <w:r w:rsidRPr="00527CBB">
        <w:rPr>
          <w:rFonts w:ascii="Calibri" w:hAnsi="Calibri" w:cs="Calibri"/>
          <w:sz w:val="28"/>
          <w:szCs w:val="28"/>
        </w:rPr>
        <w:t xml:space="preserve"> by making BSIPs</w:t>
      </w:r>
      <w:r w:rsidRPr="00527CBB">
        <w:rPr>
          <w:rFonts w:ascii="Calibri" w:hAnsi="Calibri" w:cs="Calibri"/>
          <w:sz w:val="28"/>
          <w:szCs w:val="28"/>
        </w:rPr>
        <w:t xml:space="preserve"> a precondition for receiving Government funding and introducing Enhanced Partnerships as a </w:t>
      </w:r>
      <w:r w:rsidRPr="00527CBB">
        <w:rPr>
          <w:rFonts w:ascii="Calibri" w:hAnsi="Calibri" w:cs="Calibri"/>
          <w:sz w:val="28"/>
          <w:szCs w:val="28"/>
        </w:rPr>
        <w:t xml:space="preserve">more light-touch method of enacting reforms. The new Labour Government is building on that foundation with its own set of </w:t>
      </w:r>
      <w:r w:rsidRPr="00527CBB">
        <w:rPr>
          <w:rFonts w:ascii="Calibri" w:hAnsi="Calibri" w:cs="Calibri"/>
          <w:sz w:val="28"/>
          <w:szCs w:val="28"/>
        </w:rPr>
        <w:t>wide-ranging r</w:t>
      </w:r>
      <w:r w:rsidRPr="00527CBB">
        <w:rPr>
          <w:rFonts w:ascii="Calibri" w:hAnsi="Calibri" w:cs="Calibri"/>
          <w:sz w:val="28"/>
          <w:szCs w:val="28"/>
        </w:rPr>
        <w:t>eforms.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Although, prior to the General Election, the former Secretary of State for Transport expressed that the new Labour Government would “presume in favour of franchising” as its preferred model of reform, </w:t>
      </w:r>
      <w:r w:rsidRPr="00527CBB">
        <w:rPr>
          <w:rFonts w:ascii="Calibri" w:hAnsi="Calibri" w:cs="Calibri"/>
          <w:sz w:val="28"/>
          <w:szCs w:val="28"/>
        </w:rPr>
        <w:t>a</w:t>
      </w:r>
      <w:r w:rsidRPr="00527CBB">
        <w:rPr>
          <w:rFonts w:ascii="Calibri" w:hAnsi="Calibri" w:cs="Calibri"/>
          <w:sz w:val="28"/>
          <w:szCs w:val="28"/>
        </w:rPr>
        <w:t xml:space="preserve"> crucial aspect is that the legislation is neither prescriptive nor</w:t>
      </w:r>
      <w:r w:rsidRPr="00527CBB">
        <w:rPr>
          <w:rFonts w:ascii="Calibri" w:hAnsi="Calibri" w:cs="Calibri"/>
          <w:sz w:val="28"/>
          <w:szCs w:val="28"/>
        </w:rPr>
        <w:t xml:space="preserve"> overly restrictive in terms of how powers are used</w:t>
      </w:r>
      <w:r w:rsidRPr="00527CBB">
        <w:rPr>
          <w:rFonts w:ascii="Calibri" w:hAnsi="Calibri" w:cs="Calibri"/>
          <w:sz w:val="28"/>
          <w:szCs w:val="28"/>
        </w:rPr>
        <w:t xml:space="preserve">. This </w:t>
      </w:r>
      <w:r w:rsidRPr="00527CBB">
        <w:rPr>
          <w:rFonts w:ascii="Calibri" w:hAnsi="Calibri" w:cs="Calibri"/>
          <w:sz w:val="28"/>
          <w:szCs w:val="28"/>
        </w:rPr>
        <w:t>enabl</w:t>
      </w:r>
      <w:r w:rsidRPr="00527CBB">
        <w:rPr>
          <w:rFonts w:ascii="Calibri" w:hAnsi="Calibri" w:cs="Calibri"/>
          <w:sz w:val="28"/>
          <w:szCs w:val="28"/>
        </w:rPr>
        <w:t>es LTAs</w:t>
      </w:r>
      <w:r w:rsidRPr="00527CBB">
        <w:rPr>
          <w:rFonts w:ascii="Calibri" w:hAnsi="Calibri" w:cs="Calibri"/>
          <w:sz w:val="28"/>
          <w:szCs w:val="28"/>
        </w:rPr>
        <w:t xml:space="preserve"> to decide which model</w:t>
      </w:r>
      <w:r w:rsidRPr="00527CBB">
        <w:rPr>
          <w:rFonts w:ascii="Calibri" w:hAnsi="Calibri" w:cs="Calibri"/>
          <w:sz w:val="28"/>
          <w:szCs w:val="28"/>
        </w:rPr>
        <w:t>(s)</w:t>
      </w:r>
      <w:r w:rsidRPr="00527CBB">
        <w:rPr>
          <w:rFonts w:ascii="Calibri" w:hAnsi="Calibri" w:cs="Calibri"/>
          <w:sz w:val="28"/>
          <w:szCs w:val="28"/>
        </w:rPr>
        <w:t xml:space="preserve"> best suit the circumstances of their area.</w:t>
      </w:r>
    </w:p>
    <w:p w:rsidR="00494D16" w:rsidRPr="00527CBB" w:rsidP="00042899">
      <w:pPr>
        <w:widowControl w:val="0"/>
        <w:spacing w:after="0"/>
        <w:jc w:val="both"/>
        <w:rPr>
          <w:rFonts w:ascii="Calibri" w:hAnsi="Calibri" w:cs="Calibri"/>
          <w:b/>
          <w:bCs/>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Bus Service Improvement Plans (BSIPs)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BSIPs form the strategic baseline </w:t>
      </w:r>
      <w:r w:rsidRPr="00527CBB">
        <w:rPr>
          <w:rFonts w:ascii="Calibri" w:hAnsi="Calibri" w:cs="Calibri"/>
          <w:sz w:val="28"/>
          <w:szCs w:val="28"/>
        </w:rPr>
        <w:t>for enhancing service delivery</w:t>
      </w:r>
      <w:r w:rsidRPr="00527CBB">
        <w:rPr>
          <w:rFonts w:ascii="Calibri" w:hAnsi="Calibri" w:cs="Calibri"/>
          <w:sz w:val="28"/>
          <w:szCs w:val="28"/>
        </w:rPr>
        <w:t xml:space="preserve"> in a</w:t>
      </w:r>
      <w:r w:rsidRPr="00527CBB">
        <w:rPr>
          <w:rFonts w:ascii="Calibri" w:hAnsi="Calibri" w:cs="Calibri"/>
          <w:sz w:val="28"/>
          <w:szCs w:val="28"/>
        </w:rPr>
        <w:t>n</w:t>
      </w:r>
      <w:r w:rsidRPr="00527CBB">
        <w:rPr>
          <w:rFonts w:ascii="Calibri" w:hAnsi="Calibri" w:cs="Calibri"/>
          <w:sz w:val="28"/>
          <w:szCs w:val="28"/>
        </w:rPr>
        <w:t xml:space="preserve"> LTA area, regardless of the model it ultimately chooses. Existing legislation requires LTAs to enact BSIP objectives </w:t>
      </w:r>
      <w:r w:rsidRPr="00527CBB">
        <w:rPr>
          <w:rFonts w:ascii="Calibri" w:hAnsi="Calibri" w:cs="Calibri"/>
          <w:sz w:val="28"/>
          <w:szCs w:val="28"/>
        </w:rPr>
        <w:t xml:space="preserve">via franchising (in eligible areas) or an Enhanced Partnership, whilst pending legislation will </w:t>
      </w:r>
      <w:r w:rsidRPr="00527CBB">
        <w:rPr>
          <w:rFonts w:ascii="Calibri" w:hAnsi="Calibri" w:cs="Calibri"/>
          <w:sz w:val="28"/>
          <w:szCs w:val="28"/>
        </w:rPr>
        <w:t xml:space="preserve">extend access to franchising powers and </w:t>
      </w:r>
      <w:r w:rsidRPr="00527CBB">
        <w:rPr>
          <w:rFonts w:ascii="Calibri" w:hAnsi="Calibri" w:cs="Calibri"/>
          <w:sz w:val="28"/>
          <w:szCs w:val="28"/>
        </w:rPr>
        <w:t>add the option of municipalisation.</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All </w:t>
      </w:r>
      <w:r w:rsidRPr="00527CBB">
        <w:rPr>
          <w:rFonts w:ascii="Calibri" w:hAnsi="Calibri" w:cs="Calibri"/>
          <w:sz w:val="28"/>
          <w:szCs w:val="28"/>
        </w:rPr>
        <w:t xml:space="preserve">75 </w:t>
      </w:r>
      <w:r w:rsidRPr="00527CBB">
        <w:rPr>
          <w:rFonts w:ascii="Calibri" w:hAnsi="Calibri" w:cs="Calibri"/>
          <w:sz w:val="28"/>
          <w:szCs w:val="28"/>
        </w:rPr>
        <w:t xml:space="preserve">LTAs in England </w:t>
      </w:r>
      <w:r w:rsidRPr="00527CBB">
        <w:rPr>
          <w:rFonts w:ascii="Calibri" w:hAnsi="Calibri" w:cs="Calibri"/>
          <w:sz w:val="28"/>
          <w:szCs w:val="28"/>
        </w:rPr>
        <w:t xml:space="preserve">adopted BSIPs following their introduction in 2021, and </w:t>
      </w:r>
      <w:r w:rsidRPr="00527CBB">
        <w:rPr>
          <w:rFonts w:ascii="Calibri" w:hAnsi="Calibri" w:cs="Calibri"/>
          <w:sz w:val="28"/>
          <w:szCs w:val="28"/>
        </w:rPr>
        <w:t>subsequently</w:t>
      </w:r>
      <w:r w:rsidRPr="00527CBB">
        <w:rPr>
          <w:rFonts w:ascii="Calibri" w:hAnsi="Calibri" w:cs="Calibri"/>
          <w:sz w:val="28"/>
          <w:szCs w:val="28"/>
        </w:rPr>
        <w:t xml:space="preserve"> refreshed them</w:t>
      </w:r>
      <w:r w:rsidRPr="00527CBB">
        <w:rPr>
          <w:rFonts w:ascii="Calibri" w:hAnsi="Calibri" w:cs="Calibri"/>
          <w:sz w:val="28"/>
          <w:szCs w:val="28"/>
        </w:rPr>
        <w:t xml:space="preserve"> to unlock</w:t>
      </w:r>
      <w:r w:rsidRPr="00527CBB">
        <w:rPr>
          <w:rFonts w:ascii="Calibri" w:hAnsi="Calibri" w:cs="Calibri"/>
          <w:sz w:val="28"/>
          <w:szCs w:val="28"/>
        </w:rPr>
        <w:t xml:space="preserve"> further funding allocations.</w:t>
      </w:r>
      <w:r w:rsidRPr="00527CBB">
        <w:rPr>
          <w:rFonts w:ascii="Calibri" w:hAnsi="Calibri" w:cs="Calibri"/>
          <w:sz w:val="28"/>
          <w:szCs w:val="28"/>
        </w:rPr>
        <w:t xml:space="preserve"> BSIPS are therefore treated as</w:t>
      </w:r>
      <w:r w:rsidRPr="00527CBB">
        <w:rPr>
          <w:rFonts w:ascii="Calibri" w:hAnsi="Calibri" w:cs="Calibri"/>
          <w:sz w:val="28"/>
          <w:szCs w:val="28"/>
        </w:rPr>
        <w:t xml:space="preserve"> ‘living documents’</w:t>
      </w:r>
      <w:r w:rsidRPr="00527CBB">
        <w:rPr>
          <w:rFonts w:ascii="Calibri" w:hAnsi="Calibri" w:cs="Calibri"/>
          <w:sz w:val="28"/>
          <w:szCs w:val="28"/>
        </w:rPr>
        <w:t xml:space="preserve"> which </w:t>
      </w:r>
      <w:r w:rsidRPr="00527CBB">
        <w:rPr>
          <w:rFonts w:ascii="Calibri" w:hAnsi="Calibri" w:cs="Calibri"/>
          <w:sz w:val="28"/>
          <w:szCs w:val="28"/>
        </w:rPr>
        <w:t>may be adapted according to changes in circumstances such as funding, new challenges and opportunities, or collaboration between neighbouring authorities.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Whereas the allocation of funding for BSIPs was </w:t>
      </w:r>
      <w:r w:rsidRPr="00527CBB">
        <w:rPr>
          <w:rFonts w:ascii="Calibri" w:hAnsi="Calibri" w:cs="Calibri"/>
          <w:sz w:val="28"/>
          <w:szCs w:val="28"/>
        </w:rPr>
        <w:t>subject to competitive bidding between 2021-24, the allocations for FY2025-26 were instead made based on need</w:t>
      </w:r>
      <w:r w:rsidRPr="00527CBB">
        <w:rPr>
          <w:rFonts w:ascii="Calibri" w:hAnsi="Calibri" w:cs="Calibri"/>
          <w:sz w:val="28"/>
          <w:szCs w:val="28"/>
        </w:rPr>
        <w:t xml:space="preserve"> (see ‘</w:t>
      </w:r>
      <w:r w:rsidRPr="00527CBB">
        <w:rPr>
          <w:rFonts w:ascii="Calibri" w:hAnsi="Calibri" w:cs="Calibri"/>
          <w:i/>
          <w:iCs/>
          <w:sz w:val="28"/>
          <w:szCs w:val="28"/>
        </w:rPr>
        <w:t>Funding</w:t>
      </w:r>
      <w:r w:rsidRPr="00527CBB">
        <w:rPr>
          <w:rFonts w:ascii="Calibri" w:hAnsi="Calibri" w:cs="Calibri"/>
          <w:sz w:val="28"/>
          <w:szCs w:val="28"/>
        </w:rPr>
        <w:t xml:space="preserve">’ on page </w:t>
      </w:r>
      <w:r w:rsidRPr="00527CBB">
        <w:rPr>
          <w:rFonts w:ascii="Calibri" w:hAnsi="Calibri" w:cs="Calibri"/>
          <w:sz w:val="28"/>
          <w:szCs w:val="28"/>
        </w:rPr>
        <w:t>14</w:t>
      </w:r>
      <w:r w:rsidRPr="00527CBB">
        <w:rPr>
          <w:rFonts w:ascii="Calibri" w:hAnsi="Calibri" w:cs="Calibri"/>
          <w:sz w:val="28"/>
          <w:szCs w:val="28"/>
        </w:rPr>
        <w:t xml:space="preserve"> for more).</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Enhanced Partnerships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As an agreement between authorities and </w:t>
      </w:r>
      <w:r w:rsidRPr="00527CBB">
        <w:rPr>
          <w:rFonts w:ascii="Calibri" w:hAnsi="Calibri" w:cs="Calibri"/>
          <w:sz w:val="28"/>
          <w:szCs w:val="28"/>
        </w:rPr>
        <w:t>operators,</w:t>
      </w:r>
      <w:r w:rsidRPr="00527CBB">
        <w:rPr>
          <w:rFonts w:ascii="Calibri" w:hAnsi="Calibri" w:cs="Calibri"/>
          <w:sz w:val="28"/>
          <w:szCs w:val="28"/>
        </w:rPr>
        <w:t xml:space="preserve"> EPs empower LTAs to set standards </w:t>
      </w:r>
      <w:r w:rsidRPr="00527CBB">
        <w:rPr>
          <w:rFonts w:ascii="Calibri" w:hAnsi="Calibri" w:cs="Calibri"/>
          <w:sz w:val="28"/>
          <w:szCs w:val="28"/>
        </w:rPr>
        <w:t>on</w:t>
      </w:r>
      <w:r w:rsidRPr="00527CBB">
        <w:rPr>
          <w:rFonts w:ascii="Calibri" w:hAnsi="Calibri" w:cs="Calibri"/>
          <w:sz w:val="28"/>
          <w:szCs w:val="28"/>
        </w:rPr>
        <w:t xml:space="preserve"> </w:t>
      </w:r>
      <w:r w:rsidRPr="00527CBB">
        <w:rPr>
          <w:rFonts w:ascii="Calibri" w:hAnsi="Calibri" w:cs="Calibri"/>
          <w:sz w:val="28"/>
          <w:szCs w:val="28"/>
        </w:rPr>
        <w:t>anything</w:t>
      </w:r>
      <w:r w:rsidRPr="00527CBB">
        <w:rPr>
          <w:rFonts w:ascii="Calibri" w:hAnsi="Calibri" w:cs="Calibri"/>
          <w:sz w:val="28"/>
          <w:szCs w:val="28"/>
        </w:rPr>
        <w:t xml:space="preserve"> from </w:t>
      </w:r>
      <w:r w:rsidRPr="00527CBB">
        <w:rPr>
          <w:rFonts w:ascii="Calibri" w:hAnsi="Calibri" w:cs="Calibri"/>
          <w:sz w:val="28"/>
          <w:szCs w:val="28"/>
        </w:rPr>
        <w:t>routes</w:t>
      </w:r>
      <w:r w:rsidRPr="00527CBB">
        <w:rPr>
          <w:rFonts w:ascii="Calibri" w:hAnsi="Calibri" w:cs="Calibri"/>
          <w:sz w:val="28"/>
          <w:szCs w:val="28"/>
        </w:rPr>
        <w:t xml:space="preserve"> and </w:t>
      </w:r>
      <w:r w:rsidRPr="00527CBB">
        <w:rPr>
          <w:rFonts w:ascii="Calibri" w:hAnsi="Calibri" w:cs="Calibri"/>
          <w:sz w:val="28"/>
          <w:szCs w:val="28"/>
        </w:rPr>
        <w:t>branding</w:t>
      </w:r>
      <w:r w:rsidRPr="00527CBB">
        <w:rPr>
          <w:rFonts w:ascii="Calibri" w:hAnsi="Calibri" w:cs="Calibri"/>
          <w:sz w:val="28"/>
          <w:szCs w:val="28"/>
        </w:rPr>
        <w:t xml:space="preserve"> to maximum fares and multi-operator ticketing.</w:t>
      </w:r>
      <w:r w:rsidRPr="00527CBB">
        <w:rPr>
          <w:rFonts w:ascii="Calibri" w:hAnsi="Calibri" w:cs="Calibri"/>
          <w:sz w:val="28"/>
          <w:szCs w:val="28"/>
        </w:rPr>
        <w:t xml:space="preserve"> The same </w:t>
      </w:r>
      <w:r w:rsidRPr="00527CBB">
        <w:rPr>
          <w:rFonts w:ascii="Calibri" w:hAnsi="Calibri" w:cs="Calibri"/>
          <w:sz w:val="28"/>
          <w:szCs w:val="28"/>
        </w:rPr>
        <w:t>benefits of urban EPs are largely applicable to rural EPs</w:t>
      </w:r>
      <w:r w:rsidRPr="00527CBB">
        <w:rPr>
          <w:rFonts w:ascii="Calibri" w:hAnsi="Calibri" w:cs="Calibri"/>
          <w:sz w:val="28"/>
          <w:szCs w:val="28"/>
        </w:rPr>
        <w:t xml:space="preserve"> (albeit subject to disparities in funding and scale).</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Although operators are nominally obliged to comply with standards, and </w:t>
      </w:r>
      <w:r w:rsidRPr="00527CBB">
        <w:rPr>
          <w:rFonts w:ascii="Calibri" w:hAnsi="Calibri" w:cs="Calibri"/>
          <w:sz w:val="28"/>
          <w:szCs w:val="28"/>
        </w:rPr>
        <w:t xml:space="preserve">there </w:t>
      </w:r>
      <w:r w:rsidRPr="00527CBB">
        <w:rPr>
          <w:rFonts w:ascii="Calibri" w:hAnsi="Calibri" w:cs="Calibri"/>
          <w:sz w:val="28"/>
          <w:szCs w:val="28"/>
        </w:rPr>
        <w:t xml:space="preserve">are some regulatory provisions </w:t>
      </w:r>
      <w:r w:rsidRPr="00527CBB">
        <w:rPr>
          <w:rFonts w:ascii="Calibri" w:hAnsi="Calibri" w:cs="Calibri"/>
          <w:sz w:val="28"/>
          <w:szCs w:val="28"/>
        </w:rPr>
        <w:t>designed to</w:t>
      </w:r>
      <w:r w:rsidRPr="00527CBB">
        <w:rPr>
          <w:rFonts w:ascii="Calibri" w:hAnsi="Calibri" w:cs="Calibri"/>
          <w:sz w:val="28"/>
          <w:szCs w:val="28"/>
        </w:rPr>
        <w:t xml:space="preserve"> aid enforcement (such as </w:t>
      </w:r>
      <w:r w:rsidRPr="00527CBB">
        <w:rPr>
          <w:rFonts w:ascii="Calibri" w:hAnsi="Calibri" w:cs="Calibri"/>
          <w:sz w:val="28"/>
          <w:szCs w:val="28"/>
        </w:rPr>
        <w:t xml:space="preserve">making compliance a condition of </w:t>
      </w:r>
      <w:r w:rsidRPr="00527CBB">
        <w:rPr>
          <w:rFonts w:ascii="Calibri" w:hAnsi="Calibri" w:cs="Calibri"/>
          <w:sz w:val="28"/>
          <w:szCs w:val="28"/>
        </w:rPr>
        <w:t xml:space="preserve">registering services, under threat or </w:t>
      </w:r>
      <w:r w:rsidRPr="00527CBB">
        <w:rPr>
          <w:rFonts w:ascii="Calibri" w:hAnsi="Calibri" w:cs="Calibri"/>
          <w:sz w:val="28"/>
          <w:szCs w:val="28"/>
        </w:rPr>
        <w:t xml:space="preserve">rejecting new applications or even cancelling existing registrations), EPs are nevertheless not legally binding. Operators may therefore </w:t>
      </w:r>
      <w:r w:rsidRPr="00527CBB">
        <w:rPr>
          <w:rFonts w:ascii="Calibri" w:hAnsi="Calibri" w:cs="Calibri"/>
          <w:sz w:val="28"/>
          <w:szCs w:val="28"/>
        </w:rPr>
        <w:t xml:space="preserve">end their participation and, in the process, withdraw </w:t>
      </w:r>
      <w:r w:rsidRPr="00527CBB">
        <w:rPr>
          <w:rFonts w:ascii="Calibri" w:hAnsi="Calibri" w:cs="Calibri"/>
          <w:sz w:val="28"/>
          <w:szCs w:val="28"/>
        </w:rPr>
        <w:t xml:space="preserve">their </w:t>
      </w:r>
      <w:r w:rsidRPr="00527CBB">
        <w:rPr>
          <w:rFonts w:ascii="Calibri" w:hAnsi="Calibri" w:cs="Calibri"/>
          <w:sz w:val="28"/>
          <w:szCs w:val="28"/>
        </w:rPr>
        <w:t>services.</w:t>
      </w:r>
      <w:r w:rsidRPr="00527CBB">
        <w:rPr>
          <w:rFonts w:ascii="Calibri" w:hAnsi="Calibri" w:cs="Calibri"/>
          <w:sz w:val="28"/>
          <w:szCs w:val="28"/>
        </w:rPr>
        <w:t xml:space="preserve"> In this event, LTAs would lack the </w:t>
      </w:r>
      <w:r w:rsidRPr="00527CBB">
        <w:rPr>
          <w:rFonts w:ascii="Calibri" w:hAnsi="Calibri" w:cs="Calibri"/>
          <w:sz w:val="28"/>
          <w:szCs w:val="28"/>
        </w:rPr>
        <w:t>security of franchising (whereby contracted operators could be heavily penalised for premature cancellations</w:t>
      </w:r>
      <w:r w:rsidRPr="00527CBB">
        <w:rPr>
          <w:rFonts w:ascii="Calibri" w:hAnsi="Calibri" w:cs="Calibri"/>
          <w:sz w:val="28"/>
          <w:szCs w:val="28"/>
        </w:rPr>
        <w:t xml:space="preserve">, and the LTA itself could establish an operator-of-last-resort to step into the breach and keep services running until a new contractor </w:t>
      </w:r>
      <w:r w:rsidRPr="00527CBB">
        <w:rPr>
          <w:rFonts w:ascii="Calibri" w:hAnsi="Calibri" w:cs="Calibri"/>
          <w:sz w:val="28"/>
          <w:szCs w:val="28"/>
        </w:rPr>
        <w:t>can be mobilised).</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As revenue risk remains with commercial operators under an EP, this model therefore </w:t>
      </w:r>
      <w:r w:rsidRPr="00527CBB">
        <w:rPr>
          <w:rFonts w:ascii="Calibri" w:hAnsi="Calibri" w:cs="Calibri"/>
          <w:sz w:val="28"/>
          <w:szCs w:val="28"/>
        </w:rPr>
        <w:t xml:space="preserve">exposes the same risk that services or networks no longer deemed commercially viable will be withdrawn – effectively the status quo position </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with rural areas more vulnerable to this eventuality than urban areas.</w:t>
      </w:r>
    </w:p>
    <w:p w:rsidR="00494D16" w:rsidRPr="00527CBB" w:rsidP="00042899">
      <w:pPr>
        <w:widowControl w:val="0"/>
        <w:spacing w:after="0"/>
        <w:jc w:val="both"/>
        <w:rPr>
          <w:rFonts w:ascii="Calibri" w:hAnsi="Calibri" w:cs="Calibri"/>
          <w:b/>
          <w:bCs/>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Franchising Powers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Franchising allows local authorities to take control over the planning, operation, and funding of bus services, as opposed to relying on commercial operators. While urban areas have seen more </w:t>
      </w:r>
      <w:r w:rsidRPr="00527CBB">
        <w:rPr>
          <w:rFonts w:ascii="Calibri" w:hAnsi="Calibri" w:cs="Calibri"/>
          <w:sz w:val="28"/>
          <w:szCs w:val="28"/>
        </w:rPr>
        <w:t>immediate benefits, the impact on rural areas remains mixed, presenting both opportunities and challenges.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The impact of</w:t>
      </w:r>
      <w:r w:rsidRPr="00527CBB">
        <w:rPr>
          <w:rFonts w:ascii="Calibri" w:hAnsi="Calibri" w:cs="Calibri"/>
          <w:sz w:val="28"/>
          <w:szCs w:val="28"/>
        </w:rPr>
        <w:t xml:space="preserve"> </w:t>
      </w:r>
      <w:r w:rsidRPr="00527CBB">
        <w:rPr>
          <w:rFonts w:ascii="Calibri" w:hAnsi="Calibri" w:cs="Calibri"/>
          <w:sz w:val="28"/>
          <w:szCs w:val="28"/>
        </w:rPr>
        <w:t>franchising powers on rural areas is as-yet untested</w:t>
      </w:r>
      <w:r w:rsidRPr="00527CBB">
        <w:rPr>
          <w:rFonts w:ascii="Calibri" w:hAnsi="Calibri" w:cs="Calibri"/>
          <w:sz w:val="28"/>
          <w:szCs w:val="28"/>
        </w:rPr>
        <w:t xml:space="preserve"> because Greater Manchester is, to-date, the only LTA to have enacted</w:t>
      </w:r>
      <w:r w:rsidRPr="00527CBB">
        <w:rPr>
          <w:rFonts w:ascii="Calibri" w:hAnsi="Calibri" w:cs="Calibri"/>
          <w:sz w:val="28"/>
          <w:szCs w:val="28"/>
        </w:rPr>
        <w:t xml:space="preserve"> these powers</w:t>
      </w:r>
      <w:r w:rsidRPr="00527CBB">
        <w:rPr>
          <w:rFonts w:ascii="Calibri" w:hAnsi="Calibri" w:cs="Calibri"/>
          <w:sz w:val="28"/>
          <w:szCs w:val="28"/>
        </w:rPr>
        <w:t xml:space="preserve"> – and less than 1% of Greater Manchester’s population</w:t>
      </w:r>
      <w:r w:rsidRPr="00527CBB">
        <w:rPr>
          <w:rFonts w:ascii="Calibri" w:hAnsi="Calibri" w:cs="Calibri"/>
          <w:sz w:val="28"/>
          <w:szCs w:val="28"/>
        </w:rPr>
        <w:t xml:space="preserve"> </w:t>
      </w:r>
      <w:r w:rsidRPr="00527CBB">
        <w:rPr>
          <w:rFonts w:ascii="Calibri" w:hAnsi="Calibri" w:cs="Calibri"/>
          <w:sz w:val="28"/>
          <w:szCs w:val="28"/>
        </w:rPr>
        <w:t xml:space="preserve">of 2.9m </w:t>
      </w:r>
      <w:r w:rsidRPr="00527CBB">
        <w:rPr>
          <w:rFonts w:ascii="Calibri" w:hAnsi="Calibri" w:cs="Calibri"/>
          <w:sz w:val="28"/>
          <w:szCs w:val="28"/>
        </w:rPr>
        <w:t>is considered rural.</w:t>
      </w:r>
      <w:r w:rsidRPr="00527CBB">
        <w:rPr>
          <w:rFonts w:ascii="Calibri" w:hAnsi="Calibri" w:cs="Calibri"/>
          <w:sz w:val="28"/>
          <w:szCs w:val="28"/>
        </w:rPr>
        <w:t xml:space="preserve"> </w:t>
      </w:r>
      <w:r w:rsidRPr="00527CBB">
        <w:rPr>
          <w:rFonts w:ascii="Calibri" w:hAnsi="Calibri" w:cs="Calibri"/>
          <w:sz w:val="28"/>
          <w:szCs w:val="28"/>
        </w:rPr>
        <w:t xml:space="preserve">Other </w:t>
      </w:r>
      <w:r w:rsidRPr="00527CBB">
        <w:rPr>
          <w:rFonts w:ascii="Calibri" w:hAnsi="Calibri" w:cs="Calibri"/>
          <w:sz w:val="28"/>
          <w:szCs w:val="28"/>
        </w:rPr>
        <w:t>Mayoral authorities</w:t>
      </w:r>
      <w:r w:rsidRPr="00527CBB">
        <w:rPr>
          <w:rFonts w:ascii="Calibri" w:hAnsi="Calibri" w:cs="Calibri"/>
          <w:sz w:val="28"/>
          <w:szCs w:val="28"/>
        </w:rPr>
        <w:t xml:space="preserve"> are at various stages of considering franchising </w:t>
      </w:r>
      <w:r w:rsidRPr="00527CBB">
        <w:rPr>
          <w:rFonts w:ascii="Calibri" w:hAnsi="Calibri" w:cs="Calibri"/>
          <w:sz w:val="28"/>
          <w:szCs w:val="28"/>
        </w:rPr>
        <w:t>as of January 2025,</w:t>
      </w:r>
      <w:r w:rsidRPr="00527CBB">
        <w:rPr>
          <w:rFonts w:ascii="Calibri" w:hAnsi="Calibri" w:cs="Calibri"/>
          <w:sz w:val="28"/>
          <w:szCs w:val="28"/>
        </w:rPr>
        <w:t xml:space="preserve"> with rural populations ranging from 1.3% (Liverpool) to 62.0% (York and North Yorkshire)</w:t>
      </w:r>
      <w:r w:rsidRPr="00527CBB">
        <w:rPr>
          <w:rFonts w:ascii="Calibri" w:hAnsi="Calibri" w:cs="Calibri"/>
          <w:sz w:val="28"/>
          <w:szCs w:val="28"/>
        </w:rPr>
        <w:t xml:space="preserve">. As plans are developed and deployed in these areas, </w:t>
      </w:r>
      <w:r w:rsidRPr="00527CBB">
        <w:rPr>
          <w:rFonts w:ascii="Calibri" w:hAnsi="Calibri" w:cs="Calibri"/>
          <w:sz w:val="28"/>
          <w:szCs w:val="28"/>
        </w:rPr>
        <w:t xml:space="preserve">the </w:t>
      </w:r>
      <w:r w:rsidRPr="00527CBB">
        <w:rPr>
          <w:rFonts w:ascii="Calibri" w:hAnsi="Calibri" w:cs="Calibri"/>
          <w:sz w:val="28"/>
          <w:szCs w:val="28"/>
        </w:rPr>
        <w:t>benefits</w:t>
      </w:r>
      <w:r w:rsidRPr="00527CBB">
        <w:rPr>
          <w:rFonts w:ascii="Calibri" w:hAnsi="Calibri" w:cs="Calibri"/>
          <w:sz w:val="28"/>
          <w:szCs w:val="28"/>
        </w:rPr>
        <w:t xml:space="preserve"> and challenges alike</w:t>
      </w:r>
      <w:r w:rsidRPr="00527CBB">
        <w:rPr>
          <w:rFonts w:ascii="Calibri" w:hAnsi="Calibri" w:cs="Calibri"/>
          <w:sz w:val="28"/>
          <w:szCs w:val="28"/>
        </w:rPr>
        <w:t xml:space="preserve"> for rural communities </w:t>
      </w:r>
      <w:r w:rsidRPr="00527CBB">
        <w:rPr>
          <w:rFonts w:ascii="Calibri" w:hAnsi="Calibri" w:cs="Calibri"/>
          <w:sz w:val="28"/>
          <w:szCs w:val="28"/>
        </w:rPr>
        <w:t xml:space="preserve">will become </w:t>
      </w:r>
      <w:r w:rsidRPr="00527CBB">
        <w:rPr>
          <w:rFonts w:ascii="Calibri" w:hAnsi="Calibri" w:cs="Calibri"/>
          <w:sz w:val="28"/>
          <w:szCs w:val="28"/>
        </w:rPr>
        <w:t>clear</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2830"/>
        <w:gridCol w:w="2835"/>
        <w:gridCol w:w="1675"/>
        <w:gridCol w:w="1676"/>
      </w:tblGrid>
      <w:tr w:rsidTr="003D3A3F">
        <w:tblPrEx>
          <w:tblW w:w="0" w:type="auto"/>
          <w:tblLook w:val="04A0"/>
        </w:tblPrEx>
        <w:tc>
          <w:tcPr>
            <w:tcW w:w="2830"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City Region</w:t>
            </w:r>
          </w:p>
        </w:tc>
        <w:tc>
          <w:tcPr>
            <w:tcW w:w="2835"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Franchising Status</w:t>
            </w:r>
          </w:p>
        </w:tc>
        <w:tc>
          <w:tcPr>
            <w:tcW w:w="1675"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Population</w:t>
            </w:r>
          </w:p>
        </w:tc>
        <w:tc>
          <w:tcPr>
            <w:tcW w:w="1676"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(of which rural)</w:t>
            </w:r>
          </w:p>
        </w:tc>
      </w:tr>
      <w:tr w:rsidTr="009E15B0">
        <w:tblPrEx>
          <w:tblW w:w="0" w:type="auto"/>
          <w:tblLook w:val="04A0"/>
        </w:tblPrEx>
        <w:tc>
          <w:tcPr>
            <w:tcW w:w="2830" w:type="dxa"/>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Cambridgeshire and Peterborough</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East Midlands</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Greater Manchester</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Liverpool</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London</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North East</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South Yorkshire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Tees Valley</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West of England</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West Midlands</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West Yorkshire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York and North Yorkshire</w:t>
            </w:r>
          </w:p>
        </w:tc>
        <w:tc>
          <w:tcPr>
            <w:tcW w:w="2835" w:type="dxa"/>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In p</w:t>
            </w:r>
            <w:r w:rsidRPr="003D3A3F">
              <w:rPr>
                <w:rFonts w:ascii="Calibri" w:hAnsi="Calibri" w:cs="Calibri"/>
                <w:b/>
                <w:bCs/>
                <w:sz w:val="28"/>
                <w:szCs w:val="28"/>
              </w:rPr>
              <w:t>ublic consultation</w:t>
            </w:r>
          </w:p>
          <w:p w:rsidR="00494D16" w:rsidRPr="00527CBB" w:rsidP="00042899">
            <w:pPr>
              <w:widowControl w:val="0"/>
              <w:spacing w:before="40" w:after="40"/>
              <w:jc w:val="both"/>
              <w:rPr>
                <w:rFonts w:ascii="Calibri" w:hAnsi="Calibri" w:cs="Calibri"/>
                <w:color w:val="767171" w:themeColor="background2" w:themeShade="80"/>
                <w:sz w:val="28"/>
                <w:szCs w:val="28"/>
              </w:rPr>
            </w:pPr>
            <w:r w:rsidRPr="00527CBB">
              <w:rPr>
                <w:rFonts w:ascii="Calibri" w:hAnsi="Calibri" w:cs="Calibri"/>
                <w:color w:val="767171" w:themeColor="background2" w:themeShade="80"/>
                <w:sz w:val="28"/>
                <w:szCs w:val="28"/>
              </w:rPr>
              <w:t>N/A</w:t>
            </w:r>
          </w:p>
          <w:p w:rsidR="00494D16" w:rsidRPr="003D3A3F" w:rsidP="00042899">
            <w:pPr>
              <w:widowControl w:val="0"/>
              <w:spacing w:before="40" w:after="40"/>
              <w:jc w:val="both"/>
              <w:rPr>
                <w:rFonts w:ascii="Calibri" w:hAnsi="Calibri" w:cs="Calibri"/>
                <w:sz w:val="28"/>
                <w:szCs w:val="28"/>
              </w:rPr>
            </w:pPr>
            <w:r w:rsidRPr="003D3A3F">
              <w:rPr>
                <w:rFonts w:ascii="Calibri" w:hAnsi="Calibri" w:cs="Calibri"/>
                <w:b/>
                <w:bCs/>
                <w:sz w:val="28"/>
                <w:szCs w:val="28"/>
              </w:rPr>
              <w:t>Fully franchised</w:t>
            </w:r>
            <w:r w:rsidRPr="003D3A3F">
              <w:rPr>
                <w:rFonts w:ascii="Calibri" w:hAnsi="Calibri" w:cs="Calibri"/>
                <w:sz w:val="28"/>
                <w:szCs w:val="28"/>
              </w:rPr>
              <w:t xml:space="preserve"> as of January 2025</w:t>
            </w:r>
          </w:p>
          <w:p w:rsidR="00494D16" w:rsidRPr="003D3A3F" w:rsidP="00494D16">
            <w:pPr>
              <w:widowControl w:val="0"/>
              <w:spacing w:before="40" w:after="40"/>
              <w:rPr>
                <w:rFonts w:ascii="Calibri" w:hAnsi="Calibri" w:cs="Calibri"/>
                <w:sz w:val="28"/>
                <w:szCs w:val="28"/>
              </w:rPr>
            </w:pPr>
            <w:r w:rsidRPr="003D3A3F">
              <w:rPr>
                <w:rFonts w:ascii="Calibri" w:hAnsi="Calibri" w:cs="Calibri"/>
                <w:sz w:val="28"/>
                <w:szCs w:val="28"/>
              </w:rPr>
              <w:t xml:space="preserve">Committed to </w:t>
            </w:r>
            <w:r w:rsidRPr="003D3A3F">
              <w:rPr>
                <w:rFonts w:ascii="Calibri" w:hAnsi="Calibri" w:cs="Calibri"/>
                <w:sz w:val="28"/>
                <w:szCs w:val="28"/>
              </w:rPr>
              <w:t>franchising</w:t>
            </w:r>
          </w:p>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 xml:space="preserve">Fully </w:t>
            </w:r>
            <w:r w:rsidRPr="003D3A3F">
              <w:rPr>
                <w:rFonts w:ascii="Calibri" w:hAnsi="Calibri" w:cs="Calibri"/>
                <w:b/>
                <w:bCs/>
                <w:sz w:val="28"/>
                <w:szCs w:val="28"/>
              </w:rPr>
              <w:t>franchised</w:t>
            </w:r>
          </w:p>
          <w:p w:rsidR="00494D16" w:rsidRPr="003D3A3F" w:rsidP="00494D16">
            <w:pPr>
              <w:widowControl w:val="0"/>
              <w:spacing w:before="40" w:after="40"/>
              <w:rPr>
                <w:rFonts w:ascii="Calibri" w:hAnsi="Calibri" w:cs="Calibri"/>
                <w:b/>
                <w:bCs/>
                <w:sz w:val="28"/>
                <w:szCs w:val="28"/>
              </w:rPr>
            </w:pPr>
            <w:r w:rsidRPr="003D3A3F">
              <w:rPr>
                <w:rFonts w:ascii="Calibri" w:hAnsi="Calibri" w:cs="Calibri"/>
                <w:b/>
                <w:bCs/>
                <w:sz w:val="28"/>
                <w:szCs w:val="28"/>
              </w:rPr>
              <w:t xml:space="preserve">Committed to </w:t>
            </w:r>
            <w:r w:rsidRPr="003D3A3F">
              <w:rPr>
                <w:rFonts w:ascii="Calibri" w:hAnsi="Calibri" w:cs="Calibri"/>
                <w:b/>
                <w:bCs/>
                <w:sz w:val="28"/>
                <w:szCs w:val="28"/>
              </w:rPr>
              <w:t>franchising</w:t>
            </w:r>
          </w:p>
          <w:p w:rsidR="00494D16" w:rsidRPr="003D3A3F" w:rsidP="00494D16">
            <w:pPr>
              <w:widowControl w:val="0"/>
              <w:spacing w:before="40" w:after="40"/>
              <w:rPr>
                <w:rFonts w:ascii="Calibri" w:hAnsi="Calibri" w:cs="Calibri"/>
                <w:b/>
                <w:bCs/>
                <w:sz w:val="28"/>
                <w:szCs w:val="28"/>
              </w:rPr>
            </w:pPr>
            <w:r w:rsidRPr="003D3A3F">
              <w:rPr>
                <w:rFonts w:ascii="Calibri" w:hAnsi="Calibri" w:cs="Calibri"/>
                <w:b/>
                <w:bCs/>
                <w:sz w:val="28"/>
                <w:szCs w:val="28"/>
              </w:rPr>
              <w:t xml:space="preserve">Committed to </w:t>
            </w:r>
            <w:r w:rsidRPr="003D3A3F">
              <w:rPr>
                <w:rFonts w:ascii="Calibri" w:hAnsi="Calibri" w:cs="Calibri"/>
                <w:b/>
                <w:bCs/>
                <w:sz w:val="28"/>
                <w:szCs w:val="28"/>
              </w:rPr>
              <w:t>franchising</w:t>
            </w:r>
          </w:p>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No plans</w:t>
            </w:r>
          </w:p>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No plans</w:t>
            </w:r>
          </w:p>
          <w:p w:rsidR="00494D16" w:rsidRPr="003D3A3F" w:rsidP="00494D16">
            <w:pPr>
              <w:widowControl w:val="0"/>
              <w:spacing w:before="40" w:after="40"/>
              <w:rPr>
                <w:rFonts w:ascii="Calibri" w:hAnsi="Calibri" w:cs="Calibri"/>
                <w:b/>
                <w:bCs/>
                <w:sz w:val="28"/>
                <w:szCs w:val="28"/>
              </w:rPr>
            </w:pPr>
            <w:r w:rsidRPr="003D3A3F">
              <w:rPr>
                <w:rFonts w:ascii="Calibri" w:hAnsi="Calibri" w:cs="Calibri"/>
                <w:b/>
                <w:bCs/>
                <w:sz w:val="28"/>
                <w:szCs w:val="28"/>
              </w:rPr>
              <w:t xml:space="preserve">Committed to </w:t>
            </w:r>
            <w:r w:rsidRPr="003D3A3F">
              <w:rPr>
                <w:rFonts w:ascii="Calibri" w:hAnsi="Calibri" w:cs="Calibri"/>
                <w:b/>
                <w:bCs/>
                <w:sz w:val="28"/>
                <w:szCs w:val="28"/>
              </w:rPr>
              <w:t>franchising</w:t>
            </w:r>
          </w:p>
          <w:p w:rsidR="00494D16" w:rsidRPr="003D3A3F" w:rsidP="00494D16">
            <w:pPr>
              <w:widowControl w:val="0"/>
              <w:spacing w:before="40" w:after="40"/>
              <w:rPr>
                <w:rFonts w:ascii="Calibri" w:hAnsi="Calibri" w:cs="Calibri"/>
                <w:b/>
                <w:bCs/>
                <w:sz w:val="28"/>
                <w:szCs w:val="28"/>
              </w:rPr>
            </w:pPr>
            <w:r w:rsidRPr="003D3A3F">
              <w:rPr>
                <w:rFonts w:ascii="Calibri" w:hAnsi="Calibri" w:cs="Calibri"/>
                <w:b/>
                <w:bCs/>
                <w:sz w:val="28"/>
                <w:szCs w:val="28"/>
              </w:rPr>
              <w:t xml:space="preserve">Committed to </w:t>
            </w:r>
            <w:r w:rsidRPr="003D3A3F">
              <w:rPr>
                <w:rFonts w:ascii="Calibri" w:hAnsi="Calibri" w:cs="Calibri"/>
                <w:b/>
                <w:bCs/>
                <w:sz w:val="28"/>
                <w:szCs w:val="28"/>
              </w:rPr>
              <w:t>franchising</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color w:val="767171" w:themeColor="background2" w:themeShade="80"/>
                <w:sz w:val="28"/>
                <w:szCs w:val="28"/>
              </w:rPr>
              <w:t>N/A</w:t>
            </w:r>
          </w:p>
        </w:tc>
        <w:tc>
          <w:tcPr>
            <w:tcW w:w="1675"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689,109</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2,230,289</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2,911,744</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1,571,045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8,866,000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1,994,284</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1,392,105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688,756</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962,883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2,953,816</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2,378,148</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828,052</w:t>
            </w:r>
          </w:p>
        </w:tc>
        <w:tc>
          <w:tcPr>
            <w:tcW w:w="1676"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61.5%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21.5%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0.9%</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0.0%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29.2%</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9.5%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1.7%</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11.5%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1.6%</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11.9%</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62.0%</w:t>
            </w:r>
          </w:p>
        </w:tc>
      </w:tr>
    </w:tbl>
    <w:p w:rsidR="00494D16" w:rsidRPr="003D3A3F" w:rsidP="00042899">
      <w:pPr>
        <w:widowControl w:val="0"/>
        <w:spacing w:after="0"/>
        <w:jc w:val="both"/>
        <w:rPr>
          <w:rFonts w:ascii="Calibri" w:hAnsi="Calibri" w:cs="Calibri"/>
          <w:i/>
          <w:iCs/>
          <w:sz w:val="28"/>
          <w:szCs w:val="28"/>
        </w:rPr>
      </w:pPr>
      <w:r w:rsidRPr="003D3A3F">
        <w:rPr>
          <w:rFonts w:ascii="Calibri" w:hAnsi="Calibri" w:cs="Calibri"/>
          <w:i/>
          <w:iCs/>
          <w:sz w:val="28"/>
          <w:szCs w:val="28"/>
        </w:rPr>
        <w:t>Table 3: The status of franchise consideration (as of January 2025) among Mayoral authorities in England</w:t>
      </w:r>
      <w:r w:rsidRPr="003D3A3F">
        <w:rPr>
          <w:rFonts w:ascii="Calibri" w:hAnsi="Calibri" w:cs="Calibri"/>
          <w:i/>
          <w:iCs/>
          <w:sz w:val="28"/>
          <w:szCs w:val="28"/>
        </w:rPr>
        <w:t xml:space="preserve"> </w:t>
      </w:r>
      <w:r w:rsidRPr="003D3A3F">
        <w:rPr>
          <w:rFonts w:ascii="Calibri" w:hAnsi="Calibri" w:cs="Calibri"/>
          <w:i/>
          <w:iCs/>
          <w:sz w:val="28"/>
          <w:szCs w:val="28"/>
        </w:rPr>
        <w:t xml:space="preserve">(source: </w:t>
      </w:r>
      <w:r>
        <w:fldChar w:fldCharType="begin"/>
      </w:r>
      <w:r>
        <w:instrText xml:space="preserve"> HYPERLINK "https://www.centreforcities.org/publication/everything-you-need-to-know-about-bus-franchising/" </w:instrText>
      </w:r>
      <w:r>
        <w:fldChar w:fldCharType="separate"/>
      </w:r>
      <w:r w:rsidRPr="00527CBB">
        <w:rPr>
          <w:rStyle w:val="Hyperlink"/>
          <w:rFonts w:ascii="Calibri" w:hAnsi="Calibri" w:cs="Calibri"/>
          <w:i/>
          <w:iCs/>
          <w:sz w:val="28"/>
          <w:szCs w:val="28"/>
        </w:rPr>
        <w:t>Centre for Cities</w:t>
      </w:r>
      <w:r>
        <w:fldChar w:fldCharType="end"/>
      </w:r>
      <w:r w:rsidRPr="00527CBB">
        <w:rPr>
          <w:rFonts w:ascii="Calibri" w:hAnsi="Calibri" w:cs="Calibri"/>
          <w:i/>
          <w:iCs/>
          <w:color w:val="7F7F7F" w:themeColor="text1" w:themeTint="80"/>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Currently, the powers to introduce franchising are only automatically available to </w:t>
      </w:r>
      <w:r w:rsidRPr="00527CBB">
        <w:rPr>
          <w:rFonts w:ascii="Calibri" w:hAnsi="Calibri" w:cs="Calibri"/>
          <w:sz w:val="28"/>
          <w:szCs w:val="28"/>
        </w:rPr>
        <w:t>Mayoral authorities; non-Mayoral LTAs</w:t>
      </w:r>
      <w:r w:rsidRPr="00527CBB">
        <w:rPr>
          <w:rFonts w:ascii="Calibri" w:hAnsi="Calibri" w:cs="Calibri"/>
          <w:sz w:val="28"/>
          <w:szCs w:val="28"/>
        </w:rPr>
        <w:t xml:space="preserve"> require secondary legislation and </w:t>
      </w:r>
      <w:r w:rsidRPr="00527CBB">
        <w:rPr>
          <w:rFonts w:ascii="Calibri" w:hAnsi="Calibri" w:cs="Calibri"/>
          <w:sz w:val="28"/>
          <w:szCs w:val="28"/>
        </w:rPr>
        <w:t xml:space="preserve">ministerial permission on a case-by-case basis. </w:t>
      </w:r>
      <w:r w:rsidRPr="00527CBB">
        <w:rPr>
          <w:rFonts w:ascii="Calibri" w:hAnsi="Calibri" w:cs="Calibri"/>
          <w:sz w:val="28"/>
          <w:szCs w:val="28"/>
        </w:rPr>
        <w:t xml:space="preserve">Once the Buses Bill </w:t>
      </w:r>
      <w:r w:rsidRPr="00527CBB">
        <w:rPr>
          <w:rFonts w:ascii="Calibri" w:hAnsi="Calibri" w:cs="Calibri"/>
          <w:sz w:val="28"/>
          <w:szCs w:val="28"/>
        </w:rPr>
        <w:t>becomes law</w:t>
      </w:r>
      <w:r w:rsidRPr="00527CBB">
        <w:rPr>
          <w:rFonts w:ascii="Calibri" w:hAnsi="Calibri" w:cs="Calibri"/>
          <w:sz w:val="28"/>
          <w:szCs w:val="28"/>
        </w:rPr>
        <w:t>, however, th</w:t>
      </w:r>
      <w:r w:rsidRPr="00527CBB">
        <w:rPr>
          <w:rFonts w:ascii="Calibri" w:hAnsi="Calibri" w:cs="Calibri"/>
          <w:sz w:val="28"/>
          <w:szCs w:val="28"/>
        </w:rPr>
        <w:t>ose powers will be available by default</w:t>
      </w:r>
      <w:r w:rsidRPr="00527CBB">
        <w:rPr>
          <w:rFonts w:ascii="Calibri" w:hAnsi="Calibri" w:cs="Calibri"/>
          <w:sz w:val="28"/>
          <w:szCs w:val="28"/>
        </w:rPr>
        <w:t xml:space="preserve">. This will </w:t>
      </w:r>
      <w:r w:rsidRPr="00527CBB">
        <w:rPr>
          <w:rFonts w:ascii="Calibri" w:hAnsi="Calibri" w:cs="Calibri"/>
          <w:sz w:val="28"/>
          <w:szCs w:val="28"/>
        </w:rPr>
        <w:t>open</w:t>
      </w:r>
      <w:r w:rsidRPr="00527CBB">
        <w:rPr>
          <w:rFonts w:ascii="Calibri" w:hAnsi="Calibri" w:cs="Calibri"/>
          <w:sz w:val="28"/>
          <w:szCs w:val="28"/>
        </w:rPr>
        <w:t xml:space="preserve"> </w:t>
      </w:r>
      <w:r w:rsidRPr="00527CBB">
        <w:rPr>
          <w:rFonts w:ascii="Calibri" w:hAnsi="Calibri" w:cs="Calibri"/>
          <w:sz w:val="28"/>
          <w:szCs w:val="28"/>
        </w:rPr>
        <w:t xml:space="preserve">the possibility of franchising in </w:t>
      </w:r>
      <w:r w:rsidRPr="00527CBB">
        <w:rPr>
          <w:rFonts w:ascii="Calibri" w:hAnsi="Calibri" w:cs="Calibri"/>
          <w:sz w:val="28"/>
          <w:szCs w:val="28"/>
        </w:rPr>
        <w:t>rural areas and smaller urban areas.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In theory, the benefits of franchising in these areas are the same as those </w:t>
      </w:r>
      <w:r w:rsidRPr="00527CBB">
        <w:rPr>
          <w:rFonts w:ascii="Calibri" w:hAnsi="Calibri" w:cs="Calibri"/>
          <w:sz w:val="28"/>
          <w:szCs w:val="28"/>
        </w:rPr>
        <w:t>that apply in London and Greater Manchester:</w:t>
      </w:r>
      <w:r w:rsidRPr="00527CBB">
        <w:rPr>
          <w:rFonts w:ascii="Calibri" w:hAnsi="Calibri" w:cs="Calibri"/>
          <w:sz w:val="28"/>
          <w:szCs w:val="28"/>
        </w:rPr>
        <w:t xml:space="preserve"> co-ordinated</w:t>
      </w:r>
      <w:r w:rsidRPr="00527CBB">
        <w:rPr>
          <w:rFonts w:ascii="Calibri" w:hAnsi="Calibri" w:cs="Calibri"/>
          <w:sz w:val="28"/>
          <w:szCs w:val="28"/>
        </w:rPr>
        <w:t>, equitable</w:t>
      </w:r>
      <w:r w:rsidRPr="00527CBB">
        <w:rPr>
          <w:rFonts w:ascii="Calibri" w:hAnsi="Calibri" w:cs="Calibri"/>
          <w:sz w:val="28"/>
          <w:szCs w:val="28"/>
        </w:rPr>
        <w:t xml:space="preserve"> network planning;</w:t>
      </w:r>
      <w:r w:rsidRPr="00527CBB">
        <w:rPr>
          <w:rFonts w:ascii="Calibri" w:hAnsi="Calibri" w:cs="Calibri"/>
          <w:sz w:val="28"/>
          <w:szCs w:val="28"/>
        </w:rPr>
        <w:t xml:space="preserve"> simplified bus services and multi-modal integration; </w:t>
      </w:r>
      <w:r w:rsidRPr="00527CBB">
        <w:rPr>
          <w:rFonts w:ascii="Calibri" w:hAnsi="Calibri" w:cs="Calibri"/>
          <w:sz w:val="28"/>
          <w:szCs w:val="28"/>
        </w:rPr>
        <w:t>lower, simpler fares; and clear, democratic accountability</w:t>
      </w:r>
      <w:r w:rsidRPr="00527CBB">
        <w:rPr>
          <w:rFonts w:ascii="Calibri" w:hAnsi="Calibri" w:cs="Calibri"/>
          <w:sz w:val="28"/>
          <w:szCs w:val="28"/>
        </w:rPr>
        <w:t xml:space="preserve">. However, </w:t>
      </w:r>
      <w:r w:rsidRPr="00527CBB">
        <w:rPr>
          <w:rFonts w:ascii="Calibri" w:hAnsi="Calibri" w:cs="Calibri"/>
          <w:sz w:val="28"/>
          <w:szCs w:val="28"/>
        </w:rPr>
        <w:t>as outlined previously, the economics of operating rural bus services differ significantly to those of</w:t>
      </w:r>
      <w:r w:rsidRPr="00527CBB">
        <w:rPr>
          <w:rFonts w:ascii="Calibri" w:hAnsi="Calibri" w:cs="Calibri"/>
          <w:sz w:val="28"/>
          <w:szCs w:val="28"/>
        </w:rPr>
        <w:t xml:space="preserve"> running</w:t>
      </w:r>
      <w:r w:rsidRPr="00527CBB">
        <w:rPr>
          <w:rFonts w:ascii="Calibri" w:hAnsi="Calibri" w:cs="Calibri"/>
          <w:sz w:val="28"/>
          <w:szCs w:val="28"/>
        </w:rPr>
        <w:t xml:space="preserve"> urban networks.</w:t>
      </w:r>
      <w:r w:rsidRPr="00527CBB">
        <w:rPr>
          <w:rFonts w:ascii="Calibri" w:hAnsi="Calibri" w:cs="Calibri"/>
          <w:sz w:val="28"/>
          <w:szCs w:val="28"/>
        </w:rPr>
        <w:t xml:space="preserve"> Large, sparsely populated counties </w:t>
      </w:r>
      <w:r w:rsidRPr="00527CBB">
        <w:rPr>
          <w:rFonts w:ascii="Calibri" w:hAnsi="Calibri" w:cs="Calibri"/>
          <w:sz w:val="28"/>
          <w:szCs w:val="28"/>
        </w:rPr>
        <w:t>lack the scal</w:t>
      </w:r>
      <w:r w:rsidRPr="00527CBB">
        <w:rPr>
          <w:rFonts w:ascii="Calibri" w:hAnsi="Calibri" w:cs="Calibri"/>
          <w:sz w:val="28"/>
          <w:szCs w:val="28"/>
        </w:rPr>
        <w:t xml:space="preserve">e </w:t>
      </w:r>
      <w:r w:rsidRPr="00527CBB">
        <w:rPr>
          <w:rFonts w:ascii="Calibri" w:hAnsi="Calibri" w:cs="Calibri"/>
          <w:sz w:val="28"/>
          <w:szCs w:val="28"/>
        </w:rPr>
        <w:t xml:space="preserve">or concentration of demand needed </w:t>
      </w:r>
      <w:r w:rsidRPr="00527CBB">
        <w:rPr>
          <w:rFonts w:ascii="Calibri" w:hAnsi="Calibri" w:cs="Calibri"/>
          <w:sz w:val="28"/>
          <w:szCs w:val="28"/>
        </w:rPr>
        <w:t xml:space="preserve">for efficient and financially viable operations (hence the </w:t>
      </w:r>
      <w:r w:rsidRPr="00527CBB">
        <w:rPr>
          <w:rFonts w:ascii="Calibri" w:hAnsi="Calibri" w:cs="Calibri"/>
          <w:sz w:val="28"/>
          <w:szCs w:val="28"/>
        </w:rPr>
        <w:t xml:space="preserve">heavier relative decline </w:t>
      </w:r>
      <w:r w:rsidRPr="00527CBB">
        <w:rPr>
          <w:rFonts w:ascii="Calibri" w:hAnsi="Calibri" w:cs="Calibri"/>
          <w:sz w:val="28"/>
          <w:szCs w:val="28"/>
        </w:rPr>
        <w:t>already underway</w:t>
      </w:r>
      <w:r w:rsidRPr="00527CBB">
        <w:rPr>
          <w:rFonts w:ascii="Calibri" w:hAnsi="Calibri" w:cs="Calibri"/>
          <w:sz w:val="28"/>
          <w:szCs w:val="28"/>
        </w:rPr>
        <w:t xml:space="preserve"> in rural areas).</w:t>
      </w:r>
      <w:r w:rsidRPr="00527CBB">
        <w:rPr>
          <w:rFonts w:ascii="Calibri" w:hAnsi="Calibri" w:cs="Calibri"/>
          <w:sz w:val="28"/>
          <w:szCs w:val="28"/>
        </w:rPr>
        <w:t xml:space="preserve"> Further, as rural networks are often oriented around </w:t>
      </w:r>
      <w:r w:rsidRPr="00527CBB">
        <w:rPr>
          <w:rFonts w:ascii="Calibri" w:hAnsi="Calibri" w:cs="Calibri"/>
          <w:sz w:val="28"/>
          <w:szCs w:val="28"/>
        </w:rPr>
        <w:t xml:space="preserve">larger towns and cities, rural LTAs would not enjoy universal jurisdiction over </w:t>
      </w:r>
      <w:r w:rsidRPr="00527CBB">
        <w:rPr>
          <w:rFonts w:ascii="Calibri" w:hAnsi="Calibri" w:cs="Calibri"/>
          <w:sz w:val="28"/>
          <w:szCs w:val="28"/>
        </w:rPr>
        <w:t xml:space="preserve">the services they would aim to administer; </w:t>
      </w:r>
      <w:r w:rsidRPr="00527CBB">
        <w:rPr>
          <w:rFonts w:ascii="Calibri" w:hAnsi="Calibri" w:cs="Calibri"/>
          <w:sz w:val="28"/>
          <w:szCs w:val="28"/>
        </w:rPr>
        <w:t>cross-boundary collaboration would be vital</w:t>
      </w:r>
      <w:r w:rsidRPr="00527CBB">
        <w:rPr>
          <w:rFonts w:ascii="Calibri" w:hAnsi="Calibri" w:cs="Calibri"/>
          <w:sz w:val="28"/>
          <w:szCs w:val="28"/>
        </w:rPr>
        <w:t xml:space="preserve"> to </w:t>
      </w:r>
      <w:r w:rsidRPr="00527CBB">
        <w:rPr>
          <w:rFonts w:ascii="Calibri" w:hAnsi="Calibri" w:cs="Calibri"/>
          <w:sz w:val="28"/>
          <w:szCs w:val="28"/>
        </w:rPr>
        <w:t>avoid</w:t>
      </w:r>
      <w:r w:rsidRPr="00527CBB">
        <w:rPr>
          <w:rFonts w:ascii="Calibri" w:hAnsi="Calibri" w:cs="Calibri"/>
          <w:sz w:val="28"/>
          <w:szCs w:val="28"/>
        </w:rPr>
        <w:t>ing</w:t>
      </w:r>
      <w:r w:rsidRPr="00527CBB">
        <w:rPr>
          <w:rFonts w:ascii="Calibri" w:hAnsi="Calibri" w:cs="Calibri"/>
          <w:sz w:val="28"/>
          <w:szCs w:val="28"/>
        </w:rPr>
        <w:t xml:space="preserve"> the creation of ‘two-tier’ services.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appetite for franchising will likely </w:t>
      </w:r>
      <w:r w:rsidRPr="00527CBB">
        <w:rPr>
          <w:rFonts w:ascii="Calibri" w:hAnsi="Calibri" w:cs="Calibri"/>
          <w:sz w:val="28"/>
          <w:szCs w:val="28"/>
        </w:rPr>
        <w:t>be limited in places where bus networks are already struggling. For instance, elected officials in Cambridgeshire and Peterborough (the population of which is 61.5% rural)</w:t>
      </w:r>
      <w:r w:rsidRPr="00527CBB">
        <w:rPr>
          <w:rFonts w:ascii="Calibri" w:hAnsi="Calibri" w:cs="Calibri"/>
          <w:sz w:val="28"/>
          <w:szCs w:val="28"/>
        </w:rPr>
        <w:t xml:space="preserve"> </w:t>
      </w:r>
      <w:r w:rsidRPr="00527CBB">
        <w:rPr>
          <w:rFonts w:ascii="Calibri" w:hAnsi="Calibri" w:cs="Calibri"/>
          <w:sz w:val="28"/>
          <w:szCs w:val="28"/>
        </w:rPr>
        <w:t xml:space="preserve">have expressed wariness </w:t>
      </w:r>
      <w:r w:rsidRPr="00527CBB">
        <w:rPr>
          <w:rFonts w:ascii="Calibri" w:hAnsi="Calibri" w:cs="Calibri"/>
          <w:sz w:val="28"/>
          <w:szCs w:val="28"/>
        </w:rPr>
        <w:t xml:space="preserve">over the costs and financial risks associated with </w:t>
      </w:r>
      <w:r w:rsidRPr="00527CBB">
        <w:rPr>
          <w:rFonts w:ascii="Calibri" w:hAnsi="Calibri" w:cs="Calibri"/>
          <w:sz w:val="28"/>
          <w:szCs w:val="28"/>
        </w:rPr>
        <w:t>taking control of bus services</w:t>
      </w:r>
      <w:r w:rsidRPr="00527CBB">
        <w:rPr>
          <w:rFonts w:ascii="Calibri" w:hAnsi="Calibri" w:cs="Calibri"/>
          <w:sz w:val="28"/>
          <w:szCs w:val="28"/>
        </w:rPr>
        <w:t xml:space="preserve"> – as authorities would have the same obligation to ‘balance the books’ as commercial operators</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The matter has been on the authority’s agenda since 2018, and</w:t>
      </w:r>
      <w:r w:rsidRPr="00527CBB">
        <w:rPr>
          <w:rFonts w:ascii="Calibri" w:hAnsi="Calibri" w:cs="Calibri"/>
          <w:sz w:val="28"/>
          <w:szCs w:val="28"/>
        </w:rPr>
        <w:t>, if agreed, likely would not take effect until</w:t>
      </w:r>
      <w:r w:rsidRPr="00527CBB">
        <w:rPr>
          <w:rFonts w:ascii="Calibri" w:hAnsi="Calibri" w:cs="Calibri"/>
          <w:sz w:val="28"/>
          <w:szCs w:val="28"/>
        </w:rPr>
        <w:t xml:space="preserve"> the autumn of</w:t>
      </w:r>
      <w:r w:rsidRPr="00527CBB">
        <w:rPr>
          <w:rFonts w:ascii="Calibri" w:hAnsi="Calibri" w:cs="Calibri"/>
          <w:sz w:val="28"/>
          <w:szCs w:val="28"/>
        </w:rPr>
        <w:t xml:space="preserve"> </w:t>
      </w:r>
      <w:r>
        <w:fldChar w:fldCharType="begin"/>
      </w:r>
      <w:r>
        <w:instrText xml:space="preserve"> HYPERLINK "https://www.bbc.co.uk/news/articles/crgkp46xx56o" </w:instrText>
      </w:r>
      <w:r>
        <w:fldChar w:fldCharType="separate"/>
      </w:r>
      <w:r w:rsidRPr="00527CBB">
        <w:rPr>
          <w:rStyle w:val="Hyperlink"/>
          <w:rFonts w:ascii="Calibri" w:hAnsi="Calibri" w:cs="Calibri"/>
          <w:sz w:val="28"/>
          <w:szCs w:val="28"/>
        </w:rPr>
        <w:t>2027</w:t>
      </w:r>
      <w:r>
        <w:fldChar w:fldCharType="end"/>
      </w:r>
      <w:r w:rsidRPr="00527CBB">
        <w:rPr>
          <w:rFonts w:ascii="Calibri" w:hAnsi="Calibri" w:cs="Calibri"/>
          <w:sz w:val="28"/>
          <w:szCs w:val="28"/>
        </w:rPr>
        <w:t xml:space="preserve"> (with no indication yet of when a completed roll-out would be expected)</w:t>
      </w:r>
      <w:r w:rsidRPr="00527CBB">
        <w:rPr>
          <w:rFonts w:ascii="Calibri" w:hAnsi="Calibri" w:cs="Calibri"/>
          <w:sz w:val="28"/>
          <w:szCs w:val="28"/>
        </w:rPr>
        <w:t>.</w:t>
      </w:r>
      <w:r w:rsidRPr="00527CBB">
        <w:rPr>
          <w:rFonts w:ascii="Calibri" w:hAnsi="Calibri" w:cs="Calibri"/>
          <w:sz w:val="28"/>
          <w:szCs w:val="28"/>
        </w:rPr>
        <w:t xml:space="preserve"> This </w:t>
      </w:r>
      <w:r w:rsidRPr="00527CBB">
        <w:rPr>
          <w:rFonts w:ascii="Calibri" w:hAnsi="Calibri" w:cs="Calibri"/>
          <w:sz w:val="28"/>
          <w:szCs w:val="28"/>
        </w:rPr>
        <w:t xml:space="preserve">points to </w:t>
      </w:r>
      <w:r w:rsidRPr="00527CBB">
        <w:rPr>
          <w:rFonts w:ascii="Calibri" w:hAnsi="Calibri" w:cs="Calibri"/>
          <w:sz w:val="28"/>
          <w:szCs w:val="28"/>
        </w:rPr>
        <w:t>a</w:t>
      </w:r>
      <w:r w:rsidRPr="00527CBB">
        <w:rPr>
          <w:rFonts w:ascii="Calibri" w:hAnsi="Calibri" w:cs="Calibri"/>
          <w:sz w:val="28"/>
          <w:szCs w:val="28"/>
        </w:rPr>
        <w:t xml:space="preserve"> relative lack of capacity </w:t>
      </w:r>
      <w:r w:rsidRPr="00527CBB">
        <w:rPr>
          <w:rFonts w:ascii="Calibri" w:hAnsi="Calibri" w:cs="Calibri"/>
          <w:sz w:val="28"/>
          <w:szCs w:val="28"/>
        </w:rPr>
        <w:t xml:space="preserve">in </w:t>
      </w:r>
      <w:r w:rsidRPr="00527CBB">
        <w:rPr>
          <w:rFonts w:ascii="Calibri" w:hAnsi="Calibri" w:cs="Calibri"/>
          <w:sz w:val="28"/>
          <w:szCs w:val="28"/>
        </w:rPr>
        <w:t xml:space="preserve">all but the very largest, </w:t>
      </w:r>
      <w:r w:rsidRPr="00527CBB">
        <w:rPr>
          <w:rFonts w:ascii="Calibri" w:hAnsi="Calibri" w:cs="Calibri"/>
          <w:sz w:val="28"/>
          <w:szCs w:val="28"/>
        </w:rPr>
        <w:t>densest LTAs</w:t>
      </w:r>
      <w:r w:rsidRPr="00527CBB">
        <w:rPr>
          <w:rFonts w:ascii="Calibri" w:hAnsi="Calibri" w:cs="Calibri"/>
          <w:sz w:val="28"/>
          <w:szCs w:val="28"/>
        </w:rPr>
        <w:t>; even Greater Manchester t</w:t>
      </w:r>
      <w:r w:rsidRPr="00527CBB">
        <w:rPr>
          <w:rFonts w:ascii="Calibri" w:hAnsi="Calibri" w:cs="Calibri"/>
          <w:sz w:val="28"/>
          <w:szCs w:val="28"/>
        </w:rPr>
        <w:t xml:space="preserve">ook </w:t>
      </w:r>
      <w:r w:rsidRPr="00527CBB">
        <w:rPr>
          <w:rFonts w:ascii="Calibri" w:hAnsi="Calibri" w:cs="Calibri"/>
          <w:sz w:val="28"/>
          <w:szCs w:val="28"/>
        </w:rPr>
        <w:t>almost seven</w:t>
      </w:r>
      <w:r w:rsidRPr="00527CBB">
        <w:rPr>
          <w:rFonts w:ascii="Calibri" w:hAnsi="Calibri" w:cs="Calibri"/>
          <w:sz w:val="28"/>
          <w:szCs w:val="28"/>
        </w:rPr>
        <w:t xml:space="preserve"> years and </w:t>
      </w:r>
      <w:r>
        <w:fldChar w:fldCharType="begin"/>
      </w:r>
      <w:r>
        <w:instrText xml:space="preserve"> HYPERLINK "https://www.theguardian.com/uk-news/2023/sep/16/greater-manchester-jumps-onboard-the-franchise-route-to-better-buses" </w:instrText>
      </w:r>
      <w:r>
        <w:fldChar w:fldCharType="separate"/>
      </w:r>
      <w:r w:rsidRPr="00527CBB">
        <w:rPr>
          <w:rStyle w:val="Hyperlink"/>
          <w:rFonts w:ascii="Calibri" w:hAnsi="Calibri" w:cs="Calibri"/>
          <w:sz w:val="28"/>
          <w:szCs w:val="28"/>
        </w:rPr>
        <w:t>spent</w:t>
      </w:r>
      <w:r w:rsidRPr="00527CBB">
        <w:rPr>
          <w:rStyle w:val="Hyperlink"/>
          <w:rFonts w:ascii="Calibri" w:hAnsi="Calibri" w:cs="Calibri"/>
          <w:sz w:val="28"/>
          <w:szCs w:val="28"/>
        </w:rPr>
        <w:t xml:space="preserve"> £135m</w:t>
      </w:r>
      <w:r>
        <w:fldChar w:fldCharType="end"/>
      </w:r>
      <w:r w:rsidRPr="00527CBB">
        <w:rPr>
          <w:rFonts w:ascii="Calibri" w:hAnsi="Calibri" w:cs="Calibri"/>
          <w:sz w:val="28"/>
          <w:szCs w:val="28"/>
        </w:rPr>
        <w:t xml:space="preserve"> (£46.36 per capita)</w:t>
      </w:r>
      <w:r w:rsidRPr="00527CBB">
        <w:rPr>
          <w:rFonts w:ascii="Calibri" w:hAnsi="Calibri" w:cs="Calibri"/>
          <w:sz w:val="28"/>
          <w:szCs w:val="28"/>
        </w:rPr>
        <w:t xml:space="preserve"> </w:t>
      </w:r>
      <w:r w:rsidRPr="00527CBB">
        <w:rPr>
          <w:rFonts w:ascii="Calibri" w:hAnsi="Calibri" w:cs="Calibri"/>
          <w:sz w:val="28"/>
          <w:szCs w:val="28"/>
        </w:rPr>
        <w:t>on</w:t>
      </w:r>
      <w:r w:rsidRPr="00527CBB">
        <w:rPr>
          <w:rFonts w:ascii="Calibri" w:hAnsi="Calibri" w:cs="Calibri"/>
          <w:sz w:val="28"/>
          <w:szCs w:val="28"/>
        </w:rPr>
        <w:t xml:space="preserve"> its transition.</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 key difference between the deregulated market and </w:t>
      </w:r>
      <w:r w:rsidRPr="00527CBB">
        <w:rPr>
          <w:rFonts w:ascii="Calibri" w:hAnsi="Calibri" w:cs="Calibri"/>
          <w:sz w:val="28"/>
          <w:szCs w:val="28"/>
        </w:rPr>
        <w:t xml:space="preserve">franchising concerns cross-subsidy: competition laws prohibit commercial operators from using profits from </w:t>
      </w:r>
      <w:r w:rsidRPr="00527CBB">
        <w:rPr>
          <w:rFonts w:ascii="Calibri" w:hAnsi="Calibri" w:cs="Calibri"/>
          <w:sz w:val="28"/>
          <w:szCs w:val="28"/>
        </w:rPr>
        <w:t xml:space="preserve">one route to underwrite losses on another, whereas franchise authorities would be </w:t>
      </w:r>
      <w:r w:rsidRPr="00527CBB">
        <w:rPr>
          <w:rFonts w:ascii="Calibri" w:hAnsi="Calibri" w:cs="Calibri"/>
          <w:sz w:val="28"/>
          <w:szCs w:val="28"/>
        </w:rPr>
        <w:t xml:space="preserve">permitted to </w:t>
      </w:r>
      <w:r w:rsidRPr="00527CBB">
        <w:rPr>
          <w:rFonts w:ascii="Calibri" w:hAnsi="Calibri" w:cs="Calibri"/>
          <w:sz w:val="28"/>
          <w:szCs w:val="28"/>
        </w:rPr>
        <w:t>do precisely</w:t>
      </w:r>
      <w:r w:rsidRPr="00527CBB">
        <w:rPr>
          <w:rFonts w:ascii="Calibri" w:hAnsi="Calibri" w:cs="Calibri"/>
          <w:sz w:val="28"/>
          <w:szCs w:val="28"/>
        </w:rPr>
        <w:t xml:space="preserve"> that. However, though useful, this tool has limited utility: </w:t>
      </w:r>
      <w:r w:rsidRPr="00527CBB">
        <w:rPr>
          <w:rFonts w:ascii="Calibri" w:hAnsi="Calibri" w:cs="Calibri"/>
          <w:sz w:val="28"/>
          <w:szCs w:val="28"/>
        </w:rPr>
        <w:t xml:space="preserve">in an era of higher costs and lower revenues, </w:t>
      </w:r>
      <w:r w:rsidRPr="00527CBB">
        <w:rPr>
          <w:rFonts w:ascii="Calibri" w:hAnsi="Calibri" w:cs="Calibri"/>
          <w:sz w:val="28"/>
          <w:szCs w:val="28"/>
        </w:rPr>
        <w:t xml:space="preserve">commercial services are mostly marginal at best – producing </w:t>
      </w:r>
      <w:r w:rsidRPr="00527CBB">
        <w:rPr>
          <w:rFonts w:ascii="Calibri" w:hAnsi="Calibri" w:cs="Calibri"/>
          <w:sz w:val="28"/>
          <w:szCs w:val="28"/>
        </w:rPr>
        <w:t xml:space="preserve">profit margins of </w:t>
      </w:r>
      <w:r>
        <w:fldChar w:fldCharType="begin"/>
      </w:r>
      <w:r>
        <w:instrText xml:space="preserve"> HYPERLINK "https://www.sciencedirect.com/science/article/pii/S2210539522001328" \l ":~:text=This%20would%20therefore%20suggest%20that,that%20represents%20normal%20economic%20profit." </w:instrText>
      </w:r>
      <w:r>
        <w:fldChar w:fldCharType="separate"/>
      </w:r>
      <w:r w:rsidRPr="00527CBB">
        <w:rPr>
          <w:rStyle w:val="Hyperlink"/>
          <w:rFonts w:ascii="Calibri" w:hAnsi="Calibri" w:cs="Calibri"/>
          <w:sz w:val="28"/>
          <w:szCs w:val="28"/>
        </w:rPr>
        <w:t>5-8%</w:t>
      </w:r>
      <w:r>
        <w:fldChar w:fldCharType="end"/>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Over</w:t>
      </w:r>
      <w:r w:rsidRPr="00527CBB">
        <w:rPr>
          <w:rFonts w:ascii="Calibri" w:hAnsi="Calibri" w:cs="Calibri"/>
          <w:sz w:val="28"/>
          <w:szCs w:val="28"/>
        </w:rPr>
        <w:t>stating</w:t>
      </w:r>
      <w:r w:rsidRPr="00527CBB">
        <w:rPr>
          <w:rFonts w:ascii="Calibri" w:hAnsi="Calibri" w:cs="Calibri"/>
          <w:sz w:val="28"/>
          <w:szCs w:val="28"/>
        </w:rPr>
        <w:t xml:space="preserve"> the value of cross-subsidy </w:t>
      </w:r>
      <w:r w:rsidRPr="00527CBB">
        <w:rPr>
          <w:rFonts w:ascii="Calibri" w:hAnsi="Calibri" w:cs="Calibri"/>
          <w:sz w:val="28"/>
          <w:szCs w:val="28"/>
        </w:rPr>
        <w:t xml:space="preserve">therefore carries two major risks: </w:t>
      </w:r>
      <w:r w:rsidRPr="00527CBB">
        <w:rPr>
          <w:rFonts w:ascii="Calibri" w:hAnsi="Calibri" w:cs="Calibri"/>
          <w:sz w:val="28"/>
          <w:szCs w:val="28"/>
        </w:rPr>
        <w:t xml:space="preserve">1) there is only so much profit to redistribute, meaning it </w:t>
      </w:r>
      <w:r w:rsidRPr="00527CBB">
        <w:rPr>
          <w:rFonts w:ascii="Calibri" w:hAnsi="Calibri" w:cs="Calibri"/>
          <w:sz w:val="28"/>
          <w:szCs w:val="28"/>
        </w:rPr>
        <w:t>may be</w:t>
      </w:r>
      <w:r w:rsidRPr="00527CBB">
        <w:rPr>
          <w:rFonts w:ascii="Calibri" w:hAnsi="Calibri" w:cs="Calibri"/>
          <w:sz w:val="28"/>
          <w:szCs w:val="28"/>
        </w:rPr>
        <w:t xml:space="preserve"> insufficient to </w:t>
      </w:r>
      <w:r w:rsidRPr="00527CBB">
        <w:rPr>
          <w:rFonts w:ascii="Calibri" w:hAnsi="Calibri" w:cs="Calibri"/>
          <w:sz w:val="28"/>
          <w:szCs w:val="28"/>
        </w:rPr>
        <w:t>sustain</w:t>
      </w:r>
      <w:r w:rsidRPr="00527CBB">
        <w:rPr>
          <w:rFonts w:ascii="Calibri" w:hAnsi="Calibri" w:cs="Calibri"/>
          <w:sz w:val="28"/>
          <w:szCs w:val="28"/>
        </w:rPr>
        <w:t xml:space="preserve"> the entirety of a rural network</w:t>
      </w:r>
      <w:r w:rsidRPr="00527CBB">
        <w:rPr>
          <w:rFonts w:ascii="Calibri" w:hAnsi="Calibri" w:cs="Calibri"/>
          <w:sz w:val="28"/>
          <w:szCs w:val="28"/>
        </w:rPr>
        <w:t xml:space="preserve">; and 2) </w:t>
      </w:r>
      <w:r w:rsidRPr="00527CBB">
        <w:rPr>
          <w:rFonts w:ascii="Calibri" w:hAnsi="Calibri" w:cs="Calibri"/>
          <w:sz w:val="28"/>
          <w:szCs w:val="28"/>
        </w:rPr>
        <w:t xml:space="preserve">even if it were sufficient, </w:t>
      </w:r>
      <w:r w:rsidRPr="00527CBB">
        <w:rPr>
          <w:rFonts w:ascii="Calibri" w:hAnsi="Calibri" w:cs="Calibri"/>
          <w:sz w:val="28"/>
          <w:szCs w:val="28"/>
        </w:rPr>
        <w:t>it would be commercially reckless for a</w:t>
      </w:r>
      <w:r w:rsidRPr="00527CBB">
        <w:rPr>
          <w:rFonts w:ascii="Calibri" w:hAnsi="Calibri" w:cs="Calibri"/>
          <w:sz w:val="28"/>
          <w:szCs w:val="28"/>
        </w:rPr>
        <w:t>n</w:t>
      </w:r>
      <w:r w:rsidRPr="00527CBB">
        <w:rPr>
          <w:rFonts w:ascii="Calibri" w:hAnsi="Calibri" w:cs="Calibri"/>
          <w:sz w:val="28"/>
          <w:szCs w:val="28"/>
        </w:rPr>
        <w:t xml:space="preserve"> LTA to extract every penny of profit from </w:t>
      </w:r>
      <w:r w:rsidRPr="00527CBB">
        <w:rPr>
          <w:rFonts w:ascii="Calibri" w:hAnsi="Calibri" w:cs="Calibri"/>
          <w:sz w:val="28"/>
          <w:szCs w:val="28"/>
        </w:rPr>
        <w:t xml:space="preserve">strong services </w:t>
      </w:r>
      <w:r w:rsidRPr="00527CBB">
        <w:rPr>
          <w:rFonts w:ascii="Calibri" w:hAnsi="Calibri" w:cs="Calibri"/>
          <w:sz w:val="28"/>
          <w:szCs w:val="28"/>
        </w:rPr>
        <w:t xml:space="preserve">to sustain weak ones, as </w:t>
      </w:r>
      <w:r w:rsidRPr="00527CBB">
        <w:rPr>
          <w:rFonts w:ascii="Calibri" w:hAnsi="Calibri" w:cs="Calibri"/>
          <w:sz w:val="28"/>
          <w:szCs w:val="28"/>
        </w:rPr>
        <w:t>‘</w:t>
      </w:r>
      <w:r w:rsidRPr="00527CBB">
        <w:rPr>
          <w:rFonts w:ascii="Calibri" w:hAnsi="Calibri" w:cs="Calibri"/>
          <w:sz w:val="28"/>
          <w:szCs w:val="28"/>
        </w:rPr>
        <w:t>throwing good money after bad’</w:t>
      </w:r>
      <w:r w:rsidRPr="00527CBB">
        <w:rPr>
          <w:rFonts w:ascii="Calibri" w:hAnsi="Calibri" w:cs="Calibri"/>
          <w:sz w:val="28"/>
          <w:szCs w:val="28"/>
        </w:rPr>
        <w:t xml:space="preserve"> </w:t>
      </w:r>
      <w:r w:rsidRPr="00527CBB">
        <w:rPr>
          <w:rFonts w:ascii="Calibri" w:hAnsi="Calibri" w:cs="Calibri"/>
          <w:sz w:val="28"/>
          <w:szCs w:val="28"/>
        </w:rPr>
        <w:t xml:space="preserve">could be a waste with no guarantee of success. As much as possible, </w:t>
      </w:r>
      <w:r w:rsidRPr="00527CBB">
        <w:rPr>
          <w:rFonts w:ascii="Calibri" w:hAnsi="Calibri" w:cs="Calibri"/>
          <w:sz w:val="28"/>
          <w:szCs w:val="28"/>
        </w:rPr>
        <w:t xml:space="preserve">revenue surpluses should be invested in general improvements such as fleet upgrades, priority infrastructure, waiting facilities and a range of other </w:t>
      </w:r>
      <w:r w:rsidRPr="00527CBB">
        <w:rPr>
          <w:rFonts w:ascii="Calibri" w:hAnsi="Calibri" w:cs="Calibri"/>
          <w:sz w:val="28"/>
          <w:szCs w:val="28"/>
        </w:rPr>
        <w:t>essential features of world-class bus networks.</w:t>
      </w:r>
      <w:r w:rsidRPr="00527CBB">
        <w:rPr>
          <w:rFonts w:ascii="Calibri" w:hAnsi="Calibri" w:cs="Calibri"/>
          <w:sz w:val="28"/>
          <w:szCs w:val="28"/>
        </w:rPr>
        <w:t xml:space="preserve"> </w:t>
      </w:r>
      <w:r w:rsidRPr="00527CBB">
        <w:rPr>
          <w:rFonts w:ascii="Calibri" w:hAnsi="Calibri" w:cs="Calibri"/>
          <w:sz w:val="28"/>
          <w:szCs w:val="28"/>
        </w:rPr>
        <w:t>High-volume, high-value corridors have always been the ‘bread and butter’ of commercial operators. As such, passengers are accustomed to a certain</w:t>
      </w:r>
      <w:r w:rsidRPr="00527CBB">
        <w:rPr>
          <w:rFonts w:ascii="Calibri" w:hAnsi="Calibri" w:cs="Calibri"/>
          <w:sz w:val="28"/>
          <w:szCs w:val="28"/>
        </w:rPr>
        <w:t xml:space="preserve"> standard of frequency, </w:t>
      </w:r>
      <w:r w:rsidRPr="00527CBB">
        <w:rPr>
          <w:rFonts w:ascii="Calibri" w:hAnsi="Calibri" w:cs="Calibri"/>
          <w:sz w:val="28"/>
          <w:szCs w:val="28"/>
        </w:rPr>
        <w:t>investment</w:t>
      </w:r>
      <w:r w:rsidRPr="00527CBB">
        <w:rPr>
          <w:rFonts w:ascii="Calibri" w:hAnsi="Calibri" w:cs="Calibri"/>
          <w:sz w:val="28"/>
          <w:szCs w:val="28"/>
        </w:rPr>
        <w:t xml:space="preserve"> and the like</w:t>
      </w:r>
      <w:r w:rsidRPr="00527CBB">
        <w:rPr>
          <w:rFonts w:ascii="Calibri" w:hAnsi="Calibri" w:cs="Calibri"/>
          <w:sz w:val="28"/>
          <w:szCs w:val="28"/>
        </w:rPr>
        <w:t xml:space="preserve"> on the busiest routes</w:t>
      </w:r>
      <w:r w:rsidRPr="00527CBB">
        <w:rPr>
          <w:rFonts w:ascii="Calibri" w:hAnsi="Calibri" w:cs="Calibri"/>
          <w:sz w:val="28"/>
          <w:szCs w:val="28"/>
        </w:rPr>
        <w:t xml:space="preserve">; </w:t>
      </w:r>
      <w:r w:rsidRPr="00527CBB">
        <w:rPr>
          <w:rFonts w:ascii="Calibri" w:hAnsi="Calibri" w:cs="Calibri"/>
          <w:sz w:val="28"/>
          <w:szCs w:val="28"/>
        </w:rPr>
        <w:t>diverting that money elsewher</w:t>
      </w:r>
      <w:r w:rsidRPr="00527CBB">
        <w:rPr>
          <w:rFonts w:ascii="Calibri" w:hAnsi="Calibri" w:cs="Calibri"/>
          <w:sz w:val="28"/>
          <w:szCs w:val="28"/>
        </w:rPr>
        <w:t>e risks</w:t>
      </w:r>
      <w:r w:rsidRPr="00527CBB">
        <w:rPr>
          <w:rFonts w:ascii="Calibri" w:hAnsi="Calibri" w:cs="Calibri"/>
          <w:sz w:val="28"/>
          <w:szCs w:val="28"/>
        </w:rPr>
        <w:t xml:space="preserve"> </w:t>
      </w:r>
      <w:r w:rsidRPr="00527CBB">
        <w:rPr>
          <w:rFonts w:ascii="Calibri" w:hAnsi="Calibri" w:cs="Calibri"/>
          <w:sz w:val="28"/>
          <w:szCs w:val="28"/>
        </w:rPr>
        <w:t>a perception among those passengers</w:t>
      </w:r>
      <w:r w:rsidRPr="00527CBB">
        <w:rPr>
          <w:rFonts w:ascii="Calibri" w:hAnsi="Calibri" w:cs="Calibri"/>
          <w:sz w:val="28"/>
          <w:szCs w:val="28"/>
        </w:rPr>
        <w:t xml:space="preserve"> that quality has regressed rather than improved.</w:t>
      </w:r>
      <w:r w:rsidRPr="00527CBB">
        <w:rPr>
          <w:rFonts w:ascii="Calibri" w:hAnsi="Calibri" w:cs="Calibri"/>
          <w:sz w:val="28"/>
          <w:szCs w:val="28"/>
        </w:rPr>
        <w:t xml:space="preserve"> Cross-subsidy must therefore be carefully considered</w:t>
      </w:r>
      <w:r w:rsidRPr="00527CBB">
        <w:rPr>
          <w:rFonts w:ascii="Calibri" w:hAnsi="Calibri" w:cs="Calibri"/>
          <w:sz w:val="28"/>
          <w:szCs w:val="28"/>
        </w:rPr>
        <w:t>, balancing the needs of rural communities with the expectations of urban residents.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Bus networks are not necessarily wholly contained within </w:t>
      </w:r>
      <w:r w:rsidRPr="00527CBB">
        <w:rPr>
          <w:rFonts w:ascii="Calibri" w:hAnsi="Calibri" w:cs="Calibri"/>
          <w:sz w:val="28"/>
          <w:szCs w:val="28"/>
        </w:rPr>
        <w:t>the boundaries of a single LTA; this is especially true of rural services. Whereas urban networks are often compact</w:t>
      </w:r>
      <w:r w:rsidRPr="00527CBB">
        <w:rPr>
          <w:rFonts w:ascii="Calibri" w:hAnsi="Calibri" w:cs="Calibri"/>
          <w:sz w:val="28"/>
          <w:szCs w:val="28"/>
        </w:rPr>
        <w:t xml:space="preserve"> and contained within municipalities, </w:t>
      </w:r>
      <w:r w:rsidRPr="00527CBB">
        <w:rPr>
          <w:rFonts w:ascii="Calibri" w:hAnsi="Calibri" w:cs="Calibri"/>
          <w:sz w:val="28"/>
          <w:szCs w:val="28"/>
        </w:rPr>
        <w:t xml:space="preserve">rural services </w:t>
      </w:r>
      <w:r w:rsidRPr="00527CBB">
        <w:rPr>
          <w:rFonts w:ascii="Calibri" w:hAnsi="Calibri" w:cs="Calibri"/>
          <w:sz w:val="28"/>
          <w:szCs w:val="28"/>
        </w:rPr>
        <w:t xml:space="preserve">typically run from small towns and villages into larger town and city centre, which usually means crossing a boundary. As franchising likely becomes more common across </w:t>
      </w:r>
      <w:r w:rsidRPr="00527CBB">
        <w:rPr>
          <w:rFonts w:ascii="Calibri" w:hAnsi="Calibri" w:cs="Calibri"/>
          <w:sz w:val="28"/>
          <w:szCs w:val="28"/>
        </w:rPr>
        <w:t>England</w:t>
      </w:r>
      <w:r w:rsidRPr="00527CBB">
        <w:rPr>
          <w:rFonts w:ascii="Calibri" w:hAnsi="Calibri" w:cs="Calibri"/>
          <w:sz w:val="28"/>
          <w:szCs w:val="28"/>
        </w:rPr>
        <w:t xml:space="preserve">, </w:t>
      </w:r>
      <w:r w:rsidRPr="00527CBB">
        <w:rPr>
          <w:rFonts w:ascii="Calibri" w:hAnsi="Calibri" w:cs="Calibri"/>
          <w:sz w:val="28"/>
          <w:szCs w:val="28"/>
        </w:rPr>
        <w:t>it will</w:t>
      </w:r>
      <w:r w:rsidRPr="00527CBB">
        <w:rPr>
          <w:rFonts w:ascii="Calibri" w:hAnsi="Calibri" w:cs="Calibri"/>
          <w:sz w:val="28"/>
          <w:szCs w:val="28"/>
        </w:rPr>
        <w:t xml:space="preserve"> become </w:t>
      </w:r>
      <w:r w:rsidRPr="00527CBB">
        <w:rPr>
          <w:rFonts w:ascii="Calibri" w:hAnsi="Calibri" w:cs="Calibri"/>
          <w:sz w:val="28"/>
          <w:szCs w:val="28"/>
        </w:rPr>
        <w:t xml:space="preserve">increasingly necessary for LTAs to </w:t>
      </w:r>
      <w:r w:rsidRPr="00527CBB">
        <w:rPr>
          <w:rFonts w:ascii="Calibri" w:hAnsi="Calibri" w:cs="Calibri"/>
          <w:sz w:val="28"/>
          <w:szCs w:val="28"/>
        </w:rPr>
        <w:t>develop</w:t>
      </w:r>
      <w:r w:rsidRPr="00527CBB">
        <w:rPr>
          <w:rFonts w:ascii="Calibri" w:hAnsi="Calibri" w:cs="Calibri"/>
          <w:sz w:val="28"/>
          <w:szCs w:val="28"/>
        </w:rPr>
        <w:t xml:space="preserve"> a way to </w:t>
      </w:r>
      <w:r w:rsidRPr="00527CBB">
        <w:rPr>
          <w:rFonts w:ascii="Calibri" w:hAnsi="Calibri" w:cs="Calibri"/>
          <w:sz w:val="28"/>
          <w:szCs w:val="28"/>
        </w:rPr>
        <w:t>collaborate on cross-boundary services: whether because</w:t>
      </w:r>
      <w:r w:rsidRPr="00527CBB">
        <w:rPr>
          <w:rFonts w:ascii="Calibri" w:hAnsi="Calibri" w:cs="Calibri"/>
          <w:sz w:val="28"/>
          <w:szCs w:val="28"/>
        </w:rPr>
        <w:t xml:space="preserve"> of two separate </w:t>
      </w:r>
      <w:r w:rsidRPr="00527CBB">
        <w:rPr>
          <w:rFonts w:ascii="Calibri" w:hAnsi="Calibri" w:cs="Calibri"/>
          <w:sz w:val="28"/>
          <w:szCs w:val="28"/>
        </w:rPr>
        <w:t>franchises neighbouring each</w:t>
      </w:r>
      <w:r w:rsidRPr="00527CBB">
        <w:rPr>
          <w:rFonts w:ascii="Calibri" w:hAnsi="Calibri" w:cs="Calibri"/>
          <w:sz w:val="28"/>
          <w:szCs w:val="28"/>
        </w:rPr>
        <w:t xml:space="preserve"> other, or because </w:t>
      </w:r>
      <w:r w:rsidRPr="00527CBB">
        <w:rPr>
          <w:rFonts w:ascii="Calibri" w:hAnsi="Calibri" w:cs="Calibri"/>
          <w:sz w:val="28"/>
          <w:szCs w:val="28"/>
        </w:rPr>
        <w:t>of one area franchising whilst its neighbour</w:t>
      </w:r>
      <w:r w:rsidRPr="00527CBB">
        <w:rPr>
          <w:rFonts w:ascii="Calibri" w:hAnsi="Calibri" w:cs="Calibri"/>
          <w:sz w:val="28"/>
          <w:szCs w:val="28"/>
        </w:rPr>
        <w:t xml:space="preserve"> continues to allow commercial operation. In the latter case, there are already provisions for</w:t>
      </w:r>
      <w:r w:rsidRPr="00527CBB">
        <w:rPr>
          <w:rFonts w:ascii="Calibri" w:hAnsi="Calibri" w:cs="Calibri"/>
          <w:sz w:val="28"/>
          <w:szCs w:val="28"/>
        </w:rPr>
        <w:t xml:space="preserve"> permits whereby a franchising authority allows an out-of-area route</w:t>
      </w:r>
      <w:r w:rsidRPr="00527CBB">
        <w:rPr>
          <w:rFonts w:ascii="Calibri" w:hAnsi="Calibri" w:cs="Calibri"/>
          <w:sz w:val="28"/>
          <w:szCs w:val="28"/>
        </w:rPr>
        <w:t xml:space="preserve"> to run alongside its contracted network, subject to certain conditions such as </w:t>
      </w:r>
      <w:r w:rsidRPr="00527CBB">
        <w:rPr>
          <w:rFonts w:ascii="Calibri" w:hAnsi="Calibri" w:cs="Calibri"/>
          <w:sz w:val="28"/>
          <w:szCs w:val="28"/>
        </w:rPr>
        <w:t>co-ordinated scheduling</w:t>
      </w:r>
      <w:r w:rsidRPr="00527CBB">
        <w:rPr>
          <w:rFonts w:ascii="Calibri" w:hAnsi="Calibri" w:cs="Calibri"/>
          <w:sz w:val="28"/>
          <w:szCs w:val="28"/>
        </w:rPr>
        <w:t xml:space="preserve"> or </w:t>
      </w:r>
      <w:r w:rsidRPr="00527CBB">
        <w:rPr>
          <w:rFonts w:ascii="Calibri" w:hAnsi="Calibri" w:cs="Calibri"/>
          <w:sz w:val="28"/>
          <w:szCs w:val="28"/>
        </w:rPr>
        <w:t>integrated ticketing. In the former, however,</w:t>
      </w:r>
      <w:r w:rsidRPr="00527CBB">
        <w:rPr>
          <w:rFonts w:ascii="Calibri" w:hAnsi="Calibri" w:cs="Calibri"/>
          <w:sz w:val="28"/>
          <w:szCs w:val="28"/>
        </w:rPr>
        <w:t xml:space="preserve"> </w:t>
      </w:r>
      <w:r w:rsidRPr="00527CBB">
        <w:rPr>
          <w:rFonts w:ascii="Calibri" w:hAnsi="Calibri" w:cs="Calibri"/>
          <w:sz w:val="28"/>
          <w:szCs w:val="28"/>
        </w:rPr>
        <w:t xml:space="preserve">a more refined </w:t>
      </w:r>
      <w:r w:rsidRPr="00527CBB">
        <w:rPr>
          <w:rFonts w:ascii="Calibri" w:hAnsi="Calibri" w:cs="Calibri"/>
          <w:sz w:val="28"/>
          <w:szCs w:val="28"/>
        </w:rPr>
        <w:t xml:space="preserve">process may be required to facilitate LTAs </w:t>
      </w:r>
      <w:r w:rsidRPr="00527CBB">
        <w:rPr>
          <w:rFonts w:ascii="Calibri" w:hAnsi="Calibri" w:cs="Calibri"/>
          <w:sz w:val="28"/>
          <w:szCs w:val="28"/>
        </w:rPr>
        <w:t>collaborating</w:t>
      </w:r>
      <w:r w:rsidRPr="00527CBB">
        <w:rPr>
          <w:rFonts w:ascii="Calibri" w:hAnsi="Calibri" w:cs="Calibri"/>
          <w:sz w:val="28"/>
          <w:szCs w:val="28"/>
        </w:rPr>
        <w:t xml:space="preserve"> on cross-boundary </w:t>
      </w:r>
      <w:r w:rsidRPr="00527CBB">
        <w:rPr>
          <w:rFonts w:ascii="Calibri" w:hAnsi="Calibri" w:cs="Calibri"/>
          <w:sz w:val="28"/>
          <w:szCs w:val="28"/>
        </w:rPr>
        <w:t>routes</w:t>
      </w:r>
      <w:r w:rsidRPr="00527CBB">
        <w:rPr>
          <w:rFonts w:ascii="Calibri" w:hAnsi="Calibri" w:cs="Calibri"/>
          <w:sz w:val="28"/>
          <w:szCs w:val="28"/>
        </w:rPr>
        <w:t xml:space="preserve"> without necessarily </w:t>
      </w:r>
      <w:r w:rsidRPr="00527CBB">
        <w:rPr>
          <w:rFonts w:ascii="Calibri" w:hAnsi="Calibri" w:cs="Calibri"/>
          <w:sz w:val="28"/>
          <w:szCs w:val="28"/>
        </w:rPr>
        <w:t xml:space="preserve">sharing the </w:t>
      </w:r>
      <w:r w:rsidRPr="00527CBB">
        <w:rPr>
          <w:rFonts w:ascii="Calibri" w:hAnsi="Calibri" w:cs="Calibri"/>
          <w:sz w:val="28"/>
          <w:szCs w:val="28"/>
        </w:rPr>
        <w:t>responsibility for</w:t>
      </w:r>
      <w:r w:rsidRPr="00527CBB">
        <w:rPr>
          <w:rFonts w:ascii="Calibri" w:hAnsi="Calibri" w:cs="Calibri"/>
          <w:sz w:val="28"/>
          <w:szCs w:val="28"/>
        </w:rPr>
        <w:t xml:space="preserve"> </w:t>
      </w:r>
      <w:r w:rsidRPr="00527CBB">
        <w:rPr>
          <w:rFonts w:ascii="Calibri" w:hAnsi="Calibri" w:cs="Calibri"/>
          <w:sz w:val="28"/>
          <w:szCs w:val="28"/>
        </w:rPr>
        <w:t>contracting</w:t>
      </w:r>
      <w:r w:rsidRPr="00527CBB">
        <w:rPr>
          <w:rFonts w:ascii="Calibri" w:hAnsi="Calibri" w:cs="Calibri"/>
          <w:sz w:val="28"/>
          <w:szCs w:val="28"/>
        </w:rPr>
        <w:t xml:space="preserve"> </w:t>
      </w:r>
      <w:r w:rsidRPr="00527CBB">
        <w:rPr>
          <w:rFonts w:ascii="Calibri" w:hAnsi="Calibri" w:cs="Calibri"/>
          <w:sz w:val="28"/>
          <w:szCs w:val="28"/>
        </w:rPr>
        <w:t>or</w:t>
      </w:r>
      <w:r w:rsidRPr="00527CBB">
        <w:rPr>
          <w:rFonts w:ascii="Calibri" w:hAnsi="Calibri" w:cs="Calibri"/>
          <w:sz w:val="28"/>
          <w:szCs w:val="28"/>
        </w:rPr>
        <w:t xml:space="preserve"> </w:t>
      </w:r>
      <w:r w:rsidRPr="00527CBB">
        <w:rPr>
          <w:rFonts w:ascii="Calibri" w:hAnsi="Calibri" w:cs="Calibri"/>
          <w:sz w:val="28"/>
          <w:szCs w:val="28"/>
        </w:rPr>
        <w:t>operating</w:t>
      </w:r>
      <w:r w:rsidRPr="00527CBB">
        <w:rPr>
          <w:rFonts w:ascii="Calibri" w:hAnsi="Calibri" w:cs="Calibri"/>
          <w:sz w:val="28"/>
          <w:szCs w:val="28"/>
        </w:rPr>
        <w:t xml:space="preserve"> them. </w:t>
      </w:r>
      <w:r w:rsidRPr="00527CBB">
        <w:rPr>
          <w:rFonts w:ascii="Calibri" w:hAnsi="Calibri" w:cs="Calibri"/>
          <w:sz w:val="28"/>
          <w:szCs w:val="28"/>
        </w:rPr>
        <w:t xml:space="preserve">This would </w:t>
      </w:r>
      <w:r w:rsidRPr="00527CBB">
        <w:rPr>
          <w:rFonts w:ascii="Calibri" w:hAnsi="Calibri" w:cs="Calibri"/>
          <w:sz w:val="28"/>
          <w:szCs w:val="28"/>
        </w:rPr>
        <w:t xml:space="preserve">involve joint service agreements, </w:t>
      </w:r>
      <w:r w:rsidRPr="00527CBB">
        <w:rPr>
          <w:rFonts w:ascii="Calibri" w:hAnsi="Calibri" w:cs="Calibri"/>
          <w:sz w:val="28"/>
          <w:szCs w:val="28"/>
        </w:rPr>
        <w:t>shared ticket acceptance</w:t>
      </w:r>
      <w:r w:rsidRPr="00527CBB">
        <w:rPr>
          <w:rFonts w:ascii="Calibri" w:hAnsi="Calibri" w:cs="Calibri"/>
          <w:sz w:val="28"/>
          <w:szCs w:val="28"/>
        </w:rPr>
        <w:t xml:space="preserve"> and</w:t>
      </w:r>
      <w:r w:rsidRPr="00527CBB">
        <w:rPr>
          <w:rFonts w:ascii="Calibri" w:hAnsi="Calibri" w:cs="Calibri"/>
          <w:sz w:val="28"/>
          <w:szCs w:val="28"/>
        </w:rPr>
        <w:t xml:space="preserve"> harmonised network design (to avoid inefficiencies such as duplication or </w:t>
      </w:r>
      <w:r w:rsidRPr="00527CBB">
        <w:rPr>
          <w:rFonts w:ascii="Calibri" w:hAnsi="Calibri" w:cs="Calibri"/>
          <w:sz w:val="28"/>
          <w:szCs w:val="28"/>
        </w:rPr>
        <w:t>imbalanced frequencies)</w:t>
      </w:r>
      <w:r w:rsidRPr="00527CBB">
        <w:rPr>
          <w:rFonts w:ascii="Calibri" w:hAnsi="Calibri" w:cs="Calibri"/>
          <w:sz w:val="28"/>
          <w:szCs w:val="28"/>
        </w:rPr>
        <w:t xml:space="preserve">. </w:t>
      </w:r>
      <w:r w:rsidRPr="00527CBB">
        <w:rPr>
          <w:rFonts w:ascii="Calibri" w:hAnsi="Calibri" w:cs="Calibri"/>
          <w:sz w:val="28"/>
          <w:szCs w:val="28"/>
        </w:rPr>
        <w:t xml:space="preserve">Another </w:t>
      </w:r>
      <w:r w:rsidRPr="00527CBB">
        <w:rPr>
          <w:rFonts w:ascii="Calibri" w:hAnsi="Calibri" w:cs="Calibri"/>
          <w:sz w:val="28"/>
          <w:szCs w:val="28"/>
        </w:rPr>
        <w:t xml:space="preserve">potential solution </w:t>
      </w:r>
      <w:r w:rsidRPr="00527CBB">
        <w:rPr>
          <w:rFonts w:ascii="Calibri" w:hAnsi="Calibri" w:cs="Calibri"/>
          <w:sz w:val="28"/>
          <w:szCs w:val="28"/>
        </w:rPr>
        <w:t>is with the creation of ‘Regional Transport Authorities’</w:t>
      </w:r>
      <w:r w:rsidRPr="00527CBB">
        <w:rPr>
          <w:rFonts w:ascii="Calibri" w:hAnsi="Calibri" w:cs="Calibri"/>
          <w:sz w:val="28"/>
          <w:szCs w:val="28"/>
        </w:rPr>
        <w:t xml:space="preserve"> </w:t>
      </w:r>
      <w:r w:rsidRPr="00527CBB">
        <w:rPr>
          <w:rFonts w:ascii="Calibri" w:hAnsi="Calibri" w:cs="Calibri"/>
          <w:sz w:val="28"/>
          <w:szCs w:val="28"/>
        </w:rPr>
        <w:t>comprising multiple council areas, in the mo</w:t>
      </w:r>
      <w:r w:rsidRPr="00527CBB">
        <w:rPr>
          <w:rFonts w:ascii="Calibri" w:hAnsi="Calibri" w:cs="Calibri"/>
          <w:sz w:val="28"/>
          <w:szCs w:val="28"/>
        </w:rPr>
        <w:t>u</w:t>
      </w:r>
      <w:r w:rsidRPr="00527CBB">
        <w:rPr>
          <w:rFonts w:ascii="Calibri" w:hAnsi="Calibri" w:cs="Calibri"/>
          <w:sz w:val="28"/>
          <w:szCs w:val="28"/>
        </w:rPr>
        <w:t xml:space="preserve">ld of </w:t>
      </w:r>
      <w:r w:rsidRPr="00527CBB">
        <w:rPr>
          <w:rFonts w:ascii="Calibri" w:hAnsi="Calibri" w:cs="Calibri"/>
          <w:sz w:val="28"/>
          <w:szCs w:val="28"/>
        </w:rPr>
        <w:t xml:space="preserve">the </w:t>
      </w:r>
      <w:r w:rsidRPr="00527CBB">
        <w:rPr>
          <w:rFonts w:ascii="Calibri" w:hAnsi="Calibri" w:cs="Calibri"/>
          <w:sz w:val="28"/>
          <w:szCs w:val="28"/>
        </w:rPr>
        <w:t xml:space="preserve">Strathclyde Partnership for Transport in </w:t>
      </w:r>
      <w:r w:rsidRPr="00527CBB">
        <w:rPr>
          <w:rFonts w:ascii="Calibri" w:hAnsi="Calibri" w:cs="Calibri"/>
          <w:sz w:val="28"/>
          <w:szCs w:val="28"/>
        </w:rPr>
        <w:t xml:space="preserve">western Scotland </w:t>
      </w:r>
      <w:r w:rsidRPr="00527CBB">
        <w:rPr>
          <w:rFonts w:ascii="Calibri" w:hAnsi="Calibri" w:cs="Calibri"/>
          <w:sz w:val="28"/>
          <w:szCs w:val="28"/>
        </w:rPr>
        <w:t>(see ‘</w:t>
      </w:r>
      <w:r w:rsidRPr="00527CBB">
        <w:rPr>
          <w:rFonts w:ascii="Calibri" w:hAnsi="Calibri" w:cs="Calibri"/>
          <w:i/>
          <w:iCs/>
          <w:sz w:val="28"/>
          <w:szCs w:val="28"/>
        </w:rPr>
        <w:t>RTAs</w:t>
      </w:r>
      <w:r w:rsidRPr="00527CBB">
        <w:rPr>
          <w:rFonts w:ascii="Calibri" w:hAnsi="Calibri" w:cs="Calibri"/>
          <w:sz w:val="28"/>
          <w:szCs w:val="28"/>
        </w:rPr>
        <w:t>’ on page</w:t>
      </w:r>
      <w:r w:rsidRPr="00527CBB">
        <w:rPr>
          <w:rFonts w:ascii="Calibri" w:hAnsi="Calibri" w:cs="Calibri"/>
          <w:sz w:val="28"/>
          <w:szCs w:val="28"/>
        </w:rPr>
        <w:t xml:space="preserve"> 18 </w:t>
      </w:r>
      <w:r w:rsidRPr="00527CBB">
        <w:rPr>
          <w:rFonts w:ascii="Calibri" w:hAnsi="Calibri" w:cs="Calibri"/>
          <w:sz w:val="28"/>
          <w:szCs w:val="28"/>
        </w:rPr>
        <w:t>for more).</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At present, LTAs must </w:t>
      </w:r>
      <w:r w:rsidRPr="00527CBB">
        <w:rPr>
          <w:rFonts w:ascii="Calibri" w:hAnsi="Calibri" w:cs="Calibri"/>
          <w:sz w:val="28"/>
          <w:szCs w:val="28"/>
        </w:rPr>
        <w:t xml:space="preserve">satisfy a range of criteria </w:t>
      </w:r>
      <w:r w:rsidRPr="00527CBB">
        <w:rPr>
          <w:rFonts w:ascii="Calibri" w:hAnsi="Calibri" w:cs="Calibri"/>
          <w:sz w:val="28"/>
          <w:szCs w:val="28"/>
        </w:rPr>
        <w:t xml:space="preserve">to demonstrate their capability to implement franchising. Given the smaller budgets and </w:t>
      </w:r>
      <w:r w:rsidRPr="00527CBB">
        <w:rPr>
          <w:rFonts w:ascii="Calibri" w:hAnsi="Calibri" w:cs="Calibri"/>
          <w:sz w:val="28"/>
          <w:szCs w:val="28"/>
        </w:rPr>
        <w:t>limited resources of rural LTAs, th</w:t>
      </w:r>
      <w:r w:rsidRPr="00527CBB">
        <w:rPr>
          <w:rFonts w:ascii="Calibri" w:hAnsi="Calibri" w:cs="Calibri"/>
          <w:sz w:val="28"/>
          <w:szCs w:val="28"/>
        </w:rPr>
        <w:t>is</w:t>
      </w:r>
      <w:r w:rsidRPr="00527CBB">
        <w:rPr>
          <w:rFonts w:ascii="Calibri" w:hAnsi="Calibri" w:cs="Calibri"/>
          <w:sz w:val="28"/>
          <w:szCs w:val="28"/>
        </w:rPr>
        <w:t xml:space="preserve"> </w:t>
      </w:r>
      <w:r w:rsidRPr="00527CBB">
        <w:rPr>
          <w:rFonts w:ascii="Calibri" w:hAnsi="Calibri" w:cs="Calibri"/>
          <w:sz w:val="28"/>
          <w:szCs w:val="28"/>
        </w:rPr>
        <w:t>necessary step</w:t>
      </w:r>
      <w:r w:rsidRPr="00527CBB">
        <w:rPr>
          <w:rFonts w:ascii="Calibri" w:hAnsi="Calibri" w:cs="Calibri"/>
          <w:sz w:val="28"/>
          <w:szCs w:val="28"/>
        </w:rPr>
        <w:t xml:space="preserve"> </w:t>
      </w:r>
      <w:r w:rsidRPr="00527CBB">
        <w:rPr>
          <w:rFonts w:ascii="Calibri" w:hAnsi="Calibri" w:cs="Calibri"/>
          <w:sz w:val="28"/>
          <w:szCs w:val="28"/>
        </w:rPr>
        <w:t>may act as a barrier to officials seeing it as a viable option for their area.</w:t>
      </w:r>
      <w:r w:rsidRPr="00527CBB">
        <w:rPr>
          <w:rFonts w:ascii="Calibri" w:hAnsi="Calibri" w:cs="Calibri"/>
          <w:sz w:val="28"/>
          <w:szCs w:val="28"/>
        </w:rPr>
        <w:t xml:space="preserve"> </w:t>
      </w:r>
      <w:r w:rsidRPr="00527CBB">
        <w:rPr>
          <w:rFonts w:ascii="Calibri" w:hAnsi="Calibri" w:cs="Calibri"/>
          <w:sz w:val="28"/>
          <w:szCs w:val="28"/>
        </w:rPr>
        <w:t>An alternative</w:t>
      </w:r>
      <w:r w:rsidRPr="00527CBB">
        <w:rPr>
          <w:rFonts w:ascii="Calibri" w:hAnsi="Calibri" w:cs="Calibri"/>
          <w:sz w:val="28"/>
          <w:szCs w:val="28"/>
        </w:rPr>
        <w:t xml:space="preserve"> could be a dual exercise:</w:t>
      </w:r>
      <w:r w:rsidRPr="00527CBB">
        <w:rPr>
          <w:rFonts w:ascii="Calibri" w:hAnsi="Calibri" w:cs="Calibri"/>
          <w:sz w:val="28"/>
          <w:szCs w:val="28"/>
        </w:rPr>
        <w:t xml:space="preserve"> rigorously</w:t>
      </w:r>
      <w:r w:rsidRPr="00527CBB">
        <w:rPr>
          <w:rFonts w:ascii="Calibri" w:hAnsi="Calibri" w:cs="Calibri"/>
          <w:sz w:val="28"/>
          <w:szCs w:val="28"/>
        </w:rPr>
        <w:t xml:space="preserve"> assessing not only </w:t>
      </w:r>
      <w:r w:rsidRPr="00527CBB">
        <w:rPr>
          <w:rFonts w:ascii="Calibri" w:hAnsi="Calibri" w:cs="Calibri"/>
          <w:sz w:val="28"/>
          <w:szCs w:val="28"/>
        </w:rPr>
        <w:t xml:space="preserve">the feasibility of franchising but also the </w:t>
      </w:r>
      <w:r w:rsidRPr="00527CBB">
        <w:rPr>
          <w:rFonts w:ascii="Calibri" w:hAnsi="Calibri" w:cs="Calibri"/>
          <w:sz w:val="28"/>
          <w:szCs w:val="28"/>
        </w:rPr>
        <w:t>suitability of the status quo.</w:t>
      </w:r>
      <w:r w:rsidRPr="00527CBB">
        <w:rPr>
          <w:rFonts w:ascii="Calibri" w:hAnsi="Calibri" w:cs="Calibri"/>
          <w:sz w:val="28"/>
          <w:szCs w:val="28"/>
        </w:rPr>
        <w:t xml:space="preserve"> As set out in the NBS, </w:t>
      </w:r>
      <w:r w:rsidRPr="00527CBB">
        <w:rPr>
          <w:rFonts w:ascii="Calibri" w:hAnsi="Calibri" w:cs="Calibri"/>
          <w:sz w:val="28"/>
          <w:szCs w:val="28"/>
        </w:rPr>
        <w:t xml:space="preserve">the cross-party consensus is clearly that </w:t>
      </w:r>
      <w:r w:rsidRPr="00527CBB">
        <w:rPr>
          <w:rFonts w:ascii="Calibri" w:hAnsi="Calibri" w:cs="Calibri"/>
          <w:sz w:val="28"/>
          <w:szCs w:val="28"/>
        </w:rPr>
        <w:t xml:space="preserve">the status quo is no longer fit for purpose; if it were, structural reform would </w:t>
      </w:r>
      <w:r w:rsidRPr="00527CBB">
        <w:rPr>
          <w:rFonts w:ascii="Calibri" w:hAnsi="Calibri" w:cs="Calibri"/>
          <w:sz w:val="28"/>
          <w:szCs w:val="28"/>
        </w:rPr>
        <w:t>not be the subject of debate and policy development it has become.</w:t>
      </w:r>
      <w:r w:rsidRPr="00527CBB">
        <w:rPr>
          <w:rFonts w:ascii="Calibri" w:hAnsi="Calibri" w:cs="Calibri"/>
          <w:sz w:val="28"/>
          <w:szCs w:val="28"/>
        </w:rPr>
        <w:t xml:space="preserve"> It is logical t</w:t>
      </w:r>
      <w:r w:rsidRPr="00527CBB">
        <w:rPr>
          <w:rFonts w:ascii="Calibri" w:hAnsi="Calibri" w:cs="Calibri"/>
          <w:sz w:val="28"/>
          <w:szCs w:val="28"/>
        </w:rPr>
        <w:t>o view the transition</w:t>
      </w:r>
      <w:r w:rsidRPr="00527CBB">
        <w:rPr>
          <w:rFonts w:ascii="Calibri" w:hAnsi="Calibri" w:cs="Calibri"/>
          <w:sz w:val="28"/>
          <w:szCs w:val="28"/>
        </w:rPr>
        <w:t xml:space="preserve"> away from four decades of operational orthodoxy as a significant risk and potential disruption</w:t>
      </w:r>
      <w:r w:rsidRPr="00527CBB">
        <w:rPr>
          <w:rFonts w:ascii="Calibri" w:hAnsi="Calibri" w:cs="Calibri"/>
          <w:sz w:val="28"/>
          <w:szCs w:val="28"/>
        </w:rPr>
        <w:t xml:space="preserve">, </w:t>
      </w:r>
      <w:r w:rsidRPr="00527CBB">
        <w:rPr>
          <w:rFonts w:ascii="Calibri" w:hAnsi="Calibri" w:cs="Calibri"/>
          <w:sz w:val="28"/>
          <w:szCs w:val="28"/>
        </w:rPr>
        <w:t xml:space="preserve">and LTAs should proceed with due caution when moving to </w:t>
      </w:r>
      <w:r w:rsidRPr="00527CBB">
        <w:rPr>
          <w:rFonts w:ascii="Calibri" w:hAnsi="Calibri" w:cs="Calibri"/>
          <w:sz w:val="28"/>
          <w:szCs w:val="28"/>
        </w:rPr>
        <w:t>assume direct control</w:t>
      </w:r>
      <w:r w:rsidRPr="00527CBB">
        <w:rPr>
          <w:rFonts w:ascii="Calibri" w:hAnsi="Calibri" w:cs="Calibri"/>
          <w:sz w:val="28"/>
          <w:szCs w:val="28"/>
        </w:rPr>
        <w:t xml:space="preserve">. However, if a dual exercise found shortcomings in both the status quo and the </w:t>
      </w:r>
      <w:r w:rsidRPr="00527CBB">
        <w:rPr>
          <w:rFonts w:ascii="Calibri" w:hAnsi="Calibri" w:cs="Calibri"/>
          <w:sz w:val="28"/>
          <w:szCs w:val="28"/>
        </w:rPr>
        <w:t xml:space="preserve">potential for franchising, then the Government should develop and deploy additional measures </w:t>
      </w:r>
      <w:r w:rsidRPr="00527CBB">
        <w:rPr>
          <w:rFonts w:ascii="Calibri" w:hAnsi="Calibri" w:cs="Calibri"/>
          <w:sz w:val="28"/>
          <w:szCs w:val="28"/>
        </w:rPr>
        <w:t xml:space="preserve">to aid the LTA in </w:t>
      </w:r>
      <w:r w:rsidRPr="00527CBB">
        <w:rPr>
          <w:rFonts w:ascii="Calibri" w:hAnsi="Calibri" w:cs="Calibri"/>
          <w:sz w:val="28"/>
          <w:szCs w:val="28"/>
        </w:rPr>
        <w:t xml:space="preserve">addressing those short-comings and </w:t>
      </w:r>
      <w:r w:rsidRPr="00527CBB">
        <w:rPr>
          <w:rFonts w:ascii="Calibri" w:hAnsi="Calibri" w:cs="Calibri"/>
          <w:sz w:val="28"/>
          <w:szCs w:val="28"/>
        </w:rPr>
        <w:t>managing the transition more effectively</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There are </w:t>
      </w:r>
      <w:r w:rsidRPr="00527CBB">
        <w:rPr>
          <w:rFonts w:ascii="Calibri" w:hAnsi="Calibri" w:cs="Calibri"/>
          <w:sz w:val="28"/>
          <w:szCs w:val="28"/>
        </w:rPr>
        <w:t>various methods of structuring franchising contracts</w:t>
      </w:r>
      <w:r w:rsidRPr="00527CBB">
        <w:rPr>
          <w:rFonts w:ascii="Calibri" w:hAnsi="Calibri" w:cs="Calibri"/>
          <w:sz w:val="28"/>
          <w:szCs w:val="28"/>
        </w:rPr>
        <w:t>, with the most common models being ‘gross cost’ and ‘net cost’</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pStyle w:val="ListParagraph"/>
        <w:widowControl w:val="0"/>
        <w:numPr>
          <w:ilvl w:val="0"/>
          <w:numId w:val="21"/>
        </w:numPr>
        <w:spacing w:after="0"/>
        <w:jc w:val="both"/>
        <w:rPr>
          <w:rFonts w:ascii="Calibri" w:hAnsi="Calibri" w:cs="Calibri"/>
          <w:sz w:val="28"/>
          <w:szCs w:val="28"/>
        </w:rPr>
      </w:pPr>
      <w:r w:rsidRPr="00527CBB">
        <w:rPr>
          <w:rFonts w:ascii="Calibri" w:hAnsi="Calibri" w:cs="Calibri"/>
          <w:b/>
          <w:bCs/>
          <w:sz w:val="28"/>
          <w:szCs w:val="28"/>
        </w:rPr>
        <w:t>Gross cost:</w:t>
      </w:r>
      <w:r w:rsidRPr="00527CBB">
        <w:rPr>
          <w:rFonts w:ascii="Calibri" w:hAnsi="Calibri" w:cs="Calibri"/>
          <w:sz w:val="28"/>
          <w:szCs w:val="28"/>
        </w:rPr>
        <w:t xml:space="preserve"> </w:t>
      </w:r>
      <w:r w:rsidRPr="00527CBB">
        <w:rPr>
          <w:rFonts w:ascii="Calibri" w:hAnsi="Calibri" w:cs="Calibri"/>
          <w:sz w:val="28"/>
          <w:szCs w:val="28"/>
        </w:rPr>
        <w:t xml:space="preserve">The </w:t>
      </w:r>
      <w:r w:rsidRPr="00527CBB">
        <w:rPr>
          <w:rFonts w:ascii="Calibri" w:hAnsi="Calibri" w:cs="Calibri"/>
          <w:sz w:val="28"/>
          <w:szCs w:val="28"/>
        </w:rPr>
        <w:t>LTA</w:t>
      </w:r>
      <w:r w:rsidRPr="00527CBB">
        <w:rPr>
          <w:rFonts w:ascii="Calibri" w:hAnsi="Calibri" w:cs="Calibri"/>
          <w:sz w:val="28"/>
          <w:szCs w:val="28"/>
        </w:rPr>
        <w:t xml:space="preserve"> pays the operator a fixed fee to provide services, while the authority retains all fare revenue</w:t>
      </w:r>
      <w:r w:rsidRPr="00527CBB">
        <w:rPr>
          <w:rFonts w:ascii="Calibri" w:hAnsi="Calibri" w:cs="Calibri"/>
          <w:sz w:val="28"/>
          <w:szCs w:val="28"/>
        </w:rPr>
        <w:t>.</w:t>
      </w:r>
      <w:r w:rsidRPr="00527CBB">
        <w:rPr>
          <w:rFonts w:ascii="Calibri" w:hAnsi="Calibri" w:cs="Calibri"/>
          <w:sz w:val="28"/>
          <w:szCs w:val="28"/>
        </w:rPr>
        <w:t xml:space="preserve"> This model gives the LTA</w:t>
      </w:r>
      <w:r w:rsidRPr="00527CBB">
        <w:rPr>
          <w:rFonts w:ascii="Calibri" w:hAnsi="Calibri" w:cs="Calibri"/>
          <w:sz w:val="28"/>
          <w:szCs w:val="28"/>
        </w:rPr>
        <w:t xml:space="preserve"> greater control over how services are designed, with operator incentives tied to</w:t>
      </w:r>
      <w:r w:rsidRPr="00527CBB">
        <w:rPr>
          <w:rFonts w:ascii="Calibri" w:hAnsi="Calibri" w:cs="Calibri"/>
          <w:sz w:val="28"/>
          <w:szCs w:val="28"/>
        </w:rPr>
        <w:t xml:space="preserve"> service quality metrics rather than revenue performance.</w:t>
      </w:r>
      <w:r w:rsidRPr="00527CBB">
        <w:rPr>
          <w:rFonts w:ascii="Calibri" w:hAnsi="Calibri" w:cs="Calibri"/>
          <w:sz w:val="28"/>
          <w:szCs w:val="28"/>
        </w:rPr>
        <w:t xml:space="preserve"> </w:t>
      </w:r>
      <w:r w:rsidRPr="00527CBB">
        <w:rPr>
          <w:rFonts w:ascii="Calibri" w:hAnsi="Calibri" w:cs="Calibri"/>
          <w:sz w:val="28"/>
          <w:szCs w:val="28"/>
        </w:rPr>
        <w:t xml:space="preserve">Without </w:t>
      </w:r>
      <w:r w:rsidRPr="00527CBB">
        <w:rPr>
          <w:rFonts w:ascii="Calibri" w:hAnsi="Calibri" w:cs="Calibri"/>
          <w:sz w:val="28"/>
          <w:szCs w:val="28"/>
        </w:rPr>
        <w:t xml:space="preserve">a stake in </w:t>
      </w:r>
      <w:r w:rsidRPr="00527CBB">
        <w:rPr>
          <w:rFonts w:ascii="Calibri" w:hAnsi="Calibri" w:cs="Calibri"/>
          <w:sz w:val="28"/>
          <w:szCs w:val="28"/>
        </w:rPr>
        <w:t xml:space="preserve">the revenue, there is little incentive for operators to </w:t>
      </w:r>
      <w:r w:rsidRPr="00527CBB">
        <w:rPr>
          <w:rFonts w:ascii="Calibri" w:hAnsi="Calibri" w:cs="Calibri"/>
          <w:sz w:val="28"/>
          <w:szCs w:val="28"/>
        </w:rPr>
        <w:t>economise costs</w:t>
      </w:r>
      <w:r w:rsidRPr="00527CBB">
        <w:rPr>
          <w:rFonts w:ascii="Calibri" w:hAnsi="Calibri" w:cs="Calibri"/>
          <w:sz w:val="28"/>
          <w:szCs w:val="28"/>
        </w:rPr>
        <w:t xml:space="preserve"> – or to even track costs at all.</w:t>
      </w:r>
    </w:p>
    <w:p w:rsidR="00494D16" w:rsidRPr="00527CBB" w:rsidP="00042899">
      <w:pPr>
        <w:widowControl w:val="0"/>
        <w:spacing w:after="0"/>
        <w:jc w:val="both"/>
        <w:rPr>
          <w:rFonts w:ascii="Calibri" w:hAnsi="Calibri" w:cs="Calibri"/>
          <w:sz w:val="28"/>
          <w:szCs w:val="28"/>
        </w:rPr>
      </w:pPr>
    </w:p>
    <w:p w:rsidR="00494D16" w:rsidRPr="00527CBB" w:rsidP="00042899">
      <w:pPr>
        <w:pStyle w:val="ListParagraph"/>
        <w:widowControl w:val="0"/>
        <w:numPr>
          <w:ilvl w:val="0"/>
          <w:numId w:val="21"/>
        </w:numPr>
        <w:spacing w:after="0"/>
        <w:jc w:val="both"/>
        <w:rPr>
          <w:rFonts w:ascii="Calibri" w:hAnsi="Calibri" w:cs="Calibri"/>
          <w:sz w:val="28"/>
          <w:szCs w:val="28"/>
        </w:rPr>
      </w:pPr>
      <w:r w:rsidRPr="00527CBB">
        <w:rPr>
          <w:rFonts w:ascii="Calibri" w:hAnsi="Calibri" w:cs="Calibri"/>
          <w:b/>
          <w:bCs/>
          <w:sz w:val="28"/>
          <w:szCs w:val="28"/>
        </w:rPr>
        <w:t>Net cost:</w:t>
      </w:r>
      <w:r w:rsidRPr="00527CBB">
        <w:rPr>
          <w:rFonts w:ascii="Calibri" w:hAnsi="Calibri" w:cs="Calibri"/>
          <w:sz w:val="28"/>
          <w:szCs w:val="28"/>
        </w:rPr>
        <w:t xml:space="preserve"> </w:t>
      </w:r>
      <w:r w:rsidRPr="00527CBB">
        <w:rPr>
          <w:rFonts w:ascii="Calibri" w:hAnsi="Calibri" w:cs="Calibri"/>
          <w:sz w:val="28"/>
          <w:szCs w:val="28"/>
        </w:rPr>
        <w:t xml:space="preserve">The operator retains fare revenue and receives a smaller subsidy or payment from the authority to cover the </w:t>
      </w:r>
      <w:r w:rsidRPr="00527CBB">
        <w:rPr>
          <w:rFonts w:ascii="Calibri" w:hAnsi="Calibri" w:cs="Calibri"/>
          <w:sz w:val="28"/>
          <w:szCs w:val="28"/>
        </w:rPr>
        <w:t>difference between revenue and operational costs</w:t>
      </w:r>
      <w:r w:rsidRPr="00527CBB">
        <w:rPr>
          <w:rFonts w:ascii="Calibri" w:hAnsi="Calibri" w:cs="Calibri"/>
          <w:sz w:val="28"/>
          <w:szCs w:val="28"/>
        </w:rPr>
        <w:t>.</w:t>
      </w:r>
      <w:r w:rsidRPr="00527CBB">
        <w:rPr>
          <w:rFonts w:ascii="Calibri" w:hAnsi="Calibri" w:cs="Calibri"/>
          <w:sz w:val="28"/>
          <w:szCs w:val="28"/>
        </w:rPr>
        <w:t xml:space="preserve"> This model allows LTAs to take advantage of operators’ commercial acumen </w:t>
      </w:r>
      <w:r w:rsidRPr="00527CBB">
        <w:rPr>
          <w:rFonts w:ascii="Calibri" w:hAnsi="Calibri" w:cs="Calibri"/>
          <w:sz w:val="28"/>
          <w:szCs w:val="28"/>
        </w:rPr>
        <w:t>to drive innovation and efficiencies.</w:t>
      </w:r>
      <w:r w:rsidRPr="00527CBB">
        <w:rPr>
          <w:rFonts w:ascii="Calibri" w:hAnsi="Calibri" w:cs="Calibri"/>
          <w:sz w:val="28"/>
          <w:szCs w:val="28"/>
        </w:rPr>
        <w:t xml:space="preserve"> Where the farebox falls short, the LTA provide</w:t>
      </w:r>
      <w:r w:rsidRPr="00527CBB">
        <w:rPr>
          <w:rFonts w:ascii="Calibri" w:hAnsi="Calibri" w:cs="Calibri"/>
          <w:sz w:val="28"/>
          <w:szCs w:val="28"/>
        </w:rPr>
        <w:t>s</w:t>
      </w:r>
      <w:r w:rsidRPr="00527CBB">
        <w:rPr>
          <w:rFonts w:ascii="Calibri" w:hAnsi="Calibri" w:cs="Calibri"/>
          <w:sz w:val="28"/>
          <w:szCs w:val="28"/>
        </w:rPr>
        <w:t xml:space="preserve"> subsidies to make up the gap.</w:t>
      </w:r>
      <w:r w:rsidRPr="00527CBB">
        <w:rPr>
          <w:rFonts w:ascii="Calibri" w:hAnsi="Calibri" w:cs="Calibri"/>
          <w:sz w:val="28"/>
          <w:szCs w:val="28"/>
        </w:rPr>
        <w:t xml:space="preserve"> This model fosters genuine </w:t>
      </w:r>
      <w:r w:rsidRPr="00527CBB">
        <w:rPr>
          <w:rFonts w:ascii="Calibri" w:hAnsi="Calibri" w:cs="Calibri"/>
          <w:sz w:val="28"/>
          <w:szCs w:val="28"/>
        </w:rPr>
        <w:t xml:space="preserve">partnership between the LTA and contracted operators </w:t>
      </w:r>
      <w:r w:rsidRPr="00527CBB">
        <w:rPr>
          <w:rFonts w:ascii="Calibri" w:hAnsi="Calibri" w:cs="Calibri"/>
          <w:sz w:val="28"/>
          <w:szCs w:val="28"/>
        </w:rPr>
        <w:t xml:space="preserve">as </w:t>
      </w:r>
      <w:r w:rsidRPr="00527CBB">
        <w:rPr>
          <w:rFonts w:ascii="Calibri" w:hAnsi="Calibri" w:cs="Calibri"/>
          <w:sz w:val="28"/>
          <w:szCs w:val="28"/>
        </w:rPr>
        <w:t>both parties share a stake in the risks and rewards.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Bailiwick of </w:t>
      </w:r>
      <w:r w:rsidRPr="00527CBB">
        <w:rPr>
          <w:rFonts w:ascii="Calibri" w:hAnsi="Calibri" w:cs="Calibri"/>
          <w:sz w:val="28"/>
          <w:szCs w:val="28"/>
        </w:rPr>
        <w:t>Jersey</w:t>
      </w:r>
      <w:r w:rsidRPr="00527CBB">
        <w:rPr>
          <w:rFonts w:ascii="Calibri" w:hAnsi="Calibri" w:cs="Calibri"/>
          <w:sz w:val="28"/>
          <w:szCs w:val="28"/>
        </w:rPr>
        <w:t xml:space="preserve"> introduced a </w:t>
      </w:r>
      <w:r w:rsidRPr="00527CBB">
        <w:rPr>
          <w:rFonts w:ascii="Calibri" w:hAnsi="Calibri" w:cs="Calibri"/>
          <w:sz w:val="28"/>
          <w:szCs w:val="28"/>
        </w:rPr>
        <w:t>franchise</w:t>
      </w:r>
      <w:r w:rsidRPr="00527CBB">
        <w:rPr>
          <w:rFonts w:ascii="Calibri" w:hAnsi="Calibri" w:cs="Calibri"/>
          <w:sz w:val="28"/>
          <w:szCs w:val="28"/>
        </w:rPr>
        <w:t xml:space="preserve"> (called ‘Liberty Bus’)</w:t>
      </w:r>
      <w:r w:rsidRPr="00527CBB">
        <w:rPr>
          <w:rFonts w:ascii="Calibri" w:hAnsi="Calibri" w:cs="Calibri"/>
          <w:sz w:val="28"/>
          <w:szCs w:val="28"/>
        </w:rPr>
        <w:t xml:space="preserve"> using the gross cost model in 2002.</w:t>
      </w:r>
      <w:r w:rsidRPr="00527CBB">
        <w:rPr>
          <w:rFonts w:ascii="Calibri" w:hAnsi="Calibri" w:cs="Calibri"/>
          <w:sz w:val="28"/>
          <w:szCs w:val="28"/>
        </w:rPr>
        <w:t xml:space="preserve"> Over the course of the inaugural 10-year contract, </w:t>
      </w:r>
      <w:r w:rsidRPr="00527CBB">
        <w:rPr>
          <w:rFonts w:ascii="Calibri" w:hAnsi="Calibri" w:cs="Calibri"/>
          <w:sz w:val="28"/>
          <w:szCs w:val="28"/>
        </w:rPr>
        <w:t>officials in Jersey concluded that th</w:t>
      </w:r>
      <w:r w:rsidRPr="00527CBB">
        <w:rPr>
          <w:rFonts w:ascii="Calibri" w:hAnsi="Calibri" w:cs="Calibri"/>
          <w:sz w:val="28"/>
          <w:szCs w:val="28"/>
        </w:rPr>
        <w:t>e quality incentive was insufficient</w:t>
      </w:r>
      <w:r w:rsidRPr="00527CBB">
        <w:rPr>
          <w:rFonts w:ascii="Calibri" w:hAnsi="Calibri" w:cs="Calibri"/>
          <w:sz w:val="28"/>
          <w:szCs w:val="28"/>
        </w:rPr>
        <w:t xml:space="preserve"> because its operator, Connex, had no ‘skin in the game’</w:t>
      </w:r>
      <w:r w:rsidRPr="00527CBB">
        <w:rPr>
          <w:rFonts w:ascii="Calibri" w:hAnsi="Calibri" w:cs="Calibri"/>
          <w:sz w:val="28"/>
          <w:szCs w:val="28"/>
        </w:rPr>
        <w:t xml:space="preserve">. In 2010, a major review </w:t>
      </w:r>
      <w:r w:rsidRPr="00527CBB">
        <w:rPr>
          <w:rFonts w:ascii="Calibri" w:hAnsi="Calibri" w:cs="Calibri"/>
          <w:sz w:val="28"/>
          <w:szCs w:val="28"/>
        </w:rPr>
        <w:t xml:space="preserve">resulted in a change of approach: </w:t>
      </w:r>
      <w:r w:rsidRPr="00527CBB">
        <w:rPr>
          <w:rFonts w:ascii="Calibri" w:hAnsi="Calibri" w:cs="Calibri"/>
          <w:sz w:val="28"/>
          <w:szCs w:val="28"/>
        </w:rPr>
        <w:t>adopting a net cost model as a means of stimulating</w:t>
      </w:r>
      <w:r w:rsidRPr="00527CBB">
        <w:rPr>
          <w:rFonts w:ascii="Calibri" w:hAnsi="Calibri" w:cs="Calibri"/>
          <w:sz w:val="28"/>
          <w:szCs w:val="28"/>
        </w:rPr>
        <w:t xml:space="preserve"> network coverage and capacity</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The tendering process was also reoriented in favour of quality (60%) over cost (40%).</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In the years 2013-2017 (the first four years of that contract), Liberty Bus patronage increased by 32%. This, in turn, boosted profitability and reduced subsid</w:t>
      </w:r>
      <w:r w:rsidRPr="00527CBB">
        <w:rPr>
          <w:rFonts w:ascii="Calibri" w:hAnsi="Calibri" w:cs="Calibri"/>
          <w:sz w:val="28"/>
          <w:szCs w:val="28"/>
        </w:rPr>
        <w:t>ies</w:t>
      </w:r>
      <w:r w:rsidRPr="00527CBB">
        <w:rPr>
          <w:rFonts w:ascii="Calibri" w:hAnsi="Calibri" w:cs="Calibri"/>
          <w:sz w:val="28"/>
          <w:szCs w:val="28"/>
        </w:rPr>
        <w:t xml:space="preserve"> by some £800k per year. The co-ordination of planning, ticketing and other </w:t>
      </w:r>
      <w:r w:rsidRPr="00527CBB">
        <w:rPr>
          <w:rFonts w:ascii="Calibri" w:hAnsi="Calibri" w:cs="Calibri"/>
          <w:sz w:val="28"/>
          <w:szCs w:val="28"/>
        </w:rPr>
        <w:t>aspects</w:t>
      </w:r>
      <w:r w:rsidRPr="00527CBB">
        <w:rPr>
          <w:rFonts w:ascii="Calibri" w:hAnsi="Calibri" w:cs="Calibri"/>
          <w:sz w:val="28"/>
          <w:szCs w:val="28"/>
        </w:rPr>
        <w:t xml:space="preserve"> of service delivery culminated in a 5% improvement on satisfaction scores</w:t>
      </w:r>
      <w:r w:rsidRPr="00527CBB">
        <w:rPr>
          <w:rFonts w:ascii="Calibri" w:hAnsi="Calibri" w:cs="Calibri"/>
          <w:sz w:val="28"/>
          <w:szCs w:val="28"/>
        </w:rPr>
        <w:t>,</w:t>
      </w:r>
      <w:r w:rsidRPr="00527CBB">
        <w:rPr>
          <w:rFonts w:ascii="Calibri" w:hAnsi="Calibri" w:cs="Calibri"/>
          <w:sz w:val="28"/>
          <w:szCs w:val="28"/>
        </w:rPr>
        <w:t xml:space="preserve"> plus the introduction of new routes and higher frequencies on key corridors.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Updated guidance issued</w:t>
      </w:r>
      <w:r w:rsidRPr="00527CBB">
        <w:rPr>
          <w:rFonts w:ascii="Calibri" w:hAnsi="Calibri" w:cs="Calibri"/>
          <w:sz w:val="28"/>
          <w:szCs w:val="28"/>
        </w:rPr>
        <w:t xml:space="preserve"> by the UK Government allows for the ‘direct award’ of franchise contracts to incumbent operators. This </w:t>
      </w:r>
      <w:r w:rsidRPr="00527CBB">
        <w:rPr>
          <w:rFonts w:ascii="Calibri" w:hAnsi="Calibri" w:cs="Calibri"/>
          <w:sz w:val="28"/>
          <w:szCs w:val="28"/>
        </w:rPr>
        <w:t xml:space="preserve">will benefit LTAs </w:t>
      </w:r>
      <w:r w:rsidRPr="00527CBB">
        <w:rPr>
          <w:rFonts w:ascii="Calibri" w:hAnsi="Calibri" w:cs="Calibri"/>
          <w:sz w:val="28"/>
          <w:szCs w:val="28"/>
        </w:rPr>
        <w:t xml:space="preserve">with </w:t>
      </w:r>
      <w:r w:rsidRPr="00527CBB">
        <w:rPr>
          <w:rFonts w:ascii="Calibri" w:hAnsi="Calibri" w:cs="Calibri"/>
          <w:sz w:val="28"/>
          <w:szCs w:val="28"/>
        </w:rPr>
        <w:t>minimal</w:t>
      </w:r>
      <w:r w:rsidRPr="00527CBB">
        <w:rPr>
          <w:rFonts w:ascii="Calibri" w:hAnsi="Calibri" w:cs="Calibri"/>
          <w:sz w:val="28"/>
          <w:szCs w:val="28"/>
        </w:rPr>
        <w:t xml:space="preserve"> experience in dealing with </w:t>
      </w:r>
      <w:r w:rsidRPr="00527CBB">
        <w:rPr>
          <w:rFonts w:ascii="Calibri" w:hAnsi="Calibri" w:cs="Calibri"/>
          <w:sz w:val="28"/>
          <w:szCs w:val="28"/>
        </w:rPr>
        <w:t>large-scale</w:t>
      </w:r>
      <w:r w:rsidRPr="00527CBB">
        <w:rPr>
          <w:rFonts w:ascii="Calibri" w:hAnsi="Calibri" w:cs="Calibri"/>
          <w:sz w:val="28"/>
          <w:szCs w:val="28"/>
        </w:rPr>
        <w:t xml:space="preserve"> public transport contracts</w:t>
      </w:r>
      <w:r w:rsidRPr="00527CBB">
        <w:rPr>
          <w:rFonts w:ascii="Calibri" w:hAnsi="Calibri" w:cs="Calibri"/>
          <w:sz w:val="28"/>
          <w:szCs w:val="28"/>
        </w:rPr>
        <w:t xml:space="preserve"> (most LTAs’ experience is limited to </w:t>
      </w:r>
      <w:r w:rsidRPr="00527CBB">
        <w:rPr>
          <w:rFonts w:ascii="Calibri" w:hAnsi="Calibri" w:cs="Calibri"/>
          <w:sz w:val="28"/>
          <w:szCs w:val="28"/>
        </w:rPr>
        <w:t>tendering</w:t>
      </w:r>
      <w:r w:rsidRPr="00527CBB">
        <w:rPr>
          <w:rFonts w:ascii="Calibri" w:hAnsi="Calibri" w:cs="Calibri"/>
          <w:sz w:val="28"/>
          <w:szCs w:val="28"/>
        </w:rPr>
        <w:t xml:space="preserve"> a small number of </w:t>
      </w:r>
      <w:r w:rsidRPr="00527CBB">
        <w:rPr>
          <w:rFonts w:ascii="Calibri" w:hAnsi="Calibri" w:cs="Calibri"/>
          <w:sz w:val="28"/>
          <w:szCs w:val="28"/>
        </w:rPr>
        <w:t>subsidised</w:t>
      </w:r>
      <w:r w:rsidRPr="00527CBB">
        <w:rPr>
          <w:rFonts w:ascii="Calibri" w:hAnsi="Calibri" w:cs="Calibri"/>
          <w:sz w:val="28"/>
          <w:szCs w:val="28"/>
        </w:rPr>
        <w:t xml:space="preserve"> routes</w:t>
      </w:r>
      <w:r w:rsidRPr="00527CBB">
        <w:rPr>
          <w:rFonts w:ascii="Calibri" w:hAnsi="Calibri" w:cs="Calibri"/>
          <w:sz w:val="28"/>
          <w:szCs w:val="28"/>
        </w:rPr>
        <w:t xml:space="preserve"> alongside commercial networks, rather than taking overall responsibility themselves).</w:t>
      </w:r>
      <w:r w:rsidRPr="00527CBB">
        <w:rPr>
          <w:rFonts w:ascii="Calibri" w:hAnsi="Calibri" w:cs="Calibri"/>
          <w:sz w:val="28"/>
          <w:szCs w:val="28"/>
        </w:rPr>
        <w:t xml:space="preserve"> </w:t>
      </w:r>
      <w:r w:rsidRPr="00527CBB">
        <w:rPr>
          <w:rFonts w:ascii="Calibri" w:hAnsi="Calibri" w:cs="Calibri"/>
          <w:sz w:val="28"/>
          <w:szCs w:val="28"/>
        </w:rPr>
        <w:t>Direct award is a ‘light touch’ method of implementation, giving both the authority and operators a</w:t>
      </w:r>
      <w:r w:rsidRPr="00527CBB">
        <w:rPr>
          <w:rFonts w:ascii="Calibri" w:hAnsi="Calibri" w:cs="Calibri"/>
          <w:sz w:val="28"/>
          <w:szCs w:val="28"/>
        </w:rPr>
        <w:t xml:space="preserve"> few years to become familiar with how fran</w:t>
      </w:r>
      <w:r w:rsidRPr="00527CBB">
        <w:rPr>
          <w:rFonts w:ascii="Calibri" w:hAnsi="Calibri" w:cs="Calibri"/>
          <w:sz w:val="28"/>
          <w:szCs w:val="28"/>
        </w:rPr>
        <w:t xml:space="preserve">chising works before committing to tendering the entire network from scratch. </w:t>
      </w:r>
      <w:r w:rsidRPr="00527CBB">
        <w:rPr>
          <w:rFonts w:ascii="Calibri" w:hAnsi="Calibri" w:cs="Calibri"/>
          <w:sz w:val="28"/>
          <w:szCs w:val="28"/>
        </w:rPr>
        <w:t xml:space="preserve">Once the initial term of the ‘shadow’ franchise is completed, all contracts would be subject to a normal competitive tendering process, wherein new entrants would </w:t>
      </w:r>
      <w:r w:rsidRPr="00527CBB">
        <w:rPr>
          <w:rFonts w:ascii="Calibri" w:hAnsi="Calibri" w:cs="Calibri"/>
          <w:sz w:val="28"/>
          <w:szCs w:val="28"/>
        </w:rPr>
        <w:t>have the opportunity to bid</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Whereas big group operators (</w:t>
      </w:r>
      <w:r w:rsidRPr="00527CBB">
        <w:rPr>
          <w:rFonts w:ascii="Calibri" w:hAnsi="Calibri" w:cs="Calibri"/>
          <w:sz w:val="28"/>
          <w:szCs w:val="28"/>
        </w:rPr>
        <w:t>e.g</w:t>
      </w:r>
      <w:r w:rsidRPr="00527CBB">
        <w:rPr>
          <w:rFonts w:ascii="Calibri" w:hAnsi="Calibri" w:cs="Calibri"/>
          <w:sz w:val="28"/>
          <w:szCs w:val="28"/>
        </w:rPr>
        <w:t>. Arriva, First, Go-Ahead, and Stagecoach)</w:t>
      </w:r>
      <w:r w:rsidRPr="00527CBB">
        <w:rPr>
          <w:rFonts w:ascii="Calibri" w:hAnsi="Calibri" w:cs="Calibri"/>
          <w:sz w:val="28"/>
          <w:szCs w:val="28"/>
        </w:rPr>
        <w:t xml:space="preserve"> </w:t>
      </w:r>
      <w:r w:rsidRPr="00527CBB">
        <w:rPr>
          <w:rFonts w:ascii="Calibri" w:hAnsi="Calibri" w:cs="Calibri"/>
          <w:sz w:val="28"/>
          <w:szCs w:val="28"/>
        </w:rPr>
        <w:t xml:space="preserve">are familiar with the bidding process thanks to their experience in </w:t>
      </w:r>
      <w:r w:rsidRPr="00527CBB">
        <w:rPr>
          <w:rFonts w:ascii="Calibri" w:hAnsi="Calibri" w:cs="Calibri"/>
          <w:sz w:val="28"/>
          <w:szCs w:val="28"/>
        </w:rPr>
        <w:t>Greater Manchester or more mature markets like London or even international</w:t>
      </w:r>
      <w:r w:rsidRPr="00527CBB">
        <w:rPr>
          <w:rFonts w:ascii="Calibri" w:hAnsi="Calibri" w:cs="Calibri"/>
          <w:sz w:val="28"/>
          <w:szCs w:val="28"/>
        </w:rPr>
        <w:t xml:space="preserve"> settings, SME operators</w:t>
      </w:r>
      <w:r w:rsidRPr="00527CBB">
        <w:rPr>
          <w:rFonts w:ascii="Calibri" w:hAnsi="Calibri" w:cs="Calibri"/>
          <w:sz w:val="28"/>
          <w:szCs w:val="28"/>
        </w:rPr>
        <w:t xml:space="preserve"> typically</w:t>
      </w:r>
      <w:r w:rsidRPr="00527CBB">
        <w:rPr>
          <w:rFonts w:ascii="Calibri" w:hAnsi="Calibri" w:cs="Calibri"/>
          <w:sz w:val="28"/>
          <w:szCs w:val="28"/>
        </w:rPr>
        <w:t xml:space="preserve"> lack the knowledge and resources to prepare competitive bids.</w:t>
      </w:r>
      <w:r w:rsidRPr="00527CBB">
        <w:rPr>
          <w:rFonts w:ascii="Calibri" w:hAnsi="Calibri" w:cs="Calibri"/>
          <w:sz w:val="28"/>
          <w:szCs w:val="28"/>
        </w:rPr>
        <w:t xml:space="preserve"> </w:t>
      </w:r>
      <w:r w:rsidRPr="00527CBB">
        <w:rPr>
          <w:rFonts w:ascii="Calibri" w:hAnsi="Calibri" w:cs="Calibri"/>
          <w:sz w:val="28"/>
          <w:szCs w:val="28"/>
        </w:rPr>
        <w:t xml:space="preserve">This is why SME operators </w:t>
      </w:r>
      <w:r w:rsidRPr="00527CBB">
        <w:rPr>
          <w:rFonts w:ascii="Calibri" w:hAnsi="Calibri" w:cs="Calibri"/>
          <w:sz w:val="28"/>
          <w:szCs w:val="28"/>
        </w:rPr>
        <w:t>are often cautious about the prospect of franchising</w:t>
      </w:r>
      <w:r w:rsidRPr="00527CBB">
        <w:rPr>
          <w:rFonts w:ascii="Calibri" w:hAnsi="Calibri" w:cs="Calibri"/>
          <w:sz w:val="28"/>
          <w:szCs w:val="28"/>
        </w:rPr>
        <w:t>: they fear it may put them out of business.</w:t>
      </w:r>
      <w:r w:rsidRPr="00527CBB">
        <w:rPr>
          <w:rFonts w:ascii="Calibri" w:hAnsi="Calibri" w:cs="Calibri"/>
          <w:sz w:val="28"/>
          <w:szCs w:val="28"/>
        </w:rPr>
        <w:t xml:space="preserve"> Under direct award, SMEs will be better equipped when the time comes to bid </w:t>
      </w:r>
      <w:r w:rsidRPr="00527CBB">
        <w:rPr>
          <w:rFonts w:ascii="Calibri" w:hAnsi="Calibri" w:cs="Calibri"/>
          <w:sz w:val="28"/>
          <w:szCs w:val="28"/>
        </w:rPr>
        <w:t>for a second term as a cont</w:t>
      </w:r>
      <w:r w:rsidRPr="00527CBB">
        <w:rPr>
          <w:rFonts w:ascii="Calibri" w:hAnsi="Calibri" w:cs="Calibri"/>
          <w:sz w:val="28"/>
          <w:szCs w:val="28"/>
        </w:rPr>
        <w:t>ractor.</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Municipalisation</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Municipalisation</w:t>
      </w:r>
      <w:r w:rsidRPr="00527CBB">
        <w:rPr>
          <w:rFonts w:ascii="Calibri" w:hAnsi="Calibri" w:cs="Calibri"/>
          <w:sz w:val="28"/>
          <w:szCs w:val="28"/>
        </w:rPr>
        <w:t xml:space="preserve"> would be the process by which an LTA may assume not just control, but also ownership, of their own bus companies. </w:t>
      </w:r>
      <w:r w:rsidRPr="00527CBB">
        <w:rPr>
          <w:rFonts w:ascii="Calibri" w:hAnsi="Calibri" w:cs="Calibri"/>
          <w:sz w:val="28"/>
          <w:szCs w:val="28"/>
        </w:rPr>
        <w:t>The creation of new council-run bus companies</w:t>
      </w:r>
      <w:r w:rsidRPr="00527CBB">
        <w:rPr>
          <w:rFonts w:ascii="Calibri" w:hAnsi="Calibri" w:cs="Calibri"/>
          <w:sz w:val="28"/>
          <w:szCs w:val="28"/>
        </w:rPr>
        <w:t xml:space="preserve"> has been prohibited since 1985</w:t>
      </w:r>
      <w:r w:rsidRPr="00527CBB">
        <w:rPr>
          <w:rFonts w:ascii="Calibri" w:hAnsi="Calibri" w:cs="Calibri"/>
          <w:sz w:val="28"/>
          <w:szCs w:val="28"/>
        </w:rPr>
        <w:t xml:space="preserve">, despite the success of existing municipal operators in Blackpool, Ipswich, Nottingham, Reading, and Warrington – plus other examples outside England, such as Lothian Buses in Edinburgh. As set out in </w:t>
      </w:r>
      <w:r w:rsidRPr="00527CBB">
        <w:rPr>
          <w:rFonts w:ascii="Calibri" w:hAnsi="Calibri" w:cs="Calibri"/>
          <w:sz w:val="28"/>
          <w:szCs w:val="28"/>
        </w:rPr>
        <w:t xml:space="preserve">the </w:t>
      </w:r>
      <w:r w:rsidRPr="00527CBB">
        <w:rPr>
          <w:rFonts w:ascii="Calibri" w:hAnsi="Calibri" w:cs="Calibri"/>
          <w:sz w:val="28"/>
          <w:szCs w:val="28"/>
        </w:rPr>
        <w:t xml:space="preserve">Buses Bill, the Government intends to </w:t>
      </w:r>
      <w:r w:rsidRPr="00527CBB">
        <w:rPr>
          <w:rFonts w:ascii="Calibri" w:hAnsi="Calibri" w:cs="Calibri"/>
          <w:sz w:val="28"/>
          <w:szCs w:val="28"/>
        </w:rPr>
        <w:t>permit</w:t>
      </w:r>
      <w:r w:rsidRPr="00527CBB">
        <w:rPr>
          <w:rFonts w:ascii="Calibri" w:hAnsi="Calibri" w:cs="Calibri"/>
          <w:sz w:val="28"/>
          <w:szCs w:val="28"/>
        </w:rPr>
        <w:t xml:space="preserve"> LTAs to pursue this option. This follows a course already charted by r</w:t>
      </w:r>
      <w:r w:rsidRPr="00527CBB">
        <w:rPr>
          <w:rFonts w:ascii="Calibri" w:hAnsi="Calibri" w:cs="Calibri"/>
          <w:sz w:val="28"/>
          <w:szCs w:val="28"/>
        </w:rPr>
        <w:t>ecent legislation in Scotland (although no Scottish council has yet activated these new powers).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Under competition law, municipalisation would not preclude a private operator from running alternative services which compete with council-run for-profit services.</w:t>
      </w:r>
      <w:r w:rsidRPr="00527CBB">
        <w:rPr>
          <w:rFonts w:ascii="Calibri" w:hAnsi="Calibri" w:cs="Calibri"/>
          <w:sz w:val="28"/>
          <w:szCs w:val="28"/>
        </w:rPr>
        <w:t xml:space="preserve"> This creates a potential risk in markets which lack the volume to sustain</w:t>
      </w:r>
      <w:r w:rsidRPr="00527CBB">
        <w:rPr>
          <w:rFonts w:ascii="Calibri" w:hAnsi="Calibri" w:cs="Calibri"/>
          <w:sz w:val="28"/>
          <w:szCs w:val="28"/>
        </w:rPr>
        <w:t xml:space="preserve"> multiple service providers</w:t>
      </w:r>
      <w:r w:rsidRPr="00527CBB">
        <w:rPr>
          <w:rFonts w:ascii="Calibri" w:hAnsi="Calibri" w:cs="Calibri"/>
          <w:sz w:val="28"/>
          <w:szCs w:val="28"/>
        </w:rPr>
        <w:t xml:space="preserve"> – and it would require lots of money, resources and effort from LTAs which have no hands-on experience in operating local bus services</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There is no recent precedent for creating a major municipal bus company from a standing start, rendering this an as-yet untested concept.</w:t>
      </w:r>
      <w:r w:rsidRPr="00527CBB">
        <w:rPr>
          <w:rFonts w:ascii="Calibri" w:hAnsi="Calibri" w:cs="Calibri"/>
          <w:sz w:val="28"/>
          <w:szCs w:val="28"/>
        </w:rPr>
        <w:t xml:space="preserve"> Further, if commercial operators already struggle to run viable rural services, there is no guarantee that a municipal operator </w:t>
      </w:r>
      <w:r w:rsidRPr="00527CBB">
        <w:rPr>
          <w:rFonts w:ascii="Calibri" w:hAnsi="Calibri" w:cs="Calibri"/>
          <w:sz w:val="28"/>
          <w:szCs w:val="28"/>
        </w:rPr>
        <w:t>would be able to make it work either.</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Funding</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Government has </w:t>
      </w:r>
      <w:r w:rsidRPr="00527CBB">
        <w:rPr>
          <w:rFonts w:ascii="Calibri" w:hAnsi="Calibri" w:cs="Calibri"/>
          <w:sz w:val="28"/>
          <w:szCs w:val="28"/>
        </w:rPr>
        <w:t xml:space="preserve">committed billions of pounds </w:t>
      </w:r>
      <w:r w:rsidRPr="00527CBB">
        <w:rPr>
          <w:rFonts w:ascii="Calibri" w:hAnsi="Calibri" w:cs="Calibri"/>
          <w:sz w:val="28"/>
          <w:szCs w:val="28"/>
        </w:rPr>
        <w:t xml:space="preserve">to the bus industry in recent years – beginning with emergency funding to protect services </w:t>
      </w:r>
      <w:r w:rsidRPr="00527CBB">
        <w:rPr>
          <w:rFonts w:ascii="Calibri" w:hAnsi="Calibri" w:cs="Calibri"/>
          <w:sz w:val="28"/>
          <w:szCs w:val="28"/>
        </w:rPr>
        <w:t xml:space="preserve">from collapse during the </w:t>
      </w:r>
      <w:r w:rsidRPr="00527CBB">
        <w:rPr>
          <w:rFonts w:ascii="Calibri" w:hAnsi="Calibri" w:cs="Calibri"/>
          <w:sz w:val="28"/>
          <w:szCs w:val="28"/>
        </w:rPr>
        <w:t>pandemic, and</w:t>
      </w:r>
      <w:r w:rsidRPr="00527CBB">
        <w:rPr>
          <w:rFonts w:ascii="Calibri" w:hAnsi="Calibri" w:cs="Calibri"/>
          <w:sz w:val="28"/>
          <w:szCs w:val="28"/>
        </w:rPr>
        <w:t xml:space="preserve"> followed by significant investments </w:t>
      </w:r>
      <w:r w:rsidRPr="00527CBB">
        <w:rPr>
          <w:rFonts w:ascii="Calibri" w:hAnsi="Calibri" w:cs="Calibri"/>
          <w:sz w:val="28"/>
          <w:szCs w:val="28"/>
        </w:rPr>
        <w:t>aid their recovery and facilitate enhancements.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In 2021, the Government announced that £3bn would be spent to enact local BSIPs as part of the National Bus Strategy</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 xml:space="preserve">However, </w:t>
      </w:r>
      <w:r w:rsidRPr="00527CBB">
        <w:rPr>
          <w:rFonts w:ascii="Calibri" w:hAnsi="Calibri" w:cs="Calibri"/>
          <w:sz w:val="28"/>
          <w:szCs w:val="28"/>
        </w:rPr>
        <w:t>in FY2022/23, only £1.2bn was made available, with fewer than half of all LTAs</w:t>
      </w:r>
      <w:r w:rsidRPr="00527CBB">
        <w:rPr>
          <w:rFonts w:ascii="Calibri" w:hAnsi="Calibri" w:cs="Calibri"/>
          <w:sz w:val="28"/>
          <w:szCs w:val="28"/>
        </w:rPr>
        <w:t xml:space="preserve"> receiving any funding. Among those that received no funding were seven of the ten most rural LTAs in England. In fact, of the 17 </w:t>
      </w:r>
      <w:r w:rsidRPr="00527CBB">
        <w:rPr>
          <w:rFonts w:ascii="Calibri" w:hAnsi="Calibri" w:cs="Calibri"/>
          <w:sz w:val="28"/>
          <w:szCs w:val="28"/>
        </w:rPr>
        <w:t>LTAs with predominantly rural population</w:t>
      </w:r>
      <w:r w:rsidRPr="00527CBB">
        <w:rPr>
          <w:rFonts w:ascii="Calibri" w:hAnsi="Calibri" w:cs="Calibri"/>
          <w:sz w:val="28"/>
          <w:szCs w:val="28"/>
        </w:rPr>
        <w:t xml:space="preserve">, only four (Cornwall, Devon, </w:t>
      </w:r>
      <w:r w:rsidRPr="00527CBB">
        <w:rPr>
          <w:rFonts w:ascii="Calibri" w:hAnsi="Calibri" w:cs="Calibri"/>
          <w:sz w:val="28"/>
          <w:szCs w:val="28"/>
        </w:rPr>
        <w:t>Norfolk</w:t>
      </w:r>
      <w:r w:rsidRPr="00527CBB">
        <w:rPr>
          <w:rFonts w:ascii="Calibri" w:hAnsi="Calibri" w:cs="Calibri"/>
          <w:sz w:val="28"/>
          <w:szCs w:val="28"/>
        </w:rPr>
        <w:t xml:space="preserve"> and Somerset) were successful.</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More money was earmarked for phase two of the BSIPs, but it amounted</w:t>
      </w:r>
      <w:r w:rsidRPr="00527CBB">
        <w:rPr>
          <w:rFonts w:ascii="Calibri" w:hAnsi="Calibri" w:cs="Calibri"/>
          <w:sz w:val="28"/>
          <w:szCs w:val="28"/>
        </w:rPr>
        <w:t xml:space="preserve"> to just £156m, and was spread over the course of two years (FY2023/24 and FY2024/25). Every LTA received funding</w:t>
      </w:r>
      <w:r w:rsidRPr="00527CBB">
        <w:rPr>
          <w:rFonts w:ascii="Calibri" w:hAnsi="Calibri" w:cs="Calibri"/>
          <w:sz w:val="28"/>
          <w:szCs w:val="28"/>
        </w:rPr>
        <w:t xml:space="preserve">, but it was not </w:t>
      </w:r>
      <w:r>
        <w:fldChar w:fldCharType="begin"/>
      </w:r>
      <w:r>
        <w:instrText xml:space="preserve"> HYPERLINK "https://www.countycouncilsnetwork.org.uk/rural-bus-services-at-a-historic-low-as-new-report-reveals-urban-locations-received-two-thirds-of-flagship-government-funding/" \l ":~:text=More%20than%20one%20in%20every,cover%20cities%20and%20large%20towns." </w:instrText>
      </w:r>
      <w:r>
        <w:fldChar w:fldCharType="separate"/>
      </w:r>
      <w:r w:rsidRPr="00527CBB">
        <w:rPr>
          <w:rStyle w:val="Hyperlink"/>
          <w:rFonts w:ascii="Calibri" w:hAnsi="Calibri" w:cs="Calibri"/>
          <w:sz w:val="28"/>
          <w:szCs w:val="28"/>
        </w:rPr>
        <w:t>evenly distributed</w:t>
      </w:r>
      <w:r>
        <w:fldChar w:fldCharType="end"/>
      </w:r>
      <w:r w:rsidRPr="00527CBB">
        <w:rPr>
          <w:rFonts w:ascii="Calibri" w:hAnsi="Calibri" w:cs="Calibri"/>
          <w:sz w:val="28"/>
          <w:szCs w:val="28"/>
        </w:rPr>
        <w:t>:</w:t>
      </w:r>
      <w:r w:rsidRPr="00527CBB">
        <w:rPr>
          <w:rFonts w:ascii="Calibri" w:hAnsi="Calibri" w:cs="Calibri"/>
          <w:sz w:val="28"/>
          <w:szCs w:val="28"/>
        </w:rPr>
        <w:t xml:space="preserve"> two-thirds of the funding went to the largest towns and cities</w:t>
      </w:r>
      <w:r w:rsidRPr="00527CBB">
        <w:rPr>
          <w:rFonts w:ascii="Calibri" w:hAnsi="Calibri" w:cs="Calibri"/>
          <w:sz w:val="28"/>
          <w:szCs w:val="28"/>
        </w:rPr>
        <w:t xml:space="preserve">, with only one-third going to </w:t>
      </w:r>
      <w:r w:rsidRPr="00527CBB">
        <w:rPr>
          <w:rFonts w:ascii="Calibri" w:hAnsi="Calibri" w:cs="Calibri"/>
          <w:sz w:val="28"/>
          <w:szCs w:val="28"/>
        </w:rPr>
        <w:t>rural</w:t>
      </w:r>
      <w:r w:rsidRPr="00527CBB">
        <w:rPr>
          <w:rFonts w:ascii="Calibri" w:hAnsi="Calibri" w:cs="Calibri"/>
          <w:sz w:val="28"/>
          <w:szCs w:val="28"/>
        </w:rPr>
        <w:t xml:space="preserve"> </w:t>
      </w:r>
      <w:r w:rsidRPr="00527CBB">
        <w:rPr>
          <w:rFonts w:ascii="Calibri" w:hAnsi="Calibri" w:cs="Calibri"/>
          <w:sz w:val="28"/>
          <w:szCs w:val="28"/>
        </w:rPr>
        <w:t>areas</w:t>
      </w:r>
      <w:r w:rsidRPr="00527CBB">
        <w:rPr>
          <w:rFonts w:ascii="Calibri" w:hAnsi="Calibri" w:cs="Calibri"/>
          <w:sz w:val="28"/>
          <w:szCs w:val="28"/>
        </w:rPr>
        <w:t xml:space="preserve"> (despite representing half of </w:t>
      </w:r>
      <w:r w:rsidRPr="00527CBB">
        <w:rPr>
          <w:rFonts w:ascii="Calibri" w:hAnsi="Calibri" w:cs="Calibri"/>
          <w:sz w:val="28"/>
          <w:szCs w:val="28"/>
        </w:rPr>
        <w:t>England’s</w:t>
      </w:r>
      <w:r w:rsidRPr="00527CBB">
        <w:rPr>
          <w:rFonts w:ascii="Calibri" w:hAnsi="Calibri" w:cs="Calibri"/>
          <w:sz w:val="28"/>
          <w:szCs w:val="28"/>
        </w:rPr>
        <w:t xml:space="preserve"> population).</w:t>
      </w:r>
      <w:r w:rsidRPr="00527CBB">
        <w:rPr>
          <w:rFonts w:ascii="Calibri" w:hAnsi="Calibri" w:cs="Calibri"/>
          <w:sz w:val="28"/>
          <w:szCs w:val="28"/>
        </w:rPr>
        <w:t xml:space="preserve"> Consequently, cities saw a 7.4% reduction in bus miles in the four-year period between 2019 and 2023, whereas counties </w:t>
      </w:r>
      <w:r w:rsidRPr="00527CBB">
        <w:rPr>
          <w:rFonts w:ascii="Calibri" w:hAnsi="Calibri" w:cs="Calibri"/>
          <w:sz w:val="28"/>
          <w:szCs w:val="28"/>
        </w:rPr>
        <w:t>saw a reduction of 16% (more than twice the rate).</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Although this new Government has pivoted away from competitive bidding in favour of allocations based on need</w:t>
      </w:r>
      <w:r w:rsidRPr="00527CBB">
        <w:rPr>
          <w:rFonts w:ascii="Calibri" w:hAnsi="Calibri" w:cs="Calibri"/>
          <w:sz w:val="28"/>
          <w:szCs w:val="28"/>
        </w:rPr>
        <w:t>, regional disparities persist:</w:t>
      </w:r>
    </w:p>
    <w:p w:rsidR="00494D16" w:rsidRPr="00527CBB" w:rsidP="00042899">
      <w:pPr>
        <w:pStyle w:val="ListParagraph"/>
        <w:widowControl w:val="0"/>
        <w:numPr>
          <w:ilvl w:val="0"/>
          <w:numId w:val="24"/>
        </w:numPr>
        <w:spacing w:after="0"/>
        <w:jc w:val="both"/>
        <w:rPr>
          <w:rFonts w:ascii="Calibri" w:hAnsi="Calibri" w:cs="Calibri"/>
          <w:sz w:val="28"/>
          <w:szCs w:val="28"/>
        </w:rPr>
      </w:pPr>
      <w:r w:rsidRPr="00527CBB">
        <w:rPr>
          <w:rFonts w:ascii="Calibri" w:hAnsi="Calibri" w:cs="Calibri"/>
          <w:sz w:val="28"/>
          <w:szCs w:val="28"/>
        </w:rPr>
        <w:t xml:space="preserve">“Need” was defined primarily be levels of </w:t>
      </w:r>
      <w:r w:rsidRPr="00527CBB">
        <w:rPr>
          <w:rFonts w:ascii="Calibri" w:hAnsi="Calibri" w:cs="Calibri"/>
          <w:sz w:val="28"/>
          <w:szCs w:val="28"/>
        </w:rPr>
        <w:t>deprivation (which is indeed higher in urban areas than in rural areas)</w:t>
      </w:r>
      <w:r w:rsidRPr="00527CBB">
        <w:rPr>
          <w:rFonts w:ascii="Calibri" w:hAnsi="Calibri" w:cs="Calibri"/>
          <w:sz w:val="28"/>
          <w:szCs w:val="28"/>
        </w:rPr>
        <w:t xml:space="preserve">, but the relatively worse position of rural services should likewise have been </w:t>
      </w:r>
      <w:r w:rsidRPr="00527CBB">
        <w:rPr>
          <w:rFonts w:ascii="Calibri" w:hAnsi="Calibri" w:cs="Calibri"/>
          <w:sz w:val="28"/>
          <w:szCs w:val="28"/>
        </w:rPr>
        <w:t>considered</w:t>
      </w:r>
      <w:r w:rsidRPr="00527CBB">
        <w:rPr>
          <w:rFonts w:ascii="Calibri" w:hAnsi="Calibri" w:cs="Calibri"/>
          <w:sz w:val="28"/>
          <w:szCs w:val="28"/>
        </w:rPr>
        <w:t xml:space="preserve"> when defining the need for </w:t>
      </w:r>
      <w:r w:rsidRPr="00527CBB">
        <w:rPr>
          <w:rFonts w:ascii="Calibri" w:hAnsi="Calibri" w:cs="Calibri"/>
          <w:sz w:val="28"/>
          <w:szCs w:val="28"/>
        </w:rPr>
        <w:t>enhancement</w:t>
      </w:r>
    </w:p>
    <w:p w:rsidR="00494D16" w:rsidRPr="00527CBB" w:rsidP="00042899">
      <w:pPr>
        <w:pStyle w:val="ListParagraph"/>
        <w:widowControl w:val="0"/>
        <w:numPr>
          <w:ilvl w:val="0"/>
          <w:numId w:val="24"/>
        </w:numPr>
        <w:spacing w:after="0"/>
        <w:jc w:val="both"/>
        <w:rPr>
          <w:rFonts w:ascii="Calibri" w:hAnsi="Calibri" w:cs="Calibri"/>
          <w:sz w:val="28"/>
          <w:szCs w:val="28"/>
        </w:rPr>
      </w:pPr>
      <w:r w:rsidRPr="00527CBB">
        <w:rPr>
          <w:rFonts w:ascii="Calibri" w:hAnsi="Calibri" w:cs="Calibri"/>
          <w:sz w:val="28"/>
          <w:szCs w:val="28"/>
        </w:rPr>
        <w:t xml:space="preserve">The above notwithstanding, </w:t>
      </w:r>
      <w:r w:rsidRPr="00527CBB">
        <w:rPr>
          <w:rFonts w:ascii="Calibri" w:hAnsi="Calibri" w:cs="Calibri"/>
          <w:sz w:val="28"/>
          <w:szCs w:val="28"/>
        </w:rPr>
        <w:t xml:space="preserve">making this year’s allocation </w:t>
      </w:r>
      <w:r w:rsidRPr="00527CBB">
        <w:rPr>
          <w:rFonts w:ascii="Calibri" w:hAnsi="Calibri" w:cs="Calibri"/>
          <w:sz w:val="28"/>
          <w:szCs w:val="28"/>
        </w:rPr>
        <w:t>more equitable does not fully rectify the imbalances</w:t>
      </w:r>
      <w:r w:rsidRPr="00527CBB">
        <w:rPr>
          <w:rFonts w:ascii="Calibri" w:hAnsi="Calibri" w:cs="Calibri"/>
          <w:sz w:val="28"/>
          <w:szCs w:val="28"/>
        </w:rPr>
        <w:t xml:space="preserve"> </w:t>
      </w:r>
      <w:r w:rsidRPr="00527CBB">
        <w:rPr>
          <w:rFonts w:ascii="Calibri" w:hAnsi="Calibri" w:cs="Calibri"/>
          <w:sz w:val="28"/>
          <w:szCs w:val="28"/>
        </w:rPr>
        <w:t>in the allocations of previous years</w:t>
      </w:r>
      <w:r w:rsidRPr="00527CBB">
        <w:rPr>
          <w:rFonts w:ascii="Calibri" w:hAnsi="Calibri" w:cs="Calibri"/>
          <w:sz w:val="28"/>
          <w:szCs w:val="28"/>
        </w:rPr>
        <w:t xml:space="preserve">, thus leaving rural areas at a </w:t>
      </w:r>
      <w:r w:rsidRPr="00527CBB">
        <w:rPr>
          <w:rFonts w:ascii="Calibri" w:hAnsi="Calibri" w:cs="Calibri"/>
          <w:sz w:val="28"/>
          <w:szCs w:val="28"/>
        </w:rPr>
        <w:t>disadvantage</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3005"/>
        <w:gridCol w:w="3005"/>
        <w:gridCol w:w="3006"/>
      </w:tblGrid>
      <w:tr w:rsidTr="003D3A3F">
        <w:tblPrEx>
          <w:tblW w:w="0" w:type="auto"/>
          <w:tblLook w:val="04A0"/>
        </w:tblPrEx>
        <w:tc>
          <w:tcPr>
            <w:tcW w:w="3005"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Category</w:t>
            </w:r>
          </w:p>
        </w:tc>
        <w:tc>
          <w:tcPr>
            <w:tcW w:w="3005"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Rural Population Share</w:t>
            </w:r>
          </w:p>
        </w:tc>
        <w:tc>
          <w:tcPr>
            <w:tcW w:w="3006"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 xml:space="preserve">Funding per </w:t>
            </w:r>
            <w:r w:rsidRPr="003D3A3F">
              <w:rPr>
                <w:rFonts w:ascii="Calibri" w:hAnsi="Calibri" w:cs="Calibri"/>
                <w:b/>
                <w:bCs/>
                <w:sz w:val="28"/>
                <w:szCs w:val="28"/>
              </w:rPr>
              <w:t>c</w:t>
            </w:r>
            <w:r w:rsidRPr="003D3A3F">
              <w:rPr>
                <w:rFonts w:ascii="Calibri" w:hAnsi="Calibri" w:cs="Calibri"/>
                <w:b/>
                <w:bCs/>
                <w:sz w:val="28"/>
                <w:szCs w:val="28"/>
              </w:rPr>
              <w:t>apita</w:t>
            </w:r>
          </w:p>
        </w:tc>
      </w:tr>
      <w:tr w:rsidTr="00B43D84">
        <w:tblPrEx>
          <w:tblW w:w="0" w:type="auto"/>
          <w:tblLook w:val="04A0"/>
        </w:tblPrEx>
        <w:tc>
          <w:tcPr>
            <w:tcW w:w="3005"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Predominantly rural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Significantly rural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Slightly rural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 xml:space="preserve">Small </w:t>
            </w:r>
            <w:r w:rsidRPr="00527CBB">
              <w:rPr>
                <w:rFonts w:ascii="Calibri" w:hAnsi="Calibri" w:cs="Calibri"/>
                <w:sz w:val="28"/>
                <w:szCs w:val="28"/>
              </w:rPr>
              <w:t>urban</w:t>
            </w:r>
            <w:r w:rsidRPr="00527CBB">
              <w:rPr>
                <w:rFonts w:ascii="Calibri" w:hAnsi="Calibri" w:cs="Calibri"/>
                <w:sz w:val="28"/>
                <w:szCs w:val="28"/>
              </w:rPr>
              <w:t xml:space="preserve"> (pop. &lt;500k)</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Large urban (pop. &gt;500k)</w:t>
            </w:r>
          </w:p>
        </w:tc>
        <w:tc>
          <w:tcPr>
            <w:tcW w:w="3005"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&gt;50%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20-50%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5-20%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&lt;5%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&lt;</w:t>
            </w:r>
            <w:r w:rsidRPr="00527CBB">
              <w:rPr>
                <w:rFonts w:ascii="Calibri" w:hAnsi="Calibri" w:cs="Calibri"/>
                <w:sz w:val="28"/>
                <w:szCs w:val="28"/>
              </w:rPr>
              <w:t>5%</w:t>
            </w:r>
          </w:p>
        </w:tc>
        <w:tc>
          <w:tcPr>
            <w:tcW w:w="3006"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£14.91</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£13.84</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£13.73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£22.53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£15.89</w:t>
            </w:r>
          </w:p>
        </w:tc>
      </w:tr>
      <w:tr w:rsidTr="00326CA1">
        <w:tblPrEx>
          <w:tblW w:w="0" w:type="auto"/>
          <w:tblLook w:val="04A0"/>
        </w:tblPrEx>
        <w:tc>
          <w:tcPr>
            <w:tcW w:w="3005"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National average</w:t>
            </w:r>
          </w:p>
        </w:tc>
        <w:tc>
          <w:tcPr>
            <w:tcW w:w="3005"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t>
            </w:r>
          </w:p>
        </w:tc>
        <w:tc>
          <w:tcPr>
            <w:tcW w:w="3006"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£15.24</w:t>
            </w:r>
          </w:p>
        </w:tc>
      </w:tr>
    </w:tbl>
    <w:p w:rsidR="00494D16" w:rsidRPr="003D3A3F" w:rsidP="00042899">
      <w:pPr>
        <w:widowControl w:val="0"/>
        <w:spacing w:after="0"/>
        <w:jc w:val="both"/>
        <w:rPr>
          <w:rFonts w:ascii="Calibri" w:hAnsi="Calibri" w:cs="Calibri"/>
          <w:i/>
          <w:iCs/>
          <w:sz w:val="28"/>
          <w:szCs w:val="28"/>
        </w:rPr>
      </w:pPr>
      <w:r w:rsidRPr="003D3A3F">
        <w:rPr>
          <w:rFonts w:ascii="Calibri" w:hAnsi="Calibri" w:cs="Calibri"/>
          <w:i/>
          <w:iCs/>
          <w:sz w:val="28"/>
          <w:szCs w:val="28"/>
        </w:rPr>
        <w:t>Table 4: Funding allocations per capita in FY2025/26, according to LTA rurality</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An analysis of the per-capita </w:t>
      </w:r>
      <w:r w:rsidRPr="00527CBB">
        <w:rPr>
          <w:rFonts w:ascii="Calibri" w:hAnsi="Calibri" w:cs="Calibri"/>
          <w:sz w:val="28"/>
          <w:szCs w:val="28"/>
        </w:rPr>
        <w:t>allocations</w:t>
      </w:r>
      <w:r w:rsidRPr="00527CBB">
        <w:rPr>
          <w:rFonts w:ascii="Calibri" w:hAnsi="Calibri" w:cs="Calibri"/>
          <w:sz w:val="28"/>
          <w:szCs w:val="28"/>
        </w:rPr>
        <w:t xml:space="preserve"> of the £1bn funding announced</w:t>
      </w:r>
      <w:r w:rsidRPr="00527CBB">
        <w:rPr>
          <w:rFonts w:ascii="Calibri" w:hAnsi="Calibri" w:cs="Calibri"/>
          <w:sz w:val="28"/>
          <w:szCs w:val="28"/>
        </w:rPr>
        <w:t xml:space="preserve"> for FY2025/26 show that </w:t>
      </w:r>
      <w:r w:rsidRPr="00527CBB">
        <w:rPr>
          <w:rFonts w:ascii="Calibri" w:hAnsi="Calibri" w:cs="Calibri"/>
          <w:sz w:val="28"/>
          <w:szCs w:val="28"/>
        </w:rPr>
        <w:t>small urban areas (with fewer than half a million inhabitants) are the biggest beneficiaries</w:t>
      </w:r>
      <w:r w:rsidRPr="00527CBB">
        <w:rPr>
          <w:rFonts w:ascii="Calibri" w:hAnsi="Calibri" w:cs="Calibri"/>
          <w:sz w:val="28"/>
          <w:szCs w:val="28"/>
        </w:rPr>
        <w:t>, whe</w:t>
      </w:r>
      <w:r w:rsidRPr="00527CBB">
        <w:rPr>
          <w:rFonts w:ascii="Calibri" w:hAnsi="Calibri" w:cs="Calibri"/>
          <w:sz w:val="28"/>
          <w:szCs w:val="28"/>
        </w:rPr>
        <w:t xml:space="preserve">reas </w:t>
      </w:r>
      <w:r w:rsidRPr="00527CBB">
        <w:rPr>
          <w:rFonts w:ascii="Calibri" w:hAnsi="Calibri" w:cs="Calibri"/>
          <w:sz w:val="28"/>
          <w:szCs w:val="28"/>
        </w:rPr>
        <w:t>rural areas on the whole fare worse than the national average. This is despite rural bus services being more expensive to operate per-capita due to longer distances covering sparser populations, with higher maintenance costs and less efficient scheduling.</w:t>
      </w:r>
      <w:r w:rsidRPr="00527CBB">
        <w:rPr>
          <w:rFonts w:ascii="Calibri" w:hAnsi="Calibri" w:cs="Calibri"/>
          <w:sz w:val="28"/>
          <w:szCs w:val="28"/>
        </w:rPr>
        <w:t xml:space="preserve"> </w:t>
      </w:r>
      <w:r w:rsidRPr="00527CBB">
        <w:rPr>
          <w:rFonts w:ascii="Calibri" w:hAnsi="Calibri" w:cs="Calibri"/>
          <w:sz w:val="28"/>
          <w:szCs w:val="28"/>
        </w:rPr>
        <w:t>Therefore, although the Government is correct to point out that many areas are receiving</w:t>
      </w:r>
      <w:r w:rsidRPr="00527CBB">
        <w:rPr>
          <w:rFonts w:ascii="Calibri" w:hAnsi="Calibri" w:cs="Calibri"/>
          <w:sz w:val="28"/>
          <w:szCs w:val="28"/>
        </w:rPr>
        <w:t xml:space="preserve"> unprecedented levels of funding in this round, there are nevertheless flaws in the allocation mechanism as far as rural areas are concerned.</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Prior to the general election, the Confederation of Passenger Transport </w:t>
      </w:r>
      <w:r w:rsidRPr="00527CBB">
        <w:rPr>
          <w:rFonts w:ascii="Calibri" w:hAnsi="Calibri" w:cs="Calibri"/>
          <w:sz w:val="28"/>
          <w:szCs w:val="28"/>
        </w:rPr>
        <w:t xml:space="preserve">(CPT) </w:t>
      </w:r>
      <w:r w:rsidRPr="00527CBB">
        <w:rPr>
          <w:rFonts w:ascii="Calibri" w:hAnsi="Calibri" w:cs="Calibri"/>
          <w:sz w:val="28"/>
          <w:szCs w:val="28"/>
        </w:rPr>
        <w:t xml:space="preserve">published </w:t>
      </w:r>
      <w:r w:rsidRPr="00527CBB">
        <w:rPr>
          <w:rFonts w:ascii="Calibri" w:hAnsi="Calibri" w:cs="Calibri"/>
          <w:sz w:val="28"/>
          <w:szCs w:val="28"/>
        </w:rPr>
        <w:t>‘</w:t>
      </w:r>
      <w:r>
        <w:fldChar w:fldCharType="begin"/>
      </w:r>
      <w:r>
        <w:instrText xml:space="preserve"> HYPERLINK "https://www.cpt-uk.org/media/zmplppjg/cpt-bus-manifesto-2024.pdf" </w:instrText>
      </w:r>
      <w:r>
        <w:fldChar w:fldCharType="separate"/>
      </w:r>
      <w:r w:rsidRPr="00527CBB">
        <w:rPr>
          <w:rStyle w:val="Hyperlink"/>
          <w:rFonts w:ascii="Calibri" w:hAnsi="Calibri" w:cs="Calibri"/>
          <w:i/>
          <w:iCs/>
          <w:sz w:val="28"/>
          <w:szCs w:val="28"/>
        </w:rPr>
        <w:t>Driving Britain Forward</w:t>
      </w:r>
      <w:r>
        <w:fldChar w:fldCharType="end"/>
      </w:r>
      <w:r w:rsidRPr="00527CBB">
        <w:rPr>
          <w:rFonts w:ascii="Calibri" w:hAnsi="Calibri" w:cs="Calibri"/>
          <w:sz w:val="28"/>
          <w:szCs w:val="28"/>
        </w:rPr>
        <w:t>’</w:t>
      </w:r>
      <w:r w:rsidRPr="00527CBB">
        <w:rPr>
          <w:rFonts w:ascii="Calibri" w:hAnsi="Calibri" w:cs="Calibri"/>
          <w:sz w:val="28"/>
          <w:szCs w:val="28"/>
        </w:rPr>
        <w:t>:</w:t>
      </w:r>
      <w:r w:rsidRPr="00527CBB">
        <w:rPr>
          <w:rFonts w:ascii="Calibri" w:hAnsi="Calibri" w:cs="Calibri"/>
          <w:sz w:val="28"/>
          <w:szCs w:val="28"/>
        </w:rPr>
        <w:t xml:space="preserve"> a </w:t>
      </w:r>
      <w:r w:rsidRPr="00527CBB">
        <w:rPr>
          <w:rFonts w:ascii="Calibri" w:hAnsi="Calibri" w:cs="Calibri"/>
          <w:sz w:val="28"/>
          <w:szCs w:val="28"/>
        </w:rPr>
        <w:t>list</w:t>
      </w:r>
      <w:r w:rsidRPr="00527CBB">
        <w:rPr>
          <w:rFonts w:ascii="Calibri" w:hAnsi="Calibri" w:cs="Calibri"/>
          <w:sz w:val="28"/>
          <w:szCs w:val="28"/>
        </w:rPr>
        <w:t xml:space="preserve"> of priorities to </w:t>
      </w:r>
      <w:r w:rsidRPr="00527CBB">
        <w:rPr>
          <w:rFonts w:ascii="Calibri" w:hAnsi="Calibri" w:cs="Calibri"/>
          <w:sz w:val="28"/>
          <w:szCs w:val="28"/>
        </w:rPr>
        <w:t>strengthen</w:t>
      </w:r>
      <w:r w:rsidRPr="00527CBB">
        <w:rPr>
          <w:rFonts w:ascii="Calibri" w:hAnsi="Calibri" w:cs="Calibri"/>
          <w:sz w:val="28"/>
          <w:szCs w:val="28"/>
        </w:rPr>
        <w:t xml:space="preserve"> bus services throughout the lifetime of this new </w:t>
      </w:r>
      <w:r w:rsidRPr="00527CBB">
        <w:rPr>
          <w:rFonts w:ascii="Calibri" w:hAnsi="Calibri" w:cs="Calibri"/>
          <w:sz w:val="28"/>
          <w:szCs w:val="28"/>
        </w:rPr>
        <w:t>P</w:t>
      </w:r>
      <w:r w:rsidRPr="00527CBB">
        <w:rPr>
          <w:rFonts w:ascii="Calibri" w:hAnsi="Calibri" w:cs="Calibri"/>
          <w:sz w:val="28"/>
          <w:szCs w:val="28"/>
        </w:rPr>
        <w:t xml:space="preserve">arliament. At the top of that list was a </w:t>
      </w:r>
      <w:r w:rsidRPr="00527CBB">
        <w:rPr>
          <w:rFonts w:ascii="Calibri" w:hAnsi="Calibri" w:cs="Calibri"/>
          <w:sz w:val="28"/>
          <w:szCs w:val="28"/>
        </w:rPr>
        <w:t>five-year funding settlement</w:t>
      </w:r>
      <w:r w:rsidRPr="00527CBB">
        <w:rPr>
          <w:rFonts w:ascii="Calibri" w:hAnsi="Calibri" w:cs="Calibri"/>
          <w:sz w:val="28"/>
          <w:szCs w:val="28"/>
        </w:rPr>
        <w:t>, citing that “a lack</w:t>
      </w:r>
      <w:r w:rsidRPr="00527CBB">
        <w:rPr>
          <w:rFonts w:ascii="Calibri" w:hAnsi="Calibri" w:cs="Calibri"/>
          <w:sz w:val="28"/>
          <w:szCs w:val="28"/>
        </w:rPr>
        <w:t xml:space="preserve"> </w:t>
      </w:r>
      <w:r w:rsidRPr="00527CBB">
        <w:rPr>
          <w:rFonts w:ascii="Calibri" w:hAnsi="Calibri" w:cs="Calibri"/>
          <w:sz w:val="28"/>
          <w:szCs w:val="28"/>
        </w:rPr>
        <w:t>of clarity over the existence and size of future funding streams</w:t>
      </w:r>
      <w:r w:rsidRPr="00527CBB">
        <w:rPr>
          <w:rFonts w:ascii="Calibri" w:hAnsi="Calibri" w:cs="Calibri"/>
          <w:sz w:val="28"/>
          <w:szCs w:val="28"/>
        </w:rPr>
        <w:t xml:space="preserve">” </w:t>
      </w:r>
      <w:r w:rsidRPr="00527CBB">
        <w:rPr>
          <w:rFonts w:ascii="Calibri" w:hAnsi="Calibri" w:cs="Calibri"/>
          <w:sz w:val="28"/>
          <w:szCs w:val="28"/>
        </w:rPr>
        <w:t>prevents operators and authorities alike from investing in much-needed, longer-term improvements</w:t>
      </w:r>
      <w:r w:rsidRPr="00527CBB">
        <w:rPr>
          <w:rFonts w:ascii="Calibri" w:hAnsi="Calibri" w:cs="Calibri"/>
          <w:sz w:val="28"/>
          <w:szCs w:val="28"/>
        </w:rPr>
        <w:t xml:space="preserve">. </w:t>
      </w:r>
      <w:r w:rsidRPr="00527CBB">
        <w:rPr>
          <w:rFonts w:ascii="Calibri" w:hAnsi="Calibri" w:cs="Calibri"/>
          <w:sz w:val="28"/>
          <w:szCs w:val="28"/>
        </w:rPr>
        <w:t>This is</w:t>
      </w:r>
      <w:r w:rsidRPr="00527CBB">
        <w:rPr>
          <w:rFonts w:ascii="Calibri" w:hAnsi="Calibri" w:cs="Calibri"/>
          <w:sz w:val="28"/>
          <w:szCs w:val="28"/>
        </w:rPr>
        <w:t xml:space="preserve"> not</w:t>
      </w:r>
      <w:r w:rsidRPr="00527CBB">
        <w:rPr>
          <w:rFonts w:ascii="Calibri" w:hAnsi="Calibri" w:cs="Calibri"/>
          <w:sz w:val="28"/>
          <w:szCs w:val="28"/>
        </w:rPr>
        <w:t xml:space="preserve"> just a matter of free market confidence: if the state wants to play a bigger role in the delivery of local bus services, it needs a full toolkit – the resources, the </w:t>
      </w:r>
      <w:r w:rsidRPr="00527CBB">
        <w:rPr>
          <w:rFonts w:ascii="Calibri" w:hAnsi="Calibri" w:cs="Calibri"/>
          <w:sz w:val="28"/>
          <w:szCs w:val="28"/>
        </w:rPr>
        <w:t>funding</w:t>
      </w:r>
      <w:r w:rsidRPr="00527CBB">
        <w:rPr>
          <w:rFonts w:ascii="Calibri" w:hAnsi="Calibri" w:cs="Calibri"/>
          <w:sz w:val="28"/>
          <w:szCs w:val="28"/>
        </w:rPr>
        <w:t xml:space="preserve"> and the stability – to do so.</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Government has additionally </w:t>
      </w:r>
      <w:r w:rsidRPr="00527CBB">
        <w:rPr>
          <w:rFonts w:ascii="Calibri" w:hAnsi="Calibri" w:cs="Calibri"/>
          <w:sz w:val="28"/>
          <w:szCs w:val="28"/>
        </w:rPr>
        <w:t xml:space="preserve">spent more than </w:t>
      </w:r>
      <w:r w:rsidRPr="00527CBB">
        <w:rPr>
          <w:rFonts w:ascii="Calibri" w:hAnsi="Calibri" w:cs="Calibri"/>
          <w:sz w:val="28"/>
          <w:szCs w:val="28"/>
        </w:rPr>
        <w:t>£500m</w:t>
      </w:r>
      <w:r w:rsidRPr="00527CBB">
        <w:rPr>
          <w:rFonts w:ascii="Calibri" w:hAnsi="Calibri" w:cs="Calibri"/>
          <w:sz w:val="28"/>
          <w:szCs w:val="28"/>
        </w:rPr>
        <w:t xml:space="preserve"> </w:t>
      </w:r>
      <w:r w:rsidRPr="00527CBB">
        <w:rPr>
          <w:rFonts w:ascii="Calibri" w:hAnsi="Calibri" w:cs="Calibri"/>
          <w:sz w:val="28"/>
          <w:szCs w:val="28"/>
        </w:rPr>
        <w:t xml:space="preserve">capping single bus fares since 1 January 2023 as a </w:t>
      </w:r>
      <w:r w:rsidRPr="00527CBB">
        <w:rPr>
          <w:rFonts w:ascii="Calibri" w:hAnsi="Calibri" w:cs="Calibri"/>
          <w:sz w:val="28"/>
          <w:szCs w:val="28"/>
        </w:rPr>
        <w:t>means of alleviating</w:t>
      </w:r>
      <w:r w:rsidRPr="00527CBB">
        <w:rPr>
          <w:rFonts w:ascii="Calibri" w:hAnsi="Calibri" w:cs="Calibri"/>
          <w:sz w:val="28"/>
          <w:szCs w:val="28"/>
        </w:rPr>
        <w:t xml:space="preserve"> the cost-of-living crisis.</w:t>
      </w:r>
      <w:r w:rsidRPr="00527CBB">
        <w:rPr>
          <w:rFonts w:ascii="Calibri" w:hAnsi="Calibri" w:cs="Calibri"/>
          <w:sz w:val="28"/>
          <w:szCs w:val="28"/>
        </w:rPr>
        <w:t xml:space="preserve"> The cap</w:t>
      </w:r>
      <w:r w:rsidRPr="00527CBB">
        <w:rPr>
          <w:rFonts w:ascii="Calibri" w:hAnsi="Calibri" w:cs="Calibri"/>
          <w:sz w:val="28"/>
          <w:szCs w:val="28"/>
        </w:rPr>
        <w:t xml:space="preserve"> increased from £2 to £3 on 1 January 2025, and is due to expire on 31 </w:t>
      </w:r>
      <w:r w:rsidRPr="00527CBB">
        <w:rPr>
          <w:rFonts w:ascii="Calibri" w:hAnsi="Calibri" w:cs="Calibri"/>
          <w:sz w:val="28"/>
          <w:szCs w:val="28"/>
        </w:rPr>
        <w:t>December 2025</w:t>
      </w:r>
      <w:r w:rsidRPr="00527CBB">
        <w:rPr>
          <w:rFonts w:ascii="Calibri" w:hAnsi="Calibri" w:cs="Calibri"/>
          <w:sz w:val="28"/>
          <w:szCs w:val="28"/>
        </w:rPr>
        <w:t xml:space="preserve"> </w:t>
      </w:r>
      <w:r w:rsidRPr="00527CBB">
        <w:rPr>
          <w:rFonts w:ascii="Calibri" w:hAnsi="Calibri" w:cs="Calibri"/>
          <w:sz w:val="28"/>
          <w:szCs w:val="28"/>
        </w:rPr>
        <w:t>(see ‘</w:t>
      </w:r>
      <w:r w:rsidRPr="00527CBB">
        <w:rPr>
          <w:rFonts w:ascii="Calibri" w:hAnsi="Calibri" w:cs="Calibri"/>
          <w:i/>
          <w:iCs/>
          <w:sz w:val="28"/>
          <w:szCs w:val="28"/>
        </w:rPr>
        <w:t>Fares Initiatives</w:t>
      </w:r>
      <w:r w:rsidRPr="00527CBB">
        <w:rPr>
          <w:rFonts w:ascii="Calibri" w:hAnsi="Calibri" w:cs="Calibri"/>
          <w:sz w:val="28"/>
          <w:szCs w:val="28"/>
        </w:rPr>
        <w:t xml:space="preserve">’ on page </w:t>
      </w:r>
      <w:r w:rsidRPr="00527CBB">
        <w:rPr>
          <w:rFonts w:ascii="Calibri" w:hAnsi="Calibri" w:cs="Calibri"/>
          <w:sz w:val="28"/>
          <w:szCs w:val="28"/>
        </w:rPr>
        <w:t>16</w:t>
      </w:r>
      <w:r w:rsidRPr="00527CBB">
        <w:rPr>
          <w:rFonts w:ascii="Calibri" w:hAnsi="Calibri" w:cs="Calibri"/>
          <w:sz w:val="28"/>
          <w:szCs w:val="28"/>
        </w:rPr>
        <w:t xml:space="preserve"> for more).</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To</w:t>
      </w:r>
      <w:r w:rsidRPr="00527CBB">
        <w:rPr>
          <w:rFonts w:ascii="Calibri" w:hAnsi="Calibri" w:cs="Calibri"/>
          <w:sz w:val="28"/>
          <w:szCs w:val="28"/>
        </w:rPr>
        <w:t xml:space="preserve"> raise new revenues which can be invested </w:t>
      </w:r>
      <w:r w:rsidRPr="00527CBB">
        <w:rPr>
          <w:rFonts w:ascii="Calibri" w:hAnsi="Calibri" w:cs="Calibri"/>
          <w:sz w:val="28"/>
          <w:szCs w:val="28"/>
        </w:rPr>
        <w:t>in the enhancement of</w:t>
      </w:r>
      <w:r w:rsidRPr="00527CBB">
        <w:rPr>
          <w:rFonts w:ascii="Calibri" w:hAnsi="Calibri" w:cs="Calibri"/>
          <w:sz w:val="28"/>
          <w:szCs w:val="28"/>
        </w:rPr>
        <w:t xml:space="preserve"> public transport, the Government should recognise that </w:t>
      </w:r>
      <w:r w:rsidRPr="00527CBB">
        <w:rPr>
          <w:rFonts w:ascii="Calibri" w:hAnsi="Calibri" w:cs="Calibri"/>
          <w:sz w:val="28"/>
          <w:szCs w:val="28"/>
        </w:rPr>
        <w:t xml:space="preserve">freezing fuel duty since 2011 has been regressive </w:t>
      </w:r>
      <w:r w:rsidRPr="00527CBB">
        <w:rPr>
          <w:rFonts w:ascii="Calibri" w:hAnsi="Calibri" w:cs="Calibri"/>
          <w:sz w:val="28"/>
          <w:szCs w:val="28"/>
        </w:rPr>
        <w:t xml:space="preserve">and consider its replacement by </w:t>
      </w:r>
      <w:r w:rsidRPr="00527CBB">
        <w:rPr>
          <w:rFonts w:ascii="Calibri" w:hAnsi="Calibri" w:cs="Calibri"/>
          <w:sz w:val="28"/>
          <w:szCs w:val="28"/>
        </w:rPr>
        <w:t>a more progressive alternative such as road pricing.</w:t>
      </w:r>
      <w:r w:rsidRPr="00527CBB">
        <w:rPr>
          <w:rFonts w:ascii="Calibri" w:hAnsi="Calibri" w:cs="Calibri"/>
          <w:sz w:val="28"/>
          <w:szCs w:val="28"/>
        </w:rPr>
        <w:t xml:space="preserve"> Not only </w:t>
      </w:r>
      <w:r w:rsidRPr="00527CBB">
        <w:rPr>
          <w:rFonts w:ascii="Calibri" w:hAnsi="Calibri" w:cs="Calibri"/>
          <w:sz w:val="28"/>
          <w:szCs w:val="28"/>
        </w:rPr>
        <w:t>does it</w:t>
      </w:r>
      <w:r w:rsidRPr="00527CBB">
        <w:rPr>
          <w:rFonts w:ascii="Calibri" w:hAnsi="Calibri" w:cs="Calibri"/>
          <w:sz w:val="28"/>
          <w:szCs w:val="28"/>
        </w:rPr>
        <w:t xml:space="preserve"> </w:t>
      </w:r>
      <w:r>
        <w:fldChar w:fldCharType="begin"/>
      </w:r>
      <w:r>
        <w:instrText xml:space="preserve"> HYPERLINK "https://www.theguardian.com/politics/2024/mar/06/uk-fuel-duty-cut-regressive-policy-benefits-wealthy-study" </w:instrText>
      </w:r>
      <w:r>
        <w:fldChar w:fldCharType="separate"/>
      </w:r>
      <w:r w:rsidRPr="00527CBB">
        <w:rPr>
          <w:rStyle w:val="Hyperlink"/>
          <w:rFonts w:ascii="Calibri" w:hAnsi="Calibri" w:cs="Calibri"/>
          <w:sz w:val="28"/>
          <w:szCs w:val="28"/>
        </w:rPr>
        <w:t>disproportionately benefit wealthier drivers</w:t>
      </w:r>
      <w:r>
        <w:fldChar w:fldCharType="end"/>
      </w:r>
      <w:r w:rsidRPr="00527CBB">
        <w:rPr>
          <w:rFonts w:ascii="Calibri" w:hAnsi="Calibri" w:cs="Calibri"/>
          <w:sz w:val="28"/>
          <w:szCs w:val="28"/>
        </w:rPr>
        <w:t xml:space="preserve"> over those on lower incomes,</w:t>
      </w:r>
      <w:r w:rsidRPr="00527CBB">
        <w:rPr>
          <w:rFonts w:ascii="Calibri" w:hAnsi="Calibri" w:cs="Calibri"/>
          <w:sz w:val="28"/>
          <w:szCs w:val="28"/>
        </w:rPr>
        <w:t xml:space="preserve"> </w:t>
      </w:r>
      <w:r w:rsidRPr="00527CBB">
        <w:rPr>
          <w:rFonts w:ascii="Calibri" w:hAnsi="Calibri" w:cs="Calibri"/>
          <w:sz w:val="28"/>
          <w:szCs w:val="28"/>
        </w:rPr>
        <w:t xml:space="preserve">there are concerns over its </w:t>
      </w:r>
      <w:r>
        <w:fldChar w:fldCharType="begin"/>
      </w:r>
      <w:r>
        <w:instrText xml:space="preserve"> HYPERLINK "https://www.theguardian.com/politics/2024/oct/25/with-fuel-duty-revenue-set-to-fall-is-it-time-for-the-uk-to-introduce-road-pricing" </w:instrText>
      </w:r>
      <w:r>
        <w:fldChar w:fldCharType="separate"/>
      </w:r>
      <w:r w:rsidRPr="00527CBB">
        <w:rPr>
          <w:rStyle w:val="Hyperlink"/>
          <w:rFonts w:ascii="Calibri" w:hAnsi="Calibri" w:cs="Calibri"/>
          <w:sz w:val="28"/>
          <w:szCs w:val="28"/>
        </w:rPr>
        <w:t>long-term sustainability</w:t>
      </w:r>
      <w:r>
        <w:fldChar w:fldCharType="end"/>
      </w:r>
      <w:r w:rsidRPr="00527CBB">
        <w:rPr>
          <w:rFonts w:ascii="Calibri" w:hAnsi="Calibri" w:cs="Calibri"/>
          <w:sz w:val="28"/>
          <w:szCs w:val="28"/>
        </w:rPr>
        <w:t xml:space="preserve"> with the transition to electric cars (since fuel duty is levied on the basis of emissions output). The Government could lose up to £25bn per year if it does not find a replacement. This ‘burning platform’ is therefore a golden opportunity </w:t>
      </w:r>
      <w:r w:rsidRPr="00527CBB">
        <w:rPr>
          <w:rFonts w:ascii="Calibri" w:hAnsi="Calibri" w:cs="Calibri"/>
          <w:sz w:val="28"/>
          <w:szCs w:val="28"/>
        </w:rPr>
        <w:t xml:space="preserve">for the Government to live up to its professed commitments to net zero and modal shift </w:t>
      </w:r>
      <w:r w:rsidRPr="00527CBB">
        <w:rPr>
          <w:rFonts w:ascii="Calibri" w:hAnsi="Calibri" w:cs="Calibri"/>
          <w:sz w:val="28"/>
          <w:szCs w:val="28"/>
        </w:rPr>
        <w:t xml:space="preserve">by charging motorists to cover the negative externalities of driving and </w:t>
      </w:r>
      <w:r w:rsidRPr="00527CBB">
        <w:rPr>
          <w:rFonts w:ascii="Calibri" w:hAnsi="Calibri" w:cs="Calibri"/>
          <w:sz w:val="28"/>
          <w:szCs w:val="28"/>
        </w:rPr>
        <w:t>to invest in public transport.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Fares Initiatives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last </w:t>
      </w:r>
      <w:r w:rsidRPr="00527CBB">
        <w:rPr>
          <w:rFonts w:ascii="Calibri" w:hAnsi="Calibri" w:cs="Calibri"/>
          <w:sz w:val="28"/>
          <w:szCs w:val="28"/>
        </w:rPr>
        <w:t>Government invested £23.5m</w:t>
      </w:r>
      <w:r w:rsidRPr="00527CBB">
        <w:rPr>
          <w:rFonts w:ascii="Calibri" w:hAnsi="Calibri" w:cs="Calibri"/>
          <w:sz w:val="28"/>
          <w:szCs w:val="28"/>
        </w:rPr>
        <w:t xml:space="preserve"> in a ‘Bus Fares Pilot’ in Cornwall</w:t>
      </w:r>
      <w:r w:rsidRPr="00527CBB">
        <w:rPr>
          <w:rFonts w:ascii="Calibri" w:hAnsi="Calibri" w:cs="Calibri"/>
          <w:sz w:val="28"/>
          <w:szCs w:val="28"/>
        </w:rPr>
        <w:t xml:space="preserve"> (</w:t>
      </w:r>
      <w:r w:rsidRPr="00527CBB">
        <w:rPr>
          <w:rFonts w:ascii="Calibri" w:hAnsi="Calibri" w:cs="Calibri"/>
          <w:sz w:val="28"/>
          <w:szCs w:val="28"/>
        </w:rPr>
        <w:t>a first-in-the-nation experiment to test the hypothesis that reducing fares will increase patronage).</w:t>
      </w:r>
      <w:r w:rsidRPr="00527CBB">
        <w:rPr>
          <w:rFonts w:ascii="Calibri" w:hAnsi="Calibri" w:cs="Calibri"/>
          <w:sz w:val="28"/>
          <w:szCs w:val="28"/>
        </w:rPr>
        <w:t xml:space="preserve"> </w:t>
      </w:r>
      <w:r w:rsidRPr="00527CBB">
        <w:rPr>
          <w:rFonts w:ascii="Calibri" w:hAnsi="Calibri" w:cs="Calibri"/>
          <w:sz w:val="28"/>
          <w:szCs w:val="28"/>
        </w:rPr>
        <w:t>The pilot began in 2022 and will last until 2026. It includes a multi-operator initiative called ‘Any Ticket, Any Bus’, plus the capping of day tickets at £2.50 for town networks and £5 for the whole county. An intermediate survey by Transport Focus found that 75% of respondents were satisfied with the value for money (versus a 67% national aver</w:t>
      </w:r>
      <w:r w:rsidRPr="00527CBB">
        <w:rPr>
          <w:rFonts w:ascii="Calibri" w:hAnsi="Calibri" w:cs="Calibri"/>
          <w:sz w:val="28"/>
          <w:szCs w:val="28"/>
        </w:rPr>
        <w:t>age). Further research found that half of respondents were using the bus more regularly because of cost savings and service improvements. And, at the end of 2023, Cornwall was one of only seven LTAs in England where bus patronage was higher than it was a decade prior</w:t>
      </w:r>
      <w:r w:rsidRPr="00527CBB">
        <w:rPr>
          <w:rFonts w:ascii="Calibri" w:hAnsi="Calibri" w:cs="Calibri"/>
          <w:sz w:val="28"/>
          <w:szCs w:val="28"/>
        </w:rPr>
        <w:t>.</w:t>
      </w:r>
      <w:r w:rsidRPr="00527CBB">
        <w:rPr>
          <w:rFonts w:ascii="Calibri" w:hAnsi="Calibri" w:cs="Calibri"/>
          <w:sz w:val="28"/>
          <w:szCs w:val="28"/>
        </w:rPr>
        <w:t xml:space="preserve"> </w:t>
      </w:r>
      <w:r w:rsidRPr="00527CBB">
        <w:rPr>
          <w:rFonts w:ascii="Calibri" w:hAnsi="Calibri" w:cs="Calibri"/>
          <w:sz w:val="28"/>
          <w:szCs w:val="28"/>
        </w:rPr>
        <w:t xml:space="preserve">It should be noted that, despite </w:t>
      </w:r>
      <w:r w:rsidRPr="00527CBB">
        <w:rPr>
          <w:rFonts w:ascii="Calibri" w:hAnsi="Calibri" w:cs="Calibri"/>
          <w:sz w:val="28"/>
          <w:szCs w:val="28"/>
        </w:rPr>
        <w:t>these</w:t>
      </w:r>
      <w:r w:rsidRPr="00527CBB">
        <w:rPr>
          <w:rFonts w:ascii="Calibri" w:hAnsi="Calibri" w:cs="Calibri"/>
          <w:sz w:val="28"/>
          <w:szCs w:val="28"/>
        </w:rPr>
        <w:t xml:space="preserve"> </w:t>
      </w:r>
      <w:r w:rsidRPr="00527CBB">
        <w:rPr>
          <w:rFonts w:ascii="Calibri" w:hAnsi="Calibri" w:cs="Calibri"/>
          <w:sz w:val="28"/>
          <w:szCs w:val="28"/>
        </w:rPr>
        <w:t>subsid</w:t>
      </w:r>
      <w:r w:rsidRPr="00527CBB">
        <w:rPr>
          <w:rFonts w:ascii="Calibri" w:hAnsi="Calibri" w:cs="Calibri"/>
          <w:sz w:val="28"/>
          <w:szCs w:val="28"/>
        </w:rPr>
        <w:t>ies</w:t>
      </w:r>
      <w:r w:rsidRPr="00527CBB">
        <w:rPr>
          <w:rFonts w:ascii="Calibri" w:hAnsi="Calibri" w:cs="Calibri"/>
          <w:sz w:val="28"/>
          <w:szCs w:val="28"/>
        </w:rPr>
        <w:t xml:space="preserve"> (in addition to </w:t>
      </w:r>
      <w:r w:rsidRPr="00527CBB">
        <w:rPr>
          <w:rFonts w:ascii="Calibri" w:hAnsi="Calibri" w:cs="Calibri"/>
          <w:sz w:val="28"/>
          <w:szCs w:val="28"/>
        </w:rPr>
        <w:t xml:space="preserve">£23.5m of </w:t>
      </w:r>
      <w:r w:rsidRPr="00527CBB">
        <w:rPr>
          <w:rFonts w:ascii="Calibri" w:hAnsi="Calibri" w:cs="Calibri"/>
          <w:sz w:val="28"/>
          <w:szCs w:val="28"/>
        </w:rPr>
        <w:t xml:space="preserve">separate </w:t>
      </w:r>
      <w:r w:rsidRPr="00527CBB">
        <w:rPr>
          <w:rFonts w:ascii="Calibri" w:hAnsi="Calibri" w:cs="Calibri"/>
          <w:sz w:val="28"/>
          <w:szCs w:val="28"/>
        </w:rPr>
        <w:t xml:space="preserve">funding </w:t>
      </w:r>
      <w:r w:rsidRPr="00527CBB">
        <w:rPr>
          <w:rFonts w:ascii="Calibri" w:hAnsi="Calibri" w:cs="Calibri"/>
          <w:sz w:val="28"/>
          <w:szCs w:val="28"/>
        </w:rPr>
        <w:t>for</w:t>
      </w:r>
      <w:r w:rsidRPr="00527CBB">
        <w:rPr>
          <w:rFonts w:ascii="Calibri" w:hAnsi="Calibri" w:cs="Calibri"/>
          <w:sz w:val="28"/>
          <w:szCs w:val="28"/>
        </w:rPr>
        <w:t xml:space="preserve"> Cornwall’s</w:t>
      </w:r>
      <w:r w:rsidRPr="00527CBB">
        <w:rPr>
          <w:rFonts w:ascii="Calibri" w:hAnsi="Calibri" w:cs="Calibri"/>
          <w:sz w:val="28"/>
          <w:szCs w:val="28"/>
        </w:rPr>
        <w:t xml:space="preserve"> BSIP)</w:t>
      </w:r>
      <w:r w:rsidRPr="00527CBB">
        <w:rPr>
          <w:rFonts w:ascii="Calibri" w:hAnsi="Calibri" w:cs="Calibri"/>
          <w:sz w:val="28"/>
          <w:szCs w:val="28"/>
        </w:rPr>
        <w:t>, rural routes with low passenger numbers remain financially challenging to sustain</w:t>
      </w:r>
      <w:r w:rsidRPr="00527CBB">
        <w:rPr>
          <w:rFonts w:ascii="Calibri" w:hAnsi="Calibri" w:cs="Calibri"/>
          <w:sz w:val="28"/>
          <w:szCs w:val="28"/>
        </w:rPr>
        <w:t>, and t</w:t>
      </w:r>
      <w:r w:rsidRPr="00527CBB">
        <w:rPr>
          <w:rFonts w:ascii="Calibri" w:hAnsi="Calibri" w:cs="Calibri"/>
          <w:sz w:val="28"/>
          <w:szCs w:val="28"/>
        </w:rPr>
        <w:t xml:space="preserve">he long-term viability of the </w:t>
      </w:r>
      <w:r w:rsidRPr="00527CBB">
        <w:rPr>
          <w:rFonts w:ascii="Calibri" w:hAnsi="Calibri" w:cs="Calibri"/>
          <w:sz w:val="28"/>
          <w:szCs w:val="28"/>
        </w:rPr>
        <w:t>scheme</w:t>
      </w:r>
      <w:r w:rsidRPr="00527CBB">
        <w:rPr>
          <w:rFonts w:ascii="Calibri" w:hAnsi="Calibri" w:cs="Calibri"/>
          <w:sz w:val="28"/>
          <w:szCs w:val="28"/>
        </w:rPr>
        <w:t xml:space="preserve"> hing</w:t>
      </w:r>
      <w:r w:rsidRPr="00527CBB">
        <w:rPr>
          <w:rFonts w:ascii="Calibri" w:hAnsi="Calibri" w:cs="Calibri"/>
          <w:sz w:val="28"/>
          <w:szCs w:val="28"/>
        </w:rPr>
        <w:t>es on continued financial support</w:t>
      </w:r>
      <w:r w:rsidRPr="00527CBB">
        <w:rPr>
          <w:rFonts w:ascii="Calibri" w:hAnsi="Calibri" w:cs="Calibri"/>
          <w:sz w:val="28"/>
          <w:szCs w:val="28"/>
        </w:rPr>
        <w:t xml:space="preserve"> from central Government, which is not permanent.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most significant Government intervention concerning bus fares is of course the cap on single fares. It was introduced on 1 January 2023 during the height of the </w:t>
      </w:r>
      <w:r w:rsidRPr="00527CBB">
        <w:rPr>
          <w:rFonts w:ascii="Calibri" w:hAnsi="Calibri" w:cs="Calibri"/>
          <w:sz w:val="28"/>
          <w:szCs w:val="28"/>
        </w:rPr>
        <w:t>cost-of-living crisis</w:t>
      </w:r>
      <w:r w:rsidRPr="00527CBB">
        <w:rPr>
          <w:rFonts w:ascii="Calibri" w:hAnsi="Calibri" w:cs="Calibri"/>
          <w:sz w:val="28"/>
          <w:szCs w:val="28"/>
        </w:rPr>
        <w:t>, with fares capped at £2 across England (outside London). The scheme was subsequently twice extended</w:t>
      </w:r>
      <w:r w:rsidRPr="00527CBB">
        <w:rPr>
          <w:rFonts w:ascii="Calibri" w:hAnsi="Calibri" w:cs="Calibri"/>
          <w:sz w:val="28"/>
          <w:szCs w:val="28"/>
        </w:rPr>
        <w:t>, before rising to £3 with effect from 1 January 2025. The former Secretary of State for Transport, Louise Haigh, said that the cap will be allowed to expire on 31 December 2025 – after which it would be replaced by “targeted measures” aimed at young people and residents of rural communities. There is no indication yet of what form those measures would take, or how much funding will be e</w:t>
      </w:r>
      <w:r w:rsidRPr="00527CBB">
        <w:rPr>
          <w:rFonts w:ascii="Calibri" w:hAnsi="Calibri" w:cs="Calibri"/>
          <w:sz w:val="28"/>
          <w:szCs w:val="28"/>
        </w:rPr>
        <w:t>armarked for them; indeed, in the context of persistent economic challenges, the Government may yet decide to let the cap expire and introduce nothing new in its place.</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5098"/>
        <w:gridCol w:w="3918"/>
      </w:tblGrid>
      <w:tr w:rsidTr="003D3A3F">
        <w:tblPrEx>
          <w:tblW w:w="0" w:type="auto"/>
          <w:tblLook w:val="04A0"/>
        </w:tblPrEx>
        <w:tc>
          <w:tcPr>
            <w:tcW w:w="5098"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Location</w:t>
            </w:r>
          </w:p>
        </w:tc>
        <w:tc>
          <w:tcPr>
            <w:tcW w:w="3918"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 xml:space="preserve">Single Fare Cap </w:t>
            </w:r>
            <w:r w:rsidRPr="003D3A3F">
              <w:rPr>
                <w:rFonts w:ascii="Calibri" w:hAnsi="Calibri" w:cs="Calibri"/>
                <w:sz w:val="28"/>
                <w:szCs w:val="28"/>
              </w:rPr>
              <w:t>from 1 January 2025</w:t>
            </w:r>
          </w:p>
        </w:tc>
      </w:tr>
      <w:tr w:rsidTr="00513BF5">
        <w:tblPrEx>
          <w:tblW w:w="0" w:type="auto"/>
          <w:tblLook w:val="04A0"/>
        </w:tblPrEx>
        <w:tc>
          <w:tcPr>
            <w:tcW w:w="5098"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Greater London</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 xml:space="preserve">Cambridgeshire, </w:t>
            </w:r>
            <w:r w:rsidRPr="00527CBB">
              <w:rPr>
                <w:rFonts w:ascii="Calibri" w:hAnsi="Calibri" w:cs="Calibri"/>
                <w:sz w:val="28"/>
                <w:szCs w:val="28"/>
              </w:rPr>
              <w:t xml:space="preserve">Greater </w:t>
            </w:r>
            <w:r w:rsidRPr="00527CBB">
              <w:rPr>
                <w:rFonts w:ascii="Calibri" w:hAnsi="Calibri" w:cs="Calibri"/>
                <w:sz w:val="28"/>
                <w:szCs w:val="28"/>
              </w:rPr>
              <w:t xml:space="preserve">Manchester, </w:t>
            </w:r>
            <w:r w:rsidRPr="00527CBB">
              <w:rPr>
                <w:rFonts w:ascii="Calibri" w:hAnsi="Calibri" w:cs="Calibri"/>
                <w:sz w:val="28"/>
                <w:szCs w:val="28"/>
              </w:rPr>
              <w:t>Liverpool</w:t>
            </w:r>
            <w:r w:rsidRPr="00527CBB">
              <w:rPr>
                <w:rFonts w:ascii="Calibri" w:hAnsi="Calibri" w:cs="Calibri"/>
                <w:sz w:val="28"/>
                <w:szCs w:val="28"/>
              </w:rPr>
              <w:t xml:space="preserve"> and </w:t>
            </w:r>
            <w:r w:rsidRPr="00527CBB">
              <w:rPr>
                <w:rFonts w:ascii="Calibri" w:hAnsi="Calibri" w:cs="Calibri"/>
                <w:sz w:val="28"/>
                <w:szCs w:val="28"/>
              </w:rPr>
              <w:t>West</w:t>
            </w:r>
            <w:r w:rsidRPr="00527CBB">
              <w:rPr>
                <w:rFonts w:ascii="Calibri" w:hAnsi="Calibri" w:cs="Calibri"/>
                <w:sz w:val="28"/>
                <w:szCs w:val="28"/>
              </w:rPr>
              <w:t xml:space="preserve"> Yorkshire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Rest of England</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 xml:space="preserve">Scotland, </w:t>
            </w:r>
            <w:r w:rsidRPr="00527CBB">
              <w:rPr>
                <w:rFonts w:ascii="Calibri" w:hAnsi="Calibri" w:cs="Calibri"/>
                <w:sz w:val="28"/>
                <w:szCs w:val="28"/>
              </w:rPr>
              <w:t>Wales</w:t>
            </w:r>
            <w:r w:rsidRPr="00527CBB">
              <w:rPr>
                <w:rFonts w:ascii="Calibri" w:hAnsi="Calibri" w:cs="Calibri"/>
                <w:sz w:val="28"/>
                <w:szCs w:val="28"/>
              </w:rPr>
              <w:t xml:space="preserve"> and Northern Ireland</w:t>
            </w:r>
          </w:p>
        </w:tc>
        <w:tc>
          <w:tcPr>
            <w:tcW w:w="3918"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£1.75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No Government-funded fare cap</w:t>
            </w:r>
          </w:p>
        </w:tc>
      </w:tr>
    </w:tbl>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When it announced the ‘</w:t>
      </w:r>
      <w:r w:rsidRPr="00527CBB">
        <w:rPr>
          <w:rFonts w:ascii="Calibri" w:hAnsi="Calibri" w:cs="Calibri"/>
          <w:sz w:val="28"/>
          <w:szCs w:val="28"/>
        </w:rPr>
        <w:t>billion-pound</w:t>
      </w:r>
      <w:r w:rsidRPr="00527CBB">
        <w:rPr>
          <w:rFonts w:ascii="Calibri" w:hAnsi="Calibri" w:cs="Calibri"/>
          <w:sz w:val="28"/>
          <w:szCs w:val="28"/>
        </w:rPr>
        <w:t xml:space="preserve"> boost for buses’</w:t>
      </w:r>
      <w:r w:rsidRPr="00527CBB">
        <w:rPr>
          <w:rFonts w:ascii="Calibri" w:hAnsi="Calibri" w:cs="Calibri"/>
          <w:sz w:val="28"/>
          <w:szCs w:val="28"/>
        </w:rPr>
        <w:t xml:space="preserve"> in FY2025/26, the Government expressed its aim of “ending the postcode lottery” concerning affordable, accessible bus services. </w:t>
      </w:r>
      <w:r w:rsidRPr="00527CBB">
        <w:rPr>
          <w:rFonts w:ascii="Calibri" w:hAnsi="Calibri" w:cs="Calibri"/>
          <w:sz w:val="28"/>
          <w:szCs w:val="28"/>
        </w:rPr>
        <w:t>However, the decision to raise the nominal fare cap has exacerbated – not lessened – the disparity between different parts of the country. In</w:t>
      </w:r>
      <w:r w:rsidRPr="00527CBB">
        <w:rPr>
          <w:rFonts w:ascii="Calibri" w:hAnsi="Calibri" w:cs="Calibri"/>
          <w:sz w:val="28"/>
          <w:szCs w:val="28"/>
        </w:rPr>
        <w:t xml:space="preserve"> certain city regions (i.e. Greater Manchester, South </w:t>
      </w:r>
      <w:r w:rsidRPr="00527CBB">
        <w:rPr>
          <w:rFonts w:ascii="Calibri" w:hAnsi="Calibri" w:cs="Calibri"/>
          <w:sz w:val="28"/>
          <w:szCs w:val="28"/>
        </w:rPr>
        <w:t>Yorkshire</w:t>
      </w:r>
      <w:r w:rsidRPr="00527CBB">
        <w:rPr>
          <w:rFonts w:ascii="Calibri" w:hAnsi="Calibri" w:cs="Calibri"/>
          <w:sz w:val="28"/>
          <w:szCs w:val="28"/>
        </w:rPr>
        <w:t xml:space="preserve"> and Liverpool), </w:t>
      </w:r>
      <w:r w:rsidRPr="00527CBB">
        <w:rPr>
          <w:rFonts w:ascii="Calibri" w:hAnsi="Calibri" w:cs="Calibri"/>
          <w:sz w:val="28"/>
          <w:szCs w:val="28"/>
        </w:rPr>
        <w:t>M</w:t>
      </w:r>
      <w:r w:rsidRPr="00527CBB">
        <w:rPr>
          <w:rFonts w:ascii="Calibri" w:hAnsi="Calibri" w:cs="Calibri"/>
          <w:sz w:val="28"/>
          <w:szCs w:val="28"/>
        </w:rPr>
        <w:t xml:space="preserve">ayors have pledged </w:t>
      </w:r>
      <w:r w:rsidRPr="00527CBB">
        <w:rPr>
          <w:rFonts w:ascii="Calibri" w:hAnsi="Calibri" w:cs="Calibri"/>
          <w:sz w:val="28"/>
          <w:szCs w:val="28"/>
        </w:rPr>
        <w:t xml:space="preserve">to </w:t>
      </w:r>
      <w:r w:rsidRPr="00527CBB">
        <w:rPr>
          <w:rFonts w:ascii="Calibri" w:hAnsi="Calibri" w:cs="Calibri"/>
          <w:sz w:val="28"/>
          <w:szCs w:val="28"/>
        </w:rPr>
        <w:t xml:space="preserve">keep the cap at £2. In most of England, smaller cities and counties which lack the same powers to raise and spend revenue </w:t>
      </w:r>
      <w:r w:rsidRPr="00527CBB">
        <w:rPr>
          <w:rFonts w:ascii="Calibri" w:hAnsi="Calibri" w:cs="Calibri"/>
          <w:sz w:val="28"/>
          <w:szCs w:val="28"/>
        </w:rPr>
        <w:t>have seen</w:t>
      </w:r>
      <w:r w:rsidRPr="00527CBB">
        <w:rPr>
          <w:rFonts w:ascii="Calibri" w:hAnsi="Calibri" w:cs="Calibri"/>
          <w:sz w:val="28"/>
          <w:szCs w:val="28"/>
        </w:rPr>
        <w:t xml:space="preserve"> it rise</w:t>
      </w:r>
      <w:r w:rsidRPr="00527CBB">
        <w:rPr>
          <w:rFonts w:ascii="Calibri" w:hAnsi="Calibri" w:cs="Calibri"/>
          <w:sz w:val="28"/>
          <w:szCs w:val="28"/>
        </w:rPr>
        <w:t xml:space="preserve"> to £3. London, of course, remains cheapest of all at £1.75. And in Scotland, Wales and Northern Ireland, there is no cap at all (and there never was one).</w:t>
      </w:r>
      <w:r w:rsidRPr="00527CBB">
        <w:rPr>
          <w:rFonts w:ascii="Calibri" w:hAnsi="Calibri" w:cs="Calibri"/>
          <w:sz w:val="28"/>
          <w:szCs w:val="28"/>
        </w:rPr>
        <w:t xml:space="preserve"> The state of play has therefore gone from being (reasonably) equitable to once again disadvantaging</w:t>
      </w:r>
      <w:r w:rsidRPr="00527CBB">
        <w:rPr>
          <w:rFonts w:ascii="Calibri" w:hAnsi="Calibri" w:cs="Calibri"/>
          <w:sz w:val="28"/>
          <w:szCs w:val="28"/>
        </w:rPr>
        <w:t xml:space="preserve"> predominantly or significantly rural areas and smaller urban areas.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In FY2023/24, </w:t>
      </w:r>
      <w:r w:rsidRPr="00527CBB">
        <w:rPr>
          <w:rFonts w:ascii="Calibri" w:hAnsi="Calibri" w:cs="Calibri"/>
          <w:sz w:val="28"/>
          <w:szCs w:val="28"/>
        </w:rPr>
        <w:t xml:space="preserve">bus patronage </w:t>
      </w:r>
      <w:r>
        <w:fldChar w:fldCharType="begin"/>
      </w:r>
      <w:r>
        <w:instrText xml:space="preserve"> HYPERLINK "https://www.route-one.net/news/dft-annual-bus-stats-patronage-rises-vehicle-mileage-holds/" </w:instrText>
      </w:r>
      <w:r>
        <w:fldChar w:fldCharType="separate"/>
      </w:r>
      <w:r w:rsidRPr="00527CBB">
        <w:rPr>
          <w:rStyle w:val="Hyperlink"/>
          <w:rFonts w:ascii="Calibri" w:hAnsi="Calibri" w:cs="Calibri"/>
          <w:sz w:val="28"/>
          <w:szCs w:val="28"/>
        </w:rPr>
        <w:t>increased by 12%</w:t>
      </w:r>
      <w:r>
        <w:fldChar w:fldCharType="end"/>
      </w:r>
      <w:r w:rsidRPr="00527CBB">
        <w:rPr>
          <w:rFonts w:ascii="Calibri" w:hAnsi="Calibri" w:cs="Calibri"/>
          <w:sz w:val="28"/>
          <w:szCs w:val="28"/>
        </w:rPr>
        <w:t xml:space="preserve"> in England (outside London)</w:t>
      </w:r>
      <w:r w:rsidRPr="00527CBB">
        <w:rPr>
          <w:rFonts w:ascii="Calibri" w:hAnsi="Calibri" w:cs="Calibri"/>
          <w:sz w:val="28"/>
          <w:szCs w:val="28"/>
        </w:rPr>
        <w:t>. This is likely largely due to the generative effects of the fare cap. That growth contributed significantly to the industry’s ongoing recovery from the pandemic; overall demand is now around 90% of 2019 levels.</w:t>
      </w:r>
      <w:r w:rsidRPr="00527CBB">
        <w:rPr>
          <w:rFonts w:ascii="Calibri" w:hAnsi="Calibri" w:cs="Calibri"/>
          <w:sz w:val="28"/>
          <w:szCs w:val="28"/>
        </w:rPr>
        <w:t xml:space="preserve"> Indeed, the data shows that the increase was higher in non-metropolitan areas (10.4%) than </w:t>
      </w:r>
      <w:r w:rsidRPr="00527CBB">
        <w:rPr>
          <w:rFonts w:ascii="Calibri" w:hAnsi="Calibri" w:cs="Calibri"/>
          <w:sz w:val="28"/>
          <w:szCs w:val="28"/>
        </w:rPr>
        <w:t>in the conurbations (7.6%) – and yet those non-metropolitan areas are the ones that have experienced a 50% price hike,</w:t>
      </w:r>
      <w:r w:rsidRPr="00527CBB">
        <w:rPr>
          <w:rFonts w:ascii="Calibri" w:hAnsi="Calibri" w:cs="Calibri"/>
          <w:sz w:val="28"/>
          <w:szCs w:val="28"/>
        </w:rPr>
        <w:t xml:space="preserve"> whereas </w:t>
      </w:r>
      <w:r w:rsidRPr="00527CBB">
        <w:rPr>
          <w:rFonts w:ascii="Calibri" w:hAnsi="Calibri" w:cs="Calibri"/>
          <w:sz w:val="28"/>
          <w:szCs w:val="28"/>
        </w:rPr>
        <w:t>some</w:t>
      </w:r>
      <w:r w:rsidRPr="00527CBB">
        <w:rPr>
          <w:rFonts w:ascii="Calibri" w:hAnsi="Calibri" w:cs="Calibri"/>
          <w:sz w:val="28"/>
          <w:szCs w:val="28"/>
        </w:rPr>
        <w:t xml:space="preserve"> of their urban counterparts have been spared tha</w:t>
      </w:r>
      <w:r w:rsidRPr="00527CBB">
        <w:rPr>
          <w:rFonts w:ascii="Calibri" w:hAnsi="Calibri" w:cs="Calibri"/>
          <w:sz w:val="28"/>
          <w:szCs w:val="28"/>
        </w:rPr>
        <w:t xml:space="preserve">nks to the </w:t>
      </w:r>
      <w:r w:rsidRPr="00527CBB">
        <w:rPr>
          <w:rFonts w:ascii="Calibri" w:hAnsi="Calibri" w:cs="Calibri"/>
          <w:sz w:val="28"/>
          <w:szCs w:val="28"/>
        </w:rPr>
        <w:t>Mayoral</w:t>
      </w:r>
      <w:r w:rsidRPr="00527CBB">
        <w:rPr>
          <w:rFonts w:ascii="Calibri" w:hAnsi="Calibri" w:cs="Calibri"/>
          <w:sz w:val="28"/>
          <w:szCs w:val="28"/>
        </w:rPr>
        <w:t xml:space="preserve"> </w:t>
      </w:r>
      <w:r w:rsidRPr="00527CBB">
        <w:rPr>
          <w:rFonts w:ascii="Calibri" w:hAnsi="Calibri" w:cs="Calibri"/>
          <w:sz w:val="28"/>
          <w:szCs w:val="28"/>
        </w:rPr>
        <w:t>interventions</w:t>
      </w:r>
      <w:r w:rsidRPr="00527CBB">
        <w:rPr>
          <w:rFonts w:ascii="Calibri" w:hAnsi="Calibri" w:cs="Calibri"/>
          <w:sz w:val="28"/>
          <w:szCs w:val="28"/>
        </w:rPr>
        <w:t>.</w:t>
      </w:r>
      <w:r w:rsidRPr="00527CBB">
        <w:rPr>
          <w:rFonts w:ascii="Calibri" w:hAnsi="Calibri" w:cs="Calibri"/>
          <w:sz w:val="28"/>
          <w:szCs w:val="28"/>
        </w:rPr>
        <w:t xml:space="preserve"> </w:t>
      </w:r>
      <w:r>
        <w:fldChar w:fldCharType="begin"/>
      </w:r>
      <w:r>
        <w:instrText xml:space="preserve"> HYPERLINK "https://www.independent.co.uk/news/business/budget-2024-bus-fare-cap-fuel-duty-motorists-b2638877.html" </w:instrText>
      </w:r>
      <w:r>
        <w:fldChar w:fldCharType="separate"/>
      </w:r>
      <w:r w:rsidRPr="00527CBB">
        <w:rPr>
          <w:rStyle w:val="Hyperlink"/>
          <w:rFonts w:ascii="Calibri" w:hAnsi="Calibri" w:cs="Calibri"/>
          <w:sz w:val="28"/>
          <w:szCs w:val="28"/>
        </w:rPr>
        <w:t>Research</w:t>
      </w:r>
      <w:r>
        <w:fldChar w:fldCharType="end"/>
      </w:r>
      <w:r w:rsidRPr="00527CBB">
        <w:rPr>
          <w:rFonts w:ascii="Calibri" w:hAnsi="Calibri" w:cs="Calibri"/>
          <w:sz w:val="28"/>
          <w:szCs w:val="28"/>
        </w:rPr>
        <w:t xml:space="preserve"> by the New Economics Foundation found that maintaining the cap at £2 </w:t>
      </w:r>
      <w:r w:rsidRPr="00527CBB">
        <w:rPr>
          <w:rFonts w:ascii="Calibri" w:hAnsi="Calibri" w:cs="Calibri"/>
          <w:sz w:val="28"/>
          <w:szCs w:val="28"/>
        </w:rPr>
        <w:t xml:space="preserve">for a third year </w:t>
      </w:r>
      <w:r w:rsidRPr="00527CBB">
        <w:rPr>
          <w:rFonts w:ascii="Calibri" w:hAnsi="Calibri" w:cs="Calibri"/>
          <w:sz w:val="28"/>
          <w:szCs w:val="28"/>
        </w:rPr>
        <w:t xml:space="preserve">would have cost just a tenth of the </w:t>
      </w:r>
      <w:r w:rsidRPr="00527CBB">
        <w:rPr>
          <w:rFonts w:ascii="Calibri" w:hAnsi="Calibri" w:cs="Calibri"/>
          <w:sz w:val="28"/>
          <w:szCs w:val="28"/>
        </w:rPr>
        <w:t xml:space="preserve">bill associated with maintaining the freeze on fuel duty for yet a </w:t>
      </w:r>
      <w:r w:rsidRPr="00527CBB">
        <w:rPr>
          <w:rFonts w:ascii="Calibri" w:hAnsi="Calibri" w:cs="Calibri"/>
          <w:sz w:val="28"/>
          <w:szCs w:val="28"/>
        </w:rPr>
        <w:t>15</w:t>
      </w:r>
      <w:r w:rsidRPr="00527CBB">
        <w:rPr>
          <w:rFonts w:ascii="Calibri" w:hAnsi="Calibri" w:cs="Calibri"/>
          <w:sz w:val="28"/>
          <w:szCs w:val="28"/>
          <w:vertAlign w:val="superscript"/>
        </w:rPr>
        <w:t>th</w:t>
      </w:r>
      <w:r w:rsidRPr="00527CBB">
        <w:rPr>
          <w:rFonts w:ascii="Calibri" w:hAnsi="Calibri" w:cs="Calibri"/>
          <w:sz w:val="28"/>
          <w:szCs w:val="28"/>
        </w:rPr>
        <w:t xml:space="preserve"> year (£300m vs £3bn).</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Other Initiatives</w:t>
      </w:r>
      <w:r w:rsidRPr="00527CBB">
        <w:rPr>
          <w:rFonts w:ascii="Calibri" w:hAnsi="Calibri" w:cs="Calibri"/>
          <w:b/>
          <w:bCs/>
          <w:sz w:val="28"/>
          <w:szCs w:val="28"/>
        </w:rPr>
        <w:t xml:space="preserve"> (DRT)</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Demand Responsive Transport (DRT) </w:t>
      </w:r>
      <w:r w:rsidRPr="00527CBB">
        <w:rPr>
          <w:rFonts w:ascii="Calibri" w:hAnsi="Calibri" w:cs="Calibri"/>
          <w:sz w:val="28"/>
          <w:szCs w:val="28"/>
        </w:rPr>
        <w:t xml:space="preserve">offers a flexible and cost-effective alternative to conventional bus services in rural areas where low </w:t>
      </w:r>
      <w:r w:rsidRPr="00527CBB">
        <w:rPr>
          <w:rFonts w:ascii="Calibri" w:hAnsi="Calibri" w:cs="Calibri"/>
          <w:sz w:val="28"/>
          <w:szCs w:val="28"/>
        </w:rPr>
        <w:t>patronage</w:t>
      </w:r>
      <w:r w:rsidRPr="00527CBB">
        <w:rPr>
          <w:rFonts w:ascii="Calibri" w:hAnsi="Calibri" w:cs="Calibri"/>
          <w:sz w:val="28"/>
          <w:szCs w:val="28"/>
        </w:rPr>
        <w:t xml:space="preserve"> makes regular routes</w:t>
      </w:r>
      <w:r w:rsidRPr="00527CBB">
        <w:rPr>
          <w:rFonts w:ascii="Calibri" w:hAnsi="Calibri" w:cs="Calibri"/>
          <w:sz w:val="28"/>
          <w:szCs w:val="28"/>
        </w:rPr>
        <w:t xml:space="preserve"> </w:t>
      </w:r>
      <w:r w:rsidRPr="00527CBB">
        <w:rPr>
          <w:rFonts w:ascii="Calibri" w:hAnsi="Calibri" w:cs="Calibri"/>
          <w:sz w:val="28"/>
          <w:szCs w:val="28"/>
        </w:rPr>
        <w:t xml:space="preserve">financially unviable. DRT services use smaller vehicles that operate on flexible routes and schedules, adapting to passenger requests rather than </w:t>
      </w:r>
      <w:r w:rsidRPr="00527CBB">
        <w:rPr>
          <w:rFonts w:ascii="Calibri" w:hAnsi="Calibri" w:cs="Calibri"/>
          <w:sz w:val="28"/>
          <w:szCs w:val="28"/>
        </w:rPr>
        <w:t xml:space="preserve">following </w:t>
      </w:r>
      <w:r w:rsidRPr="00527CBB">
        <w:rPr>
          <w:rFonts w:ascii="Calibri" w:hAnsi="Calibri" w:cs="Calibri"/>
          <w:sz w:val="28"/>
          <w:szCs w:val="28"/>
        </w:rPr>
        <w:t>fixed timetables.</w:t>
      </w:r>
      <w:r w:rsidRPr="00527CBB">
        <w:rPr>
          <w:rFonts w:ascii="Calibri" w:hAnsi="Calibri" w:cs="Calibri"/>
          <w:sz w:val="28"/>
          <w:szCs w:val="28"/>
        </w:rPr>
        <w:t xml:space="preserve"> It</w:t>
      </w:r>
      <w:r w:rsidRPr="00527CBB">
        <w:rPr>
          <w:rFonts w:ascii="Calibri" w:hAnsi="Calibri" w:cs="Calibri"/>
          <w:sz w:val="28"/>
          <w:szCs w:val="28"/>
        </w:rPr>
        <w:t xml:space="preserve"> can serve remote rural communities not covered by traditional bus networks, ensuring residents can </w:t>
      </w:r>
      <w:r w:rsidRPr="00527CBB">
        <w:rPr>
          <w:rFonts w:ascii="Calibri" w:hAnsi="Calibri" w:cs="Calibri"/>
          <w:sz w:val="28"/>
          <w:szCs w:val="28"/>
        </w:rPr>
        <w:t xml:space="preserve">still </w:t>
      </w:r>
      <w:r w:rsidRPr="00527CBB">
        <w:rPr>
          <w:rFonts w:ascii="Calibri" w:hAnsi="Calibri" w:cs="Calibri"/>
          <w:sz w:val="28"/>
          <w:szCs w:val="28"/>
        </w:rPr>
        <w:t>access essential services like healthcare, education, and shopping.</w:t>
      </w:r>
      <w:r w:rsidRPr="00527CBB">
        <w:rPr>
          <w:rFonts w:ascii="Calibri" w:hAnsi="Calibri" w:cs="Calibri"/>
          <w:sz w:val="28"/>
          <w:szCs w:val="28"/>
        </w:rPr>
        <w:t xml:space="preserve"> </w:t>
      </w:r>
      <w:r w:rsidRPr="00527CBB">
        <w:rPr>
          <w:rFonts w:ascii="Calibri" w:hAnsi="Calibri" w:cs="Calibri"/>
          <w:sz w:val="28"/>
          <w:szCs w:val="28"/>
        </w:rPr>
        <w:t>By only running vehicles whe</w:t>
      </w:r>
      <w:r w:rsidRPr="00527CBB">
        <w:rPr>
          <w:rFonts w:ascii="Calibri" w:hAnsi="Calibri" w:cs="Calibri"/>
          <w:sz w:val="28"/>
          <w:szCs w:val="28"/>
        </w:rPr>
        <w:t xml:space="preserve">n and where needed, DRT reduces operational costs compared to </w:t>
      </w:r>
      <w:r w:rsidRPr="00527CBB">
        <w:rPr>
          <w:rFonts w:ascii="Calibri" w:hAnsi="Calibri" w:cs="Calibri"/>
          <w:sz w:val="28"/>
          <w:szCs w:val="28"/>
        </w:rPr>
        <w:t>fixed-route buses, which often run underutilized in rural areas.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Challenges include</w:t>
      </w:r>
      <w:r w:rsidRPr="00527CBB">
        <w:rPr>
          <w:rFonts w:ascii="Calibri" w:hAnsi="Calibri" w:cs="Calibri"/>
          <w:sz w:val="28"/>
          <w:szCs w:val="28"/>
        </w:rPr>
        <w:t xml:space="preserve"> technology barriers (as many prospective passengers, especially the elderly, do not have access to smartphones</w:t>
      </w:r>
      <w:r w:rsidRPr="00527CBB">
        <w:rPr>
          <w:rFonts w:ascii="Calibri" w:hAnsi="Calibri" w:cs="Calibri"/>
          <w:sz w:val="28"/>
          <w:szCs w:val="28"/>
        </w:rPr>
        <w:t xml:space="preserve">, which are required to book journeys using digital platforms) and </w:t>
      </w:r>
      <w:r w:rsidRPr="00527CBB">
        <w:rPr>
          <w:rFonts w:ascii="Calibri" w:hAnsi="Calibri" w:cs="Calibri"/>
          <w:sz w:val="28"/>
          <w:szCs w:val="28"/>
        </w:rPr>
        <w:t>finances</w:t>
      </w:r>
      <w:r w:rsidRPr="00527CBB">
        <w:rPr>
          <w:rFonts w:ascii="Calibri" w:hAnsi="Calibri" w:cs="Calibri"/>
          <w:sz w:val="28"/>
          <w:szCs w:val="28"/>
        </w:rPr>
        <w:t xml:space="preserve"> (</w:t>
      </w:r>
      <w:r w:rsidRPr="00527CBB">
        <w:rPr>
          <w:rFonts w:ascii="Calibri" w:hAnsi="Calibri" w:cs="Calibri"/>
          <w:sz w:val="28"/>
          <w:szCs w:val="28"/>
        </w:rPr>
        <w:t xml:space="preserve">as DRT usually requires some form of subsidy to continue operating, given </w:t>
      </w:r>
      <w:r w:rsidRPr="00527CBB">
        <w:rPr>
          <w:rFonts w:ascii="Calibri" w:hAnsi="Calibri" w:cs="Calibri"/>
          <w:sz w:val="28"/>
          <w:szCs w:val="28"/>
        </w:rPr>
        <w:t>the difficulty of</w:t>
      </w:r>
      <w:r w:rsidRPr="00527CBB">
        <w:rPr>
          <w:rFonts w:ascii="Calibri" w:hAnsi="Calibri" w:cs="Calibri"/>
          <w:sz w:val="28"/>
          <w:szCs w:val="28"/>
        </w:rPr>
        <w:t xml:space="preserve"> cost recovery from a small</w:t>
      </w:r>
      <w:r w:rsidRPr="00527CBB">
        <w:rPr>
          <w:rFonts w:ascii="Calibri" w:hAnsi="Calibri" w:cs="Calibri"/>
          <w:sz w:val="28"/>
          <w:szCs w:val="28"/>
        </w:rPr>
        <w:t>, sparse pool of passengers).</w:t>
      </w:r>
    </w:p>
    <w:p w:rsidR="00494D16" w:rsidRPr="00527CBB" w:rsidP="00042899">
      <w:pPr>
        <w:jc w:val="both"/>
        <w:rPr>
          <w:rFonts w:ascii="Calibri" w:hAnsi="Calibri" w:cs="Calibri"/>
          <w:sz w:val="28"/>
          <w:szCs w:val="28"/>
        </w:rPr>
      </w:pPr>
    </w:p>
    <w:p w:rsidR="00494D16" w:rsidRPr="003D3A3F" w:rsidP="00042899">
      <w:pPr>
        <w:widowControl w:val="0"/>
        <w:spacing w:after="0"/>
        <w:jc w:val="both"/>
        <w:rPr>
          <w:rFonts w:ascii="Calibri" w:hAnsi="Calibri" w:cs="Calibri"/>
          <w:sz w:val="28"/>
          <w:szCs w:val="28"/>
        </w:rPr>
      </w:pPr>
      <w:r w:rsidRPr="003D3A3F">
        <w:rPr>
          <w:rFonts w:ascii="Calibri" w:hAnsi="Calibri" w:cs="Calibri"/>
          <w:b/>
          <w:bCs/>
          <w:sz w:val="28"/>
          <w:szCs w:val="28"/>
        </w:rPr>
        <w:t>Proposal</w:t>
      </w: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New Regional Transport Authorities (RTAs)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A key feature of this </w:t>
      </w:r>
      <w:r w:rsidRPr="00527CBB">
        <w:rPr>
          <w:rFonts w:ascii="Calibri" w:hAnsi="Calibri" w:cs="Calibri"/>
          <w:sz w:val="28"/>
          <w:szCs w:val="28"/>
        </w:rPr>
        <w:t>Government’s agenda</w:t>
      </w:r>
      <w:r w:rsidRPr="00527CBB">
        <w:rPr>
          <w:rFonts w:ascii="Calibri" w:hAnsi="Calibri" w:cs="Calibri"/>
          <w:sz w:val="28"/>
          <w:szCs w:val="28"/>
        </w:rPr>
        <w:t xml:space="preserve"> is the expansion of devolution across the UK – including </w:t>
      </w:r>
      <w:r w:rsidRPr="00527CBB">
        <w:rPr>
          <w:rFonts w:ascii="Calibri" w:hAnsi="Calibri" w:cs="Calibri"/>
          <w:sz w:val="28"/>
          <w:szCs w:val="28"/>
        </w:rPr>
        <w:t>in the regions of England. The Deputy Prime Minister, Angela Rayner, has noted her ambition to introduce “</w:t>
      </w:r>
      <w:r>
        <w:fldChar w:fldCharType="begin"/>
      </w:r>
      <w:r>
        <w:instrText xml:space="preserve"> HYPERLINK "https://www.gov.uk/government/news/devolution-by-default-to-create-new-era-of-local-power" </w:instrText>
      </w:r>
      <w:r>
        <w:fldChar w:fldCharType="separate"/>
      </w:r>
      <w:r w:rsidRPr="00527CBB">
        <w:rPr>
          <w:rStyle w:val="Hyperlink"/>
          <w:rFonts w:ascii="Calibri" w:hAnsi="Calibri" w:cs="Calibri"/>
          <w:sz w:val="28"/>
          <w:szCs w:val="28"/>
        </w:rPr>
        <w:t>devolution by default</w:t>
      </w:r>
      <w:r>
        <w:fldChar w:fldCharType="end"/>
      </w:r>
      <w:r w:rsidRPr="00527CBB">
        <w:rPr>
          <w:rFonts w:ascii="Calibri" w:hAnsi="Calibri" w:cs="Calibri"/>
          <w:sz w:val="28"/>
          <w:szCs w:val="28"/>
        </w:rPr>
        <w:t>” in a bid to “create a new era of local power”.</w:t>
      </w:r>
      <w:r w:rsidRPr="00527CBB">
        <w:rPr>
          <w:rFonts w:ascii="Calibri" w:hAnsi="Calibri" w:cs="Calibri"/>
          <w:sz w:val="28"/>
          <w:szCs w:val="28"/>
        </w:rPr>
        <w:t xml:space="preserve"> One such solution is to consolidate two-tier county/district councils into larger unitary authorities</w:t>
      </w:r>
      <w:r w:rsidRPr="00527CBB">
        <w:rPr>
          <w:rFonts w:ascii="Calibri" w:hAnsi="Calibri" w:cs="Calibri"/>
          <w:sz w:val="28"/>
          <w:szCs w:val="28"/>
        </w:rPr>
        <w:t xml:space="preserve">; a complementary measure would be to empower more regions with Mayoral systems such as those seen in the largest conurbations (and which have since been rolled out to more rural </w:t>
      </w:r>
      <w:r w:rsidRPr="00527CBB">
        <w:rPr>
          <w:rFonts w:ascii="Calibri" w:hAnsi="Calibri" w:cs="Calibri"/>
          <w:sz w:val="28"/>
          <w:szCs w:val="28"/>
        </w:rPr>
        <w:t>areas such as York and North Yorkshire).</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In this vein, </w:t>
      </w:r>
      <w:r w:rsidRPr="00527CBB">
        <w:rPr>
          <w:rFonts w:ascii="Calibri" w:hAnsi="Calibri" w:cs="Calibri"/>
          <w:sz w:val="28"/>
          <w:szCs w:val="28"/>
        </w:rPr>
        <w:t>this report proposes the creation of a new generation of ‘Regional Transport Authorities’</w:t>
      </w:r>
      <w:r w:rsidRPr="00527CBB">
        <w:rPr>
          <w:rFonts w:ascii="Calibri" w:hAnsi="Calibri" w:cs="Calibri"/>
          <w:sz w:val="28"/>
          <w:szCs w:val="28"/>
        </w:rPr>
        <w:t xml:space="preserve"> (RTAs)</w:t>
      </w:r>
      <w:r w:rsidRPr="00527CBB">
        <w:rPr>
          <w:rFonts w:ascii="Calibri" w:hAnsi="Calibri" w:cs="Calibri"/>
          <w:sz w:val="28"/>
          <w:szCs w:val="28"/>
        </w:rPr>
        <w:t xml:space="preserve">. They would comprise </w:t>
      </w:r>
      <w:r w:rsidRPr="00527CBB">
        <w:rPr>
          <w:rFonts w:ascii="Calibri" w:hAnsi="Calibri" w:cs="Calibri"/>
          <w:sz w:val="28"/>
          <w:szCs w:val="28"/>
        </w:rPr>
        <w:t>multiple councils</w:t>
      </w:r>
      <w:r w:rsidRPr="00527CBB">
        <w:rPr>
          <w:rFonts w:ascii="Calibri" w:hAnsi="Calibri" w:cs="Calibri"/>
          <w:sz w:val="28"/>
          <w:szCs w:val="28"/>
        </w:rPr>
        <w:t xml:space="preserve"> in the same manner as the Strathclyde Partnership for Transport, which i</w:t>
      </w:r>
      <w:r w:rsidRPr="00527CBB">
        <w:rPr>
          <w:rFonts w:ascii="Calibri" w:hAnsi="Calibri" w:cs="Calibri"/>
          <w:sz w:val="28"/>
          <w:szCs w:val="28"/>
        </w:rPr>
        <w:t xml:space="preserve">s composed of </w:t>
      </w:r>
      <w:r w:rsidRPr="00527CBB">
        <w:rPr>
          <w:rFonts w:ascii="Calibri" w:hAnsi="Calibri" w:cs="Calibri"/>
          <w:sz w:val="28"/>
          <w:szCs w:val="28"/>
        </w:rPr>
        <w:t xml:space="preserve">12 council areas. Constituent councils would retain their independence in the </w:t>
      </w:r>
      <w:r w:rsidRPr="00527CBB">
        <w:rPr>
          <w:rFonts w:ascii="Calibri" w:hAnsi="Calibri" w:cs="Calibri"/>
          <w:sz w:val="28"/>
          <w:szCs w:val="28"/>
        </w:rPr>
        <w:t>provision</w:t>
      </w:r>
      <w:r w:rsidRPr="00527CBB">
        <w:rPr>
          <w:rFonts w:ascii="Calibri" w:hAnsi="Calibri" w:cs="Calibri"/>
          <w:sz w:val="28"/>
          <w:szCs w:val="28"/>
        </w:rPr>
        <w:t xml:space="preserve"> of </w:t>
      </w:r>
      <w:r w:rsidRPr="00527CBB">
        <w:rPr>
          <w:rFonts w:ascii="Calibri" w:hAnsi="Calibri" w:cs="Calibri"/>
          <w:sz w:val="28"/>
          <w:szCs w:val="28"/>
        </w:rPr>
        <w:t xml:space="preserve">all other local services; they would just collaborate on the matter of transportation, </w:t>
      </w:r>
      <w:r w:rsidRPr="00527CBB">
        <w:rPr>
          <w:rFonts w:ascii="Calibri" w:hAnsi="Calibri" w:cs="Calibri"/>
          <w:sz w:val="28"/>
          <w:szCs w:val="28"/>
        </w:rPr>
        <w:t xml:space="preserve">which </w:t>
      </w:r>
      <w:r w:rsidRPr="00527CBB">
        <w:rPr>
          <w:rFonts w:ascii="Calibri" w:hAnsi="Calibri" w:cs="Calibri"/>
          <w:sz w:val="28"/>
          <w:szCs w:val="28"/>
        </w:rPr>
        <w:t>largely</w:t>
      </w:r>
      <w:r w:rsidRPr="00527CBB">
        <w:rPr>
          <w:rFonts w:ascii="Calibri" w:hAnsi="Calibri" w:cs="Calibri"/>
          <w:sz w:val="28"/>
          <w:szCs w:val="28"/>
        </w:rPr>
        <w:t xml:space="preserve"> transcend</w:t>
      </w:r>
      <w:r w:rsidRPr="00527CBB">
        <w:rPr>
          <w:rFonts w:ascii="Calibri" w:hAnsi="Calibri" w:cs="Calibri"/>
          <w:sz w:val="28"/>
          <w:szCs w:val="28"/>
        </w:rPr>
        <w:t>s</w:t>
      </w:r>
      <w:r w:rsidRPr="00527CBB">
        <w:rPr>
          <w:rFonts w:ascii="Calibri" w:hAnsi="Calibri" w:cs="Calibri"/>
          <w:sz w:val="28"/>
          <w:szCs w:val="28"/>
        </w:rPr>
        <w:t xml:space="preserve"> </w:t>
      </w:r>
      <w:r w:rsidRPr="00527CBB">
        <w:rPr>
          <w:rFonts w:ascii="Calibri" w:hAnsi="Calibri" w:cs="Calibri"/>
          <w:sz w:val="28"/>
          <w:szCs w:val="28"/>
        </w:rPr>
        <w:t>boundaries.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center"/>
        <w:rPr>
          <w:rFonts w:ascii="Calibri" w:hAnsi="Calibri" w:cs="Calibri"/>
          <w:sz w:val="28"/>
          <w:szCs w:val="28"/>
        </w:rPr>
      </w:pPr>
      <w:r w:rsidRPr="00527CBB">
        <w:rPr>
          <w:rFonts w:ascii="Calibri" w:hAnsi="Calibri" w:cs="Calibri"/>
          <w:noProof/>
          <w:sz w:val="28"/>
          <w:szCs w:val="28"/>
        </w:rPr>
        <w:drawing>
          <wp:inline distT="0" distB="0" distL="0" distR="0">
            <wp:extent cx="2520803" cy="3060000"/>
            <wp:effectExtent l="0" t="0" r="0" b="7620"/>
            <wp:docPr id="1059035175" name="Picture 1" descr="A map of eng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35175" name="Picture 1" descr="A map of england with different colored areas&#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2520803" cy="3060000"/>
                    </a:xfrm>
                    <a:prstGeom prst="rect">
                      <a:avLst/>
                    </a:prstGeom>
                  </pic:spPr>
                </pic:pic>
              </a:graphicData>
            </a:graphic>
          </wp:inline>
        </w:drawing>
      </w:r>
      <w:r w:rsidRPr="00527CBB">
        <w:rPr>
          <w:rFonts w:ascii="Calibri" w:hAnsi="Calibri" w:cs="Calibri"/>
          <w:sz w:val="28"/>
          <w:szCs w:val="28"/>
        </w:rPr>
        <w:t xml:space="preserve">     </w:t>
      </w:r>
      <w:r w:rsidRPr="00527CBB">
        <w:rPr>
          <w:rFonts w:ascii="Calibri" w:hAnsi="Calibri" w:cs="Calibri"/>
          <w:noProof/>
          <w:sz w:val="28"/>
          <w:szCs w:val="28"/>
        </w:rPr>
        <w:drawing>
          <wp:inline distT="0" distB="0" distL="0" distR="0">
            <wp:extent cx="2520722" cy="3060000"/>
            <wp:effectExtent l="0" t="0" r="0" b="7620"/>
            <wp:docPr id="718341702" name="Picture 2" descr="A map of eng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41702" name="Picture 2" descr="A map of england with different colored areas&#10;&#10;Description automatically generated"/>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a:xfrm>
                      <a:off x="0" y="0"/>
                      <a:ext cx="2520722" cy="3060000"/>
                    </a:xfrm>
                    <a:prstGeom prst="rect">
                      <a:avLst/>
                    </a:prstGeom>
                  </pic:spPr>
                </pic:pic>
              </a:graphicData>
            </a:graphic>
          </wp:inline>
        </w:drawing>
      </w:r>
    </w:p>
    <w:p w:rsidR="00494D16" w:rsidRPr="003D3A3F" w:rsidP="00042899">
      <w:pPr>
        <w:widowControl w:val="0"/>
        <w:spacing w:after="0"/>
        <w:jc w:val="both"/>
        <w:rPr>
          <w:rFonts w:ascii="Calibri" w:hAnsi="Calibri" w:cs="Calibri"/>
          <w:i/>
          <w:iCs/>
          <w:sz w:val="28"/>
          <w:szCs w:val="28"/>
        </w:rPr>
      </w:pPr>
      <w:r w:rsidRPr="003D3A3F">
        <w:rPr>
          <w:rFonts w:ascii="Calibri" w:hAnsi="Calibri" w:cs="Calibri"/>
          <w:i/>
          <w:iCs/>
          <w:sz w:val="28"/>
          <w:szCs w:val="28"/>
        </w:rPr>
        <w:t xml:space="preserve">Figure </w:t>
      </w:r>
      <w:r w:rsidRPr="003D3A3F">
        <w:rPr>
          <w:rFonts w:ascii="Calibri" w:hAnsi="Calibri" w:cs="Calibri"/>
          <w:i/>
          <w:iCs/>
          <w:sz w:val="28"/>
          <w:szCs w:val="28"/>
        </w:rPr>
        <w:t>5</w:t>
      </w:r>
      <w:r w:rsidRPr="003D3A3F">
        <w:rPr>
          <w:rFonts w:ascii="Calibri" w:hAnsi="Calibri" w:cs="Calibri"/>
          <w:i/>
          <w:iCs/>
          <w:sz w:val="28"/>
          <w:szCs w:val="28"/>
        </w:rPr>
        <w:t xml:space="preserve">: Maps showing current Local Transport Authorities (LTAs) and proposed Regional Transport Authorities (RTAs) </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Most RTAs</w:t>
      </w:r>
      <w:r w:rsidRPr="00527CBB">
        <w:rPr>
          <w:rFonts w:ascii="Calibri" w:hAnsi="Calibri" w:cs="Calibri"/>
          <w:sz w:val="28"/>
          <w:szCs w:val="28"/>
        </w:rPr>
        <w:t xml:space="preserve"> would be formed by ‘reuniting’ larger towns and cities with their ceremonial counties.</w:t>
      </w:r>
      <w:r w:rsidRPr="00527CBB">
        <w:rPr>
          <w:rFonts w:ascii="Calibri" w:hAnsi="Calibri" w:cs="Calibri"/>
          <w:sz w:val="28"/>
          <w:szCs w:val="28"/>
        </w:rPr>
        <w:t xml:space="preserve"> </w:t>
      </w:r>
      <w:r w:rsidRPr="00527CBB">
        <w:rPr>
          <w:rFonts w:ascii="Calibri" w:hAnsi="Calibri" w:cs="Calibri"/>
          <w:sz w:val="28"/>
          <w:szCs w:val="28"/>
        </w:rPr>
        <w:t xml:space="preserve">Some exceptions would be made where </w:t>
      </w:r>
      <w:r w:rsidRPr="00527CBB">
        <w:rPr>
          <w:rFonts w:ascii="Calibri" w:hAnsi="Calibri" w:cs="Calibri"/>
          <w:sz w:val="28"/>
          <w:szCs w:val="28"/>
        </w:rPr>
        <w:t xml:space="preserve">justified by </w:t>
      </w:r>
      <w:r w:rsidRPr="00527CBB">
        <w:rPr>
          <w:rFonts w:ascii="Calibri" w:hAnsi="Calibri" w:cs="Calibri"/>
          <w:sz w:val="28"/>
          <w:szCs w:val="28"/>
        </w:rPr>
        <w:t>population distributions and travel-to-work areas</w:t>
      </w:r>
      <w:r w:rsidRPr="00527CBB">
        <w:rPr>
          <w:rFonts w:ascii="Calibri" w:hAnsi="Calibri" w:cs="Calibri"/>
          <w:sz w:val="28"/>
          <w:szCs w:val="28"/>
        </w:rPr>
        <w:t xml:space="preserve"> (e.g. </w:t>
      </w:r>
      <w:r w:rsidRPr="00527CBB">
        <w:rPr>
          <w:rFonts w:ascii="Calibri" w:hAnsi="Calibri" w:cs="Calibri"/>
          <w:sz w:val="28"/>
          <w:szCs w:val="28"/>
        </w:rPr>
        <w:t>linking Milton Keynes to the ceremonial county of Bedfordshire, and linking the rest of Buckinghamshire</w:t>
      </w:r>
      <w:r w:rsidRPr="00527CBB">
        <w:rPr>
          <w:rFonts w:ascii="Calibri" w:hAnsi="Calibri" w:cs="Calibri"/>
          <w:sz w:val="28"/>
          <w:szCs w:val="28"/>
        </w:rPr>
        <w:t xml:space="preserve"> </w:t>
      </w:r>
      <w:r w:rsidRPr="00527CBB">
        <w:rPr>
          <w:rFonts w:ascii="Calibri" w:hAnsi="Calibri" w:cs="Calibri"/>
          <w:sz w:val="28"/>
          <w:szCs w:val="28"/>
        </w:rPr>
        <w:t>with Berkshire</w:t>
      </w:r>
      <w:r w:rsidRPr="00527CBB">
        <w:rPr>
          <w:rFonts w:ascii="Calibri" w:hAnsi="Calibri" w:cs="Calibri"/>
          <w:sz w:val="28"/>
          <w:szCs w:val="28"/>
        </w:rPr>
        <w:t xml:space="preserve">, given that much of </w:t>
      </w:r>
      <w:r w:rsidRPr="00527CBB">
        <w:rPr>
          <w:rFonts w:ascii="Calibri" w:hAnsi="Calibri" w:cs="Calibri"/>
          <w:sz w:val="28"/>
          <w:szCs w:val="28"/>
        </w:rPr>
        <w:t>its population lies closer to Reading than to Milton Keynes).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The total number of LTAs is currently 75; whereas this proposal would result in just 31 RTAs</w:t>
      </w:r>
      <w:r w:rsidRPr="00527CBB">
        <w:rPr>
          <w:rFonts w:ascii="Calibri" w:hAnsi="Calibri" w:cs="Calibri"/>
          <w:sz w:val="28"/>
          <w:szCs w:val="28"/>
        </w:rPr>
        <w:t xml:space="preserve">, more than halving the number. Since councils largely lack the experience and expertise needed to </w:t>
      </w:r>
      <w:r w:rsidRPr="00527CBB">
        <w:rPr>
          <w:rFonts w:ascii="Calibri" w:hAnsi="Calibri" w:cs="Calibri"/>
          <w:sz w:val="28"/>
          <w:szCs w:val="28"/>
        </w:rPr>
        <w:t xml:space="preserve">manage local bus services among their current workforces, it follows that a major recruitment drive would be needed to bring those skills in-house; recruiting to staff 31 organisations </w:t>
      </w:r>
      <w:r w:rsidRPr="00527CBB">
        <w:rPr>
          <w:rFonts w:ascii="Calibri" w:hAnsi="Calibri" w:cs="Calibri"/>
          <w:sz w:val="28"/>
          <w:szCs w:val="28"/>
        </w:rPr>
        <w:t xml:space="preserve">would be easier, </w:t>
      </w:r>
      <w:r w:rsidRPr="00527CBB">
        <w:rPr>
          <w:rFonts w:ascii="Calibri" w:hAnsi="Calibri" w:cs="Calibri"/>
          <w:sz w:val="28"/>
          <w:szCs w:val="28"/>
        </w:rPr>
        <w:t>cheaper</w:t>
      </w:r>
      <w:r w:rsidRPr="00527CBB">
        <w:rPr>
          <w:rFonts w:ascii="Calibri" w:hAnsi="Calibri" w:cs="Calibri"/>
          <w:sz w:val="28"/>
          <w:szCs w:val="28"/>
        </w:rPr>
        <w:t xml:space="preserve"> and more efficient and effective than 75 smaller units competing in a finite talent pool.</w:t>
      </w:r>
      <w:r w:rsidRPr="00527CBB">
        <w:rPr>
          <w:rFonts w:ascii="Calibri" w:hAnsi="Calibri" w:cs="Calibri"/>
          <w:sz w:val="28"/>
          <w:szCs w:val="28"/>
        </w:rPr>
        <w:t xml:space="preserve"> If smaller-scale rural LTAs were to try and compete for new staff on their own, they would likely lose out to larger conurbations which may pay better</w:t>
      </w:r>
      <w:r w:rsidRPr="00527CBB">
        <w:rPr>
          <w:rFonts w:ascii="Calibri" w:hAnsi="Calibri" w:cs="Calibri"/>
          <w:sz w:val="28"/>
          <w:szCs w:val="28"/>
        </w:rPr>
        <w:t xml:space="preserve"> and </w:t>
      </w:r>
      <w:r w:rsidRPr="00527CBB">
        <w:rPr>
          <w:rFonts w:ascii="Calibri" w:hAnsi="Calibri" w:cs="Calibri"/>
          <w:sz w:val="28"/>
          <w:szCs w:val="28"/>
        </w:rPr>
        <w:t>provide a more fulfilling professional challenge</w:t>
      </w:r>
      <w:r w:rsidRPr="00527CBB">
        <w:rPr>
          <w:rFonts w:ascii="Calibri" w:hAnsi="Calibri" w:cs="Calibri"/>
          <w:sz w:val="28"/>
          <w:szCs w:val="28"/>
        </w:rPr>
        <w:t xml:space="preserve"> (not to mention being </w:t>
      </w:r>
      <w:r w:rsidRPr="00527CBB">
        <w:rPr>
          <w:rFonts w:ascii="Calibri" w:hAnsi="Calibri" w:cs="Calibri"/>
          <w:sz w:val="28"/>
          <w:szCs w:val="28"/>
        </w:rPr>
        <w:t xml:space="preserve">places </w:t>
      </w:r>
      <w:r w:rsidRPr="00527CBB">
        <w:rPr>
          <w:rFonts w:ascii="Calibri" w:hAnsi="Calibri" w:cs="Calibri"/>
          <w:sz w:val="28"/>
          <w:szCs w:val="28"/>
        </w:rPr>
        <w:t>potential recruits</w:t>
      </w:r>
      <w:r w:rsidRPr="00527CBB">
        <w:rPr>
          <w:rFonts w:ascii="Calibri" w:hAnsi="Calibri" w:cs="Calibri"/>
          <w:sz w:val="28"/>
          <w:szCs w:val="28"/>
        </w:rPr>
        <w:t xml:space="preserve"> may prefer to live in</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Moreover, as noted previously,</w:t>
      </w:r>
      <w:r w:rsidRPr="00527CBB">
        <w:rPr>
          <w:rFonts w:ascii="Calibri" w:hAnsi="Calibri" w:cs="Calibri"/>
          <w:sz w:val="28"/>
          <w:szCs w:val="28"/>
        </w:rPr>
        <w:t xml:space="preserve"> one</w:t>
      </w:r>
      <w:r w:rsidRPr="00527CBB">
        <w:rPr>
          <w:rFonts w:ascii="Calibri" w:hAnsi="Calibri" w:cs="Calibri"/>
          <w:sz w:val="28"/>
          <w:szCs w:val="28"/>
        </w:rPr>
        <w:t xml:space="preserve"> of the key challenges associated with bus services in rural areas is that they are not wholly contained within rural counties – they cross boundaries into urban centres, as that is where passengers largely want and need to travel.</w:t>
      </w:r>
      <w:r w:rsidRPr="00527CBB">
        <w:rPr>
          <w:rFonts w:ascii="Calibri" w:hAnsi="Calibri" w:cs="Calibri"/>
          <w:sz w:val="28"/>
          <w:szCs w:val="28"/>
        </w:rPr>
        <w:t xml:space="preserve"> By formalising the collaboration between rural and urban areas through RTAs, </w:t>
      </w:r>
      <w:r w:rsidRPr="00527CBB">
        <w:rPr>
          <w:rFonts w:ascii="Calibri" w:hAnsi="Calibri" w:cs="Calibri"/>
          <w:sz w:val="28"/>
          <w:szCs w:val="28"/>
        </w:rPr>
        <w:t xml:space="preserve">the issue of managing cross-boundary services (for example under a franchise) resolves </w:t>
      </w:r>
      <w:r w:rsidRPr="00527CBB">
        <w:rPr>
          <w:rFonts w:ascii="Calibri" w:hAnsi="Calibri" w:cs="Calibri"/>
          <w:sz w:val="28"/>
          <w:szCs w:val="28"/>
        </w:rPr>
        <w:t>itself, and</w:t>
      </w:r>
      <w:r w:rsidRPr="00527CBB">
        <w:rPr>
          <w:rFonts w:ascii="Calibri" w:hAnsi="Calibri" w:cs="Calibri"/>
          <w:sz w:val="28"/>
          <w:szCs w:val="28"/>
        </w:rPr>
        <w:t xml:space="preserve"> </w:t>
      </w:r>
      <w:r w:rsidRPr="00527CBB">
        <w:rPr>
          <w:rFonts w:ascii="Calibri" w:hAnsi="Calibri" w:cs="Calibri"/>
          <w:sz w:val="28"/>
          <w:szCs w:val="28"/>
        </w:rPr>
        <w:t xml:space="preserve">improves the likelihood of more robust networks taking shape </w:t>
      </w:r>
      <w:r w:rsidRPr="00527CBB">
        <w:rPr>
          <w:rFonts w:ascii="Calibri" w:hAnsi="Calibri" w:cs="Calibri"/>
          <w:sz w:val="28"/>
          <w:szCs w:val="28"/>
        </w:rPr>
        <w:t>by avoiding unnecessary duplication and</w:t>
      </w:r>
      <w:r w:rsidRPr="00527CBB">
        <w:rPr>
          <w:rFonts w:ascii="Calibri" w:hAnsi="Calibri" w:cs="Calibri"/>
          <w:sz w:val="28"/>
          <w:szCs w:val="28"/>
        </w:rPr>
        <w:t xml:space="preserve"> preventing</w:t>
      </w:r>
      <w:r w:rsidRPr="00527CBB">
        <w:rPr>
          <w:rFonts w:ascii="Calibri" w:hAnsi="Calibri" w:cs="Calibri"/>
          <w:sz w:val="28"/>
          <w:szCs w:val="28"/>
        </w:rPr>
        <w:t xml:space="preserve"> local boundaries </w:t>
      </w:r>
      <w:r w:rsidRPr="00527CBB">
        <w:rPr>
          <w:rFonts w:ascii="Calibri" w:hAnsi="Calibri" w:cs="Calibri"/>
          <w:sz w:val="28"/>
          <w:szCs w:val="28"/>
        </w:rPr>
        <w:t>from becoming barriers.</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2830"/>
        <w:gridCol w:w="6186"/>
      </w:tblGrid>
      <w:tr w:rsidTr="003D3A3F">
        <w:tblPrEx>
          <w:tblW w:w="0" w:type="auto"/>
          <w:tblLook w:val="04A0"/>
        </w:tblPrEx>
        <w:tc>
          <w:tcPr>
            <w:tcW w:w="2830"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Regional Transport Authority</w:t>
            </w:r>
          </w:p>
        </w:tc>
        <w:tc>
          <w:tcPr>
            <w:tcW w:w="6186"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Current</w:t>
            </w:r>
            <w:r w:rsidRPr="003D3A3F">
              <w:rPr>
                <w:rFonts w:ascii="Calibri" w:hAnsi="Calibri" w:cs="Calibri"/>
                <w:b/>
                <w:bCs/>
                <w:sz w:val="28"/>
                <w:szCs w:val="28"/>
              </w:rPr>
              <w:t xml:space="preserve"> </w:t>
            </w:r>
            <w:r w:rsidRPr="003D3A3F">
              <w:rPr>
                <w:rFonts w:ascii="Calibri" w:hAnsi="Calibri" w:cs="Calibri"/>
                <w:b/>
                <w:bCs/>
                <w:sz w:val="28"/>
                <w:szCs w:val="28"/>
              </w:rPr>
              <w:t>LTAs</w:t>
            </w:r>
          </w:p>
        </w:tc>
      </w:tr>
      <w:tr w:rsidTr="00A06641">
        <w:tblPrEx>
          <w:tblW w:w="0" w:type="auto"/>
          <w:tblLook w:val="04A0"/>
        </w:tblPrEx>
        <w:tc>
          <w:tcPr>
            <w:tcW w:w="2830" w:type="dxa"/>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Bedfordshire and Milton Keynes</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Cornwall</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Cumbria</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Devon</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Dorset</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East Anglia</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East Midlands</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 xml:space="preserve">East </w:t>
            </w:r>
            <w:r w:rsidRPr="00527CBB">
              <w:rPr>
                <w:rFonts w:ascii="Calibri" w:hAnsi="Calibri" w:cs="Calibri"/>
                <w:b/>
                <w:bCs/>
                <w:sz w:val="28"/>
                <w:szCs w:val="28"/>
              </w:rPr>
              <w:t>Yorkshire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Essex</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Greater Manchester</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Hampshire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Hertfordshire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Kent</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Lancashire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Leicestershire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Lincolnshire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Merseyside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North East</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Northamptonshire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 xml:space="preserve">Ox, </w:t>
            </w:r>
            <w:r w:rsidRPr="00527CBB">
              <w:rPr>
                <w:rFonts w:ascii="Calibri" w:hAnsi="Calibri" w:cs="Calibri"/>
                <w:b/>
                <w:bCs/>
                <w:sz w:val="28"/>
                <w:szCs w:val="28"/>
              </w:rPr>
              <w:t>Berks</w:t>
            </w:r>
            <w:r w:rsidRPr="00527CBB">
              <w:rPr>
                <w:rFonts w:ascii="Calibri" w:hAnsi="Calibri" w:cs="Calibri"/>
                <w:b/>
                <w:bCs/>
                <w:sz w:val="28"/>
                <w:szCs w:val="28"/>
              </w:rPr>
              <w:t xml:space="preserve"> and Bucks</w:t>
            </w:r>
          </w:p>
          <w:p w:rsidR="00494D16" w:rsidRPr="00527CBB" w:rsidP="00042899">
            <w:pPr>
              <w:widowControl w:val="0"/>
              <w:spacing w:before="40" w:after="40"/>
              <w:jc w:val="both"/>
              <w:rPr>
                <w:rFonts w:ascii="Calibri" w:hAnsi="Calibri" w:cs="Calibri"/>
                <w:b/>
                <w:bCs/>
                <w:sz w:val="28"/>
                <w:szCs w:val="28"/>
              </w:rPr>
            </w:pP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Shropshire and Herefordshire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South Yorkshire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Staffordshire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Surrey</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Sussex</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Tees Valley</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 xml:space="preserve">West </w:t>
            </w:r>
            <w:r w:rsidRPr="00527CBB">
              <w:rPr>
                <w:rFonts w:ascii="Calibri" w:hAnsi="Calibri" w:cs="Calibri"/>
                <w:b/>
                <w:bCs/>
                <w:sz w:val="28"/>
                <w:szCs w:val="28"/>
              </w:rPr>
              <w:t>of England</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West Midlands</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West Yorkshire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Wiltshire</w:t>
            </w:r>
          </w:p>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York and North Yorkshire</w:t>
            </w:r>
          </w:p>
        </w:tc>
        <w:tc>
          <w:tcPr>
            <w:tcW w:w="6186"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Bedford, Central Bedfordshire, Luton, and Milton Keynes</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Cornwall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Cumberland and Westmorland</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Devon, Plymouth, and Torbay</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Bournemouth, Christchurch and Poole, and Dorset</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Cambridgeshire and Peterborough</w:t>
            </w:r>
            <w:r w:rsidRPr="00527CBB">
              <w:rPr>
                <w:rFonts w:ascii="Calibri" w:hAnsi="Calibri" w:cs="Calibri"/>
                <w:sz w:val="28"/>
                <w:szCs w:val="28"/>
              </w:rPr>
              <w:t xml:space="preserve"> CA</w:t>
            </w:r>
            <w:r w:rsidRPr="00527CBB">
              <w:rPr>
                <w:rFonts w:ascii="Calibri" w:hAnsi="Calibri" w:cs="Calibri"/>
                <w:sz w:val="28"/>
                <w:szCs w:val="28"/>
              </w:rPr>
              <w:t>, Norfolk, and Suffolk</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East Midlands</w:t>
            </w:r>
            <w:r w:rsidRPr="00527CBB">
              <w:rPr>
                <w:rFonts w:ascii="Calibri" w:hAnsi="Calibri" w:cs="Calibri"/>
                <w:sz w:val="28"/>
                <w:szCs w:val="28"/>
              </w:rPr>
              <w:t xml:space="preserve"> CA</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East Riding of Yorkshire and Hull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Essex, Southend-on-Sea, and Thurrock</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Greater Manchester</w:t>
            </w:r>
            <w:r w:rsidRPr="00527CBB">
              <w:rPr>
                <w:rFonts w:ascii="Calibri" w:hAnsi="Calibri" w:cs="Calibri"/>
                <w:sz w:val="28"/>
                <w:szCs w:val="28"/>
              </w:rPr>
              <w:t xml:space="preserve"> CA</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Hampshire, Isle of Wight, Portsmouth, and Southampton</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Hertfordshire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Kent and Medway</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Blackburn and Darwen, Blackpool, and Lancashire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Leicester, Leicestershire, and Rutland</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Lincolnshire, North Lincolnshire, and Northeast Lincolnshire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Liverpool CA and Warrington</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North East</w:t>
            </w:r>
            <w:r w:rsidRPr="00527CBB">
              <w:rPr>
                <w:rFonts w:ascii="Calibri" w:hAnsi="Calibri" w:cs="Calibri"/>
                <w:sz w:val="28"/>
                <w:szCs w:val="28"/>
              </w:rPr>
              <w:t xml:space="preserve"> CA</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North Northamptonshire and West Northamptonshire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B</w:t>
            </w:r>
            <w:r w:rsidRPr="00527CBB">
              <w:rPr>
                <w:rFonts w:ascii="Calibri" w:hAnsi="Calibri" w:cs="Calibri"/>
                <w:sz w:val="28"/>
                <w:szCs w:val="28"/>
              </w:rPr>
              <w:t xml:space="preserve">racknell Forest, Buckinghamshire, Oxfordshire, Reading, Slough, </w:t>
            </w:r>
            <w:r w:rsidRPr="00527CBB">
              <w:rPr>
                <w:rFonts w:ascii="Calibri" w:hAnsi="Calibri" w:cs="Calibri"/>
                <w:sz w:val="28"/>
                <w:szCs w:val="28"/>
              </w:rPr>
              <w:t>West Berkshire,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Windsor and Maidenhead, and Wokingham</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Herefordshire,</w:t>
            </w:r>
            <w:r w:rsidRPr="00527CBB">
              <w:rPr>
                <w:rFonts w:ascii="Calibri" w:hAnsi="Calibri" w:cs="Calibri"/>
                <w:sz w:val="28"/>
                <w:szCs w:val="28"/>
              </w:rPr>
              <w:t xml:space="preserve"> Shropshire, and Telford and Wrekin</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South Yorkshire CA</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Staffordshire and Stoke-on-Trent</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Surrey</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 xml:space="preserve">Brighton and Hove, East Sussex, and West </w:t>
            </w:r>
            <w:r w:rsidRPr="00527CBB">
              <w:rPr>
                <w:rFonts w:ascii="Calibri" w:hAnsi="Calibri" w:cs="Calibri"/>
                <w:sz w:val="28"/>
                <w:szCs w:val="28"/>
              </w:rPr>
              <w:t>Sussex</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Tees Valley CA</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Gloucestershire, North Somerset, Somerset, and West of England CA</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Warwickshire, West Midlands CA, and Worcestershire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West Yorkshire CA</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Swindon and Wiltshire</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York and North Yorkshire CA</w:t>
            </w:r>
          </w:p>
        </w:tc>
      </w:tr>
    </w:tbl>
    <w:p w:rsidR="00494D16" w:rsidRPr="003D3A3F" w:rsidP="00042899">
      <w:pPr>
        <w:widowControl w:val="0"/>
        <w:spacing w:after="0"/>
        <w:jc w:val="both"/>
        <w:rPr>
          <w:rFonts w:ascii="Calibri" w:hAnsi="Calibri" w:cs="Calibri"/>
          <w:i/>
          <w:iCs/>
          <w:sz w:val="28"/>
          <w:szCs w:val="28"/>
        </w:rPr>
      </w:pPr>
      <w:r w:rsidRPr="003D3A3F">
        <w:rPr>
          <w:rFonts w:ascii="Calibri" w:hAnsi="Calibri" w:cs="Calibri"/>
          <w:i/>
          <w:iCs/>
          <w:sz w:val="28"/>
          <w:szCs w:val="28"/>
        </w:rPr>
        <w:t xml:space="preserve">Table 5: List of proposed Regional </w:t>
      </w:r>
      <w:r w:rsidRPr="003D3A3F">
        <w:rPr>
          <w:rFonts w:ascii="Calibri" w:hAnsi="Calibri" w:cs="Calibri"/>
          <w:i/>
          <w:iCs/>
          <w:sz w:val="28"/>
          <w:szCs w:val="28"/>
        </w:rPr>
        <w:t xml:space="preserve">Transport Authorities (RTAs) and the existing Local TAs that would constitute </w:t>
      </w:r>
      <w:r w:rsidRPr="003D3A3F">
        <w:rPr>
          <w:rFonts w:ascii="Calibri" w:hAnsi="Calibri" w:cs="Calibri"/>
          <w:i/>
          <w:iCs/>
          <w:sz w:val="28"/>
          <w:szCs w:val="28"/>
        </w:rPr>
        <w:t>them</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Combining smaller LTAs into larger RTAs would improve scale</w:t>
      </w:r>
      <w:r w:rsidRPr="00527CBB">
        <w:rPr>
          <w:rFonts w:ascii="Calibri" w:hAnsi="Calibri" w:cs="Calibri"/>
          <w:sz w:val="28"/>
          <w:szCs w:val="28"/>
        </w:rPr>
        <w:t xml:space="preserve"> – both in terms of </w:t>
      </w:r>
      <w:r w:rsidRPr="00527CBB">
        <w:rPr>
          <w:rFonts w:ascii="Calibri" w:hAnsi="Calibri" w:cs="Calibri"/>
          <w:sz w:val="28"/>
          <w:szCs w:val="28"/>
        </w:rPr>
        <w:t>pooling</w:t>
      </w:r>
      <w:r w:rsidRPr="00527CBB">
        <w:rPr>
          <w:rFonts w:ascii="Calibri" w:hAnsi="Calibri" w:cs="Calibri"/>
          <w:sz w:val="28"/>
          <w:szCs w:val="28"/>
        </w:rPr>
        <w:t xml:space="preserve"> resources and capacity to implement structural </w:t>
      </w:r>
      <w:r w:rsidRPr="00527CBB">
        <w:rPr>
          <w:rFonts w:ascii="Calibri" w:hAnsi="Calibri" w:cs="Calibri"/>
          <w:sz w:val="28"/>
          <w:szCs w:val="28"/>
        </w:rPr>
        <w:t>reform, and</w:t>
      </w:r>
      <w:r w:rsidRPr="00527CBB">
        <w:rPr>
          <w:rFonts w:ascii="Calibri" w:hAnsi="Calibri" w:cs="Calibri"/>
          <w:sz w:val="28"/>
          <w:szCs w:val="28"/>
        </w:rPr>
        <w:t xml:space="preserve"> achieving economies of scale</w:t>
      </w:r>
      <w:r w:rsidRPr="00527CBB">
        <w:rPr>
          <w:rFonts w:ascii="Calibri" w:hAnsi="Calibri" w:cs="Calibri"/>
          <w:sz w:val="28"/>
          <w:szCs w:val="28"/>
        </w:rPr>
        <w:t>. Whereas urban areas are more likely to manage</w:t>
      </w:r>
      <w:r w:rsidRPr="00527CBB">
        <w:rPr>
          <w:rFonts w:ascii="Calibri" w:hAnsi="Calibri" w:cs="Calibri"/>
          <w:sz w:val="28"/>
          <w:szCs w:val="28"/>
        </w:rPr>
        <w:t xml:space="preserve"> franchising on its own, for example, rural areas would benefit greatly from this sort of joint effort</w:t>
      </w:r>
      <w:r w:rsidRPr="00527CBB">
        <w:rPr>
          <w:rFonts w:ascii="Calibri" w:hAnsi="Calibri" w:cs="Calibri"/>
          <w:sz w:val="28"/>
          <w:szCs w:val="28"/>
        </w:rPr>
        <w:t xml:space="preserve"> as it would ‘level’ the playing field</w:t>
      </w:r>
      <w:r w:rsidRPr="00527CBB">
        <w:rPr>
          <w:rFonts w:ascii="Calibri" w:hAnsi="Calibri" w:cs="Calibri"/>
          <w:sz w:val="28"/>
          <w:szCs w:val="28"/>
        </w:rPr>
        <w:t>: n</w:t>
      </w:r>
      <w:r w:rsidRPr="00527CBB">
        <w:rPr>
          <w:rFonts w:ascii="Calibri" w:hAnsi="Calibri" w:cs="Calibri"/>
          <w:sz w:val="28"/>
          <w:szCs w:val="28"/>
        </w:rPr>
        <w:t xml:space="preserve">ot only would it enable more holistic network </w:t>
      </w:r>
      <w:r w:rsidRPr="00527CBB">
        <w:rPr>
          <w:rFonts w:ascii="Calibri" w:hAnsi="Calibri" w:cs="Calibri"/>
          <w:sz w:val="28"/>
          <w:szCs w:val="28"/>
        </w:rPr>
        <w:t xml:space="preserve">design and simpler ticketing, </w:t>
      </w:r>
      <w:r w:rsidRPr="00527CBB">
        <w:rPr>
          <w:rFonts w:ascii="Calibri" w:hAnsi="Calibri" w:cs="Calibri"/>
          <w:sz w:val="28"/>
          <w:szCs w:val="28"/>
        </w:rPr>
        <w:t>it</w:t>
      </w:r>
      <w:r w:rsidRPr="00527CBB">
        <w:rPr>
          <w:rFonts w:ascii="Calibri" w:hAnsi="Calibri" w:cs="Calibri"/>
          <w:sz w:val="28"/>
          <w:szCs w:val="28"/>
        </w:rPr>
        <w:t xml:space="preserve"> would</w:t>
      </w:r>
      <w:r w:rsidRPr="00527CBB">
        <w:rPr>
          <w:rFonts w:ascii="Calibri" w:hAnsi="Calibri" w:cs="Calibri"/>
          <w:sz w:val="28"/>
          <w:szCs w:val="28"/>
        </w:rPr>
        <w:t xml:space="preserve"> </w:t>
      </w:r>
      <w:r w:rsidRPr="00527CBB">
        <w:rPr>
          <w:rFonts w:ascii="Calibri" w:hAnsi="Calibri" w:cs="Calibri"/>
          <w:sz w:val="28"/>
          <w:szCs w:val="28"/>
        </w:rPr>
        <w:t>likewise</w:t>
      </w:r>
      <w:r w:rsidRPr="00527CBB">
        <w:rPr>
          <w:rFonts w:ascii="Calibri" w:hAnsi="Calibri" w:cs="Calibri"/>
          <w:sz w:val="28"/>
          <w:szCs w:val="28"/>
        </w:rPr>
        <w:t xml:space="preserve"> make it more attractive for operators to bid for </w:t>
      </w:r>
      <w:r w:rsidRPr="00527CBB">
        <w:rPr>
          <w:rFonts w:ascii="Calibri" w:hAnsi="Calibri" w:cs="Calibri"/>
          <w:sz w:val="28"/>
          <w:szCs w:val="28"/>
        </w:rPr>
        <w:t>contracts which include rural services</w:t>
      </w:r>
      <w:r w:rsidRPr="00527CBB">
        <w:rPr>
          <w:rFonts w:ascii="Calibri" w:hAnsi="Calibri" w:cs="Calibri"/>
          <w:sz w:val="28"/>
          <w:szCs w:val="28"/>
        </w:rPr>
        <w:t>. A</w:t>
      </w:r>
      <w:r w:rsidRPr="00527CBB">
        <w:rPr>
          <w:rFonts w:ascii="Calibri" w:hAnsi="Calibri" w:cs="Calibri"/>
          <w:sz w:val="28"/>
          <w:szCs w:val="28"/>
        </w:rPr>
        <w:t xml:space="preserve"> regionalised franchise authority could bundle </w:t>
      </w:r>
      <w:r w:rsidRPr="00527CBB">
        <w:rPr>
          <w:rFonts w:ascii="Calibri" w:hAnsi="Calibri" w:cs="Calibri"/>
          <w:sz w:val="28"/>
          <w:szCs w:val="28"/>
        </w:rPr>
        <w:t>rural routes into the same tranche as urban corridors</w:t>
      </w:r>
      <w:r w:rsidRPr="00527CBB">
        <w:rPr>
          <w:rFonts w:ascii="Calibri" w:hAnsi="Calibri" w:cs="Calibri"/>
          <w:sz w:val="28"/>
          <w:szCs w:val="28"/>
        </w:rPr>
        <w:t>; operators would not be able to ‘cherry pick’ the types of routes that they want to run, and it would more readily facilitate cross-subsidy between stronger and weaker routes.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As shown in Table 6, the per-capita allocation</w:t>
      </w:r>
      <w:r w:rsidRPr="00527CBB">
        <w:rPr>
          <w:rFonts w:ascii="Calibri" w:hAnsi="Calibri" w:cs="Calibri"/>
          <w:sz w:val="28"/>
          <w:szCs w:val="28"/>
        </w:rPr>
        <w:t xml:space="preserve"> of BSIP funding in FY2025/26 would improve by </w:t>
      </w:r>
      <w:r w:rsidRPr="00527CBB">
        <w:rPr>
          <w:rFonts w:ascii="Calibri" w:hAnsi="Calibri" w:cs="Calibri"/>
          <w:sz w:val="28"/>
          <w:szCs w:val="28"/>
        </w:rPr>
        <w:t>6-8% in areas with considerable rural populations</w:t>
      </w:r>
      <w:r w:rsidRPr="00527CBB">
        <w:rPr>
          <w:rFonts w:ascii="Calibri" w:hAnsi="Calibri" w:cs="Calibri"/>
          <w:sz w:val="28"/>
          <w:szCs w:val="28"/>
        </w:rPr>
        <w:t xml:space="preserve">, albeit mostly by cross-subsidising rural areas with money from small urban areas – but these are the ‘anchor’ destinations around which rural networks are already oriented, which is the fundamental rationale behind these proposed RTAs. </w:t>
      </w:r>
      <w:r w:rsidRPr="00527CBB">
        <w:rPr>
          <w:rFonts w:ascii="Calibri" w:hAnsi="Calibri" w:cs="Calibri"/>
          <w:sz w:val="28"/>
          <w:szCs w:val="28"/>
        </w:rPr>
        <w:t xml:space="preserve">It should be noted that the economic success of a large settlement like Plymouth, for example, depends at least in part on good access to/from smaller towns and villages in the </w:t>
      </w:r>
      <w:r w:rsidRPr="00527CBB">
        <w:rPr>
          <w:rFonts w:ascii="Calibri" w:hAnsi="Calibri" w:cs="Calibri"/>
          <w:sz w:val="28"/>
          <w:szCs w:val="28"/>
        </w:rPr>
        <w:t>r</w:t>
      </w:r>
      <w:r w:rsidRPr="00527CBB">
        <w:rPr>
          <w:rFonts w:ascii="Calibri" w:hAnsi="Calibri" w:cs="Calibri"/>
          <w:sz w:val="28"/>
          <w:szCs w:val="28"/>
        </w:rPr>
        <w:t xml:space="preserve">est of Devon. Therefore, in this scenario, creating an RTA should not be viewed as ‘taking’ money from Plymouth and </w:t>
      </w:r>
      <w:r w:rsidRPr="00527CBB">
        <w:rPr>
          <w:rFonts w:ascii="Calibri" w:hAnsi="Calibri" w:cs="Calibri"/>
          <w:sz w:val="28"/>
          <w:szCs w:val="28"/>
        </w:rPr>
        <w:t>‘</w:t>
      </w:r>
      <w:r w:rsidRPr="00527CBB">
        <w:rPr>
          <w:rFonts w:ascii="Calibri" w:hAnsi="Calibri" w:cs="Calibri"/>
          <w:sz w:val="28"/>
          <w:szCs w:val="28"/>
        </w:rPr>
        <w:t>giving</w:t>
      </w:r>
      <w:r w:rsidRPr="00527CBB">
        <w:rPr>
          <w:rFonts w:ascii="Calibri" w:hAnsi="Calibri" w:cs="Calibri"/>
          <w:sz w:val="28"/>
          <w:szCs w:val="28"/>
        </w:rPr>
        <w:t>’</w:t>
      </w:r>
      <w:r w:rsidRPr="00527CBB">
        <w:rPr>
          <w:rFonts w:ascii="Calibri" w:hAnsi="Calibri" w:cs="Calibri"/>
          <w:sz w:val="28"/>
          <w:szCs w:val="28"/>
        </w:rPr>
        <w:t xml:space="preserve"> it to Devon – but sharing the money more equitably across two areas that are intrinsically linked.</w:t>
      </w:r>
    </w:p>
    <w:p w:rsidR="00494D16" w:rsidRPr="00527CBB" w:rsidP="00042899">
      <w:pPr>
        <w:widowControl w:val="0"/>
        <w:spacing w:after="0"/>
        <w:jc w:val="both"/>
        <w:rPr>
          <w:rFonts w:ascii="Calibri" w:hAnsi="Calibri" w:cs="Calibri"/>
          <w:sz w:val="28"/>
          <w:szCs w:val="28"/>
        </w:rPr>
      </w:pPr>
    </w:p>
    <w:tbl>
      <w:tblPr>
        <w:tblStyle w:val="TableGrid"/>
        <w:tblW w:w="0" w:type="auto"/>
        <w:tblLook w:val="04A0"/>
      </w:tblPr>
      <w:tblGrid>
        <w:gridCol w:w="2017"/>
        <w:gridCol w:w="1129"/>
        <w:gridCol w:w="1950"/>
        <w:gridCol w:w="1956"/>
        <w:gridCol w:w="1964"/>
      </w:tblGrid>
      <w:tr w:rsidTr="003D3A3F">
        <w:tblPrEx>
          <w:tblW w:w="0" w:type="auto"/>
          <w:tblLook w:val="04A0"/>
        </w:tblPrEx>
        <w:tc>
          <w:tcPr>
            <w:tcW w:w="2021"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Category</w:t>
            </w:r>
          </w:p>
        </w:tc>
        <w:tc>
          <w:tcPr>
            <w:tcW w:w="1093"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Rurality</w:t>
            </w:r>
          </w:p>
        </w:tc>
        <w:tc>
          <w:tcPr>
            <w:tcW w:w="1967"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 per capita (current)</w:t>
            </w:r>
          </w:p>
        </w:tc>
        <w:tc>
          <w:tcPr>
            <w:tcW w:w="1967"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 per capita (proposed)</w:t>
            </w:r>
          </w:p>
        </w:tc>
        <w:tc>
          <w:tcPr>
            <w:tcW w:w="1968" w:type="dxa"/>
            <w:shd w:val="clear" w:color="auto" w:fill="F2F2F2" w:themeFill="background1" w:themeFillShade="F2"/>
          </w:tcPr>
          <w:p w:rsidR="00494D16" w:rsidRPr="003D3A3F" w:rsidP="00042899">
            <w:pPr>
              <w:widowControl w:val="0"/>
              <w:spacing w:before="40" w:after="40"/>
              <w:jc w:val="both"/>
              <w:rPr>
                <w:rFonts w:ascii="Calibri" w:hAnsi="Calibri" w:cs="Calibri"/>
                <w:b/>
                <w:bCs/>
                <w:sz w:val="28"/>
                <w:szCs w:val="28"/>
              </w:rPr>
            </w:pPr>
            <w:r w:rsidRPr="003D3A3F">
              <w:rPr>
                <w:rFonts w:ascii="Calibri" w:hAnsi="Calibri" w:cs="Calibri"/>
                <w:b/>
                <w:bCs/>
                <w:sz w:val="28"/>
                <w:szCs w:val="28"/>
              </w:rPr>
              <w:t>% improvement</w:t>
            </w:r>
          </w:p>
        </w:tc>
      </w:tr>
      <w:tr w:rsidTr="00B77006">
        <w:tblPrEx>
          <w:tblW w:w="0" w:type="auto"/>
          <w:tblLook w:val="04A0"/>
        </w:tblPrEx>
        <w:tc>
          <w:tcPr>
            <w:tcW w:w="2021"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Predominantly rural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Significantly rural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Slightly rural</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 xml:space="preserve">Small urban </w:t>
            </w:r>
            <w:r w:rsidRPr="00527CBB">
              <w:rPr>
                <w:rFonts w:ascii="Calibri" w:hAnsi="Calibri" w:cs="Calibri"/>
                <w:sz w:val="28"/>
                <w:szCs w:val="28"/>
              </w:rPr>
              <w:t>(pop. &lt;500k)</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Large urban (pop. &gt;500k)</w:t>
            </w:r>
          </w:p>
        </w:tc>
        <w:tc>
          <w:tcPr>
            <w:tcW w:w="1093"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&gt;50%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20-50%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5-20%</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&lt;5%</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&lt;5</w:t>
            </w:r>
            <w:r w:rsidRPr="00527CBB">
              <w:rPr>
                <w:rFonts w:ascii="Calibri" w:hAnsi="Calibri" w:cs="Calibri"/>
                <w:sz w:val="28"/>
                <w:szCs w:val="28"/>
              </w:rPr>
              <w:t>%</w:t>
            </w:r>
          </w:p>
        </w:tc>
        <w:tc>
          <w:tcPr>
            <w:tcW w:w="1967"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£14.91</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£13.84</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£13.73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£22.53</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£15.89</w:t>
            </w:r>
          </w:p>
        </w:tc>
        <w:tc>
          <w:tcPr>
            <w:tcW w:w="1967"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£16.16</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£14.64</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£14.57</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£16.68</w:t>
            </w:r>
          </w:p>
        </w:tc>
        <w:tc>
          <w:tcPr>
            <w:tcW w:w="1968" w:type="dxa"/>
          </w:tcPr>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8.4%</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5.8%</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6.1%</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w:t>
            </w:r>
          </w:p>
          <w:p w:rsidR="00494D16" w:rsidRPr="00527CBB" w:rsidP="00042899">
            <w:pPr>
              <w:widowControl w:val="0"/>
              <w:spacing w:before="40" w:after="40"/>
              <w:jc w:val="both"/>
              <w:rPr>
                <w:rFonts w:ascii="Calibri" w:hAnsi="Calibri" w:cs="Calibri"/>
                <w:sz w:val="28"/>
                <w:szCs w:val="28"/>
              </w:rPr>
            </w:pPr>
            <w:r w:rsidRPr="00527CBB">
              <w:rPr>
                <w:rFonts w:ascii="Calibri" w:hAnsi="Calibri" w:cs="Calibri"/>
                <w:sz w:val="28"/>
                <w:szCs w:val="28"/>
              </w:rPr>
              <w:t>5.0</w:t>
            </w:r>
            <w:r w:rsidRPr="00527CBB">
              <w:rPr>
                <w:rFonts w:ascii="Calibri" w:hAnsi="Calibri" w:cs="Calibri"/>
                <w:sz w:val="28"/>
                <w:szCs w:val="28"/>
              </w:rPr>
              <w:t>%</w:t>
            </w:r>
          </w:p>
        </w:tc>
      </w:tr>
      <w:tr w:rsidTr="00326CA1">
        <w:tblPrEx>
          <w:tblW w:w="0" w:type="auto"/>
          <w:tblLook w:val="04A0"/>
        </w:tblPrEx>
        <w:tc>
          <w:tcPr>
            <w:tcW w:w="2021"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National average</w:t>
            </w:r>
          </w:p>
        </w:tc>
        <w:tc>
          <w:tcPr>
            <w:tcW w:w="1093"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t>
            </w:r>
          </w:p>
        </w:tc>
        <w:tc>
          <w:tcPr>
            <w:tcW w:w="1967"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£15.24</w:t>
            </w:r>
          </w:p>
        </w:tc>
        <w:tc>
          <w:tcPr>
            <w:tcW w:w="1967"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£15.24</w:t>
            </w:r>
          </w:p>
        </w:tc>
        <w:tc>
          <w:tcPr>
            <w:tcW w:w="1968" w:type="dxa"/>
            <w:shd w:val="clear" w:color="auto" w:fill="F2F2F2" w:themeFill="background1" w:themeFillShade="F2"/>
          </w:tcPr>
          <w:p w:rsidR="00494D16" w:rsidRPr="00527CBB" w:rsidP="00042899">
            <w:pPr>
              <w:widowControl w:val="0"/>
              <w:spacing w:before="40" w:after="40"/>
              <w:jc w:val="both"/>
              <w:rPr>
                <w:rFonts w:ascii="Calibri" w:hAnsi="Calibri" w:cs="Calibri"/>
                <w:b/>
                <w:bCs/>
                <w:sz w:val="28"/>
                <w:szCs w:val="28"/>
              </w:rPr>
            </w:pPr>
            <w:r w:rsidRPr="00527CBB">
              <w:rPr>
                <w:rFonts w:ascii="Calibri" w:hAnsi="Calibri" w:cs="Calibri"/>
                <w:b/>
                <w:bCs/>
                <w:sz w:val="28"/>
                <w:szCs w:val="28"/>
              </w:rPr>
              <w:t>…</w:t>
            </w:r>
          </w:p>
        </w:tc>
      </w:tr>
    </w:tbl>
    <w:p w:rsidR="00494D16" w:rsidRPr="003D3A3F" w:rsidP="00042899">
      <w:pPr>
        <w:widowControl w:val="0"/>
        <w:spacing w:after="0"/>
        <w:jc w:val="both"/>
        <w:rPr>
          <w:rFonts w:ascii="Calibri" w:hAnsi="Calibri" w:cs="Calibri"/>
          <w:i/>
          <w:iCs/>
          <w:sz w:val="28"/>
          <w:szCs w:val="28"/>
        </w:rPr>
      </w:pPr>
      <w:r w:rsidRPr="003D3A3F">
        <w:rPr>
          <w:rFonts w:ascii="Calibri" w:hAnsi="Calibri" w:cs="Calibri"/>
          <w:i/>
          <w:iCs/>
          <w:sz w:val="28"/>
          <w:szCs w:val="28"/>
        </w:rPr>
        <w:t xml:space="preserve">Table </w:t>
      </w:r>
      <w:r w:rsidRPr="003D3A3F">
        <w:rPr>
          <w:rFonts w:ascii="Calibri" w:hAnsi="Calibri" w:cs="Calibri"/>
          <w:i/>
          <w:iCs/>
          <w:sz w:val="28"/>
          <w:szCs w:val="28"/>
        </w:rPr>
        <w:t>6</w:t>
      </w:r>
      <w:r w:rsidRPr="003D3A3F">
        <w:rPr>
          <w:rFonts w:ascii="Calibri" w:hAnsi="Calibri" w:cs="Calibri"/>
          <w:i/>
          <w:iCs/>
          <w:sz w:val="28"/>
          <w:szCs w:val="28"/>
        </w:rPr>
        <w:t xml:space="preserve">: Funding allocations per capita in FY2025/26, </w:t>
      </w:r>
      <w:r w:rsidRPr="003D3A3F">
        <w:rPr>
          <w:rFonts w:ascii="Calibri" w:hAnsi="Calibri" w:cs="Calibri"/>
          <w:i/>
          <w:iCs/>
          <w:sz w:val="28"/>
          <w:szCs w:val="28"/>
        </w:rPr>
        <w:t>according to rurality</w:t>
      </w:r>
      <w:r w:rsidRPr="003D3A3F">
        <w:rPr>
          <w:rFonts w:ascii="Calibri" w:hAnsi="Calibri" w:cs="Calibri"/>
          <w:i/>
          <w:iCs/>
          <w:sz w:val="28"/>
          <w:szCs w:val="28"/>
        </w:rPr>
        <w:t xml:space="preserve">, </w:t>
      </w:r>
      <w:r w:rsidRPr="003D3A3F">
        <w:rPr>
          <w:rFonts w:ascii="Calibri" w:hAnsi="Calibri" w:cs="Calibri"/>
          <w:i/>
          <w:iCs/>
          <w:sz w:val="28"/>
          <w:szCs w:val="28"/>
        </w:rPr>
        <w:t xml:space="preserve">contrasting current LTAs with proposed </w:t>
      </w:r>
      <w:r w:rsidRPr="003D3A3F">
        <w:rPr>
          <w:rFonts w:ascii="Calibri" w:hAnsi="Calibri" w:cs="Calibri"/>
          <w:i/>
          <w:iCs/>
          <w:sz w:val="28"/>
          <w:szCs w:val="28"/>
        </w:rPr>
        <w:t>RTAs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Almost all council areas across England (outside London) include at least some share of rurality – even some of the largest conurbations</w:t>
      </w:r>
      <w:r w:rsidRPr="00527CBB">
        <w:rPr>
          <w:rFonts w:ascii="Calibri" w:hAnsi="Calibri" w:cs="Calibri"/>
          <w:sz w:val="28"/>
          <w:szCs w:val="28"/>
        </w:rPr>
        <w:t xml:space="preserve"> – which suggests that collaboration between neighbouring councils would be worthwhile, especially since peri-urban fringes are often served by the very same routes which also </w:t>
      </w:r>
      <w:r w:rsidRPr="00527CBB">
        <w:rPr>
          <w:rFonts w:ascii="Calibri" w:hAnsi="Calibri" w:cs="Calibri"/>
          <w:sz w:val="28"/>
          <w:szCs w:val="28"/>
        </w:rPr>
        <w:t>serve rural communities.</w:t>
      </w:r>
    </w:p>
    <w:p w:rsidR="00494D16" w:rsidRPr="00527CBB" w:rsidP="00042899">
      <w:pPr>
        <w:widowControl w:val="0"/>
        <w:spacing w:after="0"/>
        <w:jc w:val="both"/>
        <w:rPr>
          <w:rFonts w:ascii="Calibri" w:hAnsi="Calibri" w:cs="Calibri"/>
          <w:sz w:val="28"/>
          <w:szCs w:val="28"/>
        </w:rPr>
      </w:pPr>
    </w:p>
    <w:p w:rsidR="00494D16" w:rsidRPr="003D3A3F" w:rsidP="00042899">
      <w:pPr>
        <w:widowControl w:val="0"/>
        <w:spacing w:after="0"/>
        <w:jc w:val="both"/>
        <w:rPr>
          <w:rFonts w:ascii="Calibri" w:hAnsi="Calibri" w:cs="Calibri"/>
          <w:sz w:val="28"/>
          <w:szCs w:val="28"/>
        </w:rPr>
      </w:pPr>
      <w:r w:rsidRPr="003D3A3F">
        <w:rPr>
          <w:rFonts w:ascii="Calibri" w:hAnsi="Calibri" w:cs="Calibri"/>
          <w:b/>
          <w:bCs/>
          <w:sz w:val="28"/>
          <w:szCs w:val="28"/>
        </w:rPr>
        <w:t>Case Study</w:t>
      </w: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Translink in Northern Ireland</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In examining how structural reforms can be applied to </w:t>
      </w:r>
      <w:r w:rsidRPr="00527CBB">
        <w:rPr>
          <w:rFonts w:ascii="Calibri" w:hAnsi="Calibri" w:cs="Calibri"/>
          <w:sz w:val="28"/>
          <w:szCs w:val="28"/>
        </w:rPr>
        <w:t>significantly or predominantly rural areas, there are examples of existing and best practice the Government and transport authorities can study without defaulting to heavily urbanised environments like London or Greater Manchester.</w:t>
      </w:r>
      <w:r w:rsidRPr="00527CBB">
        <w:rPr>
          <w:rFonts w:ascii="Calibri" w:hAnsi="Calibri" w:cs="Calibri"/>
          <w:sz w:val="28"/>
          <w:szCs w:val="28"/>
        </w:rPr>
        <w:t xml:space="preserve"> One such example is that of Translink in Northern Ireland.</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Translink </w:t>
      </w:r>
      <w:r w:rsidRPr="00527CBB">
        <w:rPr>
          <w:rFonts w:ascii="Calibri" w:hAnsi="Calibri" w:cs="Calibri"/>
          <w:sz w:val="28"/>
          <w:szCs w:val="28"/>
        </w:rPr>
        <w:t>is a centralised holding company</w:t>
      </w:r>
      <w:r w:rsidRPr="00527CBB">
        <w:rPr>
          <w:rFonts w:ascii="Calibri" w:hAnsi="Calibri" w:cs="Calibri"/>
          <w:sz w:val="28"/>
          <w:szCs w:val="28"/>
        </w:rPr>
        <w:t xml:space="preserve">, owned by </w:t>
      </w:r>
      <w:r w:rsidRPr="00527CBB">
        <w:rPr>
          <w:rFonts w:ascii="Calibri" w:hAnsi="Calibri" w:cs="Calibri"/>
          <w:sz w:val="28"/>
          <w:szCs w:val="28"/>
        </w:rPr>
        <w:t>Northern Ireland’s</w:t>
      </w:r>
      <w:r w:rsidRPr="00527CBB">
        <w:rPr>
          <w:rFonts w:ascii="Calibri" w:hAnsi="Calibri" w:cs="Calibri"/>
          <w:sz w:val="28"/>
          <w:szCs w:val="28"/>
        </w:rPr>
        <w:t xml:space="preserve"> Department for Infrastructure</w:t>
      </w:r>
      <w:r w:rsidRPr="00527CBB">
        <w:rPr>
          <w:rFonts w:ascii="Calibri" w:hAnsi="Calibri" w:cs="Calibri"/>
          <w:sz w:val="28"/>
          <w:szCs w:val="28"/>
        </w:rPr>
        <w:t xml:space="preserve"> (DfI) which comprises several subsidiaries:</w:t>
      </w:r>
    </w:p>
    <w:p w:rsidR="00494D16" w:rsidRPr="00527CBB" w:rsidP="00042899">
      <w:pPr>
        <w:pStyle w:val="ListParagraph"/>
        <w:widowControl w:val="0"/>
        <w:numPr>
          <w:ilvl w:val="0"/>
          <w:numId w:val="25"/>
        </w:numPr>
        <w:spacing w:after="0"/>
        <w:jc w:val="both"/>
        <w:rPr>
          <w:rFonts w:ascii="Calibri" w:hAnsi="Calibri" w:cs="Calibri"/>
          <w:sz w:val="28"/>
          <w:szCs w:val="28"/>
        </w:rPr>
      </w:pPr>
      <w:r w:rsidRPr="00527CBB">
        <w:rPr>
          <w:rFonts w:ascii="Calibri" w:hAnsi="Calibri" w:cs="Calibri"/>
          <w:b/>
          <w:bCs/>
          <w:sz w:val="28"/>
          <w:szCs w:val="28"/>
        </w:rPr>
        <w:t>Metro</w:t>
      </w:r>
      <w:r w:rsidRPr="00527CBB">
        <w:rPr>
          <w:rFonts w:ascii="Calibri" w:hAnsi="Calibri" w:cs="Calibri"/>
          <w:sz w:val="28"/>
          <w:szCs w:val="28"/>
        </w:rPr>
        <w:t xml:space="preserve"> (serving Belfast and its suburbs)</w:t>
      </w:r>
    </w:p>
    <w:p w:rsidR="00494D16" w:rsidRPr="00527CBB" w:rsidP="00042899">
      <w:pPr>
        <w:pStyle w:val="ListParagraph"/>
        <w:widowControl w:val="0"/>
        <w:numPr>
          <w:ilvl w:val="0"/>
          <w:numId w:val="25"/>
        </w:numPr>
        <w:spacing w:after="0"/>
        <w:jc w:val="both"/>
        <w:rPr>
          <w:rFonts w:ascii="Calibri" w:hAnsi="Calibri" w:cs="Calibri"/>
          <w:sz w:val="28"/>
          <w:szCs w:val="28"/>
        </w:rPr>
      </w:pPr>
      <w:r w:rsidRPr="00527CBB">
        <w:rPr>
          <w:rFonts w:ascii="Calibri" w:hAnsi="Calibri" w:cs="Calibri"/>
          <w:b/>
          <w:bCs/>
          <w:sz w:val="28"/>
          <w:szCs w:val="28"/>
        </w:rPr>
        <w:t>Ulsterbus</w:t>
      </w:r>
      <w:r w:rsidRPr="00527CBB">
        <w:rPr>
          <w:rFonts w:ascii="Calibri" w:hAnsi="Calibri" w:cs="Calibri"/>
          <w:sz w:val="28"/>
          <w:szCs w:val="28"/>
        </w:rPr>
        <w:t xml:space="preserve"> (</w:t>
      </w:r>
      <w:r w:rsidRPr="00527CBB">
        <w:rPr>
          <w:rFonts w:ascii="Calibri" w:hAnsi="Calibri" w:cs="Calibri"/>
          <w:sz w:val="28"/>
          <w:szCs w:val="28"/>
        </w:rPr>
        <w:t>serving rural areas and smaller towns with local and inter-urban routes)</w:t>
      </w:r>
    </w:p>
    <w:p w:rsidR="00494D16" w:rsidRPr="00527CBB" w:rsidP="00042899">
      <w:pPr>
        <w:pStyle w:val="ListParagraph"/>
        <w:widowControl w:val="0"/>
        <w:numPr>
          <w:ilvl w:val="0"/>
          <w:numId w:val="25"/>
        </w:numPr>
        <w:spacing w:after="0"/>
        <w:jc w:val="both"/>
        <w:rPr>
          <w:rFonts w:ascii="Calibri" w:hAnsi="Calibri" w:cs="Calibri"/>
          <w:sz w:val="28"/>
          <w:szCs w:val="28"/>
        </w:rPr>
      </w:pPr>
      <w:r w:rsidRPr="00527CBB">
        <w:rPr>
          <w:rFonts w:ascii="Calibri" w:hAnsi="Calibri" w:cs="Calibri"/>
          <w:b/>
          <w:bCs/>
          <w:sz w:val="28"/>
          <w:szCs w:val="28"/>
        </w:rPr>
        <w:t>Foyle Metro</w:t>
      </w:r>
      <w:r w:rsidRPr="00527CBB">
        <w:rPr>
          <w:rFonts w:ascii="Calibri" w:hAnsi="Calibri" w:cs="Calibri"/>
          <w:sz w:val="28"/>
          <w:szCs w:val="28"/>
        </w:rPr>
        <w:t xml:space="preserve"> (serving</w:t>
      </w:r>
      <w:r w:rsidRPr="00527CBB">
        <w:rPr>
          <w:rFonts w:ascii="Calibri" w:hAnsi="Calibri" w:cs="Calibri"/>
          <w:sz w:val="28"/>
          <w:szCs w:val="28"/>
        </w:rPr>
        <w:t xml:space="preserve"> the city of Derry</w:t>
      </w:r>
      <w:r w:rsidRPr="00527CBB">
        <w:rPr>
          <w:rFonts w:ascii="Calibri" w:hAnsi="Calibri" w:cs="Calibri"/>
          <w:sz w:val="28"/>
          <w:szCs w:val="28"/>
        </w:rPr>
        <w:t>-Londonderry</w:t>
      </w:r>
      <w:r w:rsidRPr="00527CBB">
        <w:rPr>
          <w:rFonts w:ascii="Calibri" w:hAnsi="Calibri" w:cs="Calibri"/>
          <w:sz w:val="28"/>
          <w:szCs w:val="28"/>
        </w:rPr>
        <w:t>)</w:t>
      </w:r>
    </w:p>
    <w:p w:rsidR="00494D16" w:rsidRPr="00527CBB" w:rsidP="00042899">
      <w:pPr>
        <w:pStyle w:val="ListParagraph"/>
        <w:widowControl w:val="0"/>
        <w:numPr>
          <w:ilvl w:val="0"/>
          <w:numId w:val="25"/>
        </w:numPr>
        <w:spacing w:after="0"/>
        <w:jc w:val="both"/>
        <w:rPr>
          <w:rFonts w:ascii="Calibri" w:hAnsi="Calibri" w:cs="Calibri"/>
          <w:sz w:val="28"/>
          <w:szCs w:val="28"/>
        </w:rPr>
      </w:pPr>
      <w:r w:rsidRPr="00527CBB">
        <w:rPr>
          <w:rFonts w:ascii="Calibri" w:hAnsi="Calibri" w:cs="Calibri"/>
          <w:b/>
          <w:bCs/>
          <w:sz w:val="28"/>
          <w:szCs w:val="28"/>
        </w:rPr>
        <w:t>Glider</w:t>
      </w:r>
      <w:r w:rsidRPr="00527CBB">
        <w:rPr>
          <w:rFonts w:ascii="Calibri" w:hAnsi="Calibri" w:cs="Calibri"/>
          <w:sz w:val="28"/>
          <w:szCs w:val="28"/>
        </w:rPr>
        <w:t xml:space="preserve"> (a bus rapid transit system in Belfast)</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center"/>
        <w:rPr>
          <w:rFonts w:ascii="Calibri" w:hAnsi="Calibri" w:cs="Calibri"/>
          <w:sz w:val="28"/>
          <w:szCs w:val="28"/>
        </w:rPr>
      </w:pPr>
      <w:r w:rsidRPr="00527CBB">
        <w:rPr>
          <w:rFonts w:ascii="Calibri" w:hAnsi="Calibri" w:cs="Calibri"/>
          <w:noProof/>
          <w:sz w:val="28"/>
          <w:szCs w:val="28"/>
        </w:rPr>
        <w:drawing>
          <wp:inline distT="0" distB="0" distL="0" distR="0">
            <wp:extent cx="3797755" cy="2700000"/>
            <wp:effectExtent l="0" t="0" r="0" b="5715"/>
            <wp:docPr id="1706765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65559" name="Picture 1706765559"/>
                    <pic:cNvPicPr/>
                  </pic:nvPicPr>
                  <pic:blipFill>
                    <a:blip xmlns:r="http://schemas.openxmlformats.org/officeDocument/2006/relationships" r:embed="rId11" cstate="print">
                      <a:extLst>
                        <a:ext uri="{28A0092B-C50C-407E-A947-70E740481C1C}">
                          <a14:useLocalDpi xmlns:a14="http://schemas.microsoft.com/office/drawing/2010/main" val="0"/>
                        </a:ext>
                      </a:extLst>
                    </a:blip>
                    <a:stretch>
                      <a:fillRect/>
                    </a:stretch>
                  </pic:blipFill>
                  <pic:spPr>
                    <a:xfrm>
                      <a:off x="0" y="0"/>
                      <a:ext cx="3797755" cy="2700000"/>
                    </a:xfrm>
                    <a:prstGeom prst="rect">
                      <a:avLst/>
                    </a:prstGeom>
                  </pic:spPr>
                </pic:pic>
              </a:graphicData>
            </a:graphic>
          </wp:inline>
        </w:drawing>
      </w:r>
    </w:p>
    <w:p w:rsidR="00494D16" w:rsidRPr="003D3A3F" w:rsidP="00042899">
      <w:pPr>
        <w:widowControl w:val="0"/>
        <w:spacing w:after="0"/>
        <w:jc w:val="both"/>
        <w:rPr>
          <w:rFonts w:ascii="Calibri" w:hAnsi="Calibri" w:cs="Calibri"/>
          <w:i/>
          <w:iCs/>
          <w:sz w:val="28"/>
          <w:szCs w:val="28"/>
        </w:rPr>
      </w:pPr>
      <w:r w:rsidRPr="003D3A3F">
        <w:rPr>
          <w:rFonts w:ascii="Calibri" w:hAnsi="Calibri" w:cs="Calibri"/>
          <w:i/>
          <w:iCs/>
          <w:sz w:val="28"/>
          <w:szCs w:val="28"/>
        </w:rPr>
        <w:t xml:space="preserve">Figure 6: </w:t>
      </w:r>
      <w:r w:rsidRPr="003D3A3F">
        <w:rPr>
          <w:rFonts w:ascii="Calibri" w:hAnsi="Calibri" w:cs="Calibri"/>
          <w:i/>
          <w:iCs/>
          <w:sz w:val="28"/>
          <w:szCs w:val="28"/>
        </w:rPr>
        <w:t xml:space="preserve">Map showing the rural and inter-urban bus network of Northern </w:t>
      </w:r>
      <w:r w:rsidRPr="003D3A3F">
        <w:rPr>
          <w:rFonts w:ascii="Calibri" w:hAnsi="Calibri" w:cs="Calibri"/>
          <w:i/>
          <w:iCs/>
          <w:sz w:val="28"/>
          <w:szCs w:val="28"/>
        </w:rPr>
        <w:t xml:space="preserve">Ireland, operated by </w:t>
      </w:r>
      <w:r w:rsidRPr="003D3A3F">
        <w:rPr>
          <w:rFonts w:ascii="Calibri" w:hAnsi="Calibri" w:cs="Calibri"/>
          <w:i/>
          <w:iCs/>
          <w:sz w:val="28"/>
          <w:szCs w:val="28"/>
        </w:rPr>
        <w:t>Ulsterbus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The DfI</w:t>
      </w:r>
      <w:r w:rsidRPr="00527CBB">
        <w:rPr>
          <w:rFonts w:ascii="Calibri" w:hAnsi="Calibri" w:cs="Calibri"/>
          <w:sz w:val="28"/>
          <w:szCs w:val="28"/>
        </w:rPr>
        <w:t xml:space="preserve"> regulates the network, setting service standards, fare structures, and accessibility requirements</w:t>
      </w:r>
      <w:r w:rsidRPr="00527CBB">
        <w:rPr>
          <w:rFonts w:ascii="Calibri" w:hAnsi="Calibri" w:cs="Calibri"/>
          <w:sz w:val="28"/>
          <w:szCs w:val="28"/>
        </w:rPr>
        <w:t>; r</w:t>
      </w:r>
      <w:r w:rsidRPr="00527CBB">
        <w:rPr>
          <w:rFonts w:ascii="Calibri" w:hAnsi="Calibri" w:cs="Calibri"/>
          <w:sz w:val="28"/>
          <w:szCs w:val="28"/>
        </w:rPr>
        <w:t>oute</w:t>
      </w:r>
      <w:r w:rsidRPr="00527CBB">
        <w:rPr>
          <w:rFonts w:ascii="Calibri" w:hAnsi="Calibri" w:cs="Calibri"/>
          <w:sz w:val="28"/>
          <w:szCs w:val="28"/>
        </w:rPr>
        <w:t>s and schedules</w:t>
      </w:r>
      <w:r w:rsidRPr="00527CBB">
        <w:rPr>
          <w:rFonts w:ascii="Calibri" w:hAnsi="Calibri" w:cs="Calibri"/>
          <w:sz w:val="28"/>
          <w:szCs w:val="28"/>
        </w:rPr>
        <w:t xml:space="preserve"> are centrally planned to ensure comprehensive coverage across Northern Ireland.</w:t>
      </w:r>
      <w:r w:rsidRPr="00527CBB">
        <w:rPr>
          <w:rFonts w:ascii="Calibri" w:hAnsi="Calibri" w:cs="Calibri"/>
          <w:sz w:val="28"/>
          <w:szCs w:val="28"/>
        </w:rPr>
        <w:t xml:space="preserve"> </w:t>
      </w:r>
      <w:r w:rsidRPr="00527CBB">
        <w:rPr>
          <w:rFonts w:ascii="Calibri" w:hAnsi="Calibri" w:cs="Calibri"/>
          <w:sz w:val="28"/>
          <w:szCs w:val="28"/>
        </w:rPr>
        <w:t xml:space="preserve">Translink </w:t>
      </w:r>
      <w:r w:rsidRPr="00527CBB">
        <w:rPr>
          <w:rFonts w:ascii="Calibri" w:hAnsi="Calibri" w:cs="Calibri"/>
          <w:sz w:val="28"/>
          <w:szCs w:val="28"/>
        </w:rPr>
        <w:t xml:space="preserve">therefore </w:t>
      </w:r>
      <w:r w:rsidRPr="00527CBB">
        <w:rPr>
          <w:rFonts w:ascii="Calibri" w:hAnsi="Calibri" w:cs="Calibri"/>
          <w:sz w:val="28"/>
          <w:szCs w:val="28"/>
        </w:rPr>
        <w:t>operates as a public corporation, ensuring services are not solely profit-driven but focused on public needs</w:t>
      </w:r>
      <w:r w:rsidRPr="00527CBB">
        <w:rPr>
          <w:rFonts w:ascii="Calibri" w:hAnsi="Calibri" w:cs="Calibri"/>
          <w:sz w:val="28"/>
          <w:szCs w:val="28"/>
        </w:rPr>
        <w:t>; t</w:t>
      </w:r>
      <w:r w:rsidRPr="00527CBB">
        <w:rPr>
          <w:rFonts w:ascii="Calibri" w:hAnsi="Calibri" w:cs="Calibri"/>
          <w:sz w:val="28"/>
          <w:szCs w:val="28"/>
        </w:rPr>
        <w:t xml:space="preserve">here is </w:t>
      </w:r>
      <w:r w:rsidRPr="00527CBB">
        <w:rPr>
          <w:rFonts w:ascii="Calibri" w:hAnsi="Calibri" w:cs="Calibri"/>
          <w:sz w:val="28"/>
          <w:szCs w:val="28"/>
        </w:rPr>
        <w:t xml:space="preserve">also </w:t>
      </w:r>
      <w:r w:rsidRPr="00527CBB">
        <w:rPr>
          <w:rFonts w:ascii="Calibri" w:hAnsi="Calibri" w:cs="Calibri"/>
          <w:sz w:val="28"/>
          <w:szCs w:val="28"/>
        </w:rPr>
        <w:t xml:space="preserve">no </w:t>
      </w:r>
      <w:r w:rsidRPr="00527CBB">
        <w:rPr>
          <w:rFonts w:ascii="Calibri" w:hAnsi="Calibri" w:cs="Calibri"/>
          <w:sz w:val="28"/>
          <w:szCs w:val="28"/>
        </w:rPr>
        <w:t>market competition</w:t>
      </w:r>
      <w:r w:rsidRPr="00527CBB">
        <w:rPr>
          <w:rFonts w:ascii="Calibri" w:hAnsi="Calibri" w:cs="Calibri"/>
          <w:sz w:val="28"/>
          <w:szCs w:val="28"/>
        </w:rPr>
        <w:t xml:space="preserve"> given Translink’s monopoly.</w:t>
      </w:r>
      <w:r w:rsidRPr="00527CBB">
        <w:rPr>
          <w:rFonts w:ascii="Calibri" w:hAnsi="Calibri" w:cs="Calibri"/>
          <w:sz w:val="28"/>
          <w:szCs w:val="28"/>
        </w:rPr>
        <w:t xml:space="preserve"> </w:t>
      </w:r>
      <w:r w:rsidRPr="00527CBB">
        <w:rPr>
          <w:rFonts w:ascii="Calibri" w:hAnsi="Calibri" w:cs="Calibri"/>
          <w:sz w:val="28"/>
          <w:szCs w:val="28"/>
        </w:rPr>
        <w:t>Services are funded through a combination of government subsidies and fare revenue. The subsidies help sustain unprof</w:t>
      </w:r>
      <w:r w:rsidRPr="00527CBB">
        <w:rPr>
          <w:rFonts w:ascii="Calibri" w:hAnsi="Calibri" w:cs="Calibri"/>
          <w:sz w:val="28"/>
          <w:szCs w:val="28"/>
        </w:rPr>
        <w:t>itable routes, particularly in rural areas.</w:t>
      </w:r>
      <w:r w:rsidRPr="00527CBB">
        <w:rPr>
          <w:rFonts w:ascii="Calibri" w:hAnsi="Calibri" w:cs="Calibri"/>
          <w:sz w:val="28"/>
          <w:szCs w:val="28"/>
        </w:rPr>
        <w:t xml:space="preserve"> Bus</w:t>
      </w:r>
      <w:r w:rsidRPr="00527CBB">
        <w:rPr>
          <w:rFonts w:ascii="Calibri" w:hAnsi="Calibri" w:cs="Calibri"/>
          <w:sz w:val="28"/>
          <w:szCs w:val="28"/>
        </w:rPr>
        <w:t xml:space="preserve"> services</w:t>
      </w:r>
      <w:r w:rsidRPr="00527CBB">
        <w:rPr>
          <w:rFonts w:ascii="Calibri" w:hAnsi="Calibri" w:cs="Calibri"/>
          <w:sz w:val="28"/>
          <w:szCs w:val="28"/>
        </w:rPr>
        <w:t xml:space="preserve"> are integrated</w:t>
      </w:r>
      <w:r w:rsidRPr="00527CBB">
        <w:rPr>
          <w:rFonts w:ascii="Calibri" w:hAnsi="Calibri" w:cs="Calibri"/>
          <w:sz w:val="28"/>
          <w:szCs w:val="28"/>
        </w:rPr>
        <w:t xml:space="preserve"> with other modes of public transport, </w:t>
      </w:r>
      <w:r w:rsidRPr="00527CBB">
        <w:rPr>
          <w:rFonts w:ascii="Calibri" w:hAnsi="Calibri" w:cs="Calibri"/>
          <w:sz w:val="28"/>
          <w:szCs w:val="28"/>
        </w:rPr>
        <w:t>such as</w:t>
      </w:r>
      <w:r w:rsidRPr="00527CBB">
        <w:rPr>
          <w:rFonts w:ascii="Calibri" w:hAnsi="Calibri" w:cs="Calibri"/>
          <w:sz w:val="28"/>
          <w:szCs w:val="28"/>
        </w:rPr>
        <w:t xml:space="preserve"> trains, offering unified ticketing systems like the Smartlink card.</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County councils </w:t>
      </w:r>
      <w:r w:rsidRPr="00527CBB">
        <w:rPr>
          <w:rFonts w:ascii="Calibri" w:hAnsi="Calibri" w:cs="Calibri"/>
          <w:sz w:val="28"/>
          <w:szCs w:val="28"/>
        </w:rPr>
        <w:t xml:space="preserve">(or RTAs) </w:t>
      </w:r>
      <w:r w:rsidRPr="00527CBB">
        <w:rPr>
          <w:rFonts w:ascii="Calibri" w:hAnsi="Calibri" w:cs="Calibri"/>
          <w:sz w:val="28"/>
          <w:szCs w:val="28"/>
        </w:rPr>
        <w:t xml:space="preserve">in England could draw </w:t>
      </w:r>
      <w:r w:rsidRPr="00527CBB">
        <w:rPr>
          <w:rFonts w:ascii="Calibri" w:hAnsi="Calibri" w:cs="Calibri"/>
          <w:sz w:val="28"/>
          <w:szCs w:val="28"/>
        </w:rPr>
        <w:t>inspiration from Northern Ireland’s Translink model to sustain and enhance bus services</w:t>
      </w:r>
      <w:r w:rsidRPr="00527CBB">
        <w:rPr>
          <w:rFonts w:ascii="Calibri" w:hAnsi="Calibri" w:cs="Calibri"/>
          <w:sz w:val="28"/>
          <w:szCs w:val="28"/>
        </w:rPr>
        <w:t>; in the case of proposed RTAs, the composition of Northern Ireland (a large, significantly rural area anchored by a major settlement)</w:t>
      </w:r>
      <w:r w:rsidRPr="00527CBB">
        <w:rPr>
          <w:rFonts w:ascii="Calibri" w:hAnsi="Calibri" w:cs="Calibri"/>
          <w:sz w:val="28"/>
          <w:szCs w:val="28"/>
        </w:rPr>
        <w:t xml:space="preserve"> is </w:t>
      </w:r>
      <w:r w:rsidRPr="00527CBB">
        <w:rPr>
          <w:rFonts w:ascii="Calibri" w:hAnsi="Calibri" w:cs="Calibri"/>
          <w:sz w:val="28"/>
          <w:szCs w:val="28"/>
        </w:rPr>
        <w:t>particularly</w:t>
      </w:r>
      <w:r w:rsidRPr="00527CBB">
        <w:rPr>
          <w:rFonts w:ascii="Calibri" w:hAnsi="Calibri" w:cs="Calibri"/>
          <w:sz w:val="28"/>
          <w:szCs w:val="28"/>
        </w:rPr>
        <w:t xml:space="preserve"> comparable</w:t>
      </w:r>
      <w:r w:rsidRPr="00527CBB">
        <w:rPr>
          <w:rFonts w:ascii="Calibri" w:hAnsi="Calibri" w:cs="Calibri"/>
          <w:sz w:val="28"/>
          <w:szCs w:val="28"/>
        </w:rPr>
        <w:t>.</w:t>
      </w:r>
    </w:p>
    <w:p w:rsidR="00494D16" w:rsidRPr="00527CBB" w:rsidP="00042899">
      <w:pPr>
        <w:widowControl w:val="0"/>
        <w:spacing w:after="0"/>
        <w:jc w:val="both"/>
        <w:rPr>
          <w:rFonts w:ascii="Calibri" w:hAnsi="Calibri" w:cs="Calibri"/>
          <w:sz w:val="28"/>
          <w:szCs w:val="28"/>
        </w:rPr>
      </w:pPr>
    </w:p>
    <w:p w:rsidR="003D3A3F" w:rsidP="00042899">
      <w:pPr>
        <w:widowControl w:val="0"/>
        <w:spacing w:after="0"/>
        <w:jc w:val="both"/>
        <w:rPr>
          <w:rFonts w:ascii="Calibri" w:hAnsi="Calibri" w:cs="Calibri"/>
          <w:sz w:val="28"/>
          <w:szCs w:val="28"/>
        </w:rPr>
      </w:pPr>
      <w:r w:rsidRPr="00527CBB">
        <w:rPr>
          <w:rFonts w:ascii="Calibri" w:hAnsi="Calibri" w:cs="Calibri"/>
          <w:sz w:val="28"/>
          <w:szCs w:val="28"/>
        </w:rPr>
        <w:t>Though the Government has expressed a general preference for franchising, there are</w:t>
      </w:r>
      <w:r w:rsidRPr="00527CBB">
        <w:rPr>
          <w:rFonts w:ascii="Calibri" w:hAnsi="Calibri" w:cs="Calibri"/>
          <w:sz w:val="28"/>
          <w:szCs w:val="28"/>
        </w:rPr>
        <w:t xml:space="preserve"> justified concerns that a model which only exists in two of England’s largest conurbations is not </w:t>
      </w:r>
      <w:r w:rsidRPr="00527CBB">
        <w:rPr>
          <w:rFonts w:ascii="Calibri" w:hAnsi="Calibri" w:cs="Calibri"/>
          <w:sz w:val="28"/>
          <w:szCs w:val="28"/>
        </w:rPr>
        <w:t xml:space="preserve">easily applicable to large semi-rural areas. </w:t>
      </w:r>
      <w:r w:rsidRPr="00527CBB">
        <w:rPr>
          <w:rFonts w:ascii="Calibri" w:hAnsi="Calibri" w:cs="Calibri"/>
          <w:sz w:val="28"/>
          <w:szCs w:val="28"/>
        </w:rPr>
        <w:t xml:space="preserve">Northern Ireland, however, demonstrates that a publicly owned model (which aligns with the Governments </w:t>
      </w:r>
      <w:r w:rsidRPr="00527CBB">
        <w:rPr>
          <w:rFonts w:ascii="Calibri" w:hAnsi="Calibri" w:cs="Calibri"/>
          <w:sz w:val="28"/>
          <w:szCs w:val="28"/>
        </w:rPr>
        <w:t>support for municipalisation) can deliver effective, efficient bus services in vast geographies</w:t>
      </w:r>
      <w:r w:rsidRPr="00527CBB">
        <w:rPr>
          <w:rFonts w:ascii="Calibri" w:hAnsi="Calibri" w:cs="Calibri"/>
          <w:sz w:val="28"/>
          <w:szCs w:val="28"/>
        </w:rPr>
        <w:t xml:space="preserve"> by combining urban and rural services under one authority.</w:t>
      </w:r>
    </w:p>
    <w:p w:rsidR="003D3A3F" w:rsidP="00042899">
      <w:pPr>
        <w:widowControl w:val="0"/>
        <w:spacing w:after="0"/>
        <w:jc w:val="both"/>
        <w:rPr>
          <w:rFonts w:ascii="Calibri" w:hAnsi="Calibri" w:cs="Calibri"/>
          <w:sz w:val="28"/>
          <w:szCs w:val="28"/>
        </w:rPr>
      </w:pPr>
    </w:p>
    <w:p w:rsidR="00494D16" w:rsidRPr="003D3A3F" w:rsidP="00042899">
      <w:pPr>
        <w:widowControl w:val="0"/>
        <w:spacing w:after="0"/>
        <w:jc w:val="both"/>
        <w:rPr>
          <w:rFonts w:ascii="Calibri" w:hAnsi="Calibri" w:cs="Calibri"/>
          <w:sz w:val="28"/>
          <w:szCs w:val="28"/>
        </w:rPr>
      </w:pPr>
      <w:r w:rsidRPr="003D3A3F">
        <w:rPr>
          <w:rFonts w:ascii="Calibri" w:hAnsi="Calibri" w:cs="Calibri"/>
          <w:b/>
          <w:bCs/>
          <w:sz w:val="28"/>
          <w:szCs w:val="28"/>
        </w:rPr>
        <w:t>Conclusion</w:t>
      </w:r>
    </w:p>
    <w:p w:rsidR="00494D16" w:rsidRPr="00527CBB" w:rsidP="00042899">
      <w:pPr>
        <w:widowControl w:val="0"/>
        <w:spacing w:after="0"/>
        <w:jc w:val="both"/>
        <w:rPr>
          <w:rFonts w:ascii="Calibri" w:hAnsi="Calibri" w:cs="Calibri"/>
          <w:b/>
          <w:bCs/>
          <w:sz w:val="28"/>
          <w:szCs w:val="28"/>
        </w:rPr>
      </w:pPr>
      <w:r w:rsidRPr="00527CBB">
        <w:rPr>
          <w:rFonts w:ascii="Calibri" w:hAnsi="Calibri" w:cs="Calibri"/>
          <w:b/>
          <w:bCs/>
          <w:sz w:val="28"/>
          <w:szCs w:val="28"/>
        </w:rPr>
        <w:t xml:space="preserve">Summary and </w:t>
      </w:r>
      <w:r w:rsidRPr="00527CBB">
        <w:rPr>
          <w:rFonts w:ascii="Calibri" w:hAnsi="Calibri" w:cs="Calibri"/>
          <w:b/>
          <w:bCs/>
          <w:sz w:val="28"/>
          <w:szCs w:val="28"/>
        </w:rPr>
        <w:t>Recommendations</w:t>
      </w: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Rural bus services are a lifeline for millions of people across England, providing </w:t>
      </w:r>
      <w:r w:rsidRPr="00527CBB">
        <w:rPr>
          <w:rFonts w:ascii="Calibri" w:hAnsi="Calibri" w:cs="Calibri"/>
          <w:sz w:val="28"/>
          <w:szCs w:val="28"/>
        </w:rPr>
        <w:t>essential</w:t>
      </w:r>
      <w:r w:rsidRPr="00527CBB">
        <w:rPr>
          <w:rFonts w:ascii="Calibri" w:hAnsi="Calibri" w:cs="Calibri"/>
          <w:sz w:val="28"/>
          <w:szCs w:val="28"/>
        </w:rPr>
        <w:t xml:space="preserve"> access to employment, education, healthcare, and social connections. However, these services are under threat due to funding cuts, declining patronage, and structural inefficiencies. Addressing these challenges is not just a matter of improving transportation</w:t>
      </w:r>
      <w:r w:rsidRPr="00527CBB">
        <w:rPr>
          <w:rFonts w:ascii="Calibri" w:hAnsi="Calibri" w:cs="Calibri"/>
          <w:sz w:val="28"/>
          <w:szCs w:val="28"/>
        </w:rPr>
        <w:t xml:space="preserve"> – </w:t>
      </w:r>
      <w:r w:rsidRPr="00527CBB">
        <w:rPr>
          <w:rFonts w:ascii="Calibri" w:hAnsi="Calibri" w:cs="Calibri"/>
          <w:sz w:val="28"/>
          <w:szCs w:val="28"/>
        </w:rPr>
        <w:t>it is essential for achieving social inclusion, economic stability, and environmental sustainability.</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This report </w:t>
      </w:r>
      <w:r w:rsidRPr="00527CBB">
        <w:rPr>
          <w:rFonts w:ascii="Calibri" w:hAnsi="Calibri" w:cs="Calibri"/>
          <w:sz w:val="28"/>
          <w:szCs w:val="28"/>
        </w:rPr>
        <w:t>highlights</w:t>
      </w:r>
      <w:r w:rsidRPr="00527CBB">
        <w:rPr>
          <w:rFonts w:ascii="Calibri" w:hAnsi="Calibri" w:cs="Calibri"/>
          <w:sz w:val="28"/>
          <w:szCs w:val="28"/>
        </w:rPr>
        <w:t xml:space="preserve"> the unique challenges faced by rural bus services, including the higher costs of operation, lower passenger demand, and </w:t>
      </w:r>
      <w:r w:rsidRPr="00527CBB">
        <w:rPr>
          <w:rFonts w:ascii="Calibri" w:hAnsi="Calibri" w:cs="Calibri"/>
          <w:sz w:val="28"/>
          <w:szCs w:val="28"/>
        </w:rPr>
        <w:t>imbalanced</w:t>
      </w:r>
      <w:r w:rsidRPr="00527CBB">
        <w:rPr>
          <w:rFonts w:ascii="Calibri" w:hAnsi="Calibri" w:cs="Calibri"/>
          <w:sz w:val="28"/>
          <w:szCs w:val="28"/>
        </w:rPr>
        <w:t xml:space="preserve"> funding allocation</w:t>
      </w:r>
      <w:r w:rsidRPr="00527CBB">
        <w:rPr>
          <w:rFonts w:ascii="Calibri" w:hAnsi="Calibri" w:cs="Calibri"/>
          <w:sz w:val="28"/>
          <w:szCs w:val="28"/>
        </w:rPr>
        <w:t>s</w:t>
      </w:r>
      <w:r w:rsidRPr="00527CBB">
        <w:rPr>
          <w:rFonts w:ascii="Calibri" w:hAnsi="Calibri" w:cs="Calibri"/>
          <w:sz w:val="28"/>
          <w:szCs w:val="28"/>
        </w:rPr>
        <w:t xml:space="preserve"> compared to urban areas. It also underscores the critical role these </w:t>
      </w:r>
      <w:r w:rsidRPr="00527CBB">
        <w:rPr>
          <w:rFonts w:ascii="Calibri" w:hAnsi="Calibri" w:cs="Calibri"/>
          <w:sz w:val="28"/>
          <w:szCs w:val="28"/>
        </w:rPr>
        <w:t xml:space="preserve">services play in connecting rural residents to essential amenities and reducing transport poverty. Without immediate and sustained </w:t>
      </w:r>
      <w:r w:rsidRPr="00527CBB">
        <w:rPr>
          <w:rFonts w:ascii="Calibri" w:hAnsi="Calibri" w:cs="Calibri"/>
          <w:sz w:val="28"/>
          <w:szCs w:val="28"/>
        </w:rPr>
        <w:t>action</w:t>
      </w:r>
      <w:r w:rsidRPr="00527CBB">
        <w:rPr>
          <w:rFonts w:ascii="Calibri" w:hAnsi="Calibri" w:cs="Calibri"/>
          <w:sz w:val="28"/>
          <w:szCs w:val="28"/>
        </w:rPr>
        <w:t>, many rural communities risk being further marginali</w:t>
      </w:r>
      <w:r w:rsidRPr="00527CBB">
        <w:rPr>
          <w:rFonts w:ascii="Calibri" w:hAnsi="Calibri" w:cs="Calibri"/>
          <w:sz w:val="28"/>
          <w:szCs w:val="28"/>
        </w:rPr>
        <w:t>s</w:t>
      </w:r>
      <w:r w:rsidRPr="00527CBB">
        <w:rPr>
          <w:rFonts w:ascii="Calibri" w:hAnsi="Calibri" w:cs="Calibri"/>
          <w:sz w:val="28"/>
          <w:szCs w:val="28"/>
        </w:rPr>
        <w:t>ed, with devastating social and economic consequences.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w:t>
      </w:r>
      <w:r w:rsidRPr="00527CBB">
        <w:rPr>
          <w:rFonts w:ascii="Calibri" w:hAnsi="Calibri" w:cs="Calibri"/>
          <w:sz w:val="28"/>
          <w:szCs w:val="28"/>
        </w:rPr>
        <w:t>G</w:t>
      </w:r>
      <w:r w:rsidRPr="00527CBB">
        <w:rPr>
          <w:rFonts w:ascii="Calibri" w:hAnsi="Calibri" w:cs="Calibri"/>
          <w:sz w:val="28"/>
          <w:szCs w:val="28"/>
        </w:rPr>
        <w:t>overnment has made strides in recogni</w:t>
      </w:r>
      <w:r w:rsidRPr="00527CBB">
        <w:rPr>
          <w:rFonts w:ascii="Calibri" w:hAnsi="Calibri" w:cs="Calibri"/>
          <w:sz w:val="28"/>
          <w:szCs w:val="28"/>
        </w:rPr>
        <w:t>s</w:t>
      </w:r>
      <w:r w:rsidRPr="00527CBB">
        <w:rPr>
          <w:rFonts w:ascii="Calibri" w:hAnsi="Calibri" w:cs="Calibri"/>
          <w:sz w:val="28"/>
          <w:szCs w:val="28"/>
        </w:rPr>
        <w:t xml:space="preserve">ing the </w:t>
      </w:r>
      <w:r w:rsidRPr="00527CBB">
        <w:rPr>
          <w:rFonts w:ascii="Calibri" w:hAnsi="Calibri" w:cs="Calibri"/>
          <w:sz w:val="28"/>
          <w:szCs w:val="28"/>
        </w:rPr>
        <w:t>value</w:t>
      </w:r>
      <w:r w:rsidRPr="00527CBB">
        <w:rPr>
          <w:rFonts w:ascii="Calibri" w:hAnsi="Calibri" w:cs="Calibri"/>
          <w:sz w:val="28"/>
          <w:szCs w:val="28"/>
        </w:rPr>
        <w:t xml:space="preserve"> of </w:t>
      </w:r>
      <w:r w:rsidRPr="00527CBB">
        <w:rPr>
          <w:rFonts w:ascii="Calibri" w:hAnsi="Calibri" w:cs="Calibri"/>
          <w:sz w:val="28"/>
          <w:szCs w:val="28"/>
        </w:rPr>
        <w:t>bus services</w:t>
      </w:r>
      <w:r w:rsidRPr="00527CBB">
        <w:rPr>
          <w:rFonts w:ascii="Calibri" w:hAnsi="Calibri" w:cs="Calibri"/>
          <w:sz w:val="28"/>
          <w:szCs w:val="28"/>
        </w:rPr>
        <w:t xml:space="preserve"> through initiatives such as the National Bus Strategy</w:t>
      </w:r>
      <w:r w:rsidRPr="00527CBB">
        <w:rPr>
          <w:rFonts w:ascii="Calibri" w:hAnsi="Calibri" w:cs="Calibri"/>
          <w:sz w:val="28"/>
          <w:szCs w:val="28"/>
        </w:rPr>
        <w:t xml:space="preserve">, the introduction of </w:t>
      </w:r>
      <w:r w:rsidRPr="00527CBB">
        <w:rPr>
          <w:rFonts w:ascii="Calibri" w:hAnsi="Calibri" w:cs="Calibri"/>
          <w:sz w:val="28"/>
          <w:szCs w:val="28"/>
        </w:rPr>
        <w:t xml:space="preserve">franchising powers, and </w:t>
      </w:r>
      <w:r w:rsidRPr="00527CBB">
        <w:rPr>
          <w:rFonts w:ascii="Calibri" w:hAnsi="Calibri" w:cs="Calibri"/>
          <w:sz w:val="28"/>
          <w:szCs w:val="28"/>
        </w:rPr>
        <w:t>plans to allow municipalisation</w:t>
      </w:r>
      <w:r w:rsidRPr="00527CBB">
        <w:rPr>
          <w:rFonts w:ascii="Calibri" w:hAnsi="Calibri" w:cs="Calibri"/>
          <w:sz w:val="28"/>
          <w:szCs w:val="28"/>
        </w:rPr>
        <w:t>. However, these efforts have yet to deliver</w:t>
      </w:r>
      <w:r w:rsidRPr="00527CBB">
        <w:rPr>
          <w:rFonts w:ascii="Calibri" w:hAnsi="Calibri" w:cs="Calibri"/>
          <w:sz w:val="28"/>
          <w:szCs w:val="28"/>
        </w:rPr>
        <w:t xml:space="preserve"> truly</w:t>
      </w:r>
      <w:r w:rsidRPr="00527CBB">
        <w:rPr>
          <w:rFonts w:ascii="Calibri" w:hAnsi="Calibri" w:cs="Calibri"/>
          <w:sz w:val="28"/>
          <w:szCs w:val="28"/>
        </w:rPr>
        <w:t xml:space="preserve"> </w:t>
      </w:r>
      <w:r w:rsidRPr="00527CBB">
        <w:rPr>
          <w:rFonts w:ascii="Calibri" w:hAnsi="Calibri" w:cs="Calibri"/>
          <w:sz w:val="28"/>
          <w:szCs w:val="28"/>
        </w:rPr>
        <w:t>positive</w:t>
      </w:r>
      <w:r w:rsidRPr="00527CBB">
        <w:rPr>
          <w:rFonts w:ascii="Calibri" w:hAnsi="Calibri" w:cs="Calibri"/>
          <w:sz w:val="28"/>
          <w:szCs w:val="28"/>
        </w:rPr>
        <w:t xml:space="preserve"> outcomes for rural communities. Policies and funding mechanisms have often prioriti</w:t>
      </w:r>
      <w:r w:rsidRPr="00527CBB">
        <w:rPr>
          <w:rFonts w:ascii="Calibri" w:hAnsi="Calibri" w:cs="Calibri"/>
          <w:sz w:val="28"/>
          <w:szCs w:val="28"/>
        </w:rPr>
        <w:t>s</w:t>
      </w:r>
      <w:r w:rsidRPr="00527CBB">
        <w:rPr>
          <w:rFonts w:ascii="Calibri" w:hAnsi="Calibri" w:cs="Calibri"/>
          <w:sz w:val="28"/>
          <w:szCs w:val="28"/>
        </w:rPr>
        <w:t xml:space="preserve">ed </w:t>
      </w:r>
      <w:r w:rsidRPr="00527CBB">
        <w:rPr>
          <w:rFonts w:ascii="Calibri" w:hAnsi="Calibri" w:cs="Calibri"/>
          <w:sz w:val="28"/>
          <w:szCs w:val="28"/>
        </w:rPr>
        <w:t>cities</w:t>
      </w:r>
      <w:r w:rsidRPr="00527CBB">
        <w:rPr>
          <w:rFonts w:ascii="Calibri" w:hAnsi="Calibri" w:cs="Calibri"/>
          <w:sz w:val="28"/>
          <w:szCs w:val="28"/>
        </w:rPr>
        <w:t xml:space="preserve">, leaving </w:t>
      </w:r>
      <w:r w:rsidRPr="00527CBB">
        <w:rPr>
          <w:rFonts w:ascii="Calibri" w:hAnsi="Calibri" w:cs="Calibri"/>
          <w:sz w:val="28"/>
          <w:szCs w:val="28"/>
        </w:rPr>
        <w:t>counties</w:t>
      </w:r>
      <w:r w:rsidRPr="00527CBB">
        <w:rPr>
          <w:rFonts w:ascii="Calibri" w:hAnsi="Calibri" w:cs="Calibri"/>
          <w:sz w:val="28"/>
          <w:szCs w:val="28"/>
        </w:rPr>
        <w:t xml:space="preserve"> at a disadvantage. The £1</w:t>
      </w:r>
      <w:r w:rsidRPr="00527CBB">
        <w:rPr>
          <w:rFonts w:ascii="Calibri" w:hAnsi="Calibri" w:cs="Calibri"/>
          <w:sz w:val="28"/>
          <w:szCs w:val="28"/>
        </w:rPr>
        <w:t xml:space="preserve">bn </w:t>
      </w:r>
      <w:r w:rsidRPr="00527CBB">
        <w:rPr>
          <w:rFonts w:ascii="Calibri" w:hAnsi="Calibri" w:cs="Calibri"/>
          <w:sz w:val="28"/>
          <w:szCs w:val="28"/>
        </w:rPr>
        <w:t>funding boost for FY2025/26, while significant, continues to reflect these disparities, emphasi</w:t>
      </w:r>
      <w:r w:rsidRPr="00527CBB">
        <w:rPr>
          <w:rFonts w:ascii="Calibri" w:hAnsi="Calibri" w:cs="Calibri"/>
          <w:sz w:val="28"/>
          <w:szCs w:val="28"/>
        </w:rPr>
        <w:t>s</w:t>
      </w:r>
      <w:r w:rsidRPr="00527CBB">
        <w:rPr>
          <w:rFonts w:ascii="Calibri" w:hAnsi="Calibri" w:cs="Calibri"/>
          <w:sz w:val="28"/>
          <w:szCs w:val="28"/>
        </w:rPr>
        <w:t>ing the need for more targeted, long-term solutions.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This report proposes several actionable recommendations to address these issues. The creation of Regional Transport Authorities (RTAs) </w:t>
      </w:r>
      <w:r w:rsidRPr="00527CBB">
        <w:rPr>
          <w:rFonts w:ascii="Calibri" w:hAnsi="Calibri" w:cs="Calibri"/>
          <w:sz w:val="28"/>
          <w:szCs w:val="28"/>
        </w:rPr>
        <w:t>would be</w:t>
      </w:r>
      <w:r w:rsidRPr="00527CBB">
        <w:rPr>
          <w:rFonts w:ascii="Calibri" w:hAnsi="Calibri" w:cs="Calibri"/>
          <w:sz w:val="28"/>
          <w:szCs w:val="28"/>
        </w:rPr>
        <w:t xml:space="preserve"> a critical step forward</w:t>
      </w:r>
      <w:r w:rsidRPr="00527CBB">
        <w:rPr>
          <w:rFonts w:ascii="Calibri" w:hAnsi="Calibri" w:cs="Calibri"/>
          <w:sz w:val="28"/>
          <w:szCs w:val="28"/>
        </w:rPr>
        <w:t xml:space="preserve">, by </w:t>
      </w:r>
      <w:r w:rsidRPr="00527CBB">
        <w:rPr>
          <w:rFonts w:ascii="Calibri" w:hAnsi="Calibri" w:cs="Calibri"/>
          <w:sz w:val="28"/>
          <w:szCs w:val="28"/>
        </w:rPr>
        <w:t xml:space="preserve">consolidating resources and fostering collaboration across rural and urban </w:t>
      </w:r>
      <w:r w:rsidRPr="00527CBB">
        <w:rPr>
          <w:rFonts w:ascii="Calibri" w:hAnsi="Calibri" w:cs="Calibri"/>
          <w:sz w:val="28"/>
          <w:szCs w:val="28"/>
        </w:rPr>
        <w:t>areas</w:t>
      </w:r>
      <w:r w:rsidRPr="00527CBB">
        <w:rPr>
          <w:rFonts w:ascii="Calibri" w:hAnsi="Calibri" w:cs="Calibri"/>
          <w:sz w:val="28"/>
          <w:szCs w:val="28"/>
        </w:rPr>
        <w:t xml:space="preserve">. RTAs would enable holistic </w:t>
      </w:r>
      <w:r w:rsidRPr="00527CBB">
        <w:rPr>
          <w:rFonts w:ascii="Calibri" w:hAnsi="Calibri" w:cs="Calibri"/>
          <w:sz w:val="28"/>
          <w:szCs w:val="28"/>
        </w:rPr>
        <w:t>planning</w:t>
      </w:r>
      <w:r w:rsidRPr="00527CBB">
        <w:rPr>
          <w:rFonts w:ascii="Calibri" w:hAnsi="Calibri" w:cs="Calibri"/>
          <w:sz w:val="28"/>
          <w:szCs w:val="28"/>
        </w:rPr>
        <w:t>, streamline operations, and ensure that rural routes are integrated with larger transport networks, creating a more equitable and efficient system.</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Innovative models </w:t>
      </w:r>
      <w:r w:rsidRPr="00527CBB">
        <w:rPr>
          <w:rFonts w:ascii="Calibri" w:hAnsi="Calibri" w:cs="Calibri"/>
          <w:sz w:val="28"/>
          <w:szCs w:val="28"/>
        </w:rPr>
        <w:t>such as Translink in</w:t>
      </w:r>
      <w:r w:rsidRPr="00527CBB">
        <w:rPr>
          <w:rFonts w:ascii="Calibri" w:hAnsi="Calibri" w:cs="Calibri"/>
          <w:sz w:val="28"/>
          <w:szCs w:val="28"/>
        </w:rPr>
        <w:t xml:space="preserve"> Northern Ireland</w:t>
      </w:r>
      <w:r w:rsidRPr="00527CBB">
        <w:rPr>
          <w:rFonts w:ascii="Calibri" w:hAnsi="Calibri" w:cs="Calibri"/>
          <w:sz w:val="28"/>
          <w:szCs w:val="28"/>
        </w:rPr>
        <w:t xml:space="preserve"> </w:t>
      </w:r>
      <w:r w:rsidRPr="00527CBB">
        <w:rPr>
          <w:rFonts w:ascii="Calibri" w:hAnsi="Calibri" w:cs="Calibri"/>
          <w:sz w:val="28"/>
          <w:szCs w:val="28"/>
        </w:rPr>
        <w:t>offer valuable lessons for England. A unified approach to managing urban and rural bus services, combined with centrali</w:t>
      </w:r>
      <w:r w:rsidRPr="00527CBB">
        <w:rPr>
          <w:rFonts w:ascii="Calibri" w:hAnsi="Calibri" w:cs="Calibri"/>
          <w:sz w:val="28"/>
          <w:szCs w:val="28"/>
        </w:rPr>
        <w:t>s</w:t>
      </w:r>
      <w:r w:rsidRPr="00527CBB">
        <w:rPr>
          <w:rFonts w:ascii="Calibri" w:hAnsi="Calibri" w:cs="Calibri"/>
          <w:sz w:val="28"/>
          <w:szCs w:val="28"/>
        </w:rPr>
        <w:t>ed planning and funding, has proven effective in maintaining service quality and coverage. Adopting such practices, tailored to England’s diverse regional needs, could significantly enhance rural transport networks.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Another key recommendation is to ensure equitable funding distribution. Rural areas face higher per-capita costs for bus services due to lower density and longer distances, which should be reflected in allocation mechanisms. Introducing sustainable revenue streams, such as road pricing, could further support these services while advancing environmental goals.</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 xml:space="preserve">The role of demand-responsive transport (DRT) as a complementary solution is also </w:t>
      </w:r>
      <w:r w:rsidRPr="00527CBB">
        <w:rPr>
          <w:rFonts w:ascii="Calibri" w:hAnsi="Calibri" w:cs="Calibri"/>
          <w:sz w:val="28"/>
          <w:szCs w:val="28"/>
        </w:rPr>
        <w:t>noted</w:t>
      </w:r>
      <w:r w:rsidRPr="00527CBB">
        <w:rPr>
          <w:rFonts w:ascii="Calibri" w:hAnsi="Calibri" w:cs="Calibri"/>
          <w:sz w:val="28"/>
          <w:szCs w:val="28"/>
        </w:rPr>
        <w:t xml:space="preserve">. DRT can fill gaps in conventional services, offering flexibility and cost-effectiveness for low-demand areas. However, it must be supported by </w:t>
      </w:r>
      <w:r w:rsidRPr="00527CBB">
        <w:rPr>
          <w:rFonts w:ascii="Calibri" w:hAnsi="Calibri" w:cs="Calibri"/>
          <w:sz w:val="28"/>
          <w:szCs w:val="28"/>
        </w:rPr>
        <w:t>accessible technology and adequate subsidies to ensure long-term viability.</w:t>
      </w:r>
    </w:p>
    <w:p w:rsidR="00494D16" w:rsidRPr="00527CBB" w:rsidP="00042899">
      <w:pPr>
        <w:widowControl w:val="0"/>
        <w:spacing w:after="0"/>
        <w:jc w:val="both"/>
        <w:rPr>
          <w:rFonts w:ascii="Calibri" w:hAnsi="Calibri" w:cs="Calibri"/>
          <w:sz w:val="28"/>
          <w:szCs w:val="28"/>
        </w:rPr>
      </w:pPr>
    </w:p>
    <w:p w:rsidR="00494D16" w:rsidRPr="00527CBB" w:rsidP="00042899">
      <w:pPr>
        <w:widowControl w:val="0"/>
        <w:spacing w:after="0"/>
        <w:jc w:val="both"/>
        <w:rPr>
          <w:rFonts w:ascii="Calibri" w:hAnsi="Calibri" w:cs="Calibri"/>
          <w:sz w:val="28"/>
          <w:szCs w:val="28"/>
        </w:rPr>
      </w:pPr>
      <w:r w:rsidRPr="00527CBB">
        <w:rPr>
          <w:rFonts w:ascii="Calibri" w:hAnsi="Calibri" w:cs="Calibri"/>
          <w:sz w:val="28"/>
          <w:szCs w:val="28"/>
        </w:rPr>
        <w:t>Ultimately, the future of rural bus services depends on a collaborative approach involving</w:t>
      </w:r>
      <w:r w:rsidRPr="00527CBB">
        <w:rPr>
          <w:rFonts w:ascii="Calibri" w:hAnsi="Calibri" w:cs="Calibri"/>
          <w:sz w:val="28"/>
          <w:szCs w:val="28"/>
        </w:rPr>
        <w:t xml:space="preserve"> central Government,</w:t>
      </w:r>
      <w:r w:rsidRPr="00527CBB">
        <w:rPr>
          <w:rFonts w:ascii="Calibri" w:hAnsi="Calibri" w:cs="Calibri"/>
          <w:sz w:val="28"/>
          <w:szCs w:val="28"/>
        </w:rPr>
        <w:t xml:space="preserve"> </w:t>
      </w:r>
      <w:r w:rsidRPr="00527CBB">
        <w:rPr>
          <w:rFonts w:ascii="Calibri" w:hAnsi="Calibri" w:cs="Calibri"/>
          <w:sz w:val="28"/>
          <w:szCs w:val="28"/>
        </w:rPr>
        <w:t>devolved</w:t>
      </w:r>
      <w:r w:rsidRPr="00527CBB">
        <w:rPr>
          <w:rFonts w:ascii="Calibri" w:hAnsi="Calibri" w:cs="Calibri"/>
          <w:sz w:val="28"/>
          <w:szCs w:val="28"/>
        </w:rPr>
        <w:t xml:space="preserve"> authorities, operators, and communities. The </w:t>
      </w:r>
      <w:r w:rsidRPr="00527CBB">
        <w:rPr>
          <w:rFonts w:ascii="Calibri" w:hAnsi="Calibri" w:cs="Calibri"/>
          <w:sz w:val="28"/>
          <w:szCs w:val="28"/>
        </w:rPr>
        <w:t>G</w:t>
      </w:r>
      <w:r w:rsidRPr="00527CBB">
        <w:rPr>
          <w:rFonts w:ascii="Calibri" w:hAnsi="Calibri" w:cs="Calibri"/>
          <w:sz w:val="28"/>
          <w:szCs w:val="28"/>
        </w:rPr>
        <w:t xml:space="preserve">overnment must act decisively to provide the resources, powers, and policy framework needed to reverse the decline in rural bus services. </w:t>
      </w:r>
    </w:p>
    <w:p w:rsidR="00494D16" w:rsidP="00042899">
      <w:pPr>
        <w:widowControl w:val="0"/>
        <w:spacing w:after="0"/>
        <w:jc w:val="both"/>
        <w:rPr>
          <w:rFonts w:ascii="Calibri" w:hAnsi="Calibri" w:cs="Calibri"/>
          <w:sz w:val="28"/>
          <w:szCs w:val="28"/>
        </w:rPr>
      </w:pPr>
    </w:p>
    <w:p w:rsidR="003D3A3F" w:rsidP="00042899">
      <w:pPr>
        <w:widowControl w:val="0"/>
        <w:spacing w:after="0"/>
        <w:jc w:val="both"/>
        <w:rPr>
          <w:rFonts w:ascii="Calibri" w:hAnsi="Calibri" w:cs="Calibri"/>
          <w:sz w:val="28"/>
          <w:szCs w:val="28"/>
        </w:rPr>
      </w:pPr>
    </w:p>
    <w:p w:rsidR="003D3A3F" w:rsidRPr="00527CBB" w:rsidP="00042899">
      <w:pPr>
        <w:widowControl w:val="0"/>
        <w:spacing w:after="0"/>
        <w:jc w:val="both"/>
        <w:rPr>
          <w:rFonts w:ascii="Calibri" w:hAnsi="Calibri" w:cs="Calibri"/>
          <w:sz w:val="28"/>
          <w:szCs w:val="28"/>
        </w:rPr>
      </w:pPr>
      <w:r>
        <w:rPr>
          <w:rFonts w:ascii="Calibri" w:hAnsi="Calibri" w:cs="Calibri"/>
          <w:sz w:val="28"/>
          <w:szCs w:val="28"/>
        </w:rPr>
        <w:t>January 2025</w:t>
      </w:r>
    </w:p>
    <w:sectPr>
      <w:footerReference w:type="default" r:id="rId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D16" w:rsidP="00CB391F">
    <w:pPr>
      <w:pStyle w:val="Footer"/>
      <w:tabs>
        <w:tab w:val="clear" w:pos="4513"/>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F14A6F"/>
    <w:multiLevelType w:val="hybridMultilevel"/>
    <w:tmpl w:val="D562A38C"/>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293363"/>
    <w:multiLevelType w:val="hybridMultilevel"/>
    <w:tmpl w:val="1562A7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F05474"/>
    <w:multiLevelType w:val="hybridMultilevel"/>
    <w:tmpl w:val="5E9026CA"/>
    <w:lvl w:ilvl="0">
      <w:start w:val="1"/>
      <w:numFmt w:val="bullet"/>
      <w:lvlText w:val=""/>
      <w:lvlJc w:val="left"/>
      <w:pPr>
        <w:ind w:left="720" w:hanging="360"/>
      </w:pPr>
      <w:rPr>
        <w:rFonts w:ascii="Symbol" w:hAnsi="Symbol" w:hint="default"/>
        <w:color w:val="D223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779503F"/>
    <w:multiLevelType w:val="hybridMultilevel"/>
    <w:tmpl w:val="75B402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335A70"/>
    <w:multiLevelType w:val="hybridMultilevel"/>
    <w:tmpl w:val="15B8B0D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F3F0C6E"/>
    <w:multiLevelType w:val="multilevel"/>
    <w:tmpl w:val="02C47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0534DF"/>
    <w:multiLevelType w:val="hybridMultilevel"/>
    <w:tmpl w:val="3BDA8A40"/>
    <w:lvl w:ilvl="0">
      <w:start w:val="1"/>
      <w:numFmt w:val="bullet"/>
      <w:lvlText w:val=""/>
      <w:lvlJc w:val="left"/>
      <w:pPr>
        <w:ind w:left="720" w:hanging="360"/>
      </w:pPr>
      <w:rPr>
        <w:rFonts w:ascii="Symbol" w:hAnsi="Symbol" w:hint="default"/>
        <w:color w:val="D223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8AF1627"/>
    <w:multiLevelType w:val="hybridMultilevel"/>
    <w:tmpl w:val="8FC299E0"/>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F5B29E2"/>
    <w:multiLevelType w:val="hybridMultilevel"/>
    <w:tmpl w:val="E0AE114C"/>
    <w:lvl w:ilvl="0">
      <w:start w:val="1"/>
      <w:numFmt w:val="bullet"/>
      <w:lvlText w:val=""/>
      <w:lvlJc w:val="left"/>
      <w:pPr>
        <w:ind w:left="720" w:hanging="360"/>
      </w:pPr>
      <w:rPr>
        <w:rFonts w:ascii="Symbol" w:hAnsi="Symbol" w:hint="default"/>
        <w:color w:val="D223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0190993"/>
    <w:multiLevelType w:val="hybridMultilevel"/>
    <w:tmpl w:val="AA8C33FE"/>
    <w:lvl w:ilvl="0">
      <w:start w:val="1"/>
      <w:numFmt w:val="decimal"/>
      <w:lvlText w:val="%1."/>
      <w:lvlJc w:val="left"/>
      <w:pPr>
        <w:ind w:left="360" w:hanging="360"/>
      </w:pPr>
      <w:rPr>
        <w:rFonts w:hint="default"/>
        <w:color w:val="D2232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64E3C9F"/>
    <w:multiLevelType w:val="hybridMultilevel"/>
    <w:tmpl w:val="CCBE3388"/>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D5C4E7D"/>
    <w:multiLevelType w:val="hybridMultilevel"/>
    <w:tmpl w:val="F79A9A3A"/>
    <w:lvl w:ilvl="0">
      <w:start w:val="0"/>
      <w:numFmt w:val="bullet"/>
      <w:lvlText w:val="-"/>
      <w:lvlJc w:val="left"/>
      <w:pPr>
        <w:ind w:left="1080" w:hanging="360"/>
      </w:pPr>
      <w:rPr>
        <w:rFonts w:ascii="Segoe UI" w:hAnsi="Segoe UI" w:eastAsiaTheme="minorHAnsi" w:cs="Segoe U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06E249C"/>
    <w:multiLevelType w:val="hybridMultilevel"/>
    <w:tmpl w:val="80444BF0"/>
    <w:lvl w:ilvl="0">
      <w:start w:val="1"/>
      <w:numFmt w:val="bullet"/>
      <w:lvlText w:val=""/>
      <w:lvlJc w:val="left"/>
      <w:pPr>
        <w:ind w:left="720" w:hanging="360"/>
      </w:pPr>
      <w:rPr>
        <w:rFonts w:ascii="Symbol" w:hAnsi="Symbol" w:hint="default"/>
        <w:color w:val="D223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B960A7"/>
    <w:multiLevelType w:val="hybridMultilevel"/>
    <w:tmpl w:val="0D5CE5C2"/>
    <w:lvl w:ilvl="0">
      <w:start w:val="0"/>
      <w:numFmt w:val="bullet"/>
      <w:lvlText w:val="-"/>
      <w:lvlJc w:val="left"/>
      <w:pPr>
        <w:ind w:left="1080" w:hanging="360"/>
      </w:pPr>
      <w:rPr>
        <w:rFonts w:ascii="Segoe UI" w:hAnsi="Segoe UI" w:eastAsiaTheme="minorHAnsi" w:cs="Segoe UI"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3DB0430B"/>
    <w:multiLevelType w:val="hybridMultilevel"/>
    <w:tmpl w:val="85CC42EC"/>
    <w:lvl w:ilvl="0">
      <w:start w:val="0"/>
      <w:numFmt w:val="bullet"/>
      <w:lvlText w:val="•"/>
      <w:lvlJc w:val="left"/>
      <w:pPr>
        <w:ind w:left="720" w:hanging="720"/>
      </w:pPr>
      <w:rPr>
        <w:rFonts w:ascii="Segoe UI" w:hAnsi="Segoe UI" w:eastAsiaTheme="minorHAnsi" w:cs="Segoe UI"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49BD2244"/>
    <w:multiLevelType w:val="hybridMultilevel"/>
    <w:tmpl w:val="D1F429F8"/>
    <w:lvl w:ilvl="0">
      <w:start w:val="1"/>
      <w:numFmt w:val="bullet"/>
      <w:lvlText w:val=""/>
      <w:lvlJc w:val="left"/>
      <w:pPr>
        <w:ind w:left="720" w:hanging="360"/>
      </w:pPr>
      <w:rPr>
        <w:rFonts w:ascii="Symbol" w:hAnsi="Symbol" w:hint="default"/>
        <w:color w:val="FF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B9B482F"/>
    <w:multiLevelType w:val="hybridMultilevel"/>
    <w:tmpl w:val="8C645D36"/>
    <w:lvl w:ilvl="0">
      <w:start w:val="1"/>
      <w:numFmt w:val="decimal"/>
      <w:lvlText w:val="%1."/>
      <w:lvlJc w:val="left"/>
      <w:pPr>
        <w:ind w:left="36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BC34462"/>
    <w:multiLevelType w:val="hybridMultilevel"/>
    <w:tmpl w:val="6E72649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F547D27"/>
    <w:multiLevelType w:val="hybridMultilevel"/>
    <w:tmpl w:val="4F3C07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2EB5900"/>
    <w:multiLevelType w:val="hybridMultilevel"/>
    <w:tmpl w:val="D4FEB35C"/>
    <w:lvl w:ilvl="0">
      <w:start w:val="1"/>
      <w:numFmt w:val="bullet"/>
      <w:lvlText w:val=""/>
      <w:lvlJc w:val="left"/>
      <w:pPr>
        <w:ind w:left="720" w:hanging="360"/>
      </w:pPr>
      <w:rPr>
        <w:rFonts w:ascii="Symbol" w:hAnsi="Symbol" w:hint="default"/>
        <w:color w:val="D223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A6F2FCA"/>
    <w:multiLevelType w:val="hybridMultilevel"/>
    <w:tmpl w:val="47A88A7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E6B7F00"/>
    <w:multiLevelType w:val="hybridMultilevel"/>
    <w:tmpl w:val="F38AB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155405F"/>
    <w:multiLevelType w:val="hybridMultilevel"/>
    <w:tmpl w:val="56F69842"/>
    <w:lvl w:ilvl="0">
      <w:start w:val="0"/>
      <w:numFmt w:val="bullet"/>
      <w:lvlText w:val="-"/>
      <w:lvlJc w:val="left"/>
      <w:pPr>
        <w:ind w:left="1080" w:hanging="360"/>
      </w:pPr>
      <w:rPr>
        <w:rFonts w:ascii="Segoe UI" w:hAnsi="Segoe UI" w:eastAsiaTheme="minorHAnsi" w:cs="Segoe U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22901EF"/>
    <w:multiLevelType w:val="hybridMultilevel"/>
    <w:tmpl w:val="D00E4E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47829F7"/>
    <w:multiLevelType w:val="hybridMultilevel"/>
    <w:tmpl w:val="ABCAD176"/>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68B30E1"/>
    <w:multiLevelType w:val="hybridMultilevel"/>
    <w:tmpl w:val="E2EE7D9E"/>
    <w:lvl w:ilvl="0">
      <w:start w:val="0"/>
      <w:numFmt w:val="bullet"/>
      <w:lvlText w:val="-"/>
      <w:lvlJc w:val="left"/>
      <w:pPr>
        <w:ind w:left="1080" w:hanging="360"/>
      </w:pPr>
      <w:rPr>
        <w:rFonts w:ascii="Segoe UI" w:hAnsi="Segoe UI" w:eastAsiaTheme="minorHAnsi" w:cs="Segoe U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830413D"/>
    <w:multiLevelType w:val="hybridMultilevel"/>
    <w:tmpl w:val="60528762"/>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F3B0CA9"/>
    <w:multiLevelType w:val="hybridMultilevel"/>
    <w:tmpl w:val="0F3E2258"/>
    <w:lvl w:ilvl="0">
      <w:start w:val="1"/>
      <w:numFmt w:val="bullet"/>
      <w:lvlText w:val=""/>
      <w:lvlJc w:val="left"/>
      <w:pPr>
        <w:ind w:left="720" w:hanging="360"/>
      </w:pPr>
      <w:rPr>
        <w:rFonts w:ascii="Symbol" w:hAnsi="Symbol" w:hint="default"/>
        <w:color w:val="D223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EB24BF0"/>
    <w:multiLevelType w:val="hybridMultilevel"/>
    <w:tmpl w:val="DAA0C96E"/>
    <w:lvl w:ilvl="0">
      <w:start w:val="1"/>
      <w:numFmt w:val="bullet"/>
      <w:lvlText w:val=""/>
      <w:lvlJc w:val="left"/>
      <w:pPr>
        <w:ind w:left="720" w:hanging="360"/>
      </w:pPr>
      <w:rPr>
        <w:rFonts w:ascii="Symbol" w:hAnsi="Symbol" w:hint="default"/>
        <w:color w:val="D223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F7747DF"/>
    <w:multiLevelType w:val="hybridMultilevel"/>
    <w:tmpl w:val="9CE0C522"/>
    <w:lvl w:ilvl="0">
      <w:start w:val="0"/>
      <w:numFmt w:val="bullet"/>
      <w:lvlText w:val="-"/>
      <w:lvlJc w:val="left"/>
      <w:pPr>
        <w:ind w:left="720" w:hanging="360"/>
      </w:pPr>
      <w:rPr>
        <w:rFonts w:ascii="Segoe UI" w:hAnsi="Segoe UI" w:eastAsiaTheme="minorHAnsi" w:cs="Segoe U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3"/>
  </w:num>
  <w:num w:numId="4">
    <w:abstractNumId w:val="15"/>
  </w:num>
  <w:num w:numId="5">
    <w:abstractNumId w:val="27"/>
  </w:num>
  <w:num w:numId="6">
    <w:abstractNumId w:val="19"/>
  </w:num>
  <w:num w:numId="7">
    <w:abstractNumId w:val="1"/>
  </w:num>
  <w:num w:numId="8">
    <w:abstractNumId w:val="5"/>
  </w:num>
  <w:num w:numId="9">
    <w:abstractNumId w:val="20"/>
  </w:num>
  <w:num w:numId="10">
    <w:abstractNumId w:val="6"/>
  </w:num>
  <w:num w:numId="11">
    <w:abstractNumId w:val="13"/>
  </w:num>
  <w:num w:numId="12">
    <w:abstractNumId w:val="11"/>
  </w:num>
  <w:num w:numId="13">
    <w:abstractNumId w:val="22"/>
  </w:num>
  <w:num w:numId="14">
    <w:abstractNumId w:val="25"/>
  </w:num>
  <w:num w:numId="15">
    <w:abstractNumId w:val="29"/>
  </w:num>
  <w:num w:numId="16">
    <w:abstractNumId w:val="10"/>
  </w:num>
  <w:num w:numId="17">
    <w:abstractNumId w:val="7"/>
  </w:num>
  <w:num w:numId="18">
    <w:abstractNumId w:val="2"/>
  </w:num>
  <w:num w:numId="19">
    <w:abstractNumId w:val="28"/>
  </w:num>
  <w:num w:numId="20">
    <w:abstractNumId w:val="12"/>
  </w:num>
  <w:num w:numId="21">
    <w:abstractNumId w:val="0"/>
  </w:num>
  <w:num w:numId="22">
    <w:abstractNumId w:val="8"/>
  </w:num>
  <w:num w:numId="23">
    <w:abstractNumId w:val="14"/>
  </w:num>
  <w:num w:numId="24">
    <w:abstractNumId w:val="26"/>
  </w:num>
  <w:num w:numId="25">
    <w:abstractNumId w:val="4"/>
  </w:num>
  <w:num w:numId="26">
    <w:abstractNumId w:val="9"/>
  </w:num>
  <w:num w:numId="27">
    <w:abstractNumId w:val="16"/>
  </w:num>
  <w:num w:numId="28">
    <w:abstractNumId w:val="3"/>
  </w:num>
  <w:num w:numId="29">
    <w:abstractNumId w:val="2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C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CF5"/>
  </w:style>
  <w:style w:type="paragraph" w:styleId="Footer">
    <w:name w:val="footer"/>
    <w:basedOn w:val="Normal"/>
    <w:link w:val="FooterChar"/>
    <w:uiPriority w:val="99"/>
    <w:unhideWhenUsed/>
    <w:rsid w:val="00D94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CF5"/>
  </w:style>
  <w:style w:type="paragraph" w:styleId="ListParagraph">
    <w:name w:val="List Paragraph"/>
    <w:basedOn w:val="Normal"/>
    <w:uiPriority w:val="34"/>
    <w:qFormat/>
    <w:rsid w:val="002115FE"/>
    <w:pPr>
      <w:ind w:left="720"/>
      <w:contextualSpacing/>
    </w:pPr>
  </w:style>
  <w:style w:type="character" w:styleId="Hyperlink">
    <w:name w:val="Hyperlink"/>
    <w:basedOn w:val="DefaultParagraphFont"/>
    <w:uiPriority w:val="99"/>
    <w:unhideWhenUsed/>
    <w:rsid w:val="00F166DA"/>
    <w:rPr>
      <w:color w:val="0563C1" w:themeColor="hyperlink"/>
      <w:u w:val="single"/>
    </w:rPr>
  </w:style>
  <w:style w:type="character" w:customStyle="1" w:styleId="UnresolvedMention1">
    <w:name w:val="Unresolved Mention1"/>
    <w:basedOn w:val="DefaultParagraphFont"/>
    <w:uiPriority w:val="99"/>
    <w:semiHidden/>
    <w:unhideWhenUsed/>
    <w:rsid w:val="00F166DA"/>
    <w:rPr>
      <w:color w:val="605E5C"/>
      <w:shd w:val="clear" w:color="auto" w:fill="E1DFDD"/>
    </w:rPr>
  </w:style>
  <w:style w:type="paragraph" w:styleId="NormalWeb">
    <w:name w:val="Normal (Web)"/>
    <w:basedOn w:val="Normal"/>
    <w:uiPriority w:val="99"/>
    <w:semiHidden/>
    <w:unhideWhenUsed/>
    <w:rsid w:val="00FA59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A59DB"/>
    <w:rPr>
      <w:b/>
      <w:bCs/>
    </w:rPr>
  </w:style>
  <w:style w:type="paragraph" w:styleId="HTMLTopofForm">
    <w:name w:val="HTML Top of Form"/>
    <w:basedOn w:val="Normal"/>
    <w:next w:val="Normal"/>
    <w:link w:val="z-TopofFormChar"/>
    <w:hidden/>
    <w:uiPriority w:val="99"/>
    <w:semiHidden/>
    <w:unhideWhenUsed/>
    <w:rsid w:val="00FA59D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HTMLTopofForm"/>
    <w:uiPriority w:val="99"/>
    <w:semiHidden/>
    <w:rsid w:val="00FA59DB"/>
    <w:rPr>
      <w:rFonts w:ascii="Arial" w:eastAsia="Times New Roman" w:hAnsi="Arial" w:cs="Arial"/>
      <w:vanish/>
      <w:sz w:val="16"/>
      <w:szCs w:val="16"/>
      <w:lang w:eastAsia="en-GB"/>
    </w:rPr>
  </w:style>
  <w:style w:type="table" w:styleId="TableGrid">
    <w:name w:val="Table Grid"/>
    <w:basedOn w:val="TableNormal"/>
    <w:uiPriority w:val="39"/>
    <w:rsid w:val="0023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47A9"/>
    <w:rPr>
      <w:color w:val="954F72" w:themeColor="followedHyperlink"/>
      <w:u w:val="single"/>
    </w:rPr>
  </w:style>
  <w:style w:type="paragraph" w:styleId="IntenseQuote">
    <w:name w:val="Intense Quote"/>
    <w:basedOn w:val="Normal"/>
    <w:next w:val="Normal"/>
    <w:link w:val="IntenseQuoteChar"/>
    <w:uiPriority w:val="30"/>
    <w:qFormat/>
    <w:rsid w:val="00C4536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4536E"/>
    <w:rPr>
      <w:i/>
      <w:iCs/>
      <w:color w:val="4472C4" w:themeColor="accent1"/>
    </w:rPr>
  </w:style>
  <w:style w:type="paragraph" w:styleId="Revision">
    <w:name w:val="Revision"/>
    <w:hidden/>
    <w:uiPriority w:val="99"/>
    <w:semiHidden/>
    <w:rsid w:val="004579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footer" Target="foot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38ADD-4ADF-44BA-A7FA-4F8728FC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