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41CE" w:rsidP="354E49A3">
      <w:pPr>
        <w:rPr>
          <w:rFonts w:ascii="Arial" w:eastAsia="Arial" w:hAnsi="Arial" w:cs="Arial"/>
          <w:b/>
          <w:bCs/>
          <w:color w:val="000000" w:themeColor="text1"/>
          <w:sz w:val="22"/>
          <w:szCs w:val="22"/>
          <w:u w:val="single"/>
          <w:lang w:val="en-GB"/>
        </w:rPr>
      </w:pPr>
      <w:r>
        <w:rPr>
          <w:rFonts w:ascii="Arial" w:eastAsia="Arial" w:hAnsi="Arial" w:cs="Arial"/>
          <w:b/>
          <w:bCs/>
          <w:color w:val="000000" w:themeColor="text1"/>
          <w:sz w:val="22"/>
          <w:szCs w:val="22"/>
          <w:u w:val="single"/>
          <w:lang w:val="en-GB"/>
        </w:rPr>
        <w:t>Written evidence submitted by SSE plc (NRG0043)</w:t>
      </w:r>
    </w:p>
    <w:p w:rsidR="00C241CE" w:rsidP="354E49A3">
      <w:pPr>
        <w:rPr>
          <w:rFonts w:ascii="Arial" w:eastAsia="Arial" w:hAnsi="Arial" w:cs="Arial"/>
          <w:b/>
          <w:bCs/>
          <w:color w:val="000000" w:themeColor="text1"/>
          <w:sz w:val="22"/>
          <w:szCs w:val="22"/>
          <w:u w:val="single"/>
          <w:lang w:val="en-GB"/>
        </w:rPr>
      </w:pPr>
    </w:p>
    <w:p w:rsidR="633F13CF" w:rsidP="354E49A3">
      <w:r>
        <w:rPr>
          <w:rFonts w:ascii="Arial" w:eastAsia="Arial" w:hAnsi="Arial" w:cs="Arial"/>
          <w:b/>
          <w:bCs/>
          <w:color w:val="000000" w:themeColor="text1"/>
          <w:sz w:val="22"/>
          <w:szCs w:val="22"/>
          <w:u w:val="single"/>
          <w:lang w:val="en-GB"/>
        </w:rPr>
        <w:t xml:space="preserve">House of Commons </w:t>
      </w:r>
      <w:r w:rsidRPr="354E49A3">
        <w:rPr>
          <w:rFonts w:ascii="Arial" w:eastAsia="Arial" w:hAnsi="Arial" w:cs="Arial"/>
          <w:b/>
          <w:bCs/>
          <w:color w:val="000000" w:themeColor="text1"/>
          <w:sz w:val="22"/>
          <w:szCs w:val="22"/>
          <w:u w:val="single"/>
          <w:lang w:val="en-GB"/>
        </w:rPr>
        <w:t>Scottish Affairs Committee Inquiry - GB Energy and the net zero transition</w:t>
      </w:r>
    </w:p>
    <w:p w:rsidR="00350D9F" w:rsidRPr="00293777" w:rsidP="22BA85D6">
      <w:pPr>
        <w:rPr>
          <w:rFonts w:ascii="Arial" w:eastAsia="Arial" w:hAnsi="Arial" w:cs="Arial"/>
          <w:color w:val="000000" w:themeColor="text1"/>
          <w:sz w:val="22"/>
          <w:szCs w:val="22"/>
        </w:rPr>
      </w:pPr>
      <w:r w:rsidRPr="00293777">
        <w:rPr>
          <w:rFonts w:ascii="Arial" w:eastAsia="Arial" w:hAnsi="Arial" w:cs="Arial"/>
          <w:color w:val="000000" w:themeColor="text1"/>
          <w:sz w:val="22"/>
          <w:szCs w:val="22"/>
          <w:lang w:val="en-GB"/>
        </w:rPr>
        <w:t xml:space="preserve">Written evidence from </w:t>
      </w:r>
      <w:r>
        <w:fldChar w:fldCharType="begin"/>
      </w:r>
      <w:r>
        <w:instrText xml:space="preserve"> HYPERLINK "https://www.sse.com/" </w:instrText>
      </w:r>
      <w:r>
        <w:fldChar w:fldCharType="separate"/>
      </w:r>
      <w:r w:rsidRPr="00293777">
        <w:rPr>
          <w:rStyle w:val="Hyperlink"/>
          <w:rFonts w:ascii="Arial" w:eastAsia="Arial" w:hAnsi="Arial" w:cs="Arial"/>
          <w:sz w:val="22"/>
          <w:szCs w:val="22"/>
          <w:lang w:val="en-GB"/>
        </w:rPr>
        <w:t>SSE plc</w:t>
      </w:r>
      <w:r>
        <w:fldChar w:fldCharType="end"/>
      </w:r>
      <w:r w:rsidRPr="00293777">
        <w:rPr>
          <w:rFonts w:ascii="Arial" w:eastAsia="Arial" w:hAnsi="Arial" w:cs="Arial"/>
          <w:color w:val="000000" w:themeColor="text1"/>
          <w:sz w:val="22"/>
          <w:szCs w:val="22"/>
          <w:lang w:val="en-GB"/>
        </w:rPr>
        <w:t xml:space="preserve"> </w:t>
      </w:r>
    </w:p>
    <w:p w:rsidR="006579BB" w:rsidP="22BA85D6">
      <w:pPr>
        <w:jc w:val="both"/>
        <w:rPr>
          <w:rFonts w:ascii="Arial" w:eastAsia="Arial" w:hAnsi="Arial" w:cs="Arial"/>
          <w:color w:val="000000" w:themeColor="text1"/>
          <w:sz w:val="22"/>
          <w:szCs w:val="22"/>
          <w:lang w:val="en-GB"/>
        </w:rPr>
      </w:pPr>
      <w:r w:rsidRPr="00293777">
        <w:rPr>
          <w:rFonts w:ascii="Arial" w:eastAsia="Arial" w:hAnsi="Arial" w:cs="Arial"/>
          <w:color w:val="000000" w:themeColor="text1"/>
          <w:sz w:val="22"/>
          <w:szCs w:val="22"/>
          <w:lang w:val="en-GB"/>
        </w:rPr>
        <w:t xml:space="preserve">SSE is UK-listed energy infrastructure company headquartered in Perth, Scotland - and has a growing presence in international markets. We develop, build, operate and invest in world-class electricity infrastructure that is vital to the clean energy transition, including onshore and offshore wind, hydro power, electricity transmission and distribution networks, power stations, carbon capture and hydrogen storage, solar and batteries, as well as providing energy products and services for businesses and customers. </w:t>
      </w:r>
    </w:p>
    <w:p w:rsidR="00350D9F" w:rsidRPr="00293777" w:rsidP="22BA85D6">
      <w:pPr>
        <w:jc w:val="both"/>
        <w:rPr>
          <w:rFonts w:ascii="Arial" w:eastAsia="Arial" w:hAnsi="Arial" w:cs="Arial"/>
          <w:color w:val="000000" w:themeColor="text1"/>
          <w:sz w:val="22"/>
          <w:szCs w:val="22"/>
        </w:rPr>
      </w:pPr>
      <w:r w:rsidRPr="00293777">
        <w:rPr>
          <w:rFonts w:ascii="Arial" w:eastAsia="Arial" w:hAnsi="Arial" w:cs="Arial"/>
          <w:color w:val="000000" w:themeColor="text1"/>
          <w:sz w:val="22"/>
          <w:szCs w:val="22"/>
          <w:lang w:val="en-GB"/>
        </w:rPr>
        <w:t>SSE could invest more than £40bn in the next decade, assuming a supportive policy environment</w:t>
      </w:r>
      <w:r w:rsidR="009244D5">
        <w:rPr>
          <w:rFonts w:ascii="Arial" w:eastAsia="Arial" w:hAnsi="Arial" w:cs="Arial"/>
          <w:color w:val="000000" w:themeColor="text1"/>
          <w:sz w:val="22"/>
          <w:szCs w:val="22"/>
          <w:lang w:val="en-GB"/>
        </w:rPr>
        <w:t xml:space="preserve">, with half of that in Scotland, and particularly </w:t>
      </w:r>
      <w:r w:rsidR="002D0BEA">
        <w:rPr>
          <w:rFonts w:ascii="Arial" w:eastAsia="Arial" w:hAnsi="Arial" w:cs="Arial"/>
          <w:color w:val="000000" w:themeColor="text1"/>
          <w:sz w:val="22"/>
          <w:szCs w:val="22"/>
          <w:lang w:val="en-GB"/>
        </w:rPr>
        <w:t>northern Scotland.</w:t>
      </w:r>
    </w:p>
    <w:p w:rsidR="00350D9F" w:rsidRPr="00293777" w:rsidP="002E3280">
      <w:pPr>
        <w:pBdr>
          <w:bottom w:val="single" w:sz="6" w:space="1" w:color="auto"/>
        </w:pBdr>
        <w:spacing w:after="40" w:line="278" w:lineRule="auto"/>
        <w:jc w:val="both"/>
        <w:rPr>
          <w:rFonts w:ascii="Arial" w:eastAsia="Arial" w:hAnsi="Arial" w:cs="Arial"/>
          <w:color w:val="000000" w:themeColor="text1"/>
          <w:sz w:val="22"/>
          <w:szCs w:val="22"/>
          <w:lang w:val="en-GB"/>
        </w:rPr>
      </w:pPr>
      <w:r w:rsidRPr="00293777">
        <w:rPr>
          <w:rFonts w:ascii="Arial" w:eastAsia="Arial" w:hAnsi="Arial" w:cs="Arial"/>
          <w:color w:val="000000" w:themeColor="text1"/>
          <w:sz w:val="22"/>
          <w:szCs w:val="22"/>
          <w:lang w:val="en-GB"/>
        </w:rPr>
        <w:t>Our key points can be summarised as follows:</w:t>
      </w:r>
    </w:p>
    <w:p w:rsidR="009244D5" w:rsidP="009244D5">
      <w:pPr>
        <w:pStyle w:val="ListParagraph"/>
        <w:numPr>
          <w:ilvl w:val="0"/>
          <w:numId w:val="1"/>
        </w:numPr>
        <w:pBdr>
          <w:bottom w:val="single" w:sz="6" w:space="1" w:color="000000"/>
        </w:pBdr>
        <w:jc w:val="both"/>
        <w:rPr>
          <w:rFonts w:ascii="Arial" w:eastAsia="Arial" w:hAnsi="Arial" w:cs="Arial"/>
          <w:color w:val="000000" w:themeColor="text1"/>
          <w:sz w:val="22"/>
          <w:szCs w:val="22"/>
          <w:lang w:val="en-GB"/>
        </w:rPr>
      </w:pPr>
      <w:r w:rsidRPr="63070198">
        <w:rPr>
          <w:rFonts w:ascii="Arial" w:eastAsia="Arial" w:hAnsi="Arial" w:cs="Arial"/>
          <w:color w:val="000000" w:themeColor="text1"/>
          <w:sz w:val="22"/>
          <w:szCs w:val="22"/>
          <w:lang w:val="en-GB"/>
        </w:rPr>
        <w:t>Scotland</w:t>
      </w:r>
      <w:r w:rsidR="00A92780">
        <w:rPr>
          <w:rFonts w:ascii="Arial" w:eastAsia="Arial" w:hAnsi="Arial" w:cs="Arial"/>
          <w:color w:val="000000" w:themeColor="text1"/>
          <w:sz w:val="22"/>
          <w:szCs w:val="22"/>
          <w:lang w:val="en-GB"/>
        </w:rPr>
        <w:t xml:space="preserve"> has</w:t>
      </w:r>
      <w:r w:rsidR="00400DBD">
        <w:rPr>
          <w:rFonts w:ascii="Arial" w:eastAsia="Arial" w:hAnsi="Arial" w:cs="Arial"/>
          <w:color w:val="000000" w:themeColor="text1"/>
          <w:sz w:val="22"/>
          <w:szCs w:val="22"/>
          <w:lang w:val="en-GB"/>
        </w:rPr>
        <w:t xml:space="preserve"> the</w:t>
      </w:r>
      <w:r w:rsidR="00A92780">
        <w:rPr>
          <w:rFonts w:ascii="Arial" w:eastAsia="Arial" w:hAnsi="Arial" w:cs="Arial"/>
          <w:color w:val="000000" w:themeColor="text1"/>
          <w:sz w:val="22"/>
          <w:szCs w:val="22"/>
          <w:lang w:val="en-GB"/>
        </w:rPr>
        <w:t xml:space="preserve"> potential to lead the global clean energy race</w:t>
      </w:r>
      <w:r w:rsidR="00C430C9">
        <w:rPr>
          <w:rFonts w:ascii="Arial" w:eastAsia="Arial" w:hAnsi="Arial" w:cs="Arial"/>
          <w:color w:val="000000" w:themeColor="text1"/>
          <w:sz w:val="22"/>
          <w:szCs w:val="22"/>
          <w:lang w:val="en-GB"/>
        </w:rPr>
        <w:t xml:space="preserve"> and capture the economic opportunities that can come with </w:t>
      </w:r>
      <w:r w:rsidR="006579BB">
        <w:rPr>
          <w:rFonts w:ascii="Arial" w:eastAsia="Arial" w:hAnsi="Arial" w:cs="Arial"/>
          <w:color w:val="000000" w:themeColor="text1"/>
          <w:sz w:val="22"/>
          <w:szCs w:val="22"/>
          <w:lang w:val="en-GB"/>
        </w:rPr>
        <w:t>delivery of the UK’s Clean Power Mission.</w:t>
      </w:r>
      <w:r w:rsidR="00C430C9">
        <w:rPr>
          <w:rFonts w:ascii="Arial" w:eastAsia="Arial" w:hAnsi="Arial" w:cs="Arial"/>
          <w:color w:val="000000" w:themeColor="text1"/>
          <w:sz w:val="22"/>
          <w:szCs w:val="22"/>
          <w:lang w:val="en-GB"/>
        </w:rPr>
        <w:t xml:space="preserve"> </w:t>
      </w:r>
      <w:r w:rsidR="002F1498">
        <w:rPr>
          <w:rFonts w:ascii="Arial" w:eastAsia="Arial" w:hAnsi="Arial" w:cs="Arial"/>
          <w:color w:val="000000" w:themeColor="text1"/>
          <w:sz w:val="22"/>
          <w:szCs w:val="22"/>
          <w:lang w:val="en-GB"/>
        </w:rPr>
        <w:t>Scotland</w:t>
      </w:r>
      <w:r>
        <w:rPr>
          <w:rFonts w:ascii="Arial" w:eastAsia="Arial" w:hAnsi="Arial" w:cs="Arial"/>
          <w:color w:val="000000" w:themeColor="text1"/>
          <w:sz w:val="22"/>
          <w:szCs w:val="22"/>
          <w:lang w:val="en-GB"/>
        </w:rPr>
        <w:t xml:space="preserve"> is</w:t>
      </w:r>
      <w:r w:rsidRPr="63070198">
        <w:rPr>
          <w:rFonts w:ascii="Arial" w:eastAsia="Arial" w:hAnsi="Arial" w:cs="Arial"/>
          <w:color w:val="000000" w:themeColor="text1"/>
          <w:sz w:val="22"/>
          <w:szCs w:val="22"/>
          <w:lang w:val="en-GB"/>
        </w:rPr>
        <w:t xml:space="preserve"> well-positioned for the clean energy transition, with leadership in offshore wind technologies</w:t>
      </w:r>
      <w:r w:rsidR="002F1498">
        <w:rPr>
          <w:rFonts w:ascii="Arial" w:eastAsia="Arial" w:hAnsi="Arial" w:cs="Arial"/>
          <w:color w:val="000000" w:themeColor="text1"/>
          <w:sz w:val="22"/>
          <w:szCs w:val="22"/>
          <w:lang w:val="en-GB"/>
        </w:rPr>
        <w:t xml:space="preserve"> and </w:t>
      </w:r>
      <w:r w:rsidR="0022504F">
        <w:rPr>
          <w:rFonts w:ascii="Arial" w:eastAsia="Arial" w:hAnsi="Arial" w:cs="Arial"/>
          <w:color w:val="000000" w:themeColor="text1"/>
          <w:sz w:val="22"/>
          <w:szCs w:val="22"/>
          <w:lang w:val="en-GB"/>
        </w:rPr>
        <w:t>skills from the oil and gas sector</w:t>
      </w:r>
      <w:r w:rsidRPr="63070198">
        <w:rPr>
          <w:rFonts w:ascii="Arial" w:eastAsia="Arial" w:hAnsi="Arial" w:cs="Arial"/>
          <w:color w:val="000000" w:themeColor="text1"/>
          <w:sz w:val="22"/>
          <w:szCs w:val="22"/>
          <w:lang w:val="en-GB"/>
        </w:rPr>
        <w:t>, but we require support to scale deployment, streamline consenting, address workforce challenges, strengthen local supply chains, and robust policy</w:t>
      </w:r>
      <w:r w:rsidR="00A92780">
        <w:rPr>
          <w:rFonts w:ascii="Arial" w:eastAsia="Arial" w:hAnsi="Arial" w:cs="Arial"/>
          <w:color w:val="000000" w:themeColor="text1"/>
          <w:sz w:val="22"/>
          <w:szCs w:val="22"/>
          <w:lang w:val="en-GB"/>
        </w:rPr>
        <w:t xml:space="preserve"> and regulatory</w:t>
      </w:r>
      <w:r w:rsidRPr="63070198">
        <w:rPr>
          <w:rFonts w:ascii="Arial" w:eastAsia="Arial" w:hAnsi="Arial" w:cs="Arial"/>
          <w:color w:val="000000" w:themeColor="text1"/>
          <w:sz w:val="22"/>
          <w:szCs w:val="22"/>
          <w:lang w:val="en-GB"/>
        </w:rPr>
        <w:t xml:space="preserve"> frameworks</w:t>
      </w:r>
      <w:r w:rsidR="00C430C9">
        <w:rPr>
          <w:rFonts w:ascii="Arial" w:eastAsia="Arial" w:hAnsi="Arial" w:cs="Arial"/>
          <w:color w:val="000000" w:themeColor="text1"/>
          <w:sz w:val="22"/>
          <w:szCs w:val="22"/>
          <w:lang w:val="en-GB"/>
        </w:rPr>
        <w:t xml:space="preserve"> focussed on </w:t>
      </w:r>
      <w:r w:rsidR="0022504F">
        <w:rPr>
          <w:rFonts w:ascii="Arial" w:eastAsia="Arial" w:hAnsi="Arial" w:cs="Arial"/>
          <w:color w:val="000000" w:themeColor="text1"/>
          <w:sz w:val="22"/>
          <w:szCs w:val="22"/>
          <w:lang w:val="en-GB"/>
        </w:rPr>
        <w:t>securing</w:t>
      </w:r>
      <w:r w:rsidR="00C430C9">
        <w:rPr>
          <w:rFonts w:ascii="Arial" w:eastAsia="Arial" w:hAnsi="Arial" w:cs="Arial"/>
          <w:color w:val="000000" w:themeColor="text1"/>
          <w:sz w:val="22"/>
          <w:szCs w:val="22"/>
          <w:lang w:val="en-GB"/>
        </w:rPr>
        <w:t xml:space="preserve"> wider economic</w:t>
      </w:r>
      <w:r w:rsidR="0022504F">
        <w:rPr>
          <w:rFonts w:ascii="Arial" w:eastAsia="Arial" w:hAnsi="Arial" w:cs="Arial"/>
          <w:color w:val="000000" w:themeColor="text1"/>
          <w:sz w:val="22"/>
          <w:szCs w:val="22"/>
          <w:lang w:val="en-GB"/>
        </w:rPr>
        <w:t xml:space="preserve"> value</w:t>
      </w:r>
      <w:r w:rsidR="00F10E80">
        <w:rPr>
          <w:rFonts w:ascii="Arial" w:eastAsia="Arial" w:hAnsi="Arial" w:cs="Arial"/>
          <w:color w:val="000000" w:themeColor="text1"/>
          <w:sz w:val="22"/>
          <w:szCs w:val="22"/>
          <w:lang w:val="en-GB"/>
        </w:rPr>
        <w:t xml:space="preserve"> from the upcoming investment</w:t>
      </w:r>
      <w:r w:rsidR="006579BB">
        <w:rPr>
          <w:rFonts w:ascii="Arial" w:eastAsia="Arial" w:hAnsi="Arial" w:cs="Arial"/>
          <w:color w:val="000000" w:themeColor="text1"/>
          <w:sz w:val="22"/>
          <w:szCs w:val="22"/>
          <w:lang w:val="en-GB"/>
        </w:rPr>
        <w:t xml:space="preserve"> (with the Sumitomo investment </w:t>
      </w:r>
      <w:r w:rsidR="00046C4E">
        <w:rPr>
          <w:rFonts w:ascii="Arial" w:eastAsia="Arial" w:hAnsi="Arial" w:cs="Arial"/>
          <w:color w:val="000000" w:themeColor="text1"/>
          <w:sz w:val="22"/>
          <w:szCs w:val="22"/>
          <w:lang w:val="en-GB"/>
        </w:rPr>
        <w:t>at</w:t>
      </w:r>
      <w:r w:rsidR="006579BB">
        <w:rPr>
          <w:rFonts w:ascii="Arial" w:eastAsia="Arial" w:hAnsi="Arial" w:cs="Arial"/>
          <w:color w:val="000000" w:themeColor="text1"/>
          <w:sz w:val="22"/>
          <w:szCs w:val="22"/>
          <w:lang w:val="en-GB"/>
        </w:rPr>
        <w:t xml:space="preserve"> the Port of Nigg being a positive case study)</w:t>
      </w:r>
      <w:r>
        <w:rPr>
          <w:rFonts w:ascii="Arial" w:eastAsia="Arial" w:hAnsi="Arial" w:cs="Arial"/>
          <w:color w:val="000000" w:themeColor="text1"/>
          <w:sz w:val="22"/>
          <w:szCs w:val="22"/>
          <w:lang w:val="en-GB"/>
        </w:rPr>
        <w:t>.</w:t>
      </w:r>
    </w:p>
    <w:p w:rsidR="009244D5" w:rsidP="009244D5">
      <w:pPr>
        <w:pStyle w:val="ListParagraph"/>
        <w:numPr>
          <w:ilvl w:val="0"/>
          <w:numId w:val="1"/>
        </w:numPr>
        <w:pBdr>
          <w:bottom w:val="single" w:sz="6" w:space="1" w:color="000000"/>
        </w:pBdr>
        <w:jc w:val="both"/>
        <w:rPr>
          <w:rFonts w:ascii="Arial" w:eastAsia="Arial" w:hAnsi="Arial" w:cs="Arial"/>
          <w:color w:val="000000" w:themeColor="text1"/>
          <w:sz w:val="22"/>
          <w:szCs w:val="22"/>
          <w:lang w:val="en-GB"/>
        </w:rPr>
      </w:pPr>
      <w:r>
        <w:rPr>
          <w:rFonts w:ascii="Arial" w:eastAsia="Arial" w:hAnsi="Arial" w:cs="Arial"/>
          <w:color w:val="000000" w:themeColor="text1"/>
          <w:sz w:val="22"/>
          <w:szCs w:val="22"/>
          <w:lang w:val="en-GB"/>
        </w:rPr>
        <w:t xml:space="preserve">The coming </w:t>
      </w:r>
      <w:r w:rsidR="00F10E80">
        <w:rPr>
          <w:rFonts w:ascii="Arial" w:eastAsia="Arial" w:hAnsi="Arial" w:cs="Arial"/>
          <w:color w:val="000000" w:themeColor="text1"/>
          <w:sz w:val="22"/>
          <w:szCs w:val="22"/>
          <w:lang w:val="en-GB"/>
        </w:rPr>
        <w:t xml:space="preserve">12 months </w:t>
      </w:r>
      <w:r>
        <w:rPr>
          <w:rFonts w:ascii="Arial" w:eastAsia="Arial" w:hAnsi="Arial" w:cs="Arial"/>
          <w:color w:val="000000" w:themeColor="text1"/>
          <w:sz w:val="22"/>
          <w:szCs w:val="22"/>
          <w:lang w:val="en-GB"/>
        </w:rPr>
        <w:t xml:space="preserve">is a critical year for </w:t>
      </w:r>
      <w:r w:rsidR="00E9668F">
        <w:rPr>
          <w:rFonts w:ascii="Arial" w:eastAsia="Arial" w:hAnsi="Arial" w:cs="Arial"/>
          <w:color w:val="000000" w:themeColor="text1"/>
          <w:sz w:val="22"/>
          <w:szCs w:val="22"/>
          <w:lang w:val="en-GB"/>
        </w:rPr>
        <w:t>Scottish energy projects</w:t>
      </w:r>
      <w:r>
        <w:rPr>
          <w:rFonts w:ascii="Arial" w:eastAsia="Arial" w:hAnsi="Arial" w:cs="Arial"/>
          <w:color w:val="000000" w:themeColor="text1"/>
          <w:sz w:val="22"/>
          <w:szCs w:val="22"/>
          <w:lang w:val="en-GB"/>
        </w:rPr>
        <w:t xml:space="preserve">, </w:t>
      </w:r>
      <w:r w:rsidR="00E9668F">
        <w:rPr>
          <w:rFonts w:ascii="Arial" w:eastAsia="Arial" w:hAnsi="Arial" w:cs="Arial"/>
          <w:color w:val="000000" w:themeColor="text1"/>
          <w:sz w:val="22"/>
          <w:szCs w:val="22"/>
          <w:lang w:val="en-GB"/>
        </w:rPr>
        <w:t>with a need</w:t>
      </w:r>
      <w:r>
        <w:rPr>
          <w:rFonts w:ascii="Arial" w:eastAsia="Arial" w:hAnsi="Arial" w:cs="Arial"/>
          <w:color w:val="000000" w:themeColor="text1"/>
          <w:sz w:val="22"/>
          <w:szCs w:val="22"/>
          <w:lang w:val="en-GB"/>
        </w:rPr>
        <w:t xml:space="preserve"> </w:t>
      </w:r>
      <w:r w:rsidR="004839E6">
        <w:rPr>
          <w:rFonts w:ascii="Arial" w:eastAsia="Arial" w:hAnsi="Arial" w:cs="Arial"/>
          <w:color w:val="000000" w:themeColor="text1"/>
          <w:sz w:val="22"/>
          <w:szCs w:val="22"/>
          <w:lang w:val="en-GB"/>
        </w:rPr>
        <w:t xml:space="preserve">to </w:t>
      </w:r>
      <w:r>
        <w:rPr>
          <w:rFonts w:ascii="Arial" w:eastAsia="Arial" w:hAnsi="Arial" w:cs="Arial"/>
          <w:color w:val="000000" w:themeColor="text1"/>
          <w:sz w:val="22"/>
          <w:szCs w:val="22"/>
          <w:lang w:val="en-GB"/>
        </w:rPr>
        <w:t>a</w:t>
      </w:r>
      <w:r w:rsidRPr="009244D5">
        <w:rPr>
          <w:rFonts w:ascii="Arial" w:eastAsia="Arial" w:hAnsi="Arial" w:cs="Arial"/>
          <w:color w:val="000000" w:themeColor="text1"/>
          <w:sz w:val="22"/>
          <w:szCs w:val="22"/>
          <w:lang w:val="en-GB"/>
        </w:rPr>
        <w:t>ccelerat</w:t>
      </w:r>
      <w:r w:rsidR="004839E6">
        <w:rPr>
          <w:rFonts w:ascii="Arial" w:eastAsia="Arial" w:hAnsi="Arial" w:cs="Arial"/>
          <w:color w:val="000000" w:themeColor="text1"/>
          <w:sz w:val="22"/>
          <w:szCs w:val="22"/>
          <w:lang w:val="en-GB"/>
        </w:rPr>
        <w:t>e</w:t>
      </w:r>
      <w:r w:rsidRPr="009244D5">
        <w:rPr>
          <w:rFonts w:ascii="Arial" w:eastAsia="Arial" w:hAnsi="Arial" w:cs="Arial"/>
          <w:color w:val="000000" w:themeColor="text1"/>
          <w:sz w:val="22"/>
          <w:szCs w:val="22"/>
          <w:lang w:val="en-GB"/>
        </w:rPr>
        <w:t xml:space="preserve"> consenting for offshore wind projects like Berwick Bank</w:t>
      </w:r>
      <w:r w:rsidR="004839E6">
        <w:rPr>
          <w:rFonts w:ascii="Arial" w:eastAsia="Arial" w:hAnsi="Arial" w:cs="Arial"/>
          <w:color w:val="000000" w:themeColor="text1"/>
          <w:sz w:val="22"/>
          <w:szCs w:val="22"/>
          <w:lang w:val="en-GB"/>
        </w:rPr>
        <w:t xml:space="preserve"> to compete in the upcoming </w:t>
      </w:r>
      <w:r w:rsidR="004839E6">
        <w:rPr>
          <w:rFonts w:ascii="Arial" w:eastAsia="Arial" w:hAnsi="Arial" w:cs="Arial"/>
          <w:color w:val="000000" w:themeColor="text1"/>
          <w:sz w:val="22"/>
          <w:szCs w:val="22"/>
          <w:lang w:val="en-GB"/>
        </w:rPr>
        <w:t>CfD</w:t>
      </w:r>
      <w:r w:rsidR="004839E6">
        <w:rPr>
          <w:rFonts w:ascii="Arial" w:eastAsia="Arial" w:hAnsi="Arial" w:cs="Arial"/>
          <w:color w:val="000000" w:themeColor="text1"/>
          <w:sz w:val="22"/>
          <w:szCs w:val="22"/>
          <w:lang w:val="en-GB"/>
        </w:rPr>
        <w:t xml:space="preserve"> auction</w:t>
      </w:r>
      <w:r w:rsidRPr="009244D5">
        <w:rPr>
          <w:rFonts w:ascii="Arial" w:eastAsia="Arial" w:hAnsi="Arial" w:cs="Arial"/>
          <w:color w:val="000000" w:themeColor="text1"/>
          <w:sz w:val="22"/>
          <w:szCs w:val="22"/>
          <w:lang w:val="en-GB"/>
        </w:rPr>
        <w:t xml:space="preserve"> and advancing key projects like Peterhead Carbon Capture</w:t>
      </w:r>
      <w:r w:rsidR="004839E6">
        <w:rPr>
          <w:rFonts w:ascii="Arial" w:eastAsia="Arial" w:hAnsi="Arial" w:cs="Arial"/>
          <w:color w:val="000000" w:themeColor="text1"/>
          <w:sz w:val="22"/>
          <w:szCs w:val="22"/>
          <w:lang w:val="en-GB"/>
        </w:rPr>
        <w:t xml:space="preserve"> </w:t>
      </w:r>
      <w:r w:rsidR="005C78DD">
        <w:rPr>
          <w:rFonts w:ascii="Arial" w:eastAsia="Arial" w:hAnsi="Arial" w:cs="Arial"/>
          <w:color w:val="000000" w:themeColor="text1"/>
          <w:sz w:val="22"/>
          <w:szCs w:val="22"/>
          <w:lang w:val="en-GB"/>
        </w:rPr>
        <w:t xml:space="preserve">Power Station </w:t>
      </w:r>
      <w:r w:rsidRPr="009244D5">
        <w:rPr>
          <w:rFonts w:ascii="Arial" w:eastAsia="Arial" w:hAnsi="Arial" w:cs="Arial"/>
          <w:color w:val="000000" w:themeColor="text1"/>
          <w:sz w:val="22"/>
          <w:szCs w:val="22"/>
          <w:lang w:val="en-GB"/>
        </w:rPr>
        <w:t>and Coire Glas pumped hydro storage</w:t>
      </w:r>
      <w:r w:rsidR="00697ED4">
        <w:rPr>
          <w:rFonts w:ascii="Arial" w:eastAsia="Arial" w:hAnsi="Arial" w:cs="Arial"/>
          <w:color w:val="000000" w:themeColor="text1"/>
          <w:sz w:val="22"/>
          <w:szCs w:val="22"/>
          <w:lang w:val="en-GB"/>
        </w:rPr>
        <w:t xml:space="preserve">. These projects </w:t>
      </w:r>
      <w:r w:rsidR="00984D1D">
        <w:rPr>
          <w:rFonts w:ascii="Arial" w:eastAsia="Arial" w:hAnsi="Arial" w:cs="Arial"/>
          <w:color w:val="000000" w:themeColor="text1"/>
          <w:sz w:val="22"/>
          <w:szCs w:val="22"/>
          <w:lang w:val="en-GB"/>
        </w:rPr>
        <w:t>are</w:t>
      </w:r>
      <w:r w:rsidRPr="009244D5">
        <w:rPr>
          <w:rFonts w:ascii="Arial" w:eastAsia="Arial" w:hAnsi="Arial" w:cs="Arial"/>
          <w:color w:val="000000" w:themeColor="text1"/>
          <w:sz w:val="22"/>
          <w:szCs w:val="22"/>
          <w:lang w:val="en-GB"/>
        </w:rPr>
        <w:t xml:space="preserve"> </w:t>
      </w:r>
      <w:r w:rsidR="007B261A">
        <w:rPr>
          <w:rFonts w:ascii="Arial" w:eastAsia="Arial" w:hAnsi="Arial" w:cs="Arial"/>
          <w:color w:val="000000" w:themeColor="text1"/>
          <w:sz w:val="22"/>
          <w:szCs w:val="22"/>
          <w:lang w:val="en-GB"/>
        </w:rPr>
        <w:t>vital</w:t>
      </w:r>
      <w:r w:rsidRPr="009244D5">
        <w:rPr>
          <w:rFonts w:ascii="Arial" w:eastAsia="Arial" w:hAnsi="Arial" w:cs="Arial"/>
          <w:color w:val="000000" w:themeColor="text1"/>
          <w:sz w:val="22"/>
          <w:szCs w:val="22"/>
          <w:lang w:val="en-GB"/>
        </w:rPr>
        <w:t xml:space="preserve"> </w:t>
      </w:r>
      <w:r w:rsidR="004619B9">
        <w:rPr>
          <w:rFonts w:ascii="Arial" w:eastAsia="Arial" w:hAnsi="Arial" w:cs="Arial"/>
          <w:color w:val="000000" w:themeColor="text1"/>
          <w:sz w:val="22"/>
          <w:szCs w:val="22"/>
          <w:lang w:val="en-GB"/>
        </w:rPr>
        <w:t>in</w:t>
      </w:r>
      <w:r w:rsidRPr="009244D5">
        <w:rPr>
          <w:rFonts w:ascii="Arial" w:eastAsia="Arial" w:hAnsi="Arial" w:cs="Arial"/>
          <w:color w:val="000000" w:themeColor="text1"/>
          <w:sz w:val="22"/>
          <w:szCs w:val="22"/>
          <w:lang w:val="en-GB"/>
        </w:rPr>
        <w:t xml:space="preserve"> meeting Scotland’s net zero goals,</w:t>
      </w:r>
      <w:r w:rsidR="007B261A">
        <w:rPr>
          <w:rFonts w:ascii="Arial" w:eastAsia="Arial" w:hAnsi="Arial" w:cs="Arial"/>
          <w:color w:val="000000" w:themeColor="text1"/>
          <w:sz w:val="22"/>
          <w:szCs w:val="22"/>
          <w:lang w:val="en-GB"/>
        </w:rPr>
        <w:t xml:space="preserve"> </w:t>
      </w:r>
      <w:r w:rsidRPr="009244D5">
        <w:rPr>
          <w:rFonts w:ascii="Arial" w:eastAsia="Arial" w:hAnsi="Arial" w:cs="Arial"/>
          <w:color w:val="000000" w:themeColor="text1"/>
          <w:sz w:val="22"/>
          <w:szCs w:val="22"/>
          <w:lang w:val="en-GB"/>
        </w:rPr>
        <w:t>secur</w:t>
      </w:r>
      <w:r w:rsidR="00C3214E">
        <w:rPr>
          <w:rFonts w:ascii="Arial" w:eastAsia="Arial" w:hAnsi="Arial" w:cs="Arial"/>
          <w:color w:val="000000" w:themeColor="text1"/>
          <w:sz w:val="22"/>
          <w:szCs w:val="22"/>
          <w:lang w:val="en-GB"/>
        </w:rPr>
        <w:t>ing</w:t>
      </w:r>
      <w:r w:rsidRPr="009244D5">
        <w:rPr>
          <w:rFonts w:ascii="Arial" w:eastAsia="Arial" w:hAnsi="Arial" w:cs="Arial"/>
          <w:color w:val="000000" w:themeColor="text1"/>
          <w:sz w:val="22"/>
          <w:szCs w:val="22"/>
          <w:lang w:val="en-GB"/>
        </w:rPr>
        <w:t xml:space="preserve"> </w:t>
      </w:r>
      <w:r w:rsidR="007B261A">
        <w:rPr>
          <w:rFonts w:ascii="Arial" w:eastAsia="Arial" w:hAnsi="Arial" w:cs="Arial"/>
          <w:color w:val="000000" w:themeColor="text1"/>
          <w:sz w:val="22"/>
          <w:szCs w:val="22"/>
          <w:lang w:val="en-GB"/>
        </w:rPr>
        <w:t xml:space="preserve">critical </w:t>
      </w:r>
      <w:r w:rsidRPr="009244D5">
        <w:rPr>
          <w:rFonts w:ascii="Arial" w:eastAsia="Arial" w:hAnsi="Arial" w:cs="Arial"/>
          <w:color w:val="000000" w:themeColor="text1"/>
          <w:sz w:val="22"/>
          <w:szCs w:val="22"/>
          <w:lang w:val="en-GB"/>
        </w:rPr>
        <w:t>energy storage capacity</w:t>
      </w:r>
      <w:r w:rsidR="00CA7051">
        <w:rPr>
          <w:rFonts w:ascii="Arial" w:eastAsia="Arial" w:hAnsi="Arial" w:cs="Arial"/>
          <w:color w:val="000000" w:themeColor="text1"/>
          <w:sz w:val="22"/>
          <w:szCs w:val="22"/>
          <w:lang w:val="en-GB"/>
        </w:rPr>
        <w:t>, while unlocking billions of pounds of investment</w:t>
      </w:r>
      <w:r w:rsidRPr="009244D5">
        <w:rPr>
          <w:rFonts w:ascii="Arial" w:eastAsia="Arial" w:hAnsi="Arial" w:cs="Arial"/>
          <w:color w:val="000000" w:themeColor="text1"/>
          <w:sz w:val="22"/>
          <w:szCs w:val="22"/>
          <w:lang w:val="en-GB"/>
        </w:rPr>
        <w:t>.</w:t>
      </w:r>
    </w:p>
    <w:p w:rsidR="00A92780" w:rsidP="00A92780">
      <w:pPr>
        <w:pStyle w:val="ListParagraph"/>
        <w:numPr>
          <w:ilvl w:val="0"/>
          <w:numId w:val="1"/>
        </w:numPr>
        <w:pBdr>
          <w:bottom w:val="single" w:sz="6" w:space="1" w:color="000000"/>
        </w:pBdr>
        <w:jc w:val="both"/>
        <w:rPr>
          <w:rFonts w:ascii="Arial" w:eastAsia="Arial" w:hAnsi="Arial" w:cs="Arial"/>
          <w:color w:val="000000" w:themeColor="text1"/>
          <w:sz w:val="22"/>
          <w:szCs w:val="22"/>
          <w:lang w:val="en-GB"/>
        </w:rPr>
      </w:pPr>
      <w:r w:rsidRPr="0D37F63E">
        <w:rPr>
          <w:rFonts w:ascii="Arial" w:eastAsia="Arial" w:hAnsi="Arial" w:cs="Arial"/>
          <w:color w:val="000000" w:themeColor="text1"/>
          <w:sz w:val="22"/>
          <w:szCs w:val="22"/>
          <w:lang w:val="en-GB"/>
        </w:rPr>
        <w:t>Upgrading Scotland's transmission network is also critical to connecting renewable energy resources and meeting 2030 Clean Power goals</w:t>
      </w:r>
      <w:r w:rsidR="00DA113F">
        <w:rPr>
          <w:rFonts w:ascii="Arial" w:eastAsia="Arial" w:hAnsi="Arial" w:cs="Arial"/>
          <w:color w:val="000000" w:themeColor="text1"/>
          <w:sz w:val="22"/>
          <w:szCs w:val="22"/>
          <w:lang w:val="en-GB"/>
        </w:rPr>
        <w:t xml:space="preserve">. Delivering </w:t>
      </w:r>
      <w:r w:rsidR="007B28F8">
        <w:rPr>
          <w:rFonts w:ascii="Arial" w:eastAsia="Arial" w:hAnsi="Arial" w:cs="Arial"/>
          <w:color w:val="000000" w:themeColor="text1"/>
          <w:sz w:val="22"/>
          <w:szCs w:val="22"/>
          <w:lang w:val="en-GB"/>
        </w:rPr>
        <w:t>these pro</w:t>
      </w:r>
      <w:r w:rsidR="007E1FD2">
        <w:rPr>
          <w:rFonts w:ascii="Arial" w:eastAsia="Arial" w:hAnsi="Arial" w:cs="Arial"/>
          <w:color w:val="000000" w:themeColor="text1"/>
          <w:sz w:val="22"/>
          <w:szCs w:val="22"/>
          <w:lang w:val="en-GB"/>
        </w:rPr>
        <w:t xml:space="preserve">jects </w:t>
      </w:r>
      <w:r w:rsidR="00621D57">
        <w:rPr>
          <w:rFonts w:ascii="Arial" w:eastAsia="Arial" w:hAnsi="Arial" w:cs="Arial"/>
          <w:color w:val="000000" w:themeColor="text1"/>
          <w:sz w:val="22"/>
          <w:szCs w:val="22"/>
          <w:lang w:val="en-GB"/>
        </w:rPr>
        <w:t xml:space="preserve">in a timely manner will </w:t>
      </w:r>
      <w:r w:rsidRPr="0D37F63E">
        <w:rPr>
          <w:rFonts w:ascii="Arial" w:eastAsia="Arial" w:hAnsi="Arial" w:cs="Arial"/>
          <w:color w:val="000000" w:themeColor="text1"/>
          <w:sz w:val="22"/>
          <w:szCs w:val="22"/>
          <w:lang w:val="en-GB"/>
        </w:rPr>
        <w:t>requir</w:t>
      </w:r>
      <w:r w:rsidR="00621D57">
        <w:rPr>
          <w:rFonts w:ascii="Arial" w:eastAsia="Arial" w:hAnsi="Arial" w:cs="Arial"/>
          <w:color w:val="000000" w:themeColor="text1"/>
          <w:sz w:val="22"/>
          <w:szCs w:val="22"/>
          <w:lang w:val="en-GB"/>
        </w:rPr>
        <w:t>e</w:t>
      </w:r>
      <w:r w:rsidRPr="0D37F63E">
        <w:rPr>
          <w:rFonts w:ascii="Arial" w:eastAsia="Arial" w:hAnsi="Arial" w:cs="Arial"/>
          <w:color w:val="000000" w:themeColor="text1"/>
          <w:sz w:val="22"/>
          <w:szCs w:val="22"/>
          <w:lang w:val="en-GB"/>
        </w:rPr>
        <w:t xml:space="preserve"> streamlined consenting processes with statutory 12-month determinations, adequate resourcing for planning authorities, and urgent reform of land rights frameworks</w:t>
      </w:r>
      <w:r>
        <w:rPr>
          <w:rFonts w:ascii="Arial" w:eastAsia="Arial" w:hAnsi="Arial" w:cs="Arial"/>
          <w:color w:val="000000" w:themeColor="text1"/>
          <w:sz w:val="22"/>
          <w:szCs w:val="22"/>
          <w:lang w:val="en-GB"/>
        </w:rPr>
        <w:t>.</w:t>
      </w:r>
    </w:p>
    <w:p w:rsidR="00350D9F" w:rsidRPr="00293777" w:rsidP="2F288DEC">
      <w:pPr>
        <w:pStyle w:val="ListParagraph"/>
        <w:numPr>
          <w:ilvl w:val="0"/>
          <w:numId w:val="1"/>
        </w:numPr>
        <w:pBdr>
          <w:bottom w:val="single" w:sz="6" w:space="1" w:color="000000"/>
        </w:pBdr>
        <w:jc w:val="both"/>
        <w:rPr>
          <w:rFonts w:ascii="Arial" w:eastAsia="Arial" w:hAnsi="Arial" w:cs="Arial"/>
          <w:color w:val="000000" w:themeColor="text1"/>
          <w:sz w:val="22"/>
          <w:szCs w:val="22"/>
          <w:lang w:val="en-GB"/>
        </w:rPr>
      </w:pPr>
      <w:r w:rsidRPr="2F288DEC">
        <w:rPr>
          <w:rFonts w:ascii="Arial" w:eastAsia="Arial" w:hAnsi="Arial" w:cs="Arial"/>
          <w:color w:val="000000" w:themeColor="text1"/>
          <w:sz w:val="22"/>
          <w:szCs w:val="22"/>
          <w:lang w:val="en-GB"/>
        </w:rPr>
        <w:t xml:space="preserve">The </w:t>
      </w:r>
      <w:r w:rsidR="00045AAF">
        <w:rPr>
          <w:rFonts w:ascii="Arial" w:eastAsia="Arial" w:hAnsi="Arial" w:cs="Arial"/>
          <w:color w:val="000000" w:themeColor="text1"/>
          <w:sz w:val="22"/>
          <w:szCs w:val="22"/>
          <w:lang w:val="en-GB"/>
        </w:rPr>
        <w:t>UK</w:t>
      </w:r>
      <w:r w:rsidRPr="00293777">
        <w:rPr>
          <w:rFonts w:ascii="Arial" w:eastAsia="Arial" w:hAnsi="Arial" w:cs="Arial"/>
          <w:color w:val="000000" w:themeColor="text1"/>
          <w:sz w:val="22"/>
          <w:szCs w:val="22"/>
          <w:lang w:val="en-GB"/>
        </w:rPr>
        <w:t xml:space="preserve"> Government’s approach to net zero must urgently address skills shortages, policy uncertainty, and the slow scaling of clean energy to ensure a just transition for Scotland’s oil and gas sector, leveraging opportunities in Carbon Capture and Storage (CCS) and low-carbon energy while providing clear pathways for workforce transition and regional investment</w:t>
      </w:r>
      <w:r w:rsidRPr="00293777" w:rsidR="00AB231D">
        <w:rPr>
          <w:rFonts w:ascii="Arial" w:eastAsia="Arial" w:hAnsi="Arial" w:cs="Arial"/>
          <w:color w:val="000000" w:themeColor="text1"/>
          <w:sz w:val="22"/>
          <w:szCs w:val="22"/>
          <w:lang w:val="en-GB"/>
        </w:rPr>
        <w:t>.</w:t>
      </w:r>
      <w:r w:rsidR="00984D1D">
        <w:rPr>
          <w:rFonts w:ascii="Arial" w:eastAsia="Arial" w:hAnsi="Arial" w:cs="Arial"/>
          <w:color w:val="000000" w:themeColor="text1"/>
          <w:sz w:val="22"/>
          <w:szCs w:val="22"/>
          <w:lang w:val="en-GB"/>
        </w:rPr>
        <w:t xml:space="preserve"> </w:t>
      </w:r>
      <w:r w:rsidR="006579BB">
        <w:rPr>
          <w:rFonts w:ascii="Arial" w:eastAsia="Arial" w:hAnsi="Arial" w:cs="Arial"/>
          <w:color w:val="000000" w:themeColor="text1"/>
          <w:sz w:val="22"/>
          <w:szCs w:val="22"/>
          <w:lang w:val="en-GB"/>
        </w:rPr>
        <w:t>Progress on</w:t>
      </w:r>
      <w:r w:rsidR="00984D1D">
        <w:rPr>
          <w:rFonts w:ascii="Arial" w:eastAsia="Arial" w:hAnsi="Arial" w:cs="Arial"/>
          <w:color w:val="000000" w:themeColor="text1"/>
          <w:sz w:val="22"/>
          <w:szCs w:val="22"/>
          <w:lang w:val="en-GB"/>
        </w:rPr>
        <w:t xml:space="preserve"> the Scottish CCS Cluster </w:t>
      </w:r>
      <w:r w:rsidR="006579BB">
        <w:rPr>
          <w:rFonts w:ascii="Arial" w:eastAsia="Arial" w:hAnsi="Arial" w:cs="Arial"/>
          <w:color w:val="000000" w:themeColor="text1"/>
          <w:sz w:val="22"/>
          <w:szCs w:val="22"/>
          <w:lang w:val="en-GB"/>
        </w:rPr>
        <w:t>under</w:t>
      </w:r>
      <w:r w:rsidR="00F27A4F">
        <w:rPr>
          <w:rFonts w:ascii="Arial" w:eastAsia="Arial" w:hAnsi="Arial" w:cs="Arial"/>
          <w:color w:val="000000" w:themeColor="text1"/>
          <w:sz w:val="22"/>
          <w:szCs w:val="22"/>
          <w:lang w:val="en-GB"/>
        </w:rPr>
        <w:t xml:space="preserve"> the UK’s Spending Review, will be critical </w:t>
      </w:r>
      <w:r w:rsidR="006579BB">
        <w:rPr>
          <w:rFonts w:ascii="Arial" w:eastAsia="Arial" w:hAnsi="Arial" w:cs="Arial"/>
          <w:color w:val="000000" w:themeColor="text1"/>
          <w:sz w:val="22"/>
          <w:szCs w:val="22"/>
          <w:lang w:val="en-GB"/>
        </w:rPr>
        <w:t>for this and for the success of Project Willow on securing the future of the Grangemouth site.</w:t>
      </w:r>
    </w:p>
    <w:p w:rsidR="008D68CF" w:rsidP="0D37F63E">
      <w:pPr>
        <w:pStyle w:val="ListParagraph"/>
        <w:numPr>
          <w:ilvl w:val="0"/>
          <w:numId w:val="1"/>
        </w:numPr>
        <w:pBdr>
          <w:bottom w:val="single" w:sz="6" w:space="1" w:color="000000"/>
        </w:pBdr>
        <w:jc w:val="both"/>
        <w:rPr>
          <w:rFonts w:ascii="Arial" w:eastAsia="Arial" w:hAnsi="Arial" w:cs="Arial"/>
          <w:color w:val="000000" w:themeColor="text1"/>
          <w:sz w:val="22"/>
          <w:szCs w:val="22"/>
          <w:lang w:val="en-GB"/>
        </w:rPr>
      </w:pPr>
      <w:r>
        <w:rPr>
          <w:rFonts w:ascii="Arial" w:eastAsia="Arial" w:hAnsi="Arial" w:cs="Arial"/>
          <w:color w:val="000000" w:themeColor="text1"/>
          <w:sz w:val="22"/>
          <w:szCs w:val="22"/>
          <w:lang w:val="en-GB"/>
        </w:rPr>
        <w:t>A particular concern is</w:t>
      </w:r>
      <w:r w:rsidR="00596475">
        <w:rPr>
          <w:rFonts w:ascii="Arial" w:eastAsia="Arial" w:hAnsi="Arial" w:cs="Arial"/>
          <w:color w:val="000000" w:themeColor="text1"/>
          <w:sz w:val="22"/>
          <w:szCs w:val="22"/>
          <w:lang w:val="en-GB"/>
        </w:rPr>
        <w:t xml:space="preserve"> th</w:t>
      </w:r>
      <w:r>
        <w:rPr>
          <w:rFonts w:ascii="Arial" w:eastAsia="Arial" w:hAnsi="Arial" w:cs="Arial"/>
          <w:color w:val="000000" w:themeColor="text1"/>
          <w:sz w:val="22"/>
          <w:szCs w:val="22"/>
          <w:lang w:val="en-GB"/>
        </w:rPr>
        <w:t>e prospect of zonal pricing</w:t>
      </w:r>
      <w:r w:rsidR="007D2B92">
        <w:rPr>
          <w:rFonts w:ascii="Arial" w:eastAsia="Arial" w:hAnsi="Arial" w:cs="Arial"/>
          <w:color w:val="000000" w:themeColor="text1"/>
          <w:sz w:val="22"/>
          <w:szCs w:val="22"/>
          <w:lang w:val="en-GB"/>
        </w:rPr>
        <w:t xml:space="preserve"> in Great Britain</w:t>
      </w:r>
      <w:r w:rsidR="005C5EC4">
        <w:rPr>
          <w:rFonts w:ascii="Arial" w:eastAsia="Arial" w:hAnsi="Arial" w:cs="Arial"/>
          <w:color w:val="000000" w:themeColor="text1"/>
          <w:sz w:val="22"/>
          <w:szCs w:val="22"/>
          <w:lang w:val="en-GB"/>
        </w:rPr>
        <w:t xml:space="preserve"> as part of the UK Government’s Review of Electricity Market Arrangements (REMA)</w:t>
      </w:r>
      <w:r w:rsidR="00B8705B">
        <w:rPr>
          <w:rFonts w:ascii="Arial" w:eastAsia="Arial" w:hAnsi="Arial" w:cs="Arial"/>
          <w:color w:val="000000" w:themeColor="text1"/>
          <w:sz w:val="22"/>
          <w:szCs w:val="22"/>
          <w:lang w:val="en-GB"/>
        </w:rPr>
        <w:t>. Zonal pricing</w:t>
      </w:r>
      <w:r w:rsidR="00596475">
        <w:rPr>
          <w:rFonts w:ascii="Arial" w:eastAsia="Arial" w:hAnsi="Arial" w:cs="Arial"/>
          <w:color w:val="000000" w:themeColor="text1"/>
          <w:sz w:val="22"/>
          <w:szCs w:val="22"/>
          <w:lang w:val="en-GB"/>
        </w:rPr>
        <w:t xml:space="preserve"> presents a major risk for low carbon investment across </w:t>
      </w:r>
      <w:r w:rsidR="007F0A6A">
        <w:rPr>
          <w:rFonts w:ascii="Arial" w:eastAsia="Arial" w:hAnsi="Arial" w:cs="Arial"/>
          <w:color w:val="000000" w:themeColor="text1"/>
          <w:sz w:val="22"/>
          <w:szCs w:val="22"/>
          <w:lang w:val="en-GB"/>
        </w:rPr>
        <w:t>GB</w:t>
      </w:r>
      <w:r w:rsidR="00596475">
        <w:rPr>
          <w:rFonts w:ascii="Arial" w:eastAsia="Arial" w:hAnsi="Arial" w:cs="Arial"/>
          <w:color w:val="000000" w:themeColor="text1"/>
          <w:sz w:val="22"/>
          <w:szCs w:val="22"/>
          <w:lang w:val="en-GB"/>
        </w:rPr>
        <w:t>, but</w:t>
      </w:r>
      <w:r w:rsidR="005C5EC4">
        <w:rPr>
          <w:rFonts w:ascii="Arial" w:eastAsia="Arial" w:hAnsi="Arial" w:cs="Arial"/>
          <w:color w:val="000000" w:themeColor="text1"/>
          <w:sz w:val="22"/>
          <w:szCs w:val="22"/>
          <w:lang w:val="en-GB"/>
        </w:rPr>
        <w:t xml:space="preserve"> for</w:t>
      </w:r>
      <w:r w:rsidR="00596475">
        <w:rPr>
          <w:rFonts w:ascii="Arial" w:eastAsia="Arial" w:hAnsi="Arial" w:cs="Arial"/>
          <w:color w:val="000000" w:themeColor="text1"/>
          <w:sz w:val="22"/>
          <w:szCs w:val="22"/>
          <w:lang w:val="en-GB"/>
        </w:rPr>
        <w:t xml:space="preserve"> in Scotland in particular</w:t>
      </w:r>
      <w:r w:rsidR="000A2B15">
        <w:rPr>
          <w:rFonts w:ascii="Arial" w:eastAsia="Arial" w:hAnsi="Arial" w:cs="Arial"/>
          <w:color w:val="000000" w:themeColor="text1"/>
          <w:sz w:val="22"/>
          <w:szCs w:val="22"/>
          <w:lang w:val="en-GB"/>
        </w:rPr>
        <w:t xml:space="preserve">. </w:t>
      </w:r>
      <w:r w:rsidR="00381191">
        <w:rPr>
          <w:rFonts w:ascii="Arial" w:eastAsia="Arial" w:hAnsi="Arial" w:cs="Arial"/>
          <w:color w:val="000000" w:themeColor="text1"/>
          <w:sz w:val="22"/>
          <w:szCs w:val="22"/>
          <w:lang w:val="en-GB"/>
        </w:rPr>
        <w:t xml:space="preserve">A decision to split the GB electricity market, would add costs to the delivery of the Clean Power Mission, </w:t>
      </w:r>
      <w:r w:rsidR="00381191">
        <w:rPr>
          <w:rFonts w:ascii="Arial" w:eastAsia="Arial" w:hAnsi="Arial" w:cs="Arial"/>
          <w:color w:val="000000" w:themeColor="text1"/>
          <w:sz w:val="22"/>
          <w:szCs w:val="22"/>
          <w:lang w:val="en-GB"/>
        </w:rPr>
        <w:t xml:space="preserve">and effectively </w:t>
      </w:r>
      <w:r w:rsidR="00466409">
        <w:rPr>
          <w:rFonts w:ascii="Arial" w:eastAsia="Arial" w:hAnsi="Arial" w:cs="Arial"/>
          <w:color w:val="000000" w:themeColor="text1"/>
          <w:sz w:val="22"/>
          <w:szCs w:val="22"/>
          <w:lang w:val="en-GB"/>
        </w:rPr>
        <w:t>stymy</w:t>
      </w:r>
      <w:r w:rsidR="000A2B15">
        <w:rPr>
          <w:rFonts w:ascii="Arial" w:eastAsia="Arial" w:hAnsi="Arial" w:cs="Arial"/>
          <w:color w:val="000000" w:themeColor="text1"/>
          <w:sz w:val="22"/>
          <w:szCs w:val="22"/>
          <w:lang w:val="en-GB"/>
        </w:rPr>
        <w:t xml:space="preserve"> low carbon</w:t>
      </w:r>
      <w:r w:rsidR="00466409">
        <w:rPr>
          <w:rFonts w:ascii="Arial" w:eastAsia="Arial" w:hAnsi="Arial" w:cs="Arial"/>
          <w:color w:val="000000" w:themeColor="text1"/>
          <w:sz w:val="22"/>
          <w:szCs w:val="22"/>
          <w:lang w:val="en-GB"/>
        </w:rPr>
        <w:t xml:space="preserve"> </w:t>
      </w:r>
      <w:r w:rsidR="00372695">
        <w:rPr>
          <w:rFonts w:ascii="Arial" w:eastAsia="Arial" w:hAnsi="Arial" w:cs="Arial"/>
          <w:color w:val="000000" w:themeColor="text1"/>
          <w:sz w:val="22"/>
          <w:szCs w:val="22"/>
          <w:lang w:val="en-GB"/>
        </w:rPr>
        <w:t xml:space="preserve">investment in </w:t>
      </w:r>
      <w:r>
        <w:rPr>
          <w:rFonts w:ascii="Arial" w:eastAsia="Arial" w:hAnsi="Arial" w:cs="Arial"/>
          <w:color w:val="000000" w:themeColor="text1"/>
          <w:sz w:val="22"/>
          <w:szCs w:val="22"/>
          <w:lang w:val="en-GB"/>
        </w:rPr>
        <w:t xml:space="preserve">Scotland. The focus </w:t>
      </w:r>
      <w:r w:rsidR="001604CE">
        <w:rPr>
          <w:rFonts w:ascii="Arial" w:eastAsia="Arial" w:hAnsi="Arial" w:cs="Arial"/>
          <w:color w:val="000000" w:themeColor="text1"/>
          <w:sz w:val="22"/>
          <w:szCs w:val="22"/>
          <w:lang w:val="en-GB"/>
        </w:rPr>
        <w:t xml:space="preserve">for REMA should be on delivery and investment, with </w:t>
      </w:r>
      <w:r w:rsidR="00DD7427">
        <w:rPr>
          <w:rFonts w:ascii="Arial" w:eastAsia="Arial" w:hAnsi="Arial" w:cs="Arial"/>
          <w:color w:val="000000" w:themeColor="text1"/>
          <w:sz w:val="22"/>
          <w:szCs w:val="22"/>
          <w:lang w:val="en-GB"/>
        </w:rPr>
        <w:t>incremental</w:t>
      </w:r>
      <w:r w:rsidR="001604CE">
        <w:rPr>
          <w:rFonts w:ascii="Arial" w:eastAsia="Arial" w:hAnsi="Arial" w:cs="Arial"/>
          <w:color w:val="000000" w:themeColor="text1"/>
          <w:sz w:val="22"/>
          <w:szCs w:val="22"/>
          <w:lang w:val="en-GB"/>
        </w:rPr>
        <w:t xml:space="preserve"> reforms to </w:t>
      </w:r>
      <w:r w:rsidR="00F768E5">
        <w:rPr>
          <w:rFonts w:ascii="Arial" w:eastAsia="Arial" w:hAnsi="Arial" w:cs="Arial"/>
          <w:color w:val="000000" w:themeColor="text1"/>
          <w:sz w:val="22"/>
          <w:szCs w:val="22"/>
          <w:lang w:val="en-GB"/>
        </w:rPr>
        <w:t xml:space="preserve">transmission charging and constraint management to </w:t>
      </w:r>
      <w:r w:rsidR="00B8705B">
        <w:rPr>
          <w:rFonts w:ascii="Arial" w:eastAsia="Arial" w:hAnsi="Arial" w:cs="Arial"/>
          <w:color w:val="000000" w:themeColor="text1"/>
          <w:sz w:val="22"/>
          <w:szCs w:val="22"/>
          <w:lang w:val="en-GB"/>
        </w:rPr>
        <w:t xml:space="preserve">reduce costs and support continued </w:t>
      </w:r>
      <w:r w:rsidR="000A2B15">
        <w:rPr>
          <w:rFonts w:ascii="Arial" w:eastAsia="Arial" w:hAnsi="Arial" w:cs="Arial"/>
          <w:color w:val="000000" w:themeColor="text1"/>
          <w:sz w:val="22"/>
          <w:szCs w:val="22"/>
          <w:lang w:val="en-GB"/>
        </w:rPr>
        <w:t>investment</w:t>
      </w:r>
      <w:r w:rsidR="00B8705B">
        <w:rPr>
          <w:rFonts w:ascii="Arial" w:eastAsia="Arial" w:hAnsi="Arial" w:cs="Arial"/>
          <w:color w:val="000000" w:themeColor="text1"/>
          <w:sz w:val="22"/>
          <w:szCs w:val="22"/>
          <w:lang w:val="en-GB"/>
        </w:rPr>
        <w:t>.</w:t>
      </w:r>
    </w:p>
    <w:p w:rsidR="00350D9F" w:rsidRPr="00293777" w:rsidP="354E49A3">
      <w:pPr>
        <w:jc w:val="both"/>
        <w:rPr>
          <w:rFonts w:ascii="Arial" w:eastAsia="Arial" w:hAnsi="Arial" w:cs="Arial"/>
          <w:b/>
          <w:bCs/>
          <w:color w:val="000000" w:themeColor="text1"/>
          <w:sz w:val="22"/>
          <w:szCs w:val="22"/>
        </w:rPr>
      </w:pPr>
      <w:r w:rsidRPr="00293777">
        <w:rPr>
          <w:rFonts w:ascii="Arial" w:eastAsia="Arial" w:hAnsi="Arial" w:cs="Arial"/>
          <w:b/>
          <w:bCs/>
          <w:color w:val="000000" w:themeColor="text1"/>
          <w:sz w:val="22"/>
          <w:szCs w:val="22"/>
        </w:rPr>
        <w:t xml:space="preserve">1. </w:t>
      </w:r>
      <w:r w:rsidRPr="00293777" w:rsidR="5F75EA07">
        <w:rPr>
          <w:rFonts w:ascii="Arial" w:eastAsia="Arial" w:hAnsi="Arial" w:cs="Arial"/>
          <w:b/>
          <w:bCs/>
          <w:color w:val="000000" w:themeColor="text1"/>
          <w:sz w:val="22"/>
          <w:szCs w:val="22"/>
        </w:rPr>
        <w:t>What impact will the UK Government’s approach to net zero have on Scotland’s oil and gas industry?</w:t>
      </w:r>
    </w:p>
    <w:p w:rsidR="00350D9F" w:rsidRPr="00293777" w:rsidP="354E49A3">
      <w:pPr>
        <w:pStyle w:val="ListParagraph"/>
        <w:numPr>
          <w:ilvl w:val="0"/>
          <w:numId w:val="2"/>
        </w:numPr>
        <w:jc w:val="both"/>
        <w:rPr>
          <w:rFonts w:ascii="Arial" w:eastAsia="Arial" w:hAnsi="Arial" w:cs="Arial"/>
          <w:b/>
          <w:bCs/>
          <w:color w:val="000000" w:themeColor="text1"/>
          <w:sz w:val="22"/>
          <w:szCs w:val="22"/>
        </w:rPr>
      </w:pPr>
      <w:r w:rsidRPr="00293777">
        <w:rPr>
          <w:rFonts w:ascii="Arial" w:eastAsia="Arial" w:hAnsi="Arial" w:cs="Arial"/>
          <w:b/>
          <w:bCs/>
          <w:color w:val="000000" w:themeColor="text1"/>
          <w:sz w:val="22"/>
          <w:szCs w:val="22"/>
        </w:rPr>
        <w:t>What state of readiness is the oil and gas sector in for the net zero transition?</w:t>
      </w:r>
    </w:p>
    <w:p w:rsidR="002E6E8F" w:rsidRPr="00293777" w:rsidP="5C00AC0B">
      <w:pPr>
        <w:jc w:val="both"/>
        <w:rPr>
          <w:rFonts w:ascii="Arial" w:eastAsia="Arial" w:hAnsi="Arial" w:cs="Arial"/>
          <w:color w:val="000000" w:themeColor="text1"/>
          <w:sz w:val="22"/>
          <w:szCs w:val="22"/>
        </w:rPr>
      </w:pPr>
      <w:r w:rsidRPr="00293777">
        <w:rPr>
          <w:rFonts w:ascii="Arial" w:eastAsia="Arial" w:hAnsi="Arial" w:cs="Arial"/>
          <w:color w:val="000000" w:themeColor="text1"/>
          <w:sz w:val="22"/>
          <w:szCs w:val="22"/>
        </w:rPr>
        <w:t>The state of readiness</w:t>
      </w:r>
      <w:r w:rsidRPr="00293777" w:rsidR="1C05614B">
        <w:rPr>
          <w:rFonts w:ascii="Arial" w:eastAsia="Arial" w:hAnsi="Arial" w:cs="Arial"/>
          <w:color w:val="000000" w:themeColor="text1"/>
          <w:sz w:val="22"/>
          <w:szCs w:val="22"/>
        </w:rPr>
        <w:t xml:space="preserve"> is likely to vary across </w:t>
      </w:r>
      <w:r w:rsidRPr="00293777" w:rsidR="0FE002AE">
        <w:rPr>
          <w:rFonts w:ascii="Arial" w:eastAsia="Arial" w:hAnsi="Arial" w:cs="Arial"/>
          <w:color w:val="000000" w:themeColor="text1"/>
          <w:sz w:val="22"/>
          <w:szCs w:val="22"/>
        </w:rPr>
        <w:t xml:space="preserve">different </w:t>
      </w:r>
      <w:r w:rsidRPr="00293777" w:rsidR="21333F86">
        <w:rPr>
          <w:rFonts w:ascii="Arial" w:eastAsia="Arial" w:hAnsi="Arial" w:cs="Arial"/>
          <w:color w:val="000000" w:themeColor="text1"/>
          <w:sz w:val="22"/>
          <w:szCs w:val="22"/>
        </w:rPr>
        <w:t>organ</w:t>
      </w:r>
      <w:r w:rsidRPr="00293777" w:rsidR="7075471A">
        <w:rPr>
          <w:rFonts w:ascii="Arial" w:eastAsia="Arial" w:hAnsi="Arial" w:cs="Arial"/>
          <w:color w:val="000000" w:themeColor="text1"/>
          <w:sz w:val="22"/>
          <w:szCs w:val="22"/>
        </w:rPr>
        <w:t>is</w:t>
      </w:r>
      <w:r w:rsidRPr="00293777" w:rsidR="21333F86">
        <w:rPr>
          <w:rFonts w:ascii="Arial" w:eastAsia="Arial" w:hAnsi="Arial" w:cs="Arial"/>
          <w:color w:val="000000" w:themeColor="text1"/>
          <w:sz w:val="22"/>
          <w:szCs w:val="22"/>
        </w:rPr>
        <w:t>ations</w:t>
      </w:r>
      <w:r w:rsidRPr="00293777" w:rsidR="7075471A">
        <w:rPr>
          <w:rFonts w:ascii="Arial" w:eastAsia="Arial" w:hAnsi="Arial" w:cs="Arial"/>
          <w:color w:val="000000" w:themeColor="text1"/>
          <w:sz w:val="22"/>
          <w:szCs w:val="22"/>
        </w:rPr>
        <w:t xml:space="preserve">, regions and </w:t>
      </w:r>
      <w:r w:rsidRPr="00293777" w:rsidR="0C499E92">
        <w:rPr>
          <w:rFonts w:ascii="Arial" w:eastAsia="Arial" w:hAnsi="Arial" w:cs="Arial"/>
          <w:color w:val="000000" w:themeColor="text1"/>
          <w:sz w:val="22"/>
          <w:szCs w:val="22"/>
        </w:rPr>
        <w:t>sub</w:t>
      </w:r>
      <w:r w:rsidRPr="00293777" w:rsidR="6683E225">
        <w:rPr>
          <w:rFonts w:ascii="Arial" w:eastAsia="Arial" w:hAnsi="Arial" w:cs="Arial"/>
          <w:color w:val="000000" w:themeColor="text1"/>
          <w:sz w:val="22"/>
          <w:szCs w:val="22"/>
        </w:rPr>
        <w:t>-</w:t>
      </w:r>
      <w:r w:rsidRPr="00293777" w:rsidR="0C499E92">
        <w:rPr>
          <w:rFonts w:ascii="Arial" w:eastAsia="Arial" w:hAnsi="Arial" w:cs="Arial"/>
          <w:color w:val="000000" w:themeColor="text1"/>
          <w:sz w:val="22"/>
          <w:szCs w:val="22"/>
        </w:rPr>
        <w:t xml:space="preserve">sections of the </w:t>
      </w:r>
      <w:r w:rsidRPr="00293777" w:rsidR="4F5CCBBF">
        <w:rPr>
          <w:rFonts w:ascii="Arial" w:eastAsia="Arial" w:hAnsi="Arial" w:cs="Arial"/>
          <w:color w:val="000000" w:themeColor="text1"/>
          <w:sz w:val="22"/>
          <w:szCs w:val="22"/>
        </w:rPr>
        <w:t>energy</w:t>
      </w:r>
      <w:r w:rsidRPr="00293777" w:rsidR="0096400A">
        <w:rPr>
          <w:rFonts w:ascii="Arial" w:eastAsia="Arial" w:hAnsi="Arial" w:cs="Arial"/>
          <w:color w:val="000000" w:themeColor="text1"/>
          <w:sz w:val="22"/>
          <w:szCs w:val="22"/>
        </w:rPr>
        <w:t xml:space="preserve"> sector.</w:t>
      </w:r>
      <w:r w:rsidRPr="00293777" w:rsidR="0C499E92">
        <w:rPr>
          <w:rFonts w:ascii="Arial" w:eastAsia="Arial" w:hAnsi="Arial" w:cs="Arial"/>
          <w:color w:val="000000" w:themeColor="text1"/>
          <w:sz w:val="22"/>
          <w:szCs w:val="22"/>
        </w:rPr>
        <w:t xml:space="preserve"> </w:t>
      </w:r>
      <w:r w:rsidRPr="00293777" w:rsidR="388DDA58">
        <w:rPr>
          <w:rFonts w:ascii="Arial" w:eastAsia="Arial" w:hAnsi="Arial" w:cs="Arial"/>
          <w:color w:val="000000" w:themeColor="text1"/>
          <w:sz w:val="22"/>
          <w:szCs w:val="22"/>
        </w:rPr>
        <w:t xml:space="preserve">While many larger </w:t>
      </w:r>
      <w:r w:rsidRPr="00293777" w:rsidR="357FF908">
        <w:rPr>
          <w:rFonts w:ascii="Arial" w:eastAsia="Arial" w:hAnsi="Arial" w:cs="Arial"/>
          <w:color w:val="000000" w:themeColor="text1"/>
          <w:sz w:val="22"/>
          <w:szCs w:val="22"/>
        </w:rPr>
        <w:t>industry players</w:t>
      </w:r>
      <w:r w:rsidRPr="00293777" w:rsidR="047BAADE">
        <w:rPr>
          <w:rFonts w:ascii="Arial" w:eastAsia="Arial" w:hAnsi="Arial" w:cs="Arial"/>
          <w:color w:val="000000" w:themeColor="text1"/>
          <w:sz w:val="22"/>
          <w:szCs w:val="22"/>
        </w:rPr>
        <w:t xml:space="preserve">, </w:t>
      </w:r>
      <w:r w:rsidRPr="00293777" w:rsidR="357FF908">
        <w:rPr>
          <w:rFonts w:ascii="Arial" w:eastAsia="Arial" w:hAnsi="Arial" w:cs="Arial"/>
          <w:color w:val="000000" w:themeColor="text1"/>
          <w:sz w:val="22"/>
          <w:szCs w:val="22"/>
        </w:rPr>
        <w:t>including SSE</w:t>
      </w:r>
      <w:r w:rsidRPr="00293777" w:rsidR="3F932EAE">
        <w:rPr>
          <w:rFonts w:ascii="Arial" w:eastAsia="Arial" w:hAnsi="Arial" w:cs="Arial"/>
          <w:color w:val="000000" w:themeColor="text1"/>
          <w:sz w:val="22"/>
          <w:szCs w:val="22"/>
        </w:rPr>
        <w:t>,</w:t>
      </w:r>
      <w:r w:rsidRPr="00293777" w:rsidR="357FF908">
        <w:rPr>
          <w:rFonts w:ascii="Arial" w:eastAsia="Arial" w:hAnsi="Arial" w:cs="Arial"/>
          <w:color w:val="000000" w:themeColor="text1"/>
          <w:sz w:val="22"/>
          <w:szCs w:val="22"/>
        </w:rPr>
        <w:t xml:space="preserve"> are making significant progress </w:t>
      </w:r>
      <w:r w:rsidRPr="00293777" w:rsidR="73FDEEBE">
        <w:rPr>
          <w:rFonts w:ascii="Arial" w:eastAsia="Arial" w:hAnsi="Arial" w:cs="Arial"/>
          <w:color w:val="000000" w:themeColor="text1"/>
          <w:sz w:val="22"/>
          <w:szCs w:val="22"/>
        </w:rPr>
        <w:t xml:space="preserve">in preparing their workforces for </w:t>
      </w:r>
      <w:r w:rsidRPr="00293777" w:rsidR="7E432B04">
        <w:rPr>
          <w:rFonts w:ascii="Arial" w:eastAsia="Arial" w:hAnsi="Arial" w:cs="Arial"/>
          <w:color w:val="000000" w:themeColor="text1"/>
          <w:sz w:val="22"/>
          <w:szCs w:val="22"/>
        </w:rPr>
        <w:t xml:space="preserve">the net zero transition, </w:t>
      </w:r>
      <w:r w:rsidRPr="00293777" w:rsidR="2BF109BA">
        <w:rPr>
          <w:rFonts w:ascii="Arial" w:eastAsia="Arial" w:hAnsi="Arial" w:cs="Arial"/>
          <w:color w:val="000000" w:themeColor="text1"/>
          <w:sz w:val="22"/>
          <w:szCs w:val="22"/>
        </w:rPr>
        <w:t xml:space="preserve">challenges </w:t>
      </w:r>
      <w:r w:rsidRPr="00293777" w:rsidR="0F0D616F">
        <w:rPr>
          <w:rFonts w:ascii="Arial" w:eastAsia="Arial" w:hAnsi="Arial" w:cs="Arial"/>
          <w:color w:val="000000" w:themeColor="text1"/>
          <w:sz w:val="22"/>
          <w:szCs w:val="22"/>
        </w:rPr>
        <w:t>remain that must</w:t>
      </w:r>
      <w:r w:rsidRPr="00293777" w:rsidR="2BF109BA">
        <w:rPr>
          <w:rFonts w:ascii="Arial" w:eastAsia="Arial" w:hAnsi="Arial" w:cs="Arial"/>
          <w:color w:val="000000" w:themeColor="text1"/>
          <w:sz w:val="22"/>
          <w:szCs w:val="22"/>
        </w:rPr>
        <w:t xml:space="preserve"> be addressed to </w:t>
      </w:r>
      <w:r w:rsidRPr="00293777" w:rsidR="5787FA79">
        <w:rPr>
          <w:rFonts w:ascii="Arial" w:eastAsia="Arial" w:hAnsi="Arial" w:cs="Arial"/>
          <w:color w:val="000000" w:themeColor="text1"/>
          <w:sz w:val="22"/>
          <w:szCs w:val="22"/>
        </w:rPr>
        <w:t xml:space="preserve">ensure </w:t>
      </w:r>
      <w:r w:rsidRPr="00293777" w:rsidR="34B4BC75">
        <w:rPr>
          <w:rFonts w:ascii="Arial" w:eastAsia="Arial" w:hAnsi="Arial" w:cs="Arial"/>
          <w:color w:val="000000" w:themeColor="text1"/>
          <w:sz w:val="22"/>
          <w:szCs w:val="22"/>
        </w:rPr>
        <w:t>a just and fair transition</w:t>
      </w:r>
      <w:r w:rsidRPr="00293777" w:rsidR="47B84915">
        <w:rPr>
          <w:rFonts w:ascii="Arial" w:eastAsia="Arial" w:hAnsi="Arial" w:cs="Arial"/>
          <w:color w:val="000000" w:themeColor="text1"/>
          <w:sz w:val="22"/>
          <w:szCs w:val="22"/>
        </w:rPr>
        <w:t>.</w:t>
      </w:r>
      <w:r w:rsidRPr="00293777" w:rsidR="13DCAF6A">
        <w:rPr>
          <w:rFonts w:ascii="Arial" w:eastAsia="Arial" w:hAnsi="Arial" w:cs="Arial"/>
          <w:color w:val="000000" w:themeColor="text1"/>
          <w:sz w:val="22"/>
          <w:szCs w:val="22"/>
        </w:rPr>
        <w:t xml:space="preserve"> </w:t>
      </w:r>
      <w:r w:rsidR="00A9335D">
        <w:rPr>
          <w:rFonts w:ascii="Arial" w:eastAsia="Arial" w:hAnsi="Arial" w:cs="Arial"/>
          <w:color w:val="000000" w:themeColor="text1"/>
          <w:sz w:val="22"/>
          <w:szCs w:val="22"/>
        </w:rPr>
        <w:t>P</w:t>
      </w:r>
      <w:r w:rsidRPr="00293777" w:rsidR="13DCAF6A">
        <w:rPr>
          <w:rFonts w:ascii="Arial" w:eastAsia="Arial" w:hAnsi="Arial" w:cs="Arial"/>
          <w:color w:val="000000" w:themeColor="text1"/>
          <w:sz w:val="22"/>
          <w:szCs w:val="22"/>
        </w:rPr>
        <w:t>rotect</w:t>
      </w:r>
      <w:r w:rsidR="00B0530A">
        <w:rPr>
          <w:rFonts w:ascii="Arial" w:eastAsia="Arial" w:hAnsi="Arial" w:cs="Arial"/>
          <w:color w:val="000000" w:themeColor="text1"/>
          <w:sz w:val="22"/>
          <w:szCs w:val="22"/>
        </w:rPr>
        <w:t>ing</w:t>
      </w:r>
      <w:r w:rsidRPr="00293777" w:rsidR="13DCAF6A">
        <w:rPr>
          <w:rFonts w:ascii="Arial" w:eastAsia="Arial" w:hAnsi="Arial" w:cs="Arial"/>
          <w:color w:val="000000" w:themeColor="text1"/>
          <w:sz w:val="22"/>
          <w:szCs w:val="22"/>
        </w:rPr>
        <w:t xml:space="preserve"> and retain</w:t>
      </w:r>
      <w:r w:rsidR="00A9335D">
        <w:rPr>
          <w:rFonts w:ascii="Arial" w:eastAsia="Arial" w:hAnsi="Arial" w:cs="Arial"/>
          <w:color w:val="000000" w:themeColor="text1"/>
          <w:sz w:val="22"/>
          <w:szCs w:val="22"/>
        </w:rPr>
        <w:t>ing</w:t>
      </w:r>
      <w:r w:rsidRPr="00293777" w:rsidR="13DCAF6A">
        <w:rPr>
          <w:rFonts w:ascii="Arial" w:eastAsia="Arial" w:hAnsi="Arial" w:cs="Arial"/>
          <w:color w:val="000000" w:themeColor="text1"/>
          <w:sz w:val="22"/>
          <w:szCs w:val="22"/>
        </w:rPr>
        <w:t xml:space="preserve"> Scotland’s rich industrial skills base </w:t>
      </w:r>
      <w:r w:rsidR="00A9335D">
        <w:rPr>
          <w:rFonts w:ascii="Arial" w:eastAsia="Arial" w:hAnsi="Arial" w:cs="Arial"/>
          <w:color w:val="000000" w:themeColor="text1"/>
          <w:sz w:val="22"/>
          <w:szCs w:val="22"/>
        </w:rPr>
        <w:t xml:space="preserve">will require </w:t>
      </w:r>
      <w:r w:rsidR="00123B0F">
        <w:rPr>
          <w:rFonts w:ascii="Arial" w:eastAsia="Arial" w:hAnsi="Arial" w:cs="Arial"/>
          <w:color w:val="000000" w:themeColor="text1"/>
          <w:sz w:val="22"/>
          <w:szCs w:val="22"/>
        </w:rPr>
        <w:t>investment in low</w:t>
      </w:r>
      <w:r w:rsidR="00070282">
        <w:rPr>
          <w:rFonts w:ascii="Arial" w:eastAsia="Arial" w:hAnsi="Arial" w:cs="Arial"/>
          <w:color w:val="000000" w:themeColor="text1"/>
          <w:sz w:val="22"/>
          <w:szCs w:val="22"/>
        </w:rPr>
        <w:t xml:space="preserve"> </w:t>
      </w:r>
      <w:r w:rsidR="00123B0F">
        <w:rPr>
          <w:rFonts w:ascii="Arial" w:eastAsia="Arial" w:hAnsi="Arial" w:cs="Arial"/>
          <w:color w:val="000000" w:themeColor="text1"/>
          <w:sz w:val="22"/>
          <w:szCs w:val="22"/>
        </w:rPr>
        <w:t xml:space="preserve">carbon </w:t>
      </w:r>
      <w:r w:rsidR="00F2131E">
        <w:rPr>
          <w:rFonts w:ascii="Arial" w:eastAsia="Arial" w:hAnsi="Arial" w:cs="Arial"/>
          <w:color w:val="000000" w:themeColor="text1"/>
          <w:sz w:val="22"/>
          <w:szCs w:val="22"/>
        </w:rPr>
        <w:t xml:space="preserve">technologies to </w:t>
      </w:r>
      <w:r w:rsidR="00DC3C56">
        <w:rPr>
          <w:rFonts w:ascii="Arial" w:eastAsia="Arial" w:hAnsi="Arial" w:cs="Arial"/>
          <w:color w:val="000000" w:themeColor="text1"/>
          <w:sz w:val="22"/>
          <w:szCs w:val="22"/>
        </w:rPr>
        <w:t>happen at pace.</w:t>
      </w:r>
    </w:p>
    <w:p w:rsidR="00322FD1" w:rsidRPr="00293777" w:rsidP="25C0E327">
      <w:pPr>
        <w:jc w:val="both"/>
        <w:rPr>
          <w:rFonts w:ascii="Arial" w:eastAsia="Arial" w:hAnsi="Arial" w:cs="Arial"/>
          <w:color w:val="000000" w:themeColor="text1"/>
          <w:sz w:val="22"/>
          <w:szCs w:val="22"/>
        </w:rPr>
      </w:pPr>
      <w:r w:rsidRPr="00293777">
        <w:rPr>
          <w:rFonts w:ascii="Arial" w:eastAsia="Arial" w:hAnsi="Arial" w:cs="Arial"/>
          <w:color w:val="000000" w:themeColor="text1"/>
          <w:sz w:val="22"/>
          <w:szCs w:val="22"/>
        </w:rPr>
        <w:t xml:space="preserve">Carbon Capture and Storage (CCS) </w:t>
      </w:r>
      <w:r w:rsidR="00882B9F">
        <w:rPr>
          <w:rFonts w:ascii="Arial" w:eastAsia="Arial" w:hAnsi="Arial" w:cs="Arial"/>
          <w:color w:val="000000" w:themeColor="text1"/>
          <w:sz w:val="22"/>
          <w:szCs w:val="22"/>
        </w:rPr>
        <w:t>and the production of hydrogen are</w:t>
      </w:r>
      <w:r w:rsidRPr="00293777">
        <w:rPr>
          <w:rFonts w:ascii="Arial" w:eastAsia="Arial" w:hAnsi="Arial" w:cs="Arial"/>
          <w:color w:val="000000" w:themeColor="text1"/>
          <w:sz w:val="22"/>
          <w:szCs w:val="22"/>
        </w:rPr>
        <w:t xml:space="preserve"> crucial </w:t>
      </w:r>
      <w:r w:rsidRPr="25C0E327">
        <w:rPr>
          <w:rFonts w:ascii="Arial" w:eastAsia="Arial" w:hAnsi="Arial" w:cs="Arial"/>
          <w:color w:val="000000" w:themeColor="text1"/>
          <w:sz w:val="22"/>
          <w:szCs w:val="22"/>
        </w:rPr>
        <w:t>technolog</w:t>
      </w:r>
      <w:r w:rsidR="00882B9F">
        <w:rPr>
          <w:rFonts w:ascii="Arial" w:eastAsia="Arial" w:hAnsi="Arial" w:cs="Arial"/>
          <w:color w:val="000000" w:themeColor="text1"/>
          <w:sz w:val="22"/>
          <w:szCs w:val="22"/>
        </w:rPr>
        <w:t>ies</w:t>
      </w:r>
      <w:r w:rsidRPr="00293777">
        <w:rPr>
          <w:rFonts w:ascii="Arial" w:eastAsia="Arial" w:hAnsi="Arial" w:cs="Arial"/>
          <w:color w:val="000000" w:themeColor="text1"/>
          <w:sz w:val="22"/>
          <w:szCs w:val="22"/>
        </w:rPr>
        <w:t xml:space="preserve"> for </w:t>
      </w:r>
      <w:r w:rsidRPr="00293777">
        <w:rPr>
          <w:rFonts w:ascii="Arial" w:eastAsia="Arial" w:hAnsi="Arial" w:cs="Arial"/>
          <w:color w:val="000000" w:themeColor="text1"/>
          <w:sz w:val="22"/>
          <w:szCs w:val="22"/>
        </w:rPr>
        <w:t>decarbonising</w:t>
      </w:r>
      <w:r w:rsidRPr="00293777">
        <w:rPr>
          <w:rFonts w:ascii="Arial" w:eastAsia="Arial" w:hAnsi="Arial" w:cs="Arial"/>
          <w:color w:val="000000" w:themeColor="text1"/>
          <w:sz w:val="22"/>
          <w:szCs w:val="22"/>
        </w:rPr>
        <w:t xml:space="preserve"> gas-fired power generation and heavy industry, including oil and gas refining and the chemicals sector. Scotland has unique natural geological potential for CCS deployment, with substantial offshore storage capacity in the central and northern North Sea. </w:t>
      </w:r>
      <w:r w:rsidRPr="00293777">
        <w:rPr>
          <w:rFonts w:ascii="Arial" w:eastAsia="Arial" w:hAnsi="Arial" w:cs="Arial"/>
          <w:color w:val="000000" w:themeColor="text1"/>
          <w:sz w:val="22"/>
          <w:szCs w:val="22"/>
          <w:lang w:val="en-ZA"/>
        </w:rPr>
        <w:t xml:space="preserve">The UK Government needs to urgently progress deployment of CCS in Scotland, by committing to launch Track-2 of the CCS cluster process, with funding identified through the upcoming </w:t>
      </w:r>
      <w:r w:rsidR="001E7B48">
        <w:rPr>
          <w:rFonts w:ascii="Arial" w:eastAsia="Arial" w:hAnsi="Arial" w:cs="Arial"/>
          <w:color w:val="000000" w:themeColor="text1"/>
          <w:sz w:val="22"/>
          <w:szCs w:val="22"/>
          <w:lang w:val="en-ZA"/>
        </w:rPr>
        <w:t>C</w:t>
      </w:r>
      <w:r w:rsidR="00FB32A8">
        <w:rPr>
          <w:rFonts w:ascii="Arial" w:eastAsia="Arial" w:hAnsi="Arial" w:cs="Arial"/>
          <w:color w:val="000000" w:themeColor="text1"/>
          <w:sz w:val="22"/>
          <w:szCs w:val="22"/>
          <w:lang w:val="en-ZA"/>
        </w:rPr>
        <w:t xml:space="preserve">omprehensive </w:t>
      </w:r>
      <w:r w:rsidR="001E7B48">
        <w:rPr>
          <w:rFonts w:ascii="Arial" w:eastAsia="Arial" w:hAnsi="Arial" w:cs="Arial"/>
          <w:color w:val="000000" w:themeColor="text1"/>
          <w:sz w:val="22"/>
          <w:szCs w:val="22"/>
          <w:lang w:val="en-ZA"/>
        </w:rPr>
        <w:t>S</w:t>
      </w:r>
      <w:r w:rsidRPr="25C0E327" w:rsidR="78EA9ACF">
        <w:rPr>
          <w:rFonts w:ascii="Arial" w:eastAsia="Arial" w:hAnsi="Arial" w:cs="Arial"/>
          <w:color w:val="000000" w:themeColor="text1"/>
          <w:sz w:val="22"/>
          <w:szCs w:val="22"/>
          <w:lang w:val="en-ZA"/>
        </w:rPr>
        <w:t xml:space="preserve">pending </w:t>
      </w:r>
      <w:r w:rsidR="001E7B48">
        <w:rPr>
          <w:rFonts w:ascii="Arial" w:eastAsia="Arial" w:hAnsi="Arial" w:cs="Arial"/>
          <w:color w:val="000000" w:themeColor="text1"/>
          <w:sz w:val="22"/>
          <w:szCs w:val="22"/>
          <w:lang w:val="en-ZA"/>
        </w:rPr>
        <w:t>R</w:t>
      </w:r>
      <w:r w:rsidRPr="00293777" w:rsidR="78EA9ACF">
        <w:rPr>
          <w:rFonts w:ascii="Arial" w:eastAsia="Arial" w:hAnsi="Arial" w:cs="Arial"/>
          <w:color w:val="000000" w:themeColor="text1"/>
          <w:sz w:val="22"/>
          <w:szCs w:val="22"/>
          <w:lang w:val="en-ZA"/>
        </w:rPr>
        <w:t>eview</w:t>
      </w:r>
      <w:r w:rsidRPr="00293777" w:rsidR="00FB32A8">
        <w:rPr>
          <w:rFonts w:ascii="Arial" w:eastAsia="Arial" w:hAnsi="Arial" w:cs="Arial"/>
          <w:color w:val="000000" w:themeColor="text1"/>
          <w:sz w:val="22"/>
          <w:szCs w:val="22"/>
          <w:lang w:val="en-ZA"/>
        </w:rPr>
        <w:t xml:space="preserve"> due in June</w:t>
      </w:r>
      <w:r w:rsidRPr="00293777" w:rsidR="78EA9ACF">
        <w:rPr>
          <w:rFonts w:ascii="Arial" w:eastAsia="Arial" w:hAnsi="Arial" w:cs="Arial"/>
          <w:color w:val="000000" w:themeColor="text1"/>
          <w:sz w:val="22"/>
          <w:szCs w:val="22"/>
          <w:lang w:val="en-ZA"/>
        </w:rPr>
        <w:t>.</w:t>
      </w:r>
      <w:r w:rsidRPr="00293777">
        <w:rPr>
          <w:rFonts w:ascii="Arial" w:eastAsia="Arial" w:hAnsi="Arial" w:cs="Arial"/>
          <w:color w:val="000000" w:themeColor="text1"/>
          <w:sz w:val="22"/>
          <w:szCs w:val="22"/>
          <w:lang w:val="en-ZA"/>
        </w:rPr>
        <w:t xml:space="preserve"> This must include further low carbon dispatchable generation which will anchor the new CCS cluster, </w:t>
      </w:r>
      <w:r w:rsidR="00D81622">
        <w:rPr>
          <w:rFonts w:ascii="Arial" w:eastAsia="Arial" w:hAnsi="Arial" w:cs="Arial"/>
          <w:color w:val="000000" w:themeColor="text1"/>
          <w:sz w:val="22"/>
          <w:szCs w:val="22"/>
          <w:lang w:val="en-ZA"/>
        </w:rPr>
        <w:t xml:space="preserve">support </w:t>
      </w:r>
      <w:r w:rsidRPr="00293777">
        <w:rPr>
          <w:rFonts w:ascii="Arial" w:eastAsia="Arial" w:hAnsi="Arial" w:cs="Arial"/>
          <w:color w:val="000000" w:themeColor="text1"/>
          <w:sz w:val="22"/>
          <w:szCs w:val="22"/>
          <w:lang w:val="en-ZA"/>
        </w:rPr>
        <w:t>deliver</w:t>
      </w:r>
      <w:r w:rsidR="00D81622">
        <w:rPr>
          <w:rFonts w:ascii="Arial" w:eastAsia="Arial" w:hAnsi="Arial" w:cs="Arial"/>
          <w:color w:val="000000" w:themeColor="text1"/>
          <w:sz w:val="22"/>
          <w:szCs w:val="22"/>
          <w:lang w:val="en-ZA"/>
        </w:rPr>
        <w:t>y</w:t>
      </w:r>
      <w:r w:rsidR="00267A13">
        <w:rPr>
          <w:rFonts w:ascii="Arial" w:eastAsia="Arial" w:hAnsi="Arial" w:cs="Arial"/>
          <w:color w:val="000000" w:themeColor="text1"/>
          <w:sz w:val="22"/>
          <w:szCs w:val="22"/>
          <w:lang w:val="en-ZA"/>
        </w:rPr>
        <w:t xml:space="preserve"> of</w:t>
      </w:r>
      <w:r w:rsidRPr="00293777">
        <w:rPr>
          <w:rFonts w:ascii="Arial" w:eastAsia="Arial" w:hAnsi="Arial" w:cs="Arial"/>
          <w:color w:val="000000" w:themeColor="text1"/>
          <w:sz w:val="22"/>
          <w:szCs w:val="22"/>
          <w:lang w:val="en-ZA"/>
        </w:rPr>
        <w:t xml:space="preserve"> Clean Power</w:t>
      </w:r>
      <w:r w:rsidR="00271F28">
        <w:rPr>
          <w:rFonts w:ascii="Arial" w:eastAsia="Arial" w:hAnsi="Arial" w:cs="Arial"/>
          <w:color w:val="000000" w:themeColor="text1"/>
          <w:sz w:val="22"/>
          <w:szCs w:val="22"/>
          <w:lang w:val="en-ZA"/>
        </w:rPr>
        <w:t xml:space="preserve"> 2030</w:t>
      </w:r>
      <w:r w:rsidRPr="00293777">
        <w:rPr>
          <w:rFonts w:ascii="Arial" w:eastAsia="Arial" w:hAnsi="Arial" w:cs="Arial"/>
          <w:color w:val="000000" w:themeColor="text1"/>
          <w:sz w:val="22"/>
          <w:szCs w:val="22"/>
          <w:lang w:val="en-ZA"/>
        </w:rPr>
        <w:t xml:space="preserve"> and protecting jobs and industry in a key industrial heartland</w:t>
      </w:r>
      <w:r w:rsidR="00A51D4D">
        <w:rPr>
          <w:rFonts w:ascii="Arial" w:eastAsia="Arial" w:hAnsi="Arial" w:cs="Arial"/>
          <w:color w:val="000000" w:themeColor="text1"/>
          <w:sz w:val="22"/>
          <w:szCs w:val="22"/>
          <w:lang w:val="en-ZA"/>
        </w:rPr>
        <w:t xml:space="preserve"> – with the</w:t>
      </w:r>
      <w:r w:rsidR="00A51D4D">
        <w:rPr>
          <w:rFonts w:ascii="Arial" w:hAnsi="Arial" w:cs="Arial"/>
          <w:sz w:val="22"/>
          <w:szCs w:val="22"/>
        </w:rPr>
        <w:t xml:space="preserve"> Scottish Cluster being critical for the success of Project Willow on the future of the Grangemouth site.</w:t>
      </w:r>
    </w:p>
    <w:p w:rsidR="00322FD1" w:rsidRPr="00293777" w:rsidP="00322FD1">
      <w:pPr>
        <w:jc w:val="both"/>
        <w:rPr>
          <w:rFonts w:ascii="Arial" w:eastAsia="Arial" w:hAnsi="Arial" w:cs="Arial"/>
          <w:color w:val="000000" w:themeColor="text1"/>
          <w:sz w:val="22"/>
          <w:szCs w:val="22"/>
        </w:rPr>
      </w:pPr>
      <w:r w:rsidRPr="00293777">
        <w:rPr>
          <w:rFonts w:ascii="Arial" w:eastAsia="Arial" w:hAnsi="Arial" w:cs="Arial"/>
          <w:color w:val="000000" w:themeColor="text1"/>
          <w:sz w:val="22"/>
          <w:szCs w:val="22"/>
        </w:rPr>
        <w:t xml:space="preserve">In </w:t>
      </w:r>
      <w:r w:rsidRPr="00293777" w:rsidR="0358A105">
        <w:rPr>
          <w:rFonts w:ascii="Arial" w:eastAsia="Arial" w:hAnsi="Arial" w:cs="Arial"/>
          <w:color w:val="000000" w:themeColor="text1"/>
          <w:sz w:val="22"/>
          <w:szCs w:val="22"/>
        </w:rPr>
        <w:t xml:space="preserve">terms of </w:t>
      </w:r>
      <w:r w:rsidRPr="00293777">
        <w:rPr>
          <w:rFonts w:ascii="Arial" w:eastAsia="Arial" w:hAnsi="Arial" w:cs="Arial"/>
          <w:color w:val="000000" w:themeColor="text1"/>
          <w:sz w:val="22"/>
          <w:szCs w:val="22"/>
        </w:rPr>
        <w:t xml:space="preserve">skills, </w:t>
      </w:r>
      <w:r w:rsidRPr="00293777" w:rsidR="0358A105">
        <w:rPr>
          <w:rFonts w:ascii="Arial" w:eastAsia="Arial" w:hAnsi="Arial" w:cs="Arial"/>
          <w:color w:val="000000" w:themeColor="text1"/>
          <w:sz w:val="22"/>
          <w:szCs w:val="22"/>
        </w:rPr>
        <w:t>several</w:t>
      </w:r>
      <w:r w:rsidRPr="00293777" w:rsidR="6B3B8524">
        <w:rPr>
          <w:rFonts w:ascii="Arial" w:eastAsia="Arial" w:hAnsi="Arial" w:cs="Arial"/>
          <w:color w:val="000000" w:themeColor="text1"/>
          <w:sz w:val="22"/>
          <w:szCs w:val="22"/>
        </w:rPr>
        <w:t xml:space="preserve"> challenges </w:t>
      </w:r>
      <w:r w:rsidRPr="00293777" w:rsidR="403D03D7">
        <w:rPr>
          <w:rFonts w:ascii="Arial" w:eastAsia="Arial" w:hAnsi="Arial" w:cs="Arial"/>
          <w:color w:val="000000" w:themeColor="text1"/>
          <w:sz w:val="22"/>
          <w:szCs w:val="22"/>
        </w:rPr>
        <w:t xml:space="preserve">relate to </w:t>
      </w:r>
      <w:r w:rsidRPr="00293777" w:rsidR="7BDE9625">
        <w:rPr>
          <w:rFonts w:ascii="Arial" w:eastAsia="Arial" w:hAnsi="Arial" w:cs="Arial"/>
          <w:color w:val="000000" w:themeColor="text1"/>
          <w:sz w:val="22"/>
          <w:szCs w:val="22"/>
        </w:rPr>
        <w:t xml:space="preserve">policy </w:t>
      </w:r>
      <w:r w:rsidRPr="00293777" w:rsidR="78FDBB16">
        <w:rPr>
          <w:rFonts w:ascii="Arial" w:eastAsia="Arial" w:hAnsi="Arial" w:cs="Arial"/>
          <w:color w:val="000000" w:themeColor="text1"/>
          <w:sz w:val="22"/>
          <w:szCs w:val="22"/>
        </w:rPr>
        <w:t xml:space="preserve">creation and </w:t>
      </w:r>
      <w:r w:rsidRPr="00293777" w:rsidR="5AD38D10">
        <w:rPr>
          <w:rFonts w:ascii="Arial" w:eastAsia="Arial" w:hAnsi="Arial" w:cs="Arial"/>
          <w:color w:val="000000" w:themeColor="text1"/>
          <w:sz w:val="22"/>
          <w:szCs w:val="22"/>
        </w:rPr>
        <w:t>the level of coordination</w:t>
      </w:r>
      <w:r w:rsidRPr="00293777" w:rsidR="285F6173">
        <w:rPr>
          <w:rFonts w:ascii="Arial" w:eastAsia="Arial" w:hAnsi="Arial" w:cs="Arial"/>
          <w:color w:val="000000" w:themeColor="text1"/>
          <w:sz w:val="22"/>
          <w:szCs w:val="22"/>
        </w:rPr>
        <w:t xml:space="preserve"> between governments and public sector agencies</w:t>
      </w:r>
      <w:r w:rsidRPr="00293777" w:rsidR="01C90B36">
        <w:rPr>
          <w:rFonts w:ascii="Arial" w:eastAsia="Arial" w:hAnsi="Arial" w:cs="Arial"/>
          <w:color w:val="000000" w:themeColor="text1"/>
          <w:sz w:val="22"/>
          <w:szCs w:val="22"/>
        </w:rPr>
        <w:t>.</w:t>
      </w:r>
      <w:r w:rsidRPr="00293777" w:rsidR="387CC1E1">
        <w:rPr>
          <w:rFonts w:ascii="Arial" w:eastAsia="Arial" w:hAnsi="Arial" w:cs="Arial"/>
          <w:color w:val="000000" w:themeColor="text1"/>
          <w:sz w:val="22"/>
          <w:szCs w:val="22"/>
        </w:rPr>
        <w:t xml:space="preserve"> </w:t>
      </w:r>
      <w:r w:rsidRPr="00293777" w:rsidR="20032398">
        <w:rPr>
          <w:rFonts w:ascii="Arial" w:eastAsia="Arial" w:hAnsi="Arial" w:cs="Arial"/>
          <w:color w:val="000000" w:themeColor="text1"/>
          <w:sz w:val="22"/>
          <w:szCs w:val="22"/>
        </w:rPr>
        <w:t>A</w:t>
      </w:r>
      <w:r w:rsidRPr="00293777" w:rsidR="161FE08C">
        <w:rPr>
          <w:rFonts w:ascii="Arial" w:eastAsia="Arial" w:hAnsi="Arial" w:cs="Arial"/>
          <w:color w:val="000000" w:themeColor="text1"/>
          <w:sz w:val="22"/>
          <w:szCs w:val="22"/>
        </w:rPr>
        <w:t xml:space="preserve"> </w:t>
      </w:r>
      <w:r w:rsidRPr="00293777" w:rsidR="5481EB2D">
        <w:rPr>
          <w:rFonts w:ascii="Arial" w:eastAsia="Arial" w:hAnsi="Arial" w:cs="Arial"/>
          <w:color w:val="000000" w:themeColor="text1"/>
          <w:sz w:val="22"/>
          <w:szCs w:val="22"/>
        </w:rPr>
        <w:t>University of Edinburgh report</w:t>
      </w:r>
      <w:r>
        <w:rPr>
          <w:rStyle w:val="FootnoteReference"/>
          <w:rFonts w:ascii="Arial" w:eastAsia="Arial" w:hAnsi="Arial" w:cs="Arial"/>
          <w:color w:val="000000" w:themeColor="text1"/>
          <w:sz w:val="22"/>
          <w:szCs w:val="22"/>
        </w:rPr>
        <w:footnoteReference w:id="2"/>
      </w:r>
      <w:r w:rsidRPr="00293777" w:rsidR="5481EB2D">
        <w:rPr>
          <w:rFonts w:ascii="Arial" w:eastAsia="Arial" w:hAnsi="Arial" w:cs="Arial"/>
          <w:color w:val="000000" w:themeColor="text1"/>
          <w:sz w:val="22"/>
          <w:szCs w:val="22"/>
        </w:rPr>
        <w:t xml:space="preserve"> commissioned in 2024 by SSE to map out future skills need across six different sectors, including energy</w:t>
      </w:r>
      <w:r w:rsidRPr="00293777" w:rsidR="4801109A">
        <w:rPr>
          <w:rFonts w:ascii="Arial" w:eastAsia="Arial" w:hAnsi="Arial" w:cs="Arial"/>
          <w:color w:val="000000" w:themeColor="text1"/>
          <w:sz w:val="22"/>
          <w:szCs w:val="22"/>
        </w:rPr>
        <w:t xml:space="preserve">, </w:t>
      </w:r>
      <w:r w:rsidRPr="00293777" w:rsidR="7497BE61">
        <w:rPr>
          <w:rFonts w:ascii="Arial" w:eastAsia="Arial" w:hAnsi="Arial" w:cs="Arial"/>
          <w:color w:val="000000" w:themeColor="text1"/>
          <w:sz w:val="22"/>
          <w:szCs w:val="22"/>
        </w:rPr>
        <w:t xml:space="preserve">found that </w:t>
      </w:r>
      <w:r w:rsidRPr="00293777" w:rsidR="6F81A749">
        <w:rPr>
          <w:rFonts w:ascii="Arial" w:eastAsia="Arial" w:hAnsi="Arial" w:cs="Arial"/>
          <w:color w:val="000000" w:themeColor="text1"/>
          <w:sz w:val="22"/>
          <w:szCs w:val="22"/>
        </w:rPr>
        <w:t xml:space="preserve">current </w:t>
      </w:r>
      <w:r w:rsidRPr="00293777" w:rsidR="7497BE61">
        <w:rPr>
          <w:rFonts w:ascii="Arial" w:eastAsia="Arial" w:hAnsi="Arial" w:cs="Arial"/>
          <w:color w:val="000000" w:themeColor="text1"/>
          <w:sz w:val="22"/>
          <w:szCs w:val="22"/>
        </w:rPr>
        <w:t xml:space="preserve">energy policy uncertainty exacerbates workforce planning issues. A supportive policy environment </w:t>
      </w:r>
      <w:r w:rsidRPr="00293777" w:rsidR="511FC1D8">
        <w:rPr>
          <w:rFonts w:ascii="Arial" w:eastAsia="Arial" w:hAnsi="Arial" w:cs="Arial"/>
          <w:color w:val="000000" w:themeColor="text1"/>
          <w:sz w:val="22"/>
          <w:szCs w:val="22"/>
        </w:rPr>
        <w:t>is essential for ensuring</w:t>
      </w:r>
      <w:r w:rsidRPr="00293777" w:rsidR="7497BE61">
        <w:rPr>
          <w:rFonts w:ascii="Arial" w:eastAsia="Arial" w:hAnsi="Arial" w:cs="Arial"/>
          <w:color w:val="000000" w:themeColor="text1"/>
          <w:sz w:val="22"/>
          <w:szCs w:val="22"/>
        </w:rPr>
        <w:t xml:space="preserve"> project pipeline certainty for developers and their supply chains</w:t>
      </w:r>
      <w:r w:rsidRPr="00293777" w:rsidR="511FC1D8">
        <w:rPr>
          <w:rFonts w:ascii="Arial" w:eastAsia="Arial" w:hAnsi="Arial" w:cs="Arial"/>
          <w:color w:val="000000" w:themeColor="text1"/>
          <w:sz w:val="22"/>
          <w:szCs w:val="22"/>
        </w:rPr>
        <w:t>. This,</w:t>
      </w:r>
      <w:r w:rsidRPr="00293777" w:rsidR="7497BE61">
        <w:rPr>
          <w:rFonts w:ascii="Arial" w:eastAsia="Arial" w:hAnsi="Arial" w:cs="Arial"/>
          <w:color w:val="000000" w:themeColor="text1"/>
          <w:sz w:val="22"/>
          <w:szCs w:val="22"/>
        </w:rPr>
        <w:t xml:space="preserve"> in turn</w:t>
      </w:r>
      <w:r w:rsidRPr="00293777" w:rsidR="511FC1D8">
        <w:rPr>
          <w:rFonts w:ascii="Arial" w:eastAsia="Arial" w:hAnsi="Arial" w:cs="Arial"/>
          <w:color w:val="000000" w:themeColor="text1"/>
          <w:sz w:val="22"/>
          <w:szCs w:val="22"/>
        </w:rPr>
        <w:t>,</w:t>
      </w:r>
      <w:r w:rsidRPr="00293777" w:rsidR="7497BE61">
        <w:rPr>
          <w:rFonts w:ascii="Arial" w:eastAsia="Arial" w:hAnsi="Arial" w:cs="Arial"/>
          <w:color w:val="000000" w:themeColor="text1"/>
          <w:sz w:val="22"/>
          <w:szCs w:val="22"/>
        </w:rPr>
        <w:t xml:space="preserve"> enables investment in workforce planning, development</w:t>
      </w:r>
      <w:r w:rsidRPr="00293777" w:rsidR="511FC1D8">
        <w:rPr>
          <w:rFonts w:ascii="Arial" w:eastAsia="Arial" w:hAnsi="Arial" w:cs="Arial"/>
          <w:color w:val="000000" w:themeColor="text1"/>
          <w:sz w:val="22"/>
          <w:szCs w:val="22"/>
        </w:rPr>
        <w:t>,</w:t>
      </w:r>
      <w:r w:rsidRPr="00293777" w:rsidR="7497BE61">
        <w:rPr>
          <w:rFonts w:ascii="Arial" w:eastAsia="Arial" w:hAnsi="Arial" w:cs="Arial"/>
          <w:color w:val="000000" w:themeColor="text1"/>
          <w:sz w:val="22"/>
          <w:szCs w:val="22"/>
        </w:rPr>
        <w:t xml:space="preserve"> and training.</w:t>
      </w:r>
      <w:r w:rsidRPr="00293777" w:rsidR="377FB069">
        <w:rPr>
          <w:rFonts w:ascii="Arial" w:eastAsia="Arial" w:hAnsi="Arial" w:cs="Arial"/>
          <w:color w:val="000000" w:themeColor="text1"/>
          <w:sz w:val="22"/>
          <w:szCs w:val="22"/>
        </w:rPr>
        <w:t xml:space="preserve"> </w:t>
      </w:r>
    </w:p>
    <w:p w:rsidR="00350D9F" w:rsidRPr="00293777" w:rsidP="00A97733">
      <w:pPr>
        <w:pStyle w:val="ListParagraph"/>
        <w:numPr>
          <w:ilvl w:val="0"/>
          <w:numId w:val="2"/>
        </w:numPr>
        <w:jc w:val="both"/>
        <w:rPr>
          <w:rFonts w:ascii="Arial" w:hAnsi="Arial" w:cs="Arial"/>
          <w:sz w:val="22"/>
          <w:szCs w:val="22"/>
        </w:rPr>
      </w:pPr>
      <w:r w:rsidRPr="00293777">
        <w:rPr>
          <w:rFonts w:ascii="Arial" w:eastAsia="Arial" w:hAnsi="Arial" w:cs="Arial"/>
          <w:b/>
          <w:bCs/>
          <w:color w:val="000000" w:themeColor="text1"/>
          <w:sz w:val="22"/>
          <w:szCs w:val="22"/>
        </w:rPr>
        <w:t>Is the scaling up of the clean energy sector keeping pace with the decline of jobs and investment in the oil and gas sector, or does the UK Government need to do more to close this gap?</w:t>
      </w:r>
    </w:p>
    <w:p w:rsidR="00482238" w:rsidRPr="00293777" w:rsidP="7AB28BC6">
      <w:pPr>
        <w:spacing w:after="0"/>
        <w:jc w:val="both"/>
        <w:rPr>
          <w:rFonts w:ascii="Arial" w:eastAsia="Arial" w:hAnsi="Arial" w:cs="Arial"/>
          <w:color w:val="000000" w:themeColor="text1"/>
          <w:sz w:val="22"/>
          <w:szCs w:val="22"/>
        </w:rPr>
      </w:pPr>
      <w:r>
        <w:rPr>
          <w:rFonts w:ascii="Arial" w:hAnsi="Arial" w:cs="Arial"/>
          <w:sz w:val="22"/>
          <w:szCs w:val="22"/>
        </w:rPr>
        <w:t>A</w:t>
      </w:r>
      <w:r w:rsidRPr="37907DBC" w:rsidR="000E7722">
        <w:rPr>
          <w:rFonts w:ascii="Arial" w:hAnsi="Arial" w:cs="Arial"/>
          <w:sz w:val="22"/>
          <w:szCs w:val="22"/>
        </w:rPr>
        <w:t>nticipated</w:t>
      </w:r>
      <w:r w:rsidRPr="00293777" w:rsidR="005B382A">
        <w:rPr>
          <w:rFonts w:ascii="Arial" w:hAnsi="Arial" w:cs="Arial"/>
          <w:sz w:val="22"/>
          <w:szCs w:val="22"/>
        </w:rPr>
        <w:t xml:space="preserve"> skills shortages</w:t>
      </w:r>
      <w:r w:rsidRPr="00293777" w:rsidR="002D09C0">
        <w:rPr>
          <w:rFonts w:ascii="Arial" w:hAnsi="Arial" w:cs="Arial"/>
          <w:sz w:val="22"/>
          <w:szCs w:val="22"/>
        </w:rPr>
        <w:t xml:space="preserve"> </w:t>
      </w:r>
      <w:r w:rsidRPr="00293777" w:rsidR="000E7722">
        <w:rPr>
          <w:rFonts w:ascii="Arial" w:hAnsi="Arial" w:cs="Arial"/>
          <w:sz w:val="22"/>
          <w:szCs w:val="22"/>
        </w:rPr>
        <w:t>must also be considered</w:t>
      </w:r>
      <w:r w:rsidRPr="00293777" w:rsidR="002D09C0">
        <w:rPr>
          <w:rFonts w:ascii="Arial" w:hAnsi="Arial" w:cs="Arial"/>
          <w:sz w:val="22"/>
          <w:szCs w:val="22"/>
        </w:rPr>
        <w:t xml:space="preserve"> in the context of </w:t>
      </w:r>
      <w:r w:rsidRPr="00293777" w:rsidR="007941A3">
        <w:rPr>
          <w:rFonts w:ascii="Arial" w:hAnsi="Arial" w:cs="Arial"/>
          <w:sz w:val="22"/>
          <w:szCs w:val="22"/>
        </w:rPr>
        <w:t>increased global demand for energy, an ageing population and policy uncertainty</w:t>
      </w:r>
      <w:r w:rsidRPr="00293777" w:rsidR="00DE5255">
        <w:rPr>
          <w:rFonts w:ascii="Arial" w:hAnsi="Arial" w:cs="Arial"/>
          <w:sz w:val="22"/>
          <w:szCs w:val="22"/>
        </w:rPr>
        <w:t xml:space="preserve">. </w:t>
      </w:r>
      <w:r w:rsidRPr="37907DBC" w:rsidR="00DE5255">
        <w:rPr>
          <w:rFonts w:ascii="Arial" w:hAnsi="Arial" w:cs="Arial"/>
          <w:sz w:val="22"/>
          <w:szCs w:val="22"/>
        </w:rPr>
        <w:t xml:space="preserve">The </w:t>
      </w:r>
      <w:r w:rsidR="00760A02">
        <w:rPr>
          <w:rFonts w:ascii="Arial" w:hAnsi="Arial" w:cs="Arial"/>
          <w:sz w:val="22"/>
          <w:szCs w:val="22"/>
        </w:rPr>
        <w:t>UK</w:t>
      </w:r>
      <w:r w:rsidR="009E6AA5">
        <w:rPr>
          <w:rFonts w:ascii="Arial" w:hAnsi="Arial" w:cs="Arial"/>
          <w:sz w:val="22"/>
          <w:szCs w:val="22"/>
        </w:rPr>
        <w:t xml:space="preserve"> and Scottish</w:t>
      </w:r>
      <w:r w:rsidR="00760A02">
        <w:rPr>
          <w:rFonts w:ascii="Arial" w:hAnsi="Arial" w:cs="Arial"/>
          <w:sz w:val="22"/>
          <w:szCs w:val="22"/>
        </w:rPr>
        <w:t xml:space="preserve"> </w:t>
      </w:r>
      <w:r w:rsidRPr="37907DBC" w:rsidR="00BB7161">
        <w:rPr>
          <w:rFonts w:ascii="Arial" w:hAnsi="Arial" w:cs="Arial"/>
          <w:sz w:val="22"/>
          <w:szCs w:val="22"/>
        </w:rPr>
        <w:t>Government</w:t>
      </w:r>
      <w:r w:rsidR="000A3AB5">
        <w:rPr>
          <w:rFonts w:ascii="Arial" w:hAnsi="Arial" w:cs="Arial"/>
          <w:sz w:val="22"/>
          <w:szCs w:val="22"/>
        </w:rPr>
        <w:t>’</w:t>
      </w:r>
      <w:r w:rsidR="009E6AA5">
        <w:rPr>
          <w:rFonts w:ascii="Arial" w:hAnsi="Arial" w:cs="Arial"/>
          <w:sz w:val="22"/>
          <w:szCs w:val="22"/>
        </w:rPr>
        <w:t>s</w:t>
      </w:r>
      <w:r w:rsidRPr="37907DBC" w:rsidR="00BB7161">
        <w:rPr>
          <w:rFonts w:ascii="Arial" w:hAnsi="Arial" w:cs="Arial"/>
          <w:sz w:val="22"/>
          <w:szCs w:val="22"/>
        </w:rPr>
        <w:t xml:space="preserve"> </w:t>
      </w:r>
      <w:r w:rsidR="009E6AA5">
        <w:rPr>
          <w:rFonts w:ascii="Arial" w:hAnsi="Arial" w:cs="Arial"/>
          <w:sz w:val="22"/>
          <w:szCs w:val="22"/>
        </w:rPr>
        <w:t>should work jointly to</w:t>
      </w:r>
      <w:r w:rsidRPr="00293777" w:rsidR="00BB7161">
        <w:rPr>
          <w:rFonts w:ascii="Arial" w:hAnsi="Arial" w:cs="Arial"/>
          <w:sz w:val="22"/>
          <w:szCs w:val="22"/>
        </w:rPr>
        <w:t xml:space="preserve"> ensure that there are clear pathways</w:t>
      </w:r>
      <w:r w:rsidRPr="00293777" w:rsidR="00625037">
        <w:rPr>
          <w:rFonts w:ascii="Arial" w:hAnsi="Arial" w:cs="Arial"/>
          <w:sz w:val="22"/>
          <w:szCs w:val="22"/>
        </w:rPr>
        <w:t xml:space="preserve"> for</w:t>
      </w:r>
      <w:r w:rsidRPr="00293777" w:rsidR="00BB7161">
        <w:rPr>
          <w:rFonts w:ascii="Arial" w:hAnsi="Arial" w:cs="Arial"/>
          <w:sz w:val="22"/>
          <w:szCs w:val="22"/>
        </w:rPr>
        <w:t xml:space="preserve"> </w:t>
      </w:r>
      <w:r w:rsidRPr="00293777" w:rsidR="00625037">
        <w:rPr>
          <w:rFonts w:ascii="Arial" w:hAnsi="Arial" w:cs="Arial"/>
          <w:sz w:val="22"/>
          <w:szCs w:val="22"/>
        </w:rPr>
        <w:t>those in the workforce that can transition from high carbon roles to the low carbon sector</w:t>
      </w:r>
      <w:r w:rsidRPr="00293777" w:rsidR="5A2566A8">
        <w:rPr>
          <w:rFonts w:ascii="Arial" w:hAnsi="Arial" w:cs="Arial"/>
          <w:sz w:val="22"/>
          <w:szCs w:val="22"/>
        </w:rPr>
        <w:t>.</w:t>
      </w:r>
      <w:r w:rsidRPr="00293777" w:rsidR="00BB7161">
        <w:rPr>
          <w:rFonts w:ascii="Arial" w:hAnsi="Arial" w:cs="Arial"/>
          <w:sz w:val="22"/>
          <w:szCs w:val="22"/>
        </w:rPr>
        <w:t xml:space="preserve"> </w:t>
      </w:r>
      <w:r w:rsidRPr="00293777" w:rsidR="5F2FE0BD">
        <w:rPr>
          <w:rFonts w:ascii="Arial" w:hAnsi="Arial" w:cs="Arial"/>
          <w:sz w:val="22"/>
          <w:szCs w:val="22"/>
        </w:rPr>
        <w:t xml:space="preserve">It is, however, important to </w:t>
      </w:r>
      <w:r w:rsidRPr="00293777" w:rsidR="5F2FE0BD">
        <w:rPr>
          <w:rFonts w:ascii="Arial" w:hAnsi="Arial" w:cs="Arial"/>
          <w:sz w:val="22"/>
          <w:szCs w:val="22"/>
        </w:rPr>
        <w:t>recognise</w:t>
      </w:r>
      <w:r w:rsidRPr="00293777" w:rsidR="5F2FE0BD">
        <w:rPr>
          <w:rFonts w:ascii="Arial" w:hAnsi="Arial" w:cs="Arial"/>
          <w:sz w:val="22"/>
          <w:szCs w:val="22"/>
        </w:rPr>
        <w:t xml:space="preserve"> that a just transition cannot always be achieved by the straightforward transfer of workers and skills from the oil and gas sector into clean energy sector jobs. The regions of Scotland and the rest of the UK where those skills are currently located may differ from where they will be needed in future. We believe it is therefore necessary to look beyond energy sectors at other pathways </w:t>
      </w:r>
      <w:r w:rsidRPr="00293777" w:rsidR="5F2FE0BD">
        <w:rPr>
          <w:rFonts w:ascii="Arial" w:hAnsi="Arial" w:cs="Arial"/>
          <w:sz w:val="22"/>
          <w:szCs w:val="22"/>
        </w:rPr>
        <w:t>for former oil and gas workers and to consider other means of acquiring the required skills in the clean energy sector.</w:t>
      </w:r>
      <w:r w:rsidRPr="00293777" w:rsidR="0883F36D">
        <w:rPr>
          <w:rFonts w:ascii="Arial" w:hAnsi="Arial" w:cs="Arial"/>
          <w:sz w:val="22"/>
          <w:szCs w:val="22"/>
        </w:rPr>
        <w:t xml:space="preserve"> </w:t>
      </w:r>
    </w:p>
    <w:p w:rsidR="00482238" w:rsidRPr="00293777" w:rsidP="7AB28BC6">
      <w:pPr>
        <w:spacing w:after="0"/>
        <w:jc w:val="both"/>
        <w:rPr>
          <w:rFonts w:ascii="Arial" w:eastAsia="Arial" w:hAnsi="Arial" w:cs="Arial"/>
          <w:color w:val="000000" w:themeColor="text1"/>
          <w:sz w:val="22"/>
          <w:szCs w:val="22"/>
        </w:rPr>
      </w:pPr>
    </w:p>
    <w:p w:rsidR="1027D6A2" w:rsidP="00FB6785">
      <w:pPr>
        <w:spacing w:after="0"/>
        <w:jc w:val="both"/>
        <w:rPr>
          <w:rFonts w:ascii="Arial" w:eastAsia="Arial" w:hAnsi="Arial" w:cs="Arial"/>
          <w:color w:val="000000" w:themeColor="text1"/>
          <w:sz w:val="22"/>
          <w:szCs w:val="22"/>
        </w:rPr>
      </w:pPr>
      <w:r w:rsidRPr="00293777">
        <w:rPr>
          <w:rFonts w:ascii="Arial" w:eastAsia="Arial" w:hAnsi="Arial" w:cs="Arial"/>
          <w:color w:val="000000" w:themeColor="text1"/>
          <w:sz w:val="22"/>
          <w:szCs w:val="22"/>
        </w:rPr>
        <w:t xml:space="preserve">As part of UK-wide planning, it will be important to also consider future needs in the context of AI and how that may change the type of skills required, as well as changes in migration caused by, for example, immigration regulations, as these can directly impact our ability to fill key roles. For example, a tightening of UK Government immigration criteria has created challenges for both our graduate pipeline and our plans to recruit craft workers from overseas training academies. </w:t>
      </w:r>
    </w:p>
    <w:p w:rsidR="00FB6785" w:rsidP="00FB6785">
      <w:pPr>
        <w:spacing w:after="0"/>
        <w:jc w:val="both"/>
      </w:pPr>
    </w:p>
    <w:p w:rsidR="00350D9F" w:rsidRPr="00293777" w:rsidP="354E49A3">
      <w:pPr>
        <w:jc w:val="both"/>
        <w:rPr>
          <w:rFonts w:ascii="Arial" w:eastAsia="Arial" w:hAnsi="Arial" w:cs="Arial"/>
          <w:b/>
          <w:bCs/>
          <w:color w:val="000000" w:themeColor="text1"/>
          <w:sz w:val="22"/>
          <w:szCs w:val="22"/>
        </w:rPr>
      </w:pPr>
      <w:r w:rsidRPr="00293777">
        <w:rPr>
          <w:rFonts w:ascii="Arial" w:eastAsia="Arial" w:hAnsi="Arial" w:cs="Arial"/>
          <w:b/>
          <w:bCs/>
          <w:color w:val="000000" w:themeColor="text1"/>
          <w:sz w:val="22"/>
          <w:szCs w:val="22"/>
        </w:rPr>
        <w:t xml:space="preserve">2. </w:t>
      </w:r>
      <w:r w:rsidRPr="00293777" w:rsidR="79BAD68B">
        <w:rPr>
          <w:rFonts w:ascii="Arial" w:eastAsia="Arial" w:hAnsi="Arial" w:cs="Arial"/>
          <w:b/>
          <w:bCs/>
          <w:color w:val="000000" w:themeColor="text1"/>
          <w:sz w:val="22"/>
          <w:szCs w:val="22"/>
        </w:rPr>
        <w:t xml:space="preserve">What </w:t>
      </w:r>
      <w:r w:rsidRPr="1A2D61CA" w:rsidR="79BAD68B">
        <w:rPr>
          <w:rFonts w:ascii="Arial" w:eastAsia="Arial" w:hAnsi="Arial" w:cs="Arial"/>
          <w:b/>
          <w:bCs/>
          <w:color w:val="000000" w:themeColor="text1"/>
          <w:sz w:val="22"/>
          <w:szCs w:val="22"/>
        </w:rPr>
        <w:t>UK</w:t>
      </w:r>
      <w:r w:rsidRPr="00293777" w:rsidR="79BAD68B">
        <w:rPr>
          <w:rFonts w:ascii="Arial" w:eastAsia="Arial" w:hAnsi="Arial" w:cs="Arial"/>
          <w:b/>
          <w:bCs/>
          <w:color w:val="000000" w:themeColor="text1"/>
          <w:sz w:val="22"/>
          <w:szCs w:val="22"/>
        </w:rPr>
        <w:t xml:space="preserve"> Government interventions will be necessary to </w:t>
      </w:r>
      <w:r w:rsidRPr="00293777" w:rsidR="79BAD68B">
        <w:rPr>
          <w:rFonts w:ascii="Arial" w:eastAsia="Arial" w:hAnsi="Arial" w:cs="Arial"/>
          <w:b/>
          <w:bCs/>
          <w:color w:val="000000" w:themeColor="text1"/>
          <w:sz w:val="22"/>
          <w:szCs w:val="22"/>
        </w:rPr>
        <w:t>maximise</w:t>
      </w:r>
      <w:r w:rsidRPr="00293777" w:rsidR="79BAD68B">
        <w:rPr>
          <w:rFonts w:ascii="Arial" w:eastAsia="Arial" w:hAnsi="Arial" w:cs="Arial"/>
          <w:b/>
          <w:bCs/>
          <w:color w:val="000000" w:themeColor="text1"/>
          <w:sz w:val="22"/>
          <w:szCs w:val="22"/>
        </w:rPr>
        <w:t xml:space="preserve"> the ability of oil and gas workers to find jobs in clean energy?</w:t>
      </w:r>
    </w:p>
    <w:p w:rsidR="009B7207" w:rsidRPr="00293777" w:rsidP="14E62B45">
      <w:pPr>
        <w:jc w:val="both"/>
        <w:rPr>
          <w:rFonts w:ascii="Arial" w:hAnsi="Arial" w:cs="Arial"/>
          <w:sz w:val="22"/>
          <w:szCs w:val="22"/>
          <w:lang w:val="en-ZA"/>
        </w:rPr>
      </w:pPr>
      <w:r w:rsidRPr="00293777">
        <w:rPr>
          <w:rFonts w:ascii="Arial" w:hAnsi="Arial" w:cs="Arial"/>
          <w:sz w:val="22"/>
          <w:szCs w:val="22"/>
          <w:lang w:val="en-ZA"/>
        </w:rPr>
        <w:t xml:space="preserve">SSE </w:t>
      </w:r>
      <w:r w:rsidRPr="00293777" w:rsidR="4A7E25AF">
        <w:rPr>
          <w:rFonts w:ascii="Arial" w:hAnsi="Arial" w:cs="Arial"/>
          <w:sz w:val="22"/>
          <w:szCs w:val="22"/>
          <w:lang w:val="en-ZA"/>
        </w:rPr>
        <w:t xml:space="preserve">suggests the UK </w:t>
      </w:r>
      <w:r w:rsidRPr="00293777" w:rsidR="00F66657">
        <w:rPr>
          <w:rFonts w:ascii="Arial" w:hAnsi="Arial" w:cs="Arial"/>
          <w:sz w:val="22"/>
          <w:szCs w:val="22"/>
          <w:lang w:val="en-ZA"/>
        </w:rPr>
        <w:t>G</w:t>
      </w:r>
      <w:r w:rsidRPr="00293777" w:rsidR="4A7E25AF">
        <w:rPr>
          <w:rFonts w:ascii="Arial" w:hAnsi="Arial" w:cs="Arial"/>
          <w:sz w:val="22"/>
          <w:szCs w:val="22"/>
          <w:lang w:val="en-ZA"/>
        </w:rPr>
        <w:t>overnment:</w:t>
      </w:r>
    </w:p>
    <w:p w:rsidR="093D3C17" w:rsidRPr="00293777" w:rsidP="14E62B45">
      <w:pPr>
        <w:pStyle w:val="ListParagraph"/>
        <w:numPr>
          <w:ilvl w:val="0"/>
          <w:numId w:val="16"/>
        </w:numPr>
        <w:jc w:val="both"/>
        <w:rPr>
          <w:rFonts w:ascii="Arial" w:hAnsi="Arial" w:cs="Arial"/>
          <w:sz w:val="22"/>
          <w:szCs w:val="22"/>
        </w:rPr>
      </w:pPr>
      <w:r>
        <w:rPr>
          <w:rFonts w:ascii="Arial" w:hAnsi="Arial" w:cs="Arial"/>
          <w:sz w:val="22"/>
          <w:szCs w:val="22"/>
          <w:lang w:val="en-ZA"/>
        </w:rPr>
        <w:t>U</w:t>
      </w:r>
      <w:r w:rsidRPr="00293777">
        <w:rPr>
          <w:rFonts w:ascii="Arial" w:hAnsi="Arial" w:cs="Arial"/>
          <w:sz w:val="22"/>
          <w:szCs w:val="22"/>
          <w:lang w:val="en-ZA"/>
        </w:rPr>
        <w:t>rgently progresses Track-2 of the CCS cluster process</w:t>
      </w:r>
      <w:r w:rsidR="00E9780E">
        <w:rPr>
          <w:rFonts w:ascii="Arial" w:hAnsi="Arial" w:cs="Arial"/>
          <w:sz w:val="22"/>
          <w:szCs w:val="22"/>
          <w:lang w:val="en-ZA"/>
        </w:rPr>
        <w:t xml:space="preserve"> covering the S</w:t>
      </w:r>
      <w:r w:rsidR="00F93975">
        <w:rPr>
          <w:rFonts w:ascii="Arial" w:hAnsi="Arial" w:cs="Arial"/>
          <w:sz w:val="22"/>
          <w:szCs w:val="22"/>
          <w:lang w:val="en-ZA"/>
        </w:rPr>
        <w:t>cottish Cluster</w:t>
      </w:r>
      <w:r w:rsidRPr="00293777">
        <w:rPr>
          <w:rFonts w:ascii="Arial" w:hAnsi="Arial" w:cs="Arial"/>
          <w:sz w:val="22"/>
          <w:szCs w:val="22"/>
          <w:lang w:val="en-ZA"/>
        </w:rPr>
        <w:t xml:space="preserve">, with funding identified through the upcoming </w:t>
      </w:r>
      <w:r w:rsidRPr="00293777" w:rsidR="40701199">
        <w:rPr>
          <w:rFonts w:ascii="Arial" w:hAnsi="Arial" w:cs="Arial"/>
          <w:sz w:val="22"/>
          <w:szCs w:val="22"/>
          <w:lang w:val="en-ZA"/>
        </w:rPr>
        <w:t>s</w:t>
      </w:r>
      <w:r w:rsidRPr="00293777">
        <w:rPr>
          <w:rFonts w:ascii="Arial" w:hAnsi="Arial" w:cs="Arial"/>
          <w:sz w:val="22"/>
          <w:szCs w:val="22"/>
          <w:lang w:val="en-ZA"/>
        </w:rPr>
        <w:t xml:space="preserve">pending </w:t>
      </w:r>
      <w:r w:rsidRPr="00293777" w:rsidR="24AAB030">
        <w:rPr>
          <w:rFonts w:ascii="Arial" w:hAnsi="Arial" w:cs="Arial"/>
          <w:sz w:val="22"/>
          <w:szCs w:val="22"/>
          <w:lang w:val="en-ZA"/>
        </w:rPr>
        <w:t>r</w:t>
      </w:r>
      <w:r w:rsidRPr="00293777">
        <w:rPr>
          <w:rFonts w:ascii="Arial" w:hAnsi="Arial" w:cs="Arial"/>
          <w:sz w:val="22"/>
          <w:szCs w:val="22"/>
          <w:lang w:val="en-ZA"/>
        </w:rPr>
        <w:t xml:space="preserve">eview. </w:t>
      </w:r>
      <w:r w:rsidRPr="00293777">
        <w:rPr>
          <w:rFonts w:ascii="Arial" w:hAnsi="Arial" w:cs="Arial"/>
          <w:sz w:val="22"/>
          <w:szCs w:val="22"/>
        </w:rPr>
        <w:t xml:space="preserve">The Scottish Cluster has the potential to create an average of 10,800 jobs in the UK economy during the development and construction period (of which 4,700 will be in Scotland). </w:t>
      </w:r>
      <w:r w:rsidRPr="00293777" w:rsidR="3A1864AF">
        <w:rPr>
          <w:rFonts w:ascii="Arial" w:hAnsi="Arial" w:cs="Arial"/>
          <w:sz w:val="22"/>
          <w:szCs w:val="22"/>
        </w:rPr>
        <w:t xml:space="preserve">This includes an additional 4,700 operational jobs, with 2,300 expected in Scotland, and safeguards 18,800 jobs that would otherwise be lost across the UK </w:t>
      </w:r>
      <w:r w:rsidRPr="00293777" w:rsidR="5BBD8FA1">
        <w:rPr>
          <w:rFonts w:ascii="Arial" w:hAnsi="Arial" w:cs="Arial"/>
          <w:sz w:val="22"/>
          <w:szCs w:val="22"/>
        </w:rPr>
        <w:t xml:space="preserve">– </w:t>
      </w:r>
      <w:r w:rsidRPr="00293777" w:rsidR="3A1864AF">
        <w:rPr>
          <w:rFonts w:ascii="Arial" w:hAnsi="Arial" w:cs="Arial"/>
          <w:sz w:val="22"/>
          <w:szCs w:val="22"/>
        </w:rPr>
        <w:t xml:space="preserve">12,100 of which are in Scotland, many involving oil and gas </w:t>
      </w:r>
      <w:r w:rsidRPr="00293777" w:rsidR="7623549E">
        <w:rPr>
          <w:rFonts w:ascii="Arial" w:hAnsi="Arial" w:cs="Arial"/>
          <w:sz w:val="22"/>
          <w:szCs w:val="22"/>
        </w:rPr>
        <w:t>workers.</w:t>
      </w:r>
      <w:r w:rsidRPr="00293777">
        <w:rPr>
          <w:rFonts w:ascii="Arial" w:hAnsi="Arial" w:cs="Arial"/>
          <w:sz w:val="22"/>
          <w:szCs w:val="22"/>
        </w:rPr>
        <w:t xml:space="preserve"> </w:t>
      </w:r>
      <w:r w:rsidRPr="00293777" w:rsidR="00832989">
        <w:rPr>
          <w:rFonts w:ascii="Arial" w:hAnsi="Arial" w:cs="Arial"/>
          <w:sz w:val="22"/>
          <w:szCs w:val="22"/>
        </w:rPr>
        <w:t xml:space="preserve">SSE’s </w:t>
      </w:r>
      <w:r w:rsidRPr="00293777">
        <w:rPr>
          <w:rFonts w:ascii="Arial" w:hAnsi="Arial" w:cs="Arial"/>
          <w:sz w:val="22"/>
          <w:szCs w:val="22"/>
        </w:rPr>
        <w:t xml:space="preserve">Peterhead Power Station, </w:t>
      </w:r>
      <w:r w:rsidRPr="00293777">
        <w:rPr>
          <w:rFonts w:ascii="Arial" w:hAnsi="Arial" w:cs="Arial"/>
          <w:sz w:val="22"/>
          <w:szCs w:val="22"/>
          <w:lang w:val="en-ZA"/>
        </w:rPr>
        <w:t xml:space="preserve">the new carbon capture project </w:t>
      </w:r>
      <w:r w:rsidR="009E196A">
        <w:rPr>
          <w:rFonts w:ascii="Arial" w:hAnsi="Arial" w:cs="Arial"/>
          <w:sz w:val="22"/>
          <w:szCs w:val="22"/>
          <w:lang w:val="en-ZA"/>
        </w:rPr>
        <w:t xml:space="preserve">as part of the Scottish Cluster </w:t>
      </w:r>
      <w:r w:rsidRPr="00293777">
        <w:rPr>
          <w:rFonts w:ascii="Arial" w:hAnsi="Arial" w:cs="Arial"/>
          <w:sz w:val="22"/>
          <w:szCs w:val="22"/>
          <w:lang w:val="en-ZA"/>
        </w:rPr>
        <w:t xml:space="preserve">would create 1000 jobs during construction and around 240 supported during each year of operation, many of which will be existing jobs </w:t>
      </w:r>
      <w:r w:rsidRPr="00293777">
        <w:rPr>
          <w:rFonts w:ascii="Arial" w:hAnsi="Arial" w:cs="Arial"/>
          <w:sz w:val="22"/>
          <w:szCs w:val="22"/>
          <w:lang w:val="en-ZA"/>
        </w:rPr>
        <w:t>protected;</w:t>
      </w:r>
    </w:p>
    <w:p w:rsidR="093D3C17" w:rsidRPr="00293777" w:rsidP="14E62B45">
      <w:pPr>
        <w:pStyle w:val="ListParagraph"/>
        <w:numPr>
          <w:ilvl w:val="0"/>
          <w:numId w:val="16"/>
        </w:numPr>
        <w:jc w:val="both"/>
        <w:rPr>
          <w:rFonts w:ascii="Arial" w:hAnsi="Arial" w:cs="Arial"/>
          <w:sz w:val="22"/>
          <w:szCs w:val="22"/>
        </w:rPr>
      </w:pPr>
      <w:r>
        <w:rPr>
          <w:rFonts w:ascii="Arial" w:hAnsi="Arial" w:cs="Arial"/>
          <w:sz w:val="22"/>
          <w:szCs w:val="22"/>
        </w:rPr>
        <w:t>C</w:t>
      </w:r>
      <w:r w:rsidRPr="00293777">
        <w:rPr>
          <w:rFonts w:ascii="Arial" w:hAnsi="Arial" w:cs="Arial"/>
          <w:sz w:val="22"/>
          <w:szCs w:val="22"/>
        </w:rPr>
        <w:t>arries o</w:t>
      </w:r>
      <w:r w:rsidRPr="00293777" w:rsidR="4A9C7682">
        <w:rPr>
          <w:rFonts w:ascii="Arial" w:hAnsi="Arial" w:cs="Arial"/>
          <w:sz w:val="22"/>
          <w:szCs w:val="22"/>
        </w:rPr>
        <w:t>ut</w:t>
      </w:r>
      <w:r w:rsidRPr="00293777">
        <w:rPr>
          <w:rFonts w:ascii="Arial" w:hAnsi="Arial" w:cs="Arial"/>
          <w:sz w:val="22"/>
          <w:szCs w:val="22"/>
        </w:rPr>
        <w:t xml:space="preserve"> </w:t>
      </w:r>
      <w:r w:rsidRPr="00293777" w:rsidR="61CFBBEA">
        <w:rPr>
          <w:rFonts w:ascii="Arial" w:hAnsi="Arial" w:cs="Arial"/>
          <w:sz w:val="22"/>
          <w:szCs w:val="22"/>
        </w:rPr>
        <w:t>an analysis of demand levels</w:t>
      </w:r>
      <w:r w:rsidRPr="00293777">
        <w:rPr>
          <w:rFonts w:ascii="Arial" w:hAnsi="Arial" w:cs="Arial"/>
          <w:sz w:val="22"/>
          <w:szCs w:val="22"/>
        </w:rPr>
        <w:t xml:space="preserve">, skills availability and regional pull </w:t>
      </w:r>
      <w:r w:rsidRPr="00293777" w:rsidR="2C4867EB">
        <w:rPr>
          <w:rFonts w:ascii="Arial" w:hAnsi="Arial" w:cs="Arial"/>
          <w:sz w:val="22"/>
          <w:szCs w:val="22"/>
        </w:rPr>
        <w:t>to provide an accurate account of the workforce requirements for the clean energy sector</w:t>
      </w:r>
      <w:r w:rsidRPr="00293777">
        <w:rPr>
          <w:rFonts w:ascii="Arial" w:hAnsi="Arial" w:cs="Arial"/>
          <w:sz w:val="22"/>
          <w:szCs w:val="22"/>
        </w:rPr>
        <w:t>.</w:t>
      </w:r>
      <w:r w:rsidRPr="00293777" w:rsidR="2BFE22DC">
        <w:rPr>
          <w:rFonts w:ascii="Arial" w:hAnsi="Arial" w:cs="Arial"/>
          <w:sz w:val="22"/>
          <w:szCs w:val="22"/>
        </w:rPr>
        <w:t xml:space="preserve"> </w:t>
      </w:r>
      <w:r w:rsidRPr="00293777">
        <w:rPr>
          <w:rFonts w:ascii="Arial" w:hAnsi="Arial" w:cs="Arial"/>
          <w:sz w:val="22"/>
          <w:szCs w:val="22"/>
        </w:rPr>
        <w:t xml:space="preserve">This will allow an assessment of the potential of transferring oil and gas workers into key roles in the </w:t>
      </w:r>
      <w:r w:rsidRPr="00293777">
        <w:rPr>
          <w:rFonts w:ascii="Arial" w:hAnsi="Arial" w:cs="Arial"/>
          <w:sz w:val="22"/>
          <w:szCs w:val="22"/>
        </w:rPr>
        <w:t>sector;</w:t>
      </w:r>
    </w:p>
    <w:p w:rsidR="3D57DDD5" w:rsidRPr="00293777" w:rsidP="14E62B45">
      <w:pPr>
        <w:pStyle w:val="ListParagraph"/>
        <w:numPr>
          <w:ilvl w:val="0"/>
          <w:numId w:val="16"/>
        </w:numPr>
        <w:jc w:val="both"/>
        <w:rPr>
          <w:rFonts w:ascii="Arial" w:hAnsi="Arial" w:cs="Arial"/>
          <w:sz w:val="22"/>
          <w:szCs w:val="22"/>
        </w:rPr>
      </w:pPr>
      <w:r>
        <w:rPr>
          <w:rFonts w:ascii="Arial" w:hAnsi="Arial" w:cs="Arial"/>
          <w:sz w:val="22"/>
          <w:szCs w:val="22"/>
        </w:rPr>
        <w:t>O</w:t>
      </w:r>
      <w:r w:rsidRPr="00293777">
        <w:rPr>
          <w:rFonts w:ascii="Arial" w:hAnsi="Arial" w:cs="Arial"/>
          <w:sz w:val="22"/>
          <w:szCs w:val="22"/>
        </w:rPr>
        <w:t xml:space="preserve">ffers incentives and facilitates transitions for oil and gas workers, as well as workers from other sectors, to address workforce challenges and accelerate the shift to clean </w:t>
      </w:r>
      <w:r w:rsidRPr="00293777">
        <w:rPr>
          <w:rFonts w:ascii="Arial" w:hAnsi="Arial" w:cs="Arial"/>
          <w:sz w:val="22"/>
          <w:szCs w:val="22"/>
        </w:rPr>
        <w:t>energy;</w:t>
      </w:r>
    </w:p>
    <w:p w:rsidR="009B7207" w:rsidRPr="00293777" w:rsidP="14E62B45">
      <w:pPr>
        <w:pStyle w:val="ListParagraph"/>
        <w:numPr>
          <w:ilvl w:val="0"/>
          <w:numId w:val="16"/>
        </w:numPr>
        <w:jc w:val="both"/>
        <w:rPr>
          <w:rFonts w:ascii="Arial" w:hAnsi="Arial" w:cs="Arial"/>
          <w:sz w:val="22"/>
          <w:szCs w:val="22"/>
        </w:rPr>
      </w:pPr>
      <w:r>
        <w:rPr>
          <w:rFonts w:ascii="Arial" w:hAnsi="Arial" w:cs="Arial"/>
          <w:sz w:val="22"/>
          <w:szCs w:val="22"/>
        </w:rPr>
        <w:t>I</w:t>
      </w:r>
      <w:r w:rsidRPr="00293777" w:rsidR="4FAD8626">
        <w:rPr>
          <w:rFonts w:ascii="Arial" w:hAnsi="Arial" w:cs="Arial"/>
          <w:sz w:val="22"/>
          <w:szCs w:val="22"/>
        </w:rPr>
        <w:t xml:space="preserve">ncreases training provision for skilled workers and those entering the sector from related </w:t>
      </w:r>
      <w:r w:rsidRPr="00293777" w:rsidR="4FAD8626">
        <w:rPr>
          <w:rFonts w:ascii="Arial" w:hAnsi="Arial" w:cs="Arial"/>
          <w:sz w:val="22"/>
          <w:szCs w:val="22"/>
        </w:rPr>
        <w:t>industries;</w:t>
      </w:r>
      <w:r w:rsidRPr="00293777" w:rsidR="4FAD8626">
        <w:rPr>
          <w:rFonts w:ascii="Arial" w:hAnsi="Arial" w:cs="Arial"/>
          <w:sz w:val="22"/>
          <w:szCs w:val="22"/>
        </w:rPr>
        <w:t xml:space="preserve"> </w:t>
      </w:r>
    </w:p>
    <w:p w:rsidR="009B7207" w:rsidRPr="00293777" w:rsidP="14E62B45">
      <w:pPr>
        <w:pStyle w:val="ListParagraph"/>
        <w:numPr>
          <w:ilvl w:val="0"/>
          <w:numId w:val="16"/>
        </w:numPr>
        <w:jc w:val="both"/>
        <w:rPr>
          <w:rFonts w:ascii="Arial" w:hAnsi="Arial" w:cs="Arial"/>
          <w:sz w:val="22"/>
          <w:szCs w:val="22"/>
        </w:rPr>
      </w:pPr>
      <w:r>
        <w:rPr>
          <w:rFonts w:ascii="Arial" w:hAnsi="Arial" w:cs="Arial"/>
          <w:sz w:val="22"/>
          <w:szCs w:val="22"/>
        </w:rPr>
        <w:t>R</w:t>
      </w:r>
      <w:r w:rsidRPr="00293777" w:rsidR="4FAD8626">
        <w:rPr>
          <w:rFonts w:ascii="Arial" w:hAnsi="Arial" w:cs="Arial"/>
          <w:sz w:val="22"/>
          <w:szCs w:val="22"/>
        </w:rPr>
        <w:t>eviews the timelines of planned UK infrastructure projects and identifies wa</w:t>
      </w:r>
      <w:r w:rsidRPr="00293777" w:rsidR="2DF142DE">
        <w:rPr>
          <w:rFonts w:ascii="Arial" w:hAnsi="Arial" w:cs="Arial"/>
          <w:sz w:val="22"/>
          <w:szCs w:val="22"/>
        </w:rPr>
        <w:t>y</w:t>
      </w:r>
      <w:r w:rsidRPr="00293777" w:rsidR="4FAD8626">
        <w:rPr>
          <w:rFonts w:ascii="Arial" w:hAnsi="Arial" w:cs="Arial"/>
          <w:sz w:val="22"/>
          <w:szCs w:val="22"/>
        </w:rPr>
        <w:t xml:space="preserve">s to prevent skills </w:t>
      </w:r>
      <w:r w:rsidRPr="00293777" w:rsidR="4FAD8626">
        <w:rPr>
          <w:rFonts w:ascii="Arial" w:hAnsi="Arial" w:cs="Arial"/>
          <w:sz w:val="22"/>
          <w:szCs w:val="22"/>
        </w:rPr>
        <w:t>bottlenecks;</w:t>
      </w:r>
    </w:p>
    <w:p w:rsidR="009B7207" w:rsidRPr="00293777" w:rsidP="14E62B45">
      <w:pPr>
        <w:pStyle w:val="ListParagraph"/>
        <w:numPr>
          <w:ilvl w:val="0"/>
          <w:numId w:val="16"/>
        </w:numPr>
        <w:jc w:val="both"/>
        <w:rPr>
          <w:rFonts w:ascii="Arial" w:hAnsi="Arial" w:cs="Arial"/>
          <w:sz w:val="22"/>
          <w:szCs w:val="22"/>
        </w:rPr>
      </w:pPr>
      <w:r>
        <w:rPr>
          <w:rFonts w:ascii="Arial" w:hAnsi="Arial" w:cs="Arial"/>
          <w:sz w:val="22"/>
          <w:szCs w:val="22"/>
        </w:rPr>
        <w:t>E</w:t>
      </w:r>
      <w:r w:rsidRPr="00293777" w:rsidR="10479CDF">
        <w:rPr>
          <w:rFonts w:ascii="Arial" w:hAnsi="Arial" w:cs="Arial"/>
          <w:sz w:val="22"/>
          <w:szCs w:val="22"/>
        </w:rPr>
        <w:t xml:space="preserve">stablishes clear communication pathways to ensure workers are aware of transition opportunities into </w:t>
      </w:r>
      <w:r w:rsidR="005E11AD">
        <w:rPr>
          <w:rFonts w:ascii="Arial" w:hAnsi="Arial" w:cs="Arial"/>
          <w:sz w:val="22"/>
          <w:szCs w:val="22"/>
        </w:rPr>
        <w:t>c</w:t>
      </w:r>
      <w:r w:rsidRPr="52EF66F5" w:rsidR="10479CDF">
        <w:rPr>
          <w:rFonts w:ascii="Arial" w:hAnsi="Arial" w:cs="Arial"/>
          <w:sz w:val="22"/>
          <w:szCs w:val="22"/>
        </w:rPr>
        <w:t xml:space="preserve">lean </w:t>
      </w:r>
      <w:r w:rsidR="005E11AD">
        <w:rPr>
          <w:rFonts w:ascii="Arial" w:hAnsi="Arial" w:cs="Arial"/>
          <w:sz w:val="22"/>
          <w:szCs w:val="22"/>
        </w:rPr>
        <w:t>e</w:t>
      </w:r>
      <w:r w:rsidRPr="52EF66F5" w:rsidR="10479CDF">
        <w:rPr>
          <w:rFonts w:ascii="Arial" w:hAnsi="Arial" w:cs="Arial"/>
          <w:sz w:val="22"/>
          <w:szCs w:val="22"/>
        </w:rPr>
        <w:t>nergy</w:t>
      </w:r>
      <w:r w:rsidRPr="00293777" w:rsidR="10479CDF">
        <w:rPr>
          <w:rFonts w:ascii="Arial" w:hAnsi="Arial" w:cs="Arial"/>
          <w:sz w:val="22"/>
          <w:szCs w:val="22"/>
        </w:rPr>
        <w:t xml:space="preserve"> roles.</w:t>
      </w:r>
      <w:r w:rsidRPr="00293777" w:rsidR="772195E0">
        <w:rPr>
          <w:rFonts w:ascii="Arial" w:hAnsi="Arial" w:cs="Arial"/>
          <w:sz w:val="22"/>
          <w:szCs w:val="22"/>
        </w:rPr>
        <w:t xml:space="preserve"> </w:t>
      </w:r>
    </w:p>
    <w:p w:rsidR="003500A3" w:rsidRPr="00293777" w:rsidP="14E62B45">
      <w:pPr>
        <w:spacing w:after="0"/>
        <w:jc w:val="both"/>
        <w:rPr>
          <w:rFonts w:ascii="Arial" w:eastAsia="Arial" w:hAnsi="Arial" w:cs="Arial"/>
          <w:color w:val="000000" w:themeColor="text1"/>
          <w:sz w:val="22"/>
          <w:szCs w:val="22"/>
        </w:rPr>
      </w:pPr>
      <w:r w:rsidRPr="00293777">
        <w:rPr>
          <w:rFonts w:ascii="Arial" w:hAnsi="Arial" w:cs="Arial"/>
          <w:sz w:val="22"/>
          <w:szCs w:val="22"/>
        </w:rPr>
        <w:t xml:space="preserve">Moreover, </w:t>
      </w:r>
      <w:r w:rsidRPr="00293777" w:rsidR="001B4152">
        <w:rPr>
          <w:rFonts w:ascii="Arial" w:hAnsi="Arial" w:cs="Arial"/>
          <w:sz w:val="22"/>
          <w:szCs w:val="22"/>
        </w:rPr>
        <w:t xml:space="preserve">SSE </w:t>
      </w:r>
      <w:r w:rsidRPr="00293777" w:rsidR="00567816">
        <w:rPr>
          <w:rFonts w:ascii="Arial" w:hAnsi="Arial" w:cs="Arial"/>
          <w:sz w:val="22"/>
          <w:szCs w:val="22"/>
        </w:rPr>
        <w:t xml:space="preserve">is pleased to note </w:t>
      </w:r>
      <w:r w:rsidRPr="00293777" w:rsidR="001B4152">
        <w:rPr>
          <w:rFonts w:ascii="Arial" w:hAnsi="Arial" w:cs="Arial"/>
          <w:sz w:val="22"/>
          <w:szCs w:val="22"/>
        </w:rPr>
        <w:t>the introduction of the Energy Skills Passport</w:t>
      </w:r>
      <w:r>
        <w:rPr>
          <w:rStyle w:val="FootnoteReference"/>
          <w:rFonts w:ascii="Arial" w:hAnsi="Arial" w:cs="Arial"/>
          <w:sz w:val="22"/>
          <w:szCs w:val="22"/>
        </w:rPr>
        <w:footnoteReference w:id="3"/>
      </w:r>
      <w:r w:rsidRPr="00293777" w:rsidR="001B4152">
        <w:rPr>
          <w:rFonts w:ascii="Arial" w:hAnsi="Arial" w:cs="Arial"/>
          <w:sz w:val="22"/>
          <w:szCs w:val="22"/>
        </w:rPr>
        <w:t xml:space="preserve"> in Scotland</w:t>
      </w:r>
      <w:r w:rsidRPr="00293777" w:rsidR="003A5B32">
        <w:rPr>
          <w:rFonts w:ascii="Arial" w:hAnsi="Arial" w:cs="Arial"/>
          <w:sz w:val="22"/>
          <w:szCs w:val="22"/>
        </w:rPr>
        <w:t xml:space="preserve"> which facilitates the </w:t>
      </w:r>
      <w:r w:rsidRPr="00293777" w:rsidR="00563436">
        <w:rPr>
          <w:rFonts w:ascii="Arial" w:hAnsi="Arial" w:cs="Arial"/>
          <w:sz w:val="22"/>
          <w:szCs w:val="22"/>
        </w:rPr>
        <w:t xml:space="preserve">transition of oil and gas workers into the </w:t>
      </w:r>
      <w:r w:rsidRPr="00293777" w:rsidR="001B4152">
        <w:rPr>
          <w:rFonts w:ascii="Arial" w:hAnsi="Arial" w:cs="Arial"/>
          <w:sz w:val="22"/>
          <w:szCs w:val="22"/>
        </w:rPr>
        <w:t>offshore wind</w:t>
      </w:r>
      <w:r w:rsidRPr="00293777" w:rsidR="00563436">
        <w:rPr>
          <w:rFonts w:ascii="Arial" w:hAnsi="Arial" w:cs="Arial"/>
          <w:sz w:val="22"/>
          <w:szCs w:val="22"/>
        </w:rPr>
        <w:t xml:space="preserve"> industry</w:t>
      </w:r>
      <w:r w:rsidRPr="00293777" w:rsidR="004C5334">
        <w:rPr>
          <w:rFonts w:ascii="Arial" w:hAnsi="Arial" w:cs="Arial"/>
          <w:sz w:val="22"/>
          <w:szCs w:val="22"/>
        </w:rPr>
        <w:t xml:space="preserve"> and </w:t>
      </w:r>
      <w:r w:rsidRPr="00293777" w:rsidR="009746A0">
        <w:rPr>
          <w:rFonts w:ascii="Arial" w:hAnsi="Arial" w:cs="Arial"/>
          <w:sz w:val="22"/>
          <w:szCs w:val="22"/>
        </w:rPr>
        <w:t>would welcome</w:t>
      </w:r>
      <w:r w:rsidRPr="00293777" w:rsidR="00B61603">
        <w:rPr>
          <w:rFonts w:ascii="Arial" w:hAnsi="Arial" w:cs="Arial"/>
          <w:sz w:val="22"/>
          <w:szCs w:val="22"/>
        </w:rPr>
        <w:t xml:space="preserve"> the</w:t>
      </w:r>
      <w:r w:rsidRPr="00293777" w:rsidR="009746A0">
        <w:rPr>
          <w:rFonts w:ascii="Arial" w:hAnsi="Arial" w:cs="Arial"/>
          <w:sz w:val="22"/>
          <w:szCs w:val="22"/>
        </w:rPr>
        <w:t xml:space="preserve"> expansion</w:t>
      </w:r>
      <w:r w:rsidRPr="00293777" w:rsidR="005545F3">
        <w:rPr>
          <w:rFonts w:ascii="Arial" w:hAnsi="Arial" w:cs="Arial"/>
          <w:sz w:val="22"/>
          <w:szCs w:val="22"/>
        </w:rPr>
        <w:t xml:space="preserve"> </w:t>
      </w:r>
      <w:r w:rsidRPr="00293777" w:rsidR="59877564">
        <w:rPr>
          <w:rFonts w:ascii="Arial" w:hAnsi="Arial" w:cs="Arial"/>
          <w:sz w:val="22"/>
          <w:szCs w:val="22"/>
        </w:rPr>
        <w:t>of</w:t>
      </w:r>
      <w:r w:rsidRPr="00293777" w:rsidR="00E11807">
        <w:rPr>
          <w:rFonts w:ascii="Arial" w:hAnsi="Arial" w:cs="Arial"/>
          <w:sz w:val="22"/>
          <w:szCs w:val="22"/>
        </w:rPr>
        <w:t xml:space="preserve"> this scheme to other </w:t>
      </w:r>
      <w:r w:rsidRPr="00293777" w:rsidR="00F30601">
        <w:rPr>
          <w:rFonts w:ascii="Arial" w:hAnsi="Arial" w:cs="Arial"/>
          <w:sz w:val="22"/>
          <w:szCs w:val="22"/>
        </w:rPr>
        <w:t>parts of the clean energy sector</w:t>
      </w:r>
      <w:r w:rsidRPr="00293777" w:rsidR="004C5334">
        <w:rPr>
          <w:rFonts w:ascii="Arial" w:hAnsi="Arial" w:cs="Arial"/>
          <w:sz w:val="22"/>
          <w:szCs w:val="22"/>
        </w:rPr>
        <w:t xml:space="preserve">. </w:t>
      </w:r>
      <w:r w:rsidRPr="00293777" w:rsidR="007E662E">
        <w:rPr>
          <w:rFonts w:ascii="Arial" w:hAnsi="Arial" w:cs="Arial"/>
          <w:sz w:val="22"/>
          <w:szCs w:val="22"/>
        </w:rPr>
        <w:t xml:space="preserve">When </w:t>
      </w:r>
      <w:r w:rsidRPr="00293777" w:rsidR="00FF551B">
        <w:rPr>
          <w:rFonts w:ascii="Arial" w:hAnsi="Arial" w:cs="Arial"/>
          <w:sz w:val="22"/>
          <w:szCs w:val="22"/>
        </w:rPr>
        <w:t xml:space="preserve">further </w:t>
      </w:r>
      <w:r w:rsidRPr="00293777" w:rsidR="007E662E">
        <w:rPr>
          <w:rFonts w:ascii="Arial" w:hAnsi="Arial" w:cs="Arial"/>
          <w:sz w:val="22"/>
          <w:szCs w:val="22"/>
        </w:rPr>
        <w:t xml:space="preserve">developing </w:t>
      </w:r>
      <w:r w:rsidRPr="00293777" w:rsidR="00FF551B">
        <w:rPr>
          <w:rFonts w:ascii="Arial" w:hAnsi="Arial" w:cs="Arial"/>
          <w:sz w:val="22"/>
          <w:szCs w:val="22"/>
        </w:rPr>
        <w:t xml:space="preserve">the scheme, </w:t>
      </w:r>
      <w:r w:rsidRPr="00293777" w:rsidR="0008092B">
        <w:rPr>
          <w:rFonts w:ascii="Arial" w:hAnsi="Arial" w:cs="Arial"/>
          <w:sz w:val="22"/>
          <w:szCs w:val="22"/>
        </w:rPr>
        <w:t>SSE would encourage the UK government to adopt a place-based approach</w:t>
      </w:r>
      <w:r w:rsidRPr="00293777" w:rsidR="00EB57F3">
        <w:rPr>
          <w:rFonts w:ascii="Arial" w:hAnsi="Arial" w:cs="Arial"/>
          <w:sz w:val="22"/>
          <w:szCs w:val="22"/>
        </w:rPr>
        <w:t>, i.e.</w:t>
      </w:r>
      <w:r w:rsidRPr="00293777" w:rsidR="00FB4C38">
        <w:rPr>
          <w:rFonts w:ascii="Arial" w:hAnsi="Arial" w:cs="Arial"/>
          <w:sz w:val="22"/>
          <w:szCs w:val="22"/>
        </w:rPr>
        <w:t xml:space="preserve"> one which takes into consideration </w:t>
      </w:r>
      <w:r w:rsidRPr="00293777" w:rsidR="002015CE">
        <w:rPr>
          <w:rFonts w:ascii="Arial" w:hAnsi="Arial" w:cs="Arial"/>
          <w:sz w:val="22"/>
          <w:szCs w:val="22"/>
        </w:rPr>
        <w:t>the availability of clea</w:t>
      </w:r>
      <w:r w:rsidRPr="00293777" w:rsidR="007E662E">
        <w:rPr>
          <w:rFonts w:ascii="Arial" w:hAnsi="Arial" w:cs="Arial"/>
          <w:sz w:val="22"/>
          <w:szCs w:val="22"/>
        </w:rPr>
        <w:t>n</w:t>
      </w:r>
      <w:r w:rsidRPr="00293777" w:rsidR="002015CE">
        <w:rPr>
          <w:rFonts w:ascii="Arial" w:hAnsi="Arial" w:cs="Arial"/>
          <w:sz w:val="22"/>
          <w:szCs w:val="22"/>
        </w:rPr>
        <w:t xml:space="preserve"> energy jobs in regions which</w:t>
      </w:r>
      <w:r w:rsidRPr="00293777" w:rsidR="007E662E">
        <w:rPr>
          <w:rFonts w:ascii="Arial" w:hAnsi="Arial" w:cs="Arial"/>
          <w:sz w:val="22"/>
          <w:szCs w:val="22"/>
        </w:rPr>
        <w:t xml:space="preserve"> have a high number of oil and gas workers</w:t>
      </w:r>
      <w:r w:rsidRPr="00293777" w:rsidR="006C7C39">
        <w:rPr>
          <w:rFonts w:ascii="Arial" w:hAnsi="Arial" w:cs="Arial"/>
          <w:sz w:val="22"/>
          <w:szCs w:val="22"/>
        </w:rPr>
        <w:t>,</w:t>
      </w:r>
      <w:r w:rsidRPr="00293777" w:rsidR="007E662E">
        <w:rPr>
          <w:rFonts w:ascii="Arial" w:hAnsi="Arial" w:cs="Arial"/>
          <w:sz w:val="22"/>
          <w:szCs w:val="22"/>
        </w:rPr>
        <w:t xml:space="preserve"> and the needs of the local community.</w:t>
      </w:r>
      <w:r w:rsidRPr="00293777" w:rsidR="00C333B5">
        <w:rPr>
          <w:rFonts w:ascii="Arial" w:hAnsi="Arial" w:cs="Arial"/>
          <w:sz w:val="22"/>
          <w:szCs w:val="22"/>
        </w:rPr>
        <w:t xml:space="preserve"> For </w:t>
      </w:r>
      <w:r w:rsidRPr="00293777" w:rsidR="30BA134D">
        <w:rPr>
          <w:rFonts w:ascii="Arial" w:hAnsi="Arial" w:cs="Arial"/>
          <w:sz w:val="22"/>
          <w:szCs w:val="22"/>
        </w:rPr>
        <w:t>instance</w:t>
      </w:r>
      <w:r w:rsidRPr="00293777" w:rsidR="00C333B5">
        <w:rPr>
          <w:rFonts w:ascii="Arial" w:hAnsi="Arial" w:cs="Arial"/>
          <w:sz w:val="22"/>
          <w:szCs w:val="22"/>
        </w:rPr>
        <w:t xml:space="preserve">, in </w:t>
      </w:r>
      <w:r w:rsidRPr="00293777" w:rsidR="00C333B5">
        <w:rPr>
          <w:rFonts w:ascii="Arial" w:hAnsi="Arial" w:cs="Arial"/>
          <w:sz w:val="22"/>
          <w:szCs w:val="22"/>
        </w:rPr>
        <w:t>Aberdeen</w:t>
      </w:r>
      <w:r w:rsidRPr="00293777" w:rsidR="00D414D4">
        <w:rPr>
          <w:rFonts w:ascii="Arial" w:hAnsi="Arial" w:cs="Arial"/>
          <w:sz w:val="22"/>
          <w:szCs w:val="22"/>
        </w:rPr>
        <w:t xml:space="preserve">, there </w:t>
      </w:r>
      <w:r w:rsidRPr="00293777" w:rsidR="00D414D4">
        <w:rPr>
          <w:rFonts w:ascii="Arial" w:eastAsia="Arial" w:hAnsi="Arial" w:cs="Arial"/>
          <w:color w:val="000000" w:themeColor="text1"/>
          <w:sz w:val="22"/>
          <w:szCs w:val="22"/>
        </w:rPr>
        <w:t>may</w:t>
      </w:r>
      <w:r w:rsidRPr="00293777" w:rsidR="00D414D4">
        <w:rPr>
          <w:rFonts w:ascii="Arial" w:hAnsi="Arial" w:cs="Arial"/>
          <w:sz w:val="22"/>
          <w:szCs w:val="22"/>
        </w:rPr>
        <w:t xml:space="preserve"> </w:t>
      </w:r>
      <w:r w:rsidRPr="00293777" w:rsidR="00D414D4">
        <w:rPr>
          <w:rFonts w:ascii="Arial" w:eastAsia="Arial" w:hAnsi="Arial" w:cs="Arial"/>
          <w:color w:val="000000" w:themeColor="text1"/>
          <w:sz w:val="22"/>
          <w:szCs w:val="22"/>
        </w:rPr>
        <w:t>not</w:t>
      </w:r>
      <w:r w:rsidRPr="00293777" w:rsidR="00D414D4">
        <w:rPr>
          <w:rFonts w:ascii="Arial" w:hAnsi="Arial" w:cs="Arial"/>
          <w:sz w:val="22"/>
          <w:szCs w:val="22"/>
        </w:rPr>
        <w:t xml:space="preserve"> be </w:t>
      </w:r>
      <w:r w:rsidRPr="00293777" w:rsidR="00D414D4">
        <w:rPr>
          <w:rFonts w:ascii="Arial" w:eastAsia="Arial" w:hAnsi="Arial" w:cs="Arial"/>
          <w:color w:val="000000" w:themeColor="text1"/>
          <w:sz w:val="22"/>
          <w:szCs w:val="22"/>
        </w:rPr>
        <w:t>enough</w:t>
      </w:r>
      <w:r w:rsidRPr="00293777" w:rsidR="00D414D4">
        <w:rPr>
          <w:rFonts w:ascii="Arial" w:hAnsi="Arial" w:cs="Arial"/>
          <w:sz w:val="22"/>
          <w:szCs w:val="22"/>
        </w:rPr>
        <w:t xml:space="preserve"> </w:t>
      </w:r>
      <w:r w:rsidRPr="00293777" w:rsidR="003038D4">
        <w:rPr>
          <w:rFonts w:ascii="Arial" w:hAnsi="Arial" w:cs="Arial"/>
          <w:sz w:val="22"/>
          <w:szCs w:val="22"/>
        </w:rPr>
        <w:t xml:space="preserve">jobs in renewable energy </w:t>
      </w:r>
      <w:r w:rsidRPr="00293777" w:rsidR="009B5D06">
        <w:rPr>
          <w:rFonts w:ascii="Arial" w:hAnsi="Arial" w:cs="Arial"/>
          <w:sz w:val="22"/>
          <w:szCs w:val="22"/>
        </w:rPr>
        <w:t xml:space="preserve">generation </w:t>
      </w:r>
      <w:r w:rsidRPr="00293777" w:rsidR="003038D4">
        <w:rPr>
          <w:rFonts w:ascii="Arial" w:hAnsi="Arial" w:cs="Arial"/>
          <w:sz w:val="22"/>
          <w:szCs w:val="22"/>
        </w:rPr>
        <w:t>for all</w:t>
      </w:r>
      <w:r w:rsidRPr="00293777" w:rsidR="00773545">
        <w:rPr>
          <w:rFonts w:ascii="Arial" w:hAnsi="Arial" w:cs="Arial"/>
          <w:sz w:val="22"/>
          <w:szCs w:val="22"/>
        </w:rPr>
        <w:t xml:space="preserve"> oil and gas workers but there will be a range of opportunities in other </w:t>
      </w:r>
      <w:r w:rsidRPr="00293777" w:rsidR="00D862E2">
        <w:rPr>
          <w:rFonts w:ascii="Arial" w:hAnsi="Arial" w:cs="Arial"/>
          <w:sz w:val="22"/>
          <w:szCs w:val="22"/>
        </w:rPr>
        <w:t>roles and sectors</w:t>
      </w:r>
      <w:r w:rsidRPr="00293777" w:rsidR="00082962">
        <w:rPr>
          <w:rFonts w:ascii="Arial" w:hAnsi="Arial" w:cs="Arial"/>
          <w:sz w:val="22"/>
          <w:szCs w:val="22"/>
        </w:rPr>
        <w:t xml:space="preserve"> </w:t>
      </w:r>
      <w:r w:rsidRPr="00293777" w:rsidR="24F141D9">
        <w:rPr>
          <w:rFonts w:ascii="Arial" w:hAnsi="Arial" w:cs="Arial"/>
          <w:sz w:val="22"/>
          <w:szCs w:val="22"/>
        </w:rPr>
        <w:t xml:space="preserve">- </w:t>
      </w:r>
      <w:r w:rsidRPr="00293777" w:rsidR="00D862E2">
        <w:rPr>
          <w:rFonts w:ascii="Arial" w:hAnsi="Arial" w:cs="Arial"/>
          <w:sz w:val="22"/>
          <w:szCs w:val="22"/>
        </w:rPr>
        <w:t>which would benefit both workers and the community</w:t>
      </w:r>
      <w:r w:rsidRPr="00293777" w:rsidR="00082962">
        <w:rPr>
          <w:rFonts w:ascii="Arial" w:hAnsi="Arial" w:cs="Arial"/>
          <w:sz w:val="22"/>
          <w:szCs w:val="22"/>
        </w:rPr>
        <w:t>. The G</w:t>
      </w:r>
      <w:r w:rsidRPr="00293777" w:rsidR="0000162F">
        <w:rPr>
          <w:rFonts w:ascii="Arial" w:hAnsi="Arial" w:cs="Arial"/>
          <w:sz w:val="22"/>
          <w:szCs w:val="22"/>
        </w:rPr>
        <w:t xml:space="preserve">overnment can help </w:t>
      </w:r>
      <w:r w:rsidRPr="00293777" w:rsidR="00082962">
        <w:rPr>
          <w:rFonts w:ascii="Arial" w:hAnsi="Arial" w:cs="Arial"/>
          <w:sz w:val="22"/>
          <w:szCs w:val="22"/>
        </w:rPr>
        <w:t xml:space="preserve">by </w:t>
      </w:r>
      <w:r w:rsidRPr="00293777" w:rsidR="0000162F">
        <w:rPr>
          <w:rFonts w:ascii="Arial" w:hAnsi="Arial" w:cs="Arial"/>
          <w:sz w:val="22"/>
          <w:szCs w:val="22"/>
        </w:rPr>
        <w:t>work</w:t>
      </w:r>
      <w:r w:rsidRPr="00293777" w:rsidR="00082962">
        <w:rPr>
          <w:rFonts w:ascii="Arial" w:hAnsi="Arial" w:cs="Arial"/>
          <w:sz w:val="22"/>
          <w:szCs w:val="22"/>
        </w:rPr>
        <w:t xml:space="preserve">ing </w:t>
      </w:r>
      <w:r w:rsidRPr="00293777" w:rsidR="0000162F">
        <w:rPr>
          <w:rFonts w:ascii="Arial" w:hAnsi="Arial" w:cs="Arial"/>
          <w:sz w:val="22"/>
          <w:szCs w:val="22"/>
        </w:rPr>
        <w:t xml:space="preserve">with </w:t>
      </w:r>
      <w:r w:rsidRPr="00293777" w:rsidR="009138E9">
        <w:rPr>
          <w:rFonts w:ascii="Arial" w:hAnsi="Arial" w:cs="Arial"/>
          <w:sz w:val="22"/>
          <w:szCs w:val="22"/>
        </w:rPr>
        <w:t>training</w:t>
      </w:r>
      <w:r w:rsidRPr="00293777" w:rsidR="00334E02">
        <w:rPr>
          <w:rFonts w:ascii="Arial" w:hAnsi="Arial" w:cs="Arial"/>
          <w:sz w:val="22"/>
          <w:szCs w:val="22"/>
        </w:rPr>
        <w:t xml:space="preserve"> providers</w:t>
      </w:r>
      <w:r w:rsidRPr="00293777" w:rsidR="0000162F">
        <w:rPr>
          <w:rFonts w:ascii="Arial" w:hAnsi="Arial" w:cs="Arial"/>
          <w:sz w:val="22"/>
          <w:szCs w:val="22"/>
        </w:rPr>
        <w:t xml:space="preserve"> </w:t>
      </w:r>
      <w:r w:rsidRPr="00293777" w:rsidR="00CC1419">
        <w:rPr>
          <w:rFonts w:ascii="Arial" w:hAnsi="Arial" w:cs="Arial"/>
          <w:sz w:val="22"/>
          <w:szCs w:val="22"/>
        </w:rPr>
        <w:t>and other public agencies</w:t>
      </w:r>
      <w:r w:rsidRPr="00293777" w:rsidR="0000162F">
        <w:rPr>
          <w:rFonts w:ascii="Arial" w:hAnsi="Arial" w:cs="Arial"/>
          <w:sz w:val="22"/>
          <w:szCs w:val="22"/>
        </w:rPr>
        <w:t xml:space="preserve"> to provide tools and funding to establish those </w:t>
      </w:r>
      <w:r w:rsidRPr="00293777" w:rsidR="00082962">
        <w:rPr>
          <w:rFonts w:ascii="Arial" w:hAnsi="Arial" w:cs="Arial"/>
          <w:sz w:val="22"/>
          <w:szCs w:val="22"/>
        </w:rPr>
        <w:t xml:space="preserve">career transition </w:t>
      </w:r>
      <w:r w:rsidRPr="00293777" w:rsidR="0000162F">
        <w:rPr>
          <w:rFonts w:ascii="Arial" w:hAnsi="Arial" w:cs="Arial"/>
          <w:sz w:val="22"/>
          <w:szCs w:val="22"/>
        </w:rPr>
        <w:t>pathways. </w:t>
      </w:r>
    </w:p>
    <w:p w:rsidR="14E62B45" w:rsidRPr="00293777" w:rsidP="14E62B45">
      <w:pPr>
        <w:spacing w:after="0"/>
        <w:jc w:val="both"/>
        <w:rPr>
          <w:rFonts w:ascii="Arial" w:hAnsi="Arial" w:cs="Arial"/>
          <w:sz w:val="22"/>
          <w:szCs w:val="22"/>
        </w:rPr>
      </w:pPr>
    </w:p>
    <w:p w:rsidR="00350D9F" w:rsidRPr="00293777" w:rsidP="1027D6A2">
      <w:pPr>
        <w:spacing w:after="0"/>
        <w:jc w:val="both"/>
        <w:rPr>
          <w:rFonts w:ascii="Arial" w:eastAsia="Arial" w:hAnsi="Arial" w:cs="Arial"/>
          <w:color w:val="000000" w:themeColor="text1"/>
          <w:sz w:val="22"/>
          <w:szCs w:val="22"/>
        </w:rPr>
      </w:pPr>
      <w:r>
        <w:rPr>
          <w:rFonts w:ascii="Arial" w:eastAsia="Arial" w:hAnsi="Arial" w:cs="Arial"/>
          <w:color w:val="000000" w:themeColor="text1"/>
          <w:sz w:val="22"/>
          <w:szCs w:val="22"/>
        </w:rPr>
        <w:t>Th</w:t>
      </w:r>
      <w:r w:rsidR="00BE7397">
        <w:rPr>
          <w:rFonts w:ascii="Arial" w:eastAsia="Arial" w:hAnsi="Arial" w:cs="Arial"/>
          <w:color w:val="000000" w:themeColor="text1"/>
          <w:sz w:val="22"/>
          <w:szCs w:val="22"/>
        </w:rPr>
        <w:t>e</w:t>
      </w:r>
      <w:r w:rsidRPr="00293777" w:rsidR="0000162F">
        <w:rPr>
          <w:rFonts w:ascii="Arial" w:eastAsia="Arial" w:hAnsi="Arial" w:cs="Arial"/>
          <w:color w:val="000000" w:themeColor="text1"/>
          <w:sz w:val="22"/>
          <w:szCs w:val="22"/>
        </w:rPr>
        <w:t xml:space="preserve"> SSE</w:t>
      </w:r>
      <w:r w:rsidRPr="00293777">
        <w:rPr>
          <w:rFonts w:ascii="Arial" w:eastAsia="Arial" w:hAnsi="Arial" w:cs="Arial"/>
          <w:color w:val="000000" w:themeColor="text1"/>
          <w:sz w:val="22"/>
          <w:szCs w:val="22"/>
        </w:rPr>
        <w:t>-</w:t>
      </w:r>
      <w:r w:rsidRPr="00293777" w:rsidR="00E64BA6">
        <w:rPr>
          <w:rFonts w:ascii="Arial" w:eastAsia="Arial" w:hAnsi="Arial" w:cs="Arial"/>
          <w:color w:val="000000" w:themeColor="text1"/>
          <w:sz w:val="22"/>
          <w:szCs w:val="22"/>
        </w:rPr>
        <w:t xml:space="preserve">commissioned </w:t>
      </w:r>
      <w:r w:rsidRPr="00293777" w:rsidR="00E708CD">
        <w:rPr>
          <w:rFonts w:ascii="Arial" w:eastAsia="Arial" w:hAnsi="Arial" w:cs="Arial"/>
          <w:sz w:val="22"/>
          <w:szCs w:val="22"/>
        </w:rPr>
        <w:t>report by University of Edinburgh</w:t>
      </w:r>
      <w:r w:rsidRPr="00293777" w:rsidR="0000162F">
        <w:rPr>
          <w:rFonts w:ascii="Arial" w:eastAsia="Arial" w:hAnsi="Arial" w:cs="Arial"/>
          <w:color w:val="000000" w:themeColor="text1"/>
          <w:sz w:val="22"/>
          <w:szCs w:val="22"/>
        </w:rPr>
        <w:t xml:space="preserve"> </w:t>
      </w:r>
      <w:r w:rsidRPr="00293777" w:rsidR="623C8CEB">
        <w:rPr>
          <w:rFonts w:ascii="Arial" w:eastAsia="Arial" w:hAnsi="Arial" w:cs="Arial"/>
          <w:color w:val="000000" w:themeColor="text1"/>
          <w:sz w:val="22"/>
          <w:szCs w:val="22"/>
        </w:rPr>
        <w:t>provides detailed insights</w:t>
      </w:r>
      <w:r w:rsidRPr="00293777" w:rsidR="0000162F">
        <w:rPr>
          <w:rFonts w:ascii="Arial" w:eastAsia="Arial" w:hAnsi="Arial" w:cs="Arial"/>
          <w:color w:val="000000" w:themeColor="text1"/>
          <w:sz w:val="22"/>
          <w:szCs w:val="22"/>
        </w:rPr>
        <w:t xml:space="preserve"> into </w:t>
      </w:r>
      <w:r w:rsidRPr="00293777" w:rsidR="00AE5BE9">
        <w:rPr>
          <w:rFonts w:ascii="Arial" w:eastAsia="Arial" w:hAnsi="Arial" w:cs="Arial"/>
          <w:color w:val="000000" w:themeColor="text1"/>
          <w:sz w:val="22"/>
          <w:szCs w:val="22"/>
        </w:rPr>
        <w:t xml:space="preserve">regional disparities </w:t>
      </w:r>
      <w:r w:rsidRPr="00293777" w:rsidR="623C8CEB">
        <w:rPr>
          <w:rFonts w:ascii="Arial" w:eastAsia="Arial" w:hAnsi="Arial" w:cs="Arial"/>
          <w:color w:val="000000" w:themeColor="text1"/>
          <w:sz w:val="22"/>
          <w:szCs w:val="22"/>
        </w:rPr>
        <w:t>in</w:t>
      </w:r>
      <w:r w:rsidRPr="00293777" w:rsidR="00AE5BE9">
        <w:rPr>
          <w:rFonts w:ascii="Arial" w:eastAsia="Arial" w:hAnsi="Arial" w:cs="Arial"/>
          <w:color w:val="000000" w:themeColor="text1"/>
          <w:sz w:val="22"/>
          <w:szCs w:val="22"/>
        </w:rPr>
        <w:t xml:space="preserve"> training provision </w:t>
      </w:r>
      <w:r w:rsidRPr="00293777" w:rsidR="009D2A71">
        <w:rPr>
          <w:rFonts w:ascii="Arial" w:eastAsia="Arial" w:hAnsi="Arial" w:cs="Arial"/>
          <w:color w:val="000000" w:themeColor="text1"/>
          <w:sz w:val="22"/>
          <w:szCs w:val="22"/>
        </w:rPr>
        <w:t xml:space="preserve">(pp16-17) </w:t>
      </w:r>
      <w:r w:rsidRPr="00293777" w:rsidR="00AE5BE9">
        <w:rPr>
          <w:rFonts w:ascii="Arial" w:eastAsia="Arial" w:hAnsi="Arial" w:cs="Arial"/>
          <w:color w:val="000000" w:themeColor="text1"/>
          <w:sz w:val="22"/>
          <w:szCs w:val="22"/>
        </w:rPr>
        <w:t xml:space="preserve">and </w:t>
      </w:r>
      <w:r w:rsidRPr="00293777" w:rsidR="35136573">
        <w:rPr>
          <w:rFonts w:ascii="Arial" w:eastAsia="Arial" w:hAnsi="Arial" w:cs="Arial"/>
          <w:color w:val="000000" w:themeColor="text1"/>
          <w:sz w:val="22"/>
          <w:szCs w:val="22"/>
        </w:rPr>
        <w:t>examines the potential impact of</w:t>
      </w:r>
      <w:r w:rsidRPr="00293777" w:rsidR="00333A34">
        <w:rPr>
          <w:rFonts w:ascii="Arial" w:eastAsia="Arial" w:hAnsi="Arial" w:cs="Arial"/>
          <w:color w:val="000000" w:themeColor="text1"/>
          <w:sz w:val="22"/>
          <w:szCs w:val="22"/>
        </w:rPr>
        <w:t xml:space="preserve"> the transition to a net zero economy</w:t>
      </w:r>
      <w:r w:rsidRPr="00293777" w:rsidR="009D2A71">
        <w:rPr>
          <w:rFonts w:ascii="Arial" w:eastAsia="Arial" w:hAnsi="Arial" w:cs="Arial"/>
          <w:color w:val="000000" w:themeColor="text1"/>
          <w:sz w:val="22"/>
          <w:szCs w:val="22"/>
        </w:rPr>
        <w:t xml:space="preserve"> </w:t>
      </w:r>
      <w:r w:rsidRPr="00293777" w:rsidR="35136573">
        <w:rPr>
          <w:rFonts w:ascii="Arial" w:eastAsia="Arial" w:hAnsi="Arial" w:cs="Arial"/>
          <w:color w:val="000000" w:themeColor="text1"/>
          <w:sz w:val="22"/>
          <w:szCs w:val="22"/>
        </w:rPr>
        <w:t>on employment across various regions of the UK</w:t>
      </w:r>
      <w:r w:rsidRPr="00293777" w:rsidR="0787F3DF">
        <w:rPr>
          <w:rFonts w:ascii="Arial" w:eastAsia="Arial" w:hAnsi="Arial" w:cs="Arial"/>
          <w:color w:val="000000" w:themeColor="text1"/>
          <w:sz w:val="22"/>
          <w:szCs w:val="22"/>
        </w:rPr>
        <w:t xml:space="preserve"> </w:t>
      </w:r>
      <w:r w:rsidRPr="00293777" w:rsidR="009D2A71">
        <w:rPr>
          <w:rFonts w:ascii="Arial" w:eastAsia="Arial" w:hAnsi="Arial" w:cs="Arial"/>
          <w:color w:val="000000" w:themeColor="text1"/>
          <w:sz w:val="22"/>
          <w:szCs w:val="22"/>
        </w:rPr>
        <w:t>(Figure 3)</w:t>
      </w:r>
      <w:r w:rsidRPr="00293777" w:rsidR="00333A34">
        <w:rPr>
          <w:rFonts w:ascii="Arial" w:eastAsia="Arial" w:hAnsi="Arial" w:cs="Arial"/>
          <w:color w:val="000000" w:themeColor="text1"/>
          <w:sz w:val="22"/>
          <w:szCs w:val="22"/>
        </w:rPr>
        <w:t xml:space="preserve">. </w:t>
      </w:r>
      <w:r w:rsidRPr="00293777" w:rsidR="13355FBA">
        <w:rPr>
          <w:rFonts w:ascii="Arial" w:eastAsia="Arial" w:hAnsi="Arial" w:cs="Arial"/>
          <w:color w:val="000000" w:themeColor="text1"/>
          <w:sz w:val="22"/>
          <w:szCs w:val="22"/>
        </w:rPr>
        <w:t xml:space="preserve"> </w:t>
      </w:r>
      <w:r w:rsidRPr="00293777" w:rsidR="79BAD68B">
        <w:rPr>
          <w:rFonts w:ascii="Arial" w:hAnsi="Arial" w:cs="Arial"/>
          <w:sz w:val="22"/>
          <w:szCs w:val="22"/>
        </w:rPr>
        <w:br/>
      </w:r>
    </w:p>
    <w:p w:rsidR="00350D9F" w:rsidRPr="00293777" w:rsidP="354E49A3">
      <w:pPr>
        <w:jc w:val="both"/>
        <w:rPr>
          <w:rFonts w:ascii="Arial" w:hAnsi="Arial" w:cs="Arial"/>
          <w:sz w:val="22"/>
          <w:szCs w:val="22"/>
        </w:rPr>
      </w:pPr>
      <w:r w:rsidRPr="00293777">
        <w:rPr>
          <w:rFonts w:ascii="Arial" w:eastAsia="Arial" w:hAnsi="Arial" w:cs="Arial"/>
          <w:b/>
          <w:bCs/>
          <w:color w:val="000000" w:themeColor="text1"/>
          <w:sz w:val="22"/>
          <w:szCs w:val="22"/>
        </w:rPr>
        <w:t xml:space="preserve">3. Are Scotland’s energy industry and associated supply chains </w:t>
      </w:r>
      <w:r w:rsidRPr="3C2A3228">
        <w:rPr>
          <w:rFonts w:ascii="Arial" w:eastAsia="Arial" w:hAnsi="Arial" w:cs="Arial"/>
          <w:b/>
          <w:bCs/>
          <w:color w:val="000000" w:themeColor="text1"/>
          <w:sz w:val="22"/>
          <w:szCs w:val="22"/>
        </w:rPr>
        <w:t>well</w:t>
      </w:r>
      <w:r w:rsidRPr="00293777">
        <w:rPr>
          <w:rFonts w:ascii="Arial" w:eastAsia="Arial" w:hAnsi="Arial" w:cs="Arial"/>
          <w:b/>
          <w:bCs/>
          <w:color w:val="000000" w:themeColor="text1"/>
          <w:sz w:val="22"/>
          <w:szCs w:val="22"/>
        </w:rPr>
        <w:t>-placed to transition to clean energy generation, or is more support needed?</w:t>
      </w:r>
    </w:p>
    <w:p w:rsidR="5D9E678E" w:rsidRPr="00293777" w:rsidP="3C2A3228">
      <w:pPr>
        <w:tabs>
          <w:tab w:val="left" w:pos="720"/>
        </w:tabs>
        <w:spacing w:after="0"/>
        <w:jc w:val="both"/>
        <w:rPr>
          <w:rFonts w:ascii="Arial" w:hAnsi="Arial" w:cs="Arial"/>
          <w:sz w:val="22"/>
          <w:szCs w:val="22"/>
          <w:u w:val="single"/>
        </w:rPr>
      </w:pPr>
      <w:r w:rsidRPr="00293777">
        <w:rPr>
          <w:rFonts w:ascii="Arial" w:hAnsi="Arial" w:cs="Arial"/>
          <w:sz w:val="22"/>
          <w:szCs w:val="22"/>
          <w:u w:val="single"/>
        </w:rPr>
        <w:t>Scotland’s offshore leadership and the need to scale-up</w:t>
      </w:r>
    </w:p>
    <w:p w:rsidR="3C2A3228" w:rsidRPr="00293777" w:rsidP="3C2A3228">
      <w:pPr>
        <w:tabs>
          <w:tab w:val="left" w:pos="720"/>
        </w:tabs>
        <w:spacing w:after="0"/>
        <w:jc w:val="both"/>
        <w:rPr>
          <w:rFonts w:ascii="Arial" w:hAnsi="Arial" w:cs="Arial"/>
          <w:sz w:val="22"/>
          <w:szCs w:val="22"/>
        </w:rPr>
      </w:pPr>
    </w:p>
    <w:p w:rsidR="5D9E678E" w:rsidRPr="00293777" w:rsidP="3C2A3228">
      <w:pPr>
        <w:tabs>
          <w:tab w:val="left" w:pos="720"/>
        </w:tabs>
        <w:spacing w:after="0"/>
        <w:jc w:val="both"/>
        <w:rPr>
          <w:rFonts w:ascii="Arial" w:hAnsi="Arial" w:cs="Arial"/>
          <w:sz w:val="22"/>
          <w:szCs w:val="22"/>
          <w:lang w:val="en-GB"/>
        </w:rPr>
      </w:pPr>
      <w:r w:rsidRPr="00293777">
        <w:rPr>
          <w:rFonts w:ascii="Arial" w:hAnsi="Arial" w:cs="Arial"/>
          <w:sz w:val="22"/>
          <w:szCs w:val="22"/>
          <w:lang w:val="en-GB"/>
        </w:rPr>
        <w:t>Scottish industry has been a leader in the clean energy transition, leveraging significant experience and world-class expertise in offshore wind and other renewable energy technologies</w:t>
      </w:r>
      <w:r w:rsidR="00BC72D6">
        <w:rPr>
          <w:rFonts w:ascii="Arial" w:hAnsi="Arial" w:cs="Arial"/>
          <w:sz w:val="22"/>
          <w:szCs w:val="22"/>
          <w:lang w:val="en-GB"/>
        </w:rPr>
        <w:t xml:space="preserve"> and its recent </w:t>
      </w:r>
      <w:r w:rsidR="00BC72D6">
        <w:rPr>
          <w:rFonts w:ascii="Arial" w:hAnsi="Arial" w:cs="Arial"/>
          <w:sz w:val="22"/>
          <w:szCs w:val="22"/>
          <w:lang w:val="en-GB"/>
        </w:rPr>
        <w:t>ScotWind</w:t>
      </w:r>
      <w:r w:rsidR="00BC72D6">
        <w:rPr>
          <w:rFonts w:ascii="Arial" w:hAnsi="Arial" w:cs="Arial"/>
          <w:sz w:val="22"/>
          <w:szCs w:val="22"/>
          <w:lang w:val="en-GB"/>
        </w:rPr>
        <w:t xml:space="preserve"> auction</w:t>
      </w:r>
      <w:r w:rsidRPr="3C2A3228">
        <w:rPr>
          <w:rFonts w:ascii="Arial" w:hAnsi="Arial" w:cs="Arial"/>
          <w:sz w:val="22"/>
          <w:szCs w:val="22"/>
          <w:lang w:val="en-GB"/>
        </w:rPr>
        <w:t>.</w:t>
      </w:r>
      <w:r w:rsidRPr="00293777">
        <w:rPr>
          <w:rFonts w:ascii="Arial" w:hAnsi="Arial" w:cs="Arial"/>
          <w:sz w:val="22"/>
          <w:szCs w:val="22"/>
          <w:lang w:val="en-GB"/>
        </w:rPr>
        <w:t xml:space="preserve"> Scotland is at the forefront of </w:t>
      </w:r>
      <w:r w:rsidRPr="00293777">
        <w:rPr>
          <w:rFonts w:ascii="Arial" w:hAnsi="Arial" w:cs="Arial"/>
          <w:sz w:val="22"/>
          <w:szCs w:val="22"/>
          <w:lang w:val="en-GB"/>
        </w:rPr>
        <w:t>commercial-scale</w:t>
      </w:r>
      <w:r w:rsidRPr="00293777">
        <w:rPr>
          <w:rFonts w:ascii="Arial" w:hAnsi="Arial" w:cs="Arial"/>
          <w:sz w:val="22"/>
          <w:szCs w:val="22"/>
          <w:lang w:val="en-GB"/>
        </w:rPr>
        <w:t xml:space="preserve"> floating offshore wind development, with Scottish companies, including SSE, playing pivotal roles. Additionally, numerous significant supply chain companies maintain Scottish bases or manufacturing centres.</w:t>
      </w:r>
    </w:p>
    <w:p w:rsidR="005309AA" w:rsidRPr="00293777" w:rsidP="3C2A3228">
      <w:pPr>
        <w:tabs>
          <w:tab w:val="left" w:pos="720"/>
        </w:tabs>
        <w:spacing w:after="0"/>
        <w:jc w:val="both"/>
        <w:rPr>
          <w:rFonts w:ascii="Arial" w:hAnsi="Arial" w:cs="Arial"/>
          <w:sz w:val="22"/>
          <w:szCs w:val="22"/>
          <w:lang w:val="en-GB"/>
        </w:rPr>
      </w:pPr>
    </w:p>
    <w:p w:rsidR="005309AA" w:rsidRPr="00293777" w:rsidP="3C2A3228">
      <w:pPr>
        <w:tabs>
          <w:tab w:val="left" w:pos="720"/>
        </w:tabs>
        <w:spacing w:after="0"/>
        <w:jc w:val="both"/>
        <w:rPr>
          <w:rFonts w:ascii="Arial" w:hAnsi="Arial" w:cs="Arial"/>
          <w:sz w:val="22"/>
          <w:szCs w:val="22"/>
          <w:lang w:val="en-GB"/>
        </w:rPr>
      </w:pPr>
      <w:r w:rsidRPr="00293777">
        <w:rPr>
          <w:rFonts w:ascii="Arial" w:hAnsi="Arial" w:cs="Arial"/>
          <w:sz w:val="22"/>
          <w:szCs w:val="22"/>
          <w:lang w:val="en-GB"/>
        </w:rPr>
        <w:t>Industry has committed significant funding and resources to support supply chain growth and innovation projects. Most notably through the development of the Scottish Strategic Investment Model (SIM), UK Offshore Wind Growth Partnership (OWGP) and now the Offshore Wind Industrial Growth Plan (IGP)</w:t>
      </w:r>
      <w:r>
        <w:rPr>
          <w:rStyle w:val="FootnoteReference"/>
          <w:rFonts w:ascii="Arial" w:hAnsi="Arial" w:cs="Arial"/>
          <w:sz w:val="22"/>
          <w:szCs w:val="22"/>
          <w:lang w:val="en-GB"/>
        </w:rPr>
        <w:footnoteReference w:id="4"/>
      </w:r>
      <w:r w:rsidRPr="00293777">
        <w:rPr>
          <w:rFonts w:ascii="Arial" w:hAnsi="Arial" w:cs="Arial"/>
          <w:sz w:val="22"/>
          <w:szCs w:val="22"/>
          <w:lang w:val="en-GB"/>
        </w:rPr>
        <w:t>, which is set to invest c.£300m of industry funding in priority areas to support UK growth.</w:t>
      </w:r>
    </w:p>
    <w:p w:rsidR="3C2A3228" w:rsidRPr="00293777" w:rsidP="3C2A3228">
      <w:pPr>
        <w:tabs>
          <w:tab w:val="left" w:pos="720"/>
        </w:tabs>
        <w:spacing w:after="0"/>
        <w:jc w:val="both"/>
        <w:rPr>
          <w:rFonts w:ascii="Arial" w:hAnsi="Arial" w:cs="Arial"/>
          <w:sz w:val="22"/>
          <w:szCs w:val="22"/>
          <w:lang w:val="en-GB"/>
        </w:rPr>
      </w:pPr>
    </w:p>
    <w:p w:rsidR="005309AA" w:rsidRPr="00293777" w:rsidP="3C2A3228">
      <w:pPr>
        <w:tabs>
          <w:tab w:val="left" w:pos="720"/>
        </w:tabs>
        <w:spacing w:after="0"/>
        <w:jc w:val="both"/>
        <w:rPr>
          <w:rFonts w:ascii="Arial" w:hAnsi="Arial" w:cs="Arial"/>
          <w:sz w:val="22"/>
          <w:szCs w:val="22"/>
          <w:lang w:val="en-GB"/>
        </w:rPr>
      </w:pPr>
      <w:r w:rsidRPr="00293777">
        <w:rPr>
          <w:rFonts w:ascii="Arial" w:hAnsi="Arial" w:cs="Arial"/>
          <w:sz w:val="22"/>
          <w:szCs w:val="22"/>
          <w:lang w:val="en-GB"/>
        </w:rPr>
        <w:t xml:space="preserve">Delivering </w:t>
      </w:r>
      <w:r w:rsidR="009E196A">
        <w:rPr>
          <w:rFonts w:ascii="Arial" w:hAnsi="Arial" w:cs="Arial"/>
          <w:sz w:val="22"/>
          <w:szCs w:val="22"/>
          <w:lang w:val="en-GB"/>
        </w:rPr>
        <w:t>the UK’s</w:t>
      </w:r>
      <w:r w:rsidRPr="52EF66F5">
        <w:rPr>
          <w:rFonts w:ascii="Arial" w:hAnsi="Arial" w:cs="Arial"/>
          <w:sz w:val="22"/>
          <w:szCs w:val="22"/>
          <w:lang w:val="en-GB"/>
        </w:rPr>
        <w:t xml:space="preserve"> </w:t>
      </w:r>
      <w:r w:rsidRPr="00293777">
        <w:rPr>
          <w:rFonts w:ascii="Arial" w:hAnsi="Arial" w:cs="Arial"/>
          <w:sz w:val="22"/>
          <w:szCs w:val="22"/>
          <w:lang w:val="en-GB"/>
        </w:rPr>
        <w:t>Clean Power</w:t>
      </w:r>
      <w:r w:rsidR="009E196A">
        <w:rPr>
          <w:rFonts w:ascii="Arial" w:hAnsi="Arial" w:cs="Arial"/>
          <w:sz w:val="22"/>
          <w:szCs w:val="22"/>
          <w:lang w:val="en-GB"/>
        </w:rPr>
        <w:t xml:space="preserve"> Mission</w:t>
      </w:r>
      <w:r w:rsidRPr="00293777" w:rsidR="49B8EA71">
        <w:rPr>
          <w:rFonts w:ascii="Arial" w:hAnsi="Arial" w:cs="Arial"/>
          <w:sz w:val="22"/>
          <w:szCs w:val="22"/>
          <w:lang w:val="en-GB"/>
        </w:rPr>
        <w:t xml:space="preserve"> will require a transformative acceleration in offshore wind deployment. Faster project development and deployment are critical, particularly in addressing key challenges such as consenting timelines, unlocking commercial-scale floating wind projects at competitive prices, and ensuring stable and sufficient government revenue support to sustain a thriving sector capable of investing and growing. Industry, in collaboration with the Scottish Government and wider public sector bodies </w:t>
      </w:r>
      <w:r w:rsidRPr="00293777" w:rsidR="4BAEA3F4">
        <w:rPr>
          <w:rFonts w:ascii="Arial" w:hAnsi="Arial" w:cs="Arial"/>
          <w:sz w:val="22"/>
          <w:szCs w:val="22"/>
          <w:lang w:val="en-GB"/>
        </w:rPr>
        <w:t>across</w:t>
      </w:r>
      <w:r w:rsidRPr="00293777" w:rsidR="49B8EA71">
        <w:rPr>
          <w:rFonts w:ascii="Arial" w:hAnsi="Arial" w:cs="Arial"/>
          <w:sz w:val="22"/>
          <w:szCs w:val="22"/>
          <w:lang w:val="en-GB"/>
        </w:rPr>
        <w:t xml:space="preserve"> the UK, has made considerable progress in identifying barriers to deployment and ensuring economic benefits for Scotland. Organisations such as the Scottish Offshore Wind Energy Council and the UK’s Offshore Wind Industry Council have played instrumental roles in these efforts. However, </w:t>
      </w:r>
      <w:r w:rsidRPr="00293777" w:rsidR="49B8EA71">
        <w:rPr>
          <w:rFonts w:ascii="Arial" w:hAnsi="Arial" w:cs="Arial"/>
          <w:sz w:val="22"/>
          <w:szCs w:val="22"/>
          <w:lang w:val="en-GB"/>
        </w:rPr>
        <w:t>it is clear that more</w:t>
      </w:r>
      <w:r w:rsidRPr="00293777" w:rsidR="49B8EA71">
        <w:rPr>
          <w:rFonts w:ascii="Arial" w:hAnsi="Arial" w:cs="Arial"/>
          <w:sz w:val="22"/>
          <w:szCs w:val="22"/>
          <w:lang w:val="en-GB"/>
        </w:rPr>
        <w:t xml:space="preserve"> decisive action is required to streamline consenting processes, support workforce and supply chain development, and drive innovation</w:t>
      </w:r>
      <w:r w:rsidRPr="00293777" w:rsidR="6DF2CFB5">
        <w:rPr>
          <w:rFonts w:ascii="Arial" w:hAnsi="Arial" w:cs="Arial"/>
          <w:sz w:val="22"/>
          <w:szCs w:val="22"/>
          <w:lang w:val="en-GB"/>
        </w:rPr>
        <w:t>.</w:t>
      </w:r>
      <w:r w:rsidRPr="00293777" w:rsidR="49B8EA71">
        <w:rPr>
          <w:rFonts w:ascii="Arial" w:hAnsi="Arial" w:cs="Arial"/>
          <w:sz w:val="22"/>
          <w:szCs w:val="22"/>
          <w:lang w:val="en-GB"/>
        </w:rPr>
        <w:t xml:space="preserve"> </w:t>
      </w:r>
    </w:p>
    <w:p w:rsidR="00060F0C" w:rsidRPr="00293777" w:rsidP="3C2A3228">
      <w:pPr>
        <w:tabs>
          <w:tab w:val="left" w:pos="720"/>
        </w:tabs>
        <w:spacing w:after="0"/>
        <w:jc w:val="both"/>
        <w:rPr>
          <w:rFonts w:ascii="Arial" w:hAnsi="Arial" w:cs="Arial"/>
          <w:sz w:val="22"/>
          <w:szCs w:val="22"/>
          <w:lang w:val="en-GB"/>
        </w:rPr>
      </w:pPr>
    </w:p>
    <w:p w:rsidR="00AE7818" w:rsidP="00060F0C">
      <w:pPr>
        <w:tabs>
          <w:tab w:val="left" w:pos="720"/>
        </w:tabs>
        <w:spacing w:after="0"/>
        <w:jc w:val="both"/>
        <w:rPr>
          <w:rFonts w:ascii="Arial" w:hAnsi="Arial" w:cs="Arial"/>
          <w:sz w:val="22"/>
          <w:szCs w:val="22"/>
        </w:rPr>
      </w:pPr>
      <w:r w:rsidRPr="00293777">
        <w:rPr>
          <w:rFonts w:ascii="Arial" w:hAnsi="Arial" w:cs="Arial"/>
          <w:sz w:val="22"/>
          <w:szCs w:val="22"/>
        </w:rPr>
        <w:t xml:space="preserve">Having taken an early lead, </w:t>
      </w:r>
      <w:r w:rsidRPr="00293777" w:rsidR="005650FB">
        <w:rPr>
          <w:rFonts w:ascii="Arial" w:hAnsi="Arial" w:cs="Arial"/>
          <w:sz w:val="22"/>
          <w:szCs w:val="22"/>
        </w:rPr>
        <w:t>Scotland is</w:t>
      </w:r>
      <w:r w:rsidRPr="00293777">
        <w:rPr>
          <w:rFonts w:ascii="Arial" w:hAnsi="Arial" w:cs="Arial"/>
          <w:sz w:val="22"/>
          <w:szCs w:val="22"/>
        </w:rPr>
        <w:t xml:space="preserve"> now in a highly competitive global race for low-carbon investment. Supply chains will cluster around the projects and markets which offer the most certainty and that is why timely planning and consenting processes are crucial. By leveraging the </w:t>
      </w:r>
      <w:r w:rsidRPr="00293777">
        <w:rPr>
          <w:rFonts w:ascii="Arial" w:hAnsi="Arial" w:cs="Arial"/>
          <w:sz w:val="22"/>
          <w:szCs w:val="22"/>
        </w:rPr>
        <w:t xml:space="preserve">powers at its disposal, Scottish </w:t>
      </w:r>
      <w:r w:rsidRPr="00293777" w:rsidR="0067110F">
        <w:rPr>
          <w:rFonts w:ascii="Arial" w:hAnsi="Arial" w:cs="Arial"/>
          <w:sz w:val="22"/>
          <w:szCs w:val="22"/>
        </w:rPr>
        <w:t xml:space="preserve">and UK </w:t>
      </w:r>
      <w:r w:rsidRPr="00293777">
        <w:rPr>
          <w:rFonts w:ascii="Arial" w:hAnsi="Arial" w:cs="Arial"/>
          <w:sz w:val="22"/>
          <w:szCs w:val="22"/>
        </w:rPr>
        <w:t>Government</w:t>
      </w:r>
      <w:r w:rsidRPr="00293777" w:rsidR="0025564D">
        <w:rPr>
          <w:rFonts w:ascii="Arial" w:hAnsi="Arial" w:cs="Arial"/>
          <w:sz w:val="22"/>
          <w:szCs w:val="22"/>
        </w:rPr>
        <w:t xml:space="preserve">s </w:t>
      </w:r>
      <w:r w:rsidRPr="00293777">
        <w:rPr>
          <w:rFonts w:ascii="Arial" w:hAnsi="Arial" w:cs="Arial"/>
          <w:sz w:val="22"/>
          <w:szCs w:val="22"/>
        </w:rPr>
        <w:t>ha</w:t>
      </w:r>
      <w:r w:rsidRPr="00293777" w:rsidR="00D20FE4">
        <w:rPr>
          <w:rFonts w:ascii="Arial" w:hAnsi="Arial" w:cs="Arial"/>
          <w:sz w:val="22"/>
          <w:szCs w:val="22"/>
        </w:rPr>
        <w:t>ve</w:t>
      </w:r>
      <w:r w:rsidRPr="00293777">
        <w:rPr>
          <w:rFonts w:ascii="Arial" w:hAnsi="Arial" w:cs="Arial"/>
          <w:sz w:val="22"/>
          <w:szCs w:val="22"/>
        </w:rPr>
        <w:t xml:space="preserve"> the opportunity to</w:t>
      </w:r>
      <w:r w:rsidRPr="00293777">
        <w:rPr>
          <w:rFonts w:ascii="Arial" w:hAnsi="Arial" w:cs="Arial"/>
          <w:sz w:val="22"/>
          <w:szCs w:val="22"/>
        </w:rPr>
        <w:t xml:space="preserve"> build and maintain a competitive advantage for projects on our shores. Making Scotland </w:t>
      </w:r>
      <w:r w:rsidRPr="00293777" w:rsidR="00CA6C71">
        <w:rPr>
          <w:rFonts w:ascii="Arial" w:hAnsi="Arial" w:cs="Arial"/>
          <w:sz w:val="22"/>
          <w:szCs w:val="22"/>
        </w:rPr>
        <w:t xml:space="preserve">amongst </w:t>
      </w:r>
      <w:r w:rsidRPr="00293777">
        <w:rPr>
          <w:rFonts w:ascii="Arial" w:hAnsi="Arial" w:cs="Arial"/>
          <w:sz w:val="22"/>
          <w:szCs w:val="22"/>
        </w:rPr>
        <w:t>the fastest place</w:t>
      </w:r>
      <w:r w:rsidRPr="00293777" w:rsidR="00CA6C71">
        <w:rPr>
          <w:rFonts w:ascii="Arial" w:hAnsi="Arial" w:cs="Arial"/>
          <w:sz w:val="22"/>
          <w:szCs w:val="22"/>
        </w:rPr>
        <w:t>s</w:t>
      </w:r>
      <w:r w:rsidRPr="00293777">
        <w:rPr>
          <w:rFonts w:ascii="Arial" w:hAnsi="Arial" w:cs="Arial"/>
          <w:sz w:val="22"/>
          <w:szCs w:val="22"/>
        </w:rPr>
        <w:t xml:space="preserve"> in</w:t>
      </w:r>
      <w:r w:rsidRPr="00293777" w:rsidR="00CA6C71">
        <w:rPr>
          <w:rFonts w:ascii="Arial" w:hAnsi="Arial" w:cs="Arial"/>
          <w:sz w:val="22"/>
          <w:szCs w:val="22"/>
        </w:rPr>
        <w:t xml:space="preserve"> </w:t>
      </w:r>
      <w:r w:rsidRPr="00293777">
        <w:rPr>
          <w:rFonts w:ascii="Arial" w:hAnsi="Arial" w:cs="Arial"/>
          <w:sz w:val="22"/>
          <w:szCs w:val="22"/>
        </w:rPr>
        <w:t>Europe to develop sustainable low-carbon projects would lure investors to Scotland, bolster supply chains, create jobs and ignite growth in the economy.</w:t>
      </w:r>
      <w:r>
        <w:rPr>
          <w:rFonts w:ascii="Arial" w:hAnsi="Arial" w:cs="Arial"/>
          <w:sz w:val="22"/>
          <w:szCs w:val="22"/>
        </w:rPr>
        <w:t xml:space="preserve"> </w:t>
      </w:r>
    </w:p>
    <w:p w:rsidR="00AE7818" w:rsidP="00060F0C">
      <w:pPr>
        <w:tabs>
          <w:tab w:val="left" w:pos="720"/>
        </w:tabs>
        <w:spacing w:after="0"/>
        <w:jc w:val="both"/>
        <w:rPr>
          <w:rFonts w:ascii="Arial" w:hAnsi="Arial" w:cs="Arial"/>
          <w:sz w:val="22"/>
          <w:szCs w:val="22"/>
        </w:rPr>
      </w:pPr>
    </w:p>
    <w:p w:rsidR="00060F0C" w:rsidRPr="00293777" w:rsidP="3C2A3228">
      <w:pPr>
        <w:tabs>
          <w:tab w:val="left" w:pos="720"/>
        </w:tabs>
        <w:spacing w:after="0"/>
        <w:jc w:val="both"/>
        <w:rPr>
          <w:rFonts w:ascii="Arial" w:hAnsi="Arial" w:cs="Arial"/>
          <w:sz w:val="22"/>
          <w:szCs w:val="22"/>
        </w:rPr>
      </w:pPr>
      <w:r w:rsidRPr="00293777">
        <w:rPr>
          <w:rFonts w:ascii="Arial" w:hAnsi="Arial" w:cs="Arial"/>
          <w:sz w:val="22"/>
          <w:szCs w:val="22"/>
        </w:rPr>
        <w:t xml:space="preserve">At present, consenting timescales for </w:t>
      </w:r>
      <w:r w:rsidRPr="00293777" w:rsidR="00B5281F">
        <w:rPr>
          <w:rFonts w:ascii="Arial" w:hAnsi="Arial" w:cs="Arial"/>
          <w:sz w:val="22"/>
          <w:szCs w:val="22"/>
        </w:rPr>
        <w:t xml:space="preserve">large scale </w:t>
      </w:r>
      <w:r w:rsidRPr="00293777">
        <w:rPr>
          <w:rFonts w:ascii="Arial" w:hAnsi="Arial" w:cs="Arial"/>
          <w:sz w:val="22"/>
          <w:szCs w:val="22"/>
        </w:rPr>
        <w:t>projects in Scotland are having the opposite effect</w:t>
      </w:r>
      <w:r w:rsidRPr="00293777" w:rsidR="00684F3F">
        <w:rPr>
          <w:rFonts w:ascii="Arial" w:hAnsi="Arial" w:cs="Arial"/>
          <w:sz w:val="22"/>
          <w:szCs w:val="22"/>
        </w:rPr>
        <w:t xml:space="preserve"> on investment</w:t>
      </w:r>
      <w:r w:rsidRPr="00293777" w:rsidR="008754F8">
        <w:rPr>
          <w:rFonts w:ascii="Arial" w:hAnsi="Arial" w:cs="Arial"/>
          <w:sz w:val="22"/>
          <w:szCs w:val="22"/>
        </w:rPr>
        <w:t xml:space="preserve">. </w:t>
      </w:r>
      <w:r w:rsidRPr="00293777" w:rsidR="004B602C">
        <w:rPr>
          <w:rFonts w:ascii="Arial" w:hAnsi="Arial" w:cs="Arial"/>
          <w:sz w:val="22"/>
          <w:szCs w:val="22"/>
        </w:rPr>
        <w:t xml:space="preserve">To address this, </w:t>
      </w:r>
      <w:r w:rsidR="00D0372D">
        <w:rPr>
          <w:rFonts w:ascii="Arial" w:hAnsi="Arial" w:cs="Arial"/>
          <w:sz w:val="22"/>
          <w:szCs w:val="22"/>
        </w:rPr>
        <w:t>the</w:t>
      </w:r>
      <w:r w:rsidRPr="00293777" w:rsidR="004B602C">
        <w:rPr>
          <w:rFonts w:ascii="Arial" w:hAnsi="Arial" w:cs="Arial"/>
          <w:sz w:val="22"/>
          <w:szCs w:val="22"/>
        </w:rPr>
        <w:t xml:space="preserve"> Scottish Government has in recent months </w:t>
      </w:r>
      <w:r w:rsidRPr="00293777" w:rsidR="005A0498">
        <w:rPr>
          <w:rFonts w:ascii="Arial" w:hAnsi="Arial" w:cs="Arial"/>
          <w:sz w:val="22"/>
          <w:szCs w:val="22"/>
        </w:rPr>
        <w:t xml:space="preserve">taken </w:t>
      </w:r>
      <w:r w:rsidRPr="00293777" w:rsidR="0093645C">
        <w:rPr>
          <w:rFonts w:ascii="Arial" w:hAnsi="Arial" w:cs="Arial"/>
          <w:sz w:val="22"/>
          <w:szCs w:val="22"/>
        </w:rPr>
        <w:t xml:space="preserve">welcome practical steps </w:t>
      </w:r>
      <w:r w:rsidRPr="00293777" w:rsidR="007A5567">
        <w:rPr>
          <w:rFonts w:ascii="Arial" w:hAnsi="Arial" w:cs="Arial"/>
          <w:sz w:val="22"/>
          <w:szCs w:val="22"/>
        </w:rPr>
        <w:t xml:space="preserve">to </w:t>
      </w:r>
      <w:r w:rsidRPr="00293777" w:rsidR="00B81099">
        <w:rPr>
          <w:rFonts w:ascii="Arial" w:hAnsi="Arial" w:cs="Arial"/>
          <w:sz w:val="22"/>
          <w:szCs w:val="22"/>
        </w:rPr>
        <w:t xml:space="preserve">bolster resource and streamline </w:t>
      </w:r>
      <w:r w:rsidRPr="00293777" w:rsidR="005D5DD1">
        <w:rPr>
          <w:rFonts w:ascii="Arial" w:hAnsi="Arial" w:cs="Arial"/>
          <w:sz w:val="22"/>
          <w:szCs w:val="22"/>
        </w:rPr>
        <w:t>process within the planning and consenting system.</w:t>
      </w:r>
      <w:r w:rsidRPr="00293777" w:rsidR="002B2D9C">
        <w:rPr>
          <w:rFonts w:ascii="Arial" w:hAnsi="Arial" w:cs="Arial"/>
          <w:sz w:val="22"/>
          <w:szCs w:val="22"/>
        </w:rPr>
        <w:t xml:space="preserve"> This has included </w:t>
      </w:r>
      <w:r w:rsidRPr="00293777" w:rsidR="00857A6F">
        <w:rPr>
          <w:rFonts w:ascii="Arial" w:hAnsi="Arial" w:cs="Arial"/>
          <w:sz w:val="22"/>
          <w:szCs w:val="22"/>
        </w:rPr>
        <w:t>doubling the resource of the Energy Consents Unit (ECU)</w:t>
      </w:r>
      <w:r w:rsidRPr="00293777" w:rsidR="00AA4432">
        <w:rPr>
          <w:rFonts w:ascii="Arial" w:hAnsi="Arial" w:cs="Arial"/>
          <w:sz w:val="22"/>
          <w:szCs w:val="22"/>
        </w:rPr>
        <w:t xml:space="preserve"> and the establishment of </w:t>
      </w:r>
      <w:r w:rsidRPr="00293777" w:rsidR="00C836B5">
        <w:rPr>
          <w:rFonts w:ascii="Arial" w:hAnsi="Arial" w:cs="Arial"/>
          <w:sz w:val="22"/>
          <w:szCs w:val="22"/>
        </w:rPr>
        <w:t>Scotland’s first Planning Hub</w:t>
      </w:r>
      <w:r w:rsidRPr="00293777" w:rsidR="00CC6E18">
        <w:rPr>
          <w:rFonts w:ascii="Arial" w:hAnsi="Arial" w:cs="Arial"/>
          <w:sz w:val="22"/>
          <w:szCs w:val="22"/>
        </w:rPr>
        <w:t>, based in Aberdeen.</w:t>
      </w:r>
      <w:r w:rsidRPr="00293777" w:rsidR="005D5DD1">
        <w:rPr>
          <w:rFonts w:ascii="Arial" w:hAnsi="Arial" w:cs="Arial"/>
          <w:sz w:val="22"/>
          <w:szCs w:val="22"/>
        </w:rPr>
        <w:t xml:space="preserve"> </w:t>
      </w:r>
      <w:r w:rsidRPr="00293777" w:rsidR="002B2D9C">
        <w:rPr>
          <w:rFonts w:ascii="Arial" w:hAnsi="Arial" w:cs="Arial"/>
          <w:sz w:val="22"/>
          <w:szCs w:val="22"/>
        </w:rPr>
        <w:t>Th</w:t>
      </w:r>
      <w:r w:rsidRPr="00293777" w:rsidR="00CC6E18">
        <w:rPr>
          <w:rFonts w:ascii="Arial" w:hAnsi="Arial" w:cs="Arial"/>
          <w:sz w:val="22"/>
          <w:szCs w:val="22"/>
        </w:rPr>
        <w:t>ese steps</w:t>
      </w:r>
      <w:r w:rsidRPr="00293777" w:rsidR="002B2D9C">
        <w:rPr>
          <w:rFonts w:ascii="Arial" w:hAnsi="Arial" w:cs="Arial"/>
          <w:sz w:val="22"/>
          <w:szCs w:val="22"/>
        </w:rPr>
        <w:t xml:space="preserve"> ha</w:t>
      </w:r>
      <w:r w:rsidRPr="00293777" w:rsidR="00CC6E18">
        <w:rPr>
          <w:rFonts w:ascii="Arial" w:hAnsi="Arial" w:cs="Arial"/>
          <w:sz w:val="22"/>
          <w:szCs w:val="22"/>
        </w:rPr>
        <w:t>ve</w:t>
      </w:r>
      <w:r w:rsidRPr="00293777" w:rsidR="002B2D9C">
        <w:rPr>
          <w:rFonts w:ascii="Arial" w:hAnsi="Arial" w:cs="Arial"/>
          <w:sz w:val="22"/>
          <w:szCs w:val="22"/>
        </w:rPr>
        <w:t xml:space="preserve"> been widely welcome</w:t>
      </w:r>
      <w:r w:rsidRPr="00293777" w:rsidR="00CC6E18">
        <w:rPr>
          <w:rFonts w:ascii="Arial" w:hAnsi="Arial" w:cs="Arial"/>
          <w:sz w:val="22"/>
          <w:szCs w:val="22"/>
        </w:rPr>
        <w:t>d</w:t>
      </w:r>
      <w:r w:rsidRPr="00293777" w:rsidR="002B2D9C">
        <w:rPr>
          <w:rFonts w:ascii="Arial" w:hAnsi="Arial" w:cs="Arial"/>
          <w:sz w:val="22"/>
          <w:szCs w:val="22"/>
        </w:rPr>
        <w:t xml:space="preserve"> by industry</w:t>
      </w:r>
      <w:r w:rsidRPr="00293777" w:rsidR="00B96D8A">
        <w:rPr>
          <w:rFonts w:ascii="Arial" w:hAnsi="Arial" w:cs="Arial"/>
          <w:sz w:val="22"/>
          <w:szCs w:val="22"/>
        </w:rPr>
        <w:t xml:space="preserve">, who </w:t>
      </w:r>
      <w:r w:rsidRPr="00293777" w:rsidR="00BA1DA4">
        <w:rPr>
          <w:rFonts w:ascii="Arial" w:hAnsi="Arial" w:cs="Arial"/>
          <w:sz w:val="22"/>
          <w:szCs w:val="22"/>
        </w:rPr>
        <w:t xml:space="preserve">are optimistic this </w:t>
      </w:r>
      <w:r w:rsidRPr="00293777" w:rsidR="00D117D9">
        <w:rPr>
          <w:rFonts w:ascii="Arial" w:hAnsi="Arial" w:cs="Arial"/>
          <w:sz w:val="22"/>
          <w:szCs w:val="22"/>
        </w:rPr>
        <w:t xml:space="preserve">will translate into </w:t>
      </w:r>
      <w:r w:rsidRPr="00293777" w:rsidR="005E5301">
        <w:rPr>
          <w:rFonts w:ascii="Arial" w:hAnsi="Arial" w:cs="Arial"/>
          <w:sz w:val="22"/>
          <w:szCs w:val="22"/>
        </w:rPr>
        <w:t xml:space="preserve">shorter timescales for </w:t>
      </w:r>
      <w:r w:rsidRPr="00293777" w:rsidR="008762BA">
        <w:rPr>
          <w:rFonts w:ascii="Arial" w:hAnsi="Arial" w:cs="Arial"/>
          <w:sz w:val="22"/>
          <w:szCs w:val="22"/>
        </w:rPr>
        <w:t xml:space="preserve">determining </w:t>
      </w:r>
      <w:r w:rsidRPr="00293777" w:rsidR="00B55C01">
        <w:rPr>
          <w:rFonts w:ascii="Arial" w:hAnsi="Arial" w:cs="Arial"/>
          <w:sz w:val="22"/>
          <w:szCs w:val="22"/>
        </w:rPr>
        <w:t>projects of national</w:t>
      </w:r>
      <w:r w:rsidRPr="00293777" w:rsidR="00BA6AEE">
        <w:rPr>
          <w:rFonts w:ascii="Arial" w:hAnsi="Arial" w:cs="Arial"/>
          <w:sz w:val="22"/>
          <w:szCs w:val="22"/>
        </w:rPr>
        <w:t xml:space="preserve"> </w:t>
      </w:r>
      <w:r w:rsidRPr="00293777" w:rsidR="00B55C01">
        <w:rPr>
          <w:rFonts w:ascii="Arial" w:hAnsi="Arial" w:cs="Arial"/>
          <w:sz w:val="22"/>
          <w:szCs w:val="22"/>
        </w:rPr>
        <w:t>significan</w:t>
      </w:r>
      <w:r w:rsidRPr="00293777" w:rsidR="00BA6AEE">
        <w:rPr>
          <w:rFonts w:ascii="Arial" w:hAnsi="Arial" w:cs="Arial"/>
          <w:sz w:val="22"/>
          <w:szCs w:val="22"/>
        </w:rPr>
        <w:t>ce, in future</w:t>
      </w:r>
      <w:r w:rsidRPr="00293777" w:rsidR="00B55C01">
        <w:rPr>
          <w:rFonts w:ascii="Arial" w:hAnsi="Arial" w:cs="Arial"/>
          <w:sz w:val="22"/>
          <w:szCs w:val="22"/>
        </w:rPr>
        <w:t xml:space="preserve">. </w:t>
      </w:r>
      <w:r w:rsidRPr="00293777" w:rsidR="002B2D9C">
        <w:rPr>
          <w:rFonts w:ascii="Arial" w:hAnsi="Arial" w:cs="Arial"/>
          <w:sz w:val="22"/>
          <w:szCs w:val="22"/>
        </w:rPr>
        <w:t xml:space="preserve"> </w:t>
      </w:r>
    </w:p>
    <w:p w:rsidR="001B16BB" w:rsidRPr="00293777" w:rsidP="3C2A3228">
      <w:pPr>
        <w:tabs>
          <w:tab w:val="left" w:pos="720"/>
        </w:tabs>
        <w:spacing w:after="0"/>
        <w:jc w:val="both"/>
        <w:rPr>
          <w:rFonts w:ascii="Arial" w:hAnsi="Arial" w:cs="Arial"/>
          <w:sz w:val="22"/>
          <w:szCs w:val="22"/>
          <w:lang w:val="en-GB"/>
        </w:rPr>
      </w:pPr>
    </w:p>
    <w:p w:rsidR="002E0909" w:rsidP="3C2A3228">
      <w:pPr>
        <w:tabs>
          <w:tab w:val="left" w:pos="720"/>
        </w:tabs>
        <w:spacing w:after="0"/>
        <w:jc w:val="both"/>
        <w:rPr>
          <w:rFonts w:ascii="Arial" w:hAnsi="Arial" w:cs="Arial"/>
          <w:sz w:val="22"/>
          <w:szCs w:val="22"/>
          <w:u w:val="single"/>
          <w:lang w:val="en-GB"/>
        </w:rPr>
      </w:pPr>
      <w:r w:rsidRPr="00BF6B98">
        <w:rPr>
          <w:rFonts w:ascii="Arial" w:hAnsi="Arial" w:cs="Arial"/>
          <w:sz w:val="22"/>
          <w:szCs w:val="22"/>
          <w:u w:val="single"/>
          <w:lang w:val="en-GB"/>
        </w:rPr>
        <w:t>Case Study: Berwick Bank offshore wind farm</w:t>
      </w:r>
    </w:p>
    <w:p w:rsidR="00BF6B98" w:rsidRPr="00293777" w:rsidP="3C2A3228">
      <w:pPr>
        <w:tabs>
          <w:tab w:val="left" w:pos="720"/>
        </w:tabs>
        <w:spacing w:after="0"/>
        <w:jc w:val="both"/>
        <w:rPr>
          <w:rFonts w:ascii="Arial" w:hAnsi="Arial" w:cs="Arial"/>
          <w:sz w:val="22"/>
          <w:szCs w:val="22"/>
          <w:u w:val="single"/>
          <w:lang w:val="en-GB"/>
        </w:rPr>
      </w:pPr>
    </w:p>
    <w:p w:rsidR="00D34019" w:rsidRPr="00293777" w:rsidP="00D34019">
      <w:pPr>
        <w:tabs>
          <w:tab w:val="left" w:pos="720"/>
        </w:tabs>
        <w:spacing w:after="0"/>
        <w:jc w:val="both"/>
        <w:rPr>
          <w:rFonts w:ascii="Arial" w:hAnsi="Arial" w:cs="Arial"/>
          <w:sz w:val="22"/>
          <w:szCs w:val="22"/>
          <w:lang w:val="en-GB"/>
        </w:rPr>
      </w:pPr>
      <w:r w:rsidRPr="00293777">
        <w:rPr>
          <w:rFonts w:ascii="Arial" w:hAnsi="Arial" w:cs="Arial"/>
          <w:sz w:val="22"/>
          <w:szCs w:val="22"/>
        </w:rPr>
        <w:t xml:space="preserve">The </w:t>
      </w:r>
      <w:r w:rsidRPr="00293777" w:rsidR="006853C9">
        <w:rPr>
          <w:rFonts w:ascii="Arial" w:hAnsi="Arial" w:cs="Arial"/>
          <w:sz w:val="22"/>
          <w:szCs w:val="22"/>
        </w:rPr>
        <w:t xml:space="preserve">scale and </w:t>
      </w:r>
      <w:r w:rsidRPr="00293777">
        <w:rPr>
          <w:rFonts w:ascii="Arial" w:hAnsi="Arial" w:cs="Arial"/>
          <w:sz w:val="22"/>
          <w:szCs w:val="22"/>
        </w:rPr>
        <w:t>certainty</w:t>
      </w:r>
      <w:r w:rsidRPr="00293777" w:rsidR="00B57F07">
        <w:rPr>
          <w:rFonts w:ascii="Arial" w:hAnsi="Arial" w:cs="Arial"/>
          <w:sz w:val="22"/>
          <w:szCs w:val="22"/>
        </w:rPr>
        <w:t xml:space="preserve"> </w:t>
      </w:r>
      <w:r w:rsidRPr="00293777">
        <w:rPr>
          <w:rFonts w:ascii="Arial" w:hAnsi="Arial" w:cs="Arial"/>
          <w:sz w:val="22"/>
          <w:szCs w:val="22"/>
        </w:rPr>
        <w:t>of a sustainable pipeline of consented</w:t>
      </w:r>
      <w:r w:rsidRPr="00293777" w:rsidR="00926B1A">
        <w:rPr>
          <w:rFonts w:ascii="Arial" w:hAnsi="Arial" w:cs="Arial"/>
          <w:sz w:val="22"/>
          <w:szCs w:val="22"/>
        </w:rPr>
        <w:t xml:space="preserve"> offshore wind </w:t>
      </w:r>
      <w:r w:rsidRPr="00293777">
        <w:rPr>
          <w:rFonts w:ascii="Arial" w:hAnsi="Arial" w:cs="Arial"/>
          <w:sz w:val="22"/>
          <w:szCs w:val="22"/>
        </w:rPr>
        <w:t xml:space="preserve">projects will be crucial </w:t>
      </w:r>
      <w:r w:rsidRPr="00293777" w:rsidR="002B3F68">
        <w:rPr>
          <w:rFonts w:ascii="Arial" w:hAnsi="Arial" w:cs="Arial"/>
          <w:sz w:val="22"/>
          <w:szCs w:val="22"/>
        </w:rPr>
        <w:t>in</w:t>
      </w:r>
      <w:r w:rsidRPr="00293777">
        <w:rPr>
          <w:rFonts w:ascii="Arial" w:hAnsi="Arial" w:cs="Arial"/>
          <w:sz w:val="22"/>
          <w:szCs w:val="22"/>
        </w:rPr>
        <w:t xml:space="preserve"> building</w:t>
      </w:r>
      <w:r w:rsidRPr="00293777" w:rsidR="00926B1A">
        <w:rPr>
          <w:rFonts w:ascii="Arial" w:hAnsi="Arial" w:cs="Arial"/>
          <w:sz w:val="22"/>
          <w:szCs w:val="22"/>
        </w:rPr>
        <w:t xml:space="preserve"> the</w:t>
      </w:r>
      <w:r w:rsidRPr="00293777">
        <w:rPr>
          <w:rFonts w:ascii="Arial" w:hAnsi="Arial" w:cs="Arial"/>
          <w:sz w:val="22"/>
          <w:szCs w:val="22"/>
        </w:rPr>
        <w:t xml:space="preserve"> supply chain</w:t>
      </w:r>
      <w:r w:rsidRPr="00293777" w:rsidR="002B3F68">
        <w:rPr>
          <w:rFonts w:ascii="Arial" w:hAnsi="Arial" w:cs="Arial"/>
          <w:sz w:val="22"/>
          <w:szCs w:val="22"/>
        </w:rPr>
        <w:t>’s</w:t>
      </w:r>
      <w:r w:rsidRPr="00293777">
        <w:rPr>
          <w:rFonts w:ascii="Arial" w:hAnsi="Arial" w:cs="Arial"/>
          <w:sz w:val="22"/>
          <w:szCs w:val="22"/>
        </w:rPr>
        <w:t xml:space="preserve"> confidence</w:t>
      </w:r>
      <w:r w:rsidRPr="00293777" w:rsidR="002B3F68">
        <w:rPr>
          <w:rFonts w:ascii="Arial" w:hAnsi="Arial" w:cs="Arial"/>
          <w:sz w:val="22"/>
          <w:szCs w:val="22"/>
        </w:rPr>
        <w:t xml:space="preserve"> to invest in Scotland</w:t>
      </w:r>
      <w:r w:rsidRPr="00293777">
        <w:rPr>
          <w:rFonts w:ascii="Arial" w:hAnsi="Arial" w:cs="Arial"/>
          <w:sz w:val="22"/>
          <w:szCs w:val="22"/>
        </w:rPr>
        <w:t xml:space="preserve">. </w:t>
      </w:r>
      <w:r w:rsidRPr="00293777" w:rsidR="004278B3">
        <w:rPr>
          <w:rFonts w:ascii="Arial" w:hAnsi="Arial" w:cs="Arial"/>
          <w:sz w:val="22"/>
          <w:szCs w:val="22"/>
        </w:rPr>
        <w:t xml:space="preserve">After </w:t>
      </w:r>
      <w:r w:rsidRPr="00293777" w:rsidR="009078E8">
        <w:rPr>
          <w:rFonts w:ascii="Arial" w:hAnsi="Arial" w:cs="Arial"/>
          <w:sz w:val="22"/>
          <w:szCs w:val="22"/>
        </w:rPr>
        <w:t>limited success</w:t>
      </w:r>
      <w:r w:rsidRPr="00293777" w:rsidR="004278B3">
        <w:rPr>
          <w:rFonts w:ascii="Arial" w:hAnsi="Arial" w:cs="Arial"/>
          <w:sz w:val="22"/>
          <w:szCs w:val="22"/>
        </w:rPr>
        <w:t xml:space="preserve"> for </w:t>
      </w:r>
      <w:r w:rsidRPr="00293777" w:rsidR="00E86ACA">
        <w:rPr>
          <w:rFonts w:ascii="Arial" w:hAnsi="Arial" w:cs="Arial"/>
          <w:sz w:val="22"/>
          <w:szCs w:val="22"/>
        </w:rPr>
        <w:t xml:space="preserve">new </w:t>
      </w:r>
      <w:r w:rsidRPr="00293777" w:rsidR="004278B3">
        <w:rPr>
          <w:rFonts w:ascii="Arial" w:hAnsi="Arial" w:cs="Arial"/>
          <w:sz w:val="22"/>
          <w:szCs w:val="22"/>
        </w:rPr>
        <w:t xml:space="preserve">Scottish offshore wind </w:t>
      </w:r>
      <w:r w:rsidRPr="00293777" w:rsidR="00623DEB">
        <w:rPr>
          <w:rFonts w:ascii="Arial" w:hAnsi="Arial" w:cs="Arial"/>
          <w:sz w:val="22"/>
          <w:szCs w:val="22"/>
        </w:rPr>
        <w:t xml:space="preserve">at the most recent </w:t>
      </w:r>
      <w:r w:rsidRPr="00293777" w:rsidR="00660C17">
        <w:rPr>
          <w:rFonts w:ascii="Arial" w:hAnsi="Arial" w:cs="Arial"/>
          <w:sz w:val="22"/>
          <w:szCs w:val="22"/>
        </w:rPr>
        <w:t>CfD</w:t>
      </w:r>
      <w:r w:rsidRPr="00293777" w:rsidR="004278B3">
        <w:rPr>
          <w:rFonts w:ascii="Arial" w:hAnsi="Arial" w:cs="Arial"/>
          <w:sz w:val="22"/>
          <w:szCs w:val="22"/>
        </w:rPr>
        <w:t xml:space="preserve"> Allocation Round</w:t>
      </w:r>
      <w:r w:rsidRPr="00293777" w:rsidR="00660C17">
        <w:rPr>
          <w:rFonts w:ascii="Arial" w:hAnsi="Arial" w:cs="Arial"/>
          <w:sz w:val="22"/>
          <w:szCs w:val="22"/>
        </w:rPr>
        <w:t>s</w:t>
      </w:r>
      <w:r w:rsidRPr="00293777" w:rsidR="00623DEB">
        <w:rPr>
          <w:rFonts w:ascii="Arial" w:hAnsi="Arial" w:cs="Arial"/>
          <w:sz w:val="22"/>
          <w:szCs w:val="22"/>
        </w:rPr>
        <w:t xml:space="preserve"> </w:t>
      </w:r>
      <w:r w:rsidRPr="00293777" w:rsidR="004278B3">
        <w:rPr>
          <w:rFonts w:ascii="Arial" w:hAnsi="Arial" w:cs="Arial"/>
          <w:sz w:val="22"/>
          <w:szCs w:val="22"/>
        </w:rPr>
        <w:t xml:space="preserve">5 and 6, where only 400MW of new capacity in Scotland was secured, the supply chain is potentially facing a significant gap in pipeline </w:t>
      </w:r>
      <w:r w:rsidRPr="00293777" w:rsidR="003B3995">
        <w:rPr>
          <w:rFonts w:ascii="Arial" w:hAnsi="Arial" w:cs="Arial"/>
          <w:sz w:val="22"/>
          <w:szCs w:val="22"/>
        </w:rPr>
        <w:t xml:space="preserve">at the time it should be </w:t>
      </w:r>
      <w:r w:rsidRPr="00293777" w:rsidR="00202282">
        <w:rPr>
          <w:rFonts w:ascii="Arial" w:hAnsi="Arial" w:cs="Arial"/>
          <w:sz w:val="22"/>
          <w:szCs w:val="22"/>
        </w:rPr>
        <w:t xml:space="preserve">scaling up </w:t>
      </w:r>
      <w:r w:rsidRPr="00293777" w:rsidR="00967339">
        <w:rPr>
          <w:rFonts w:ascii="Arial" w:hAnsi="Arial" w:cs="Arial"/>
          <w:sz w:val="22"/>
          <w:szCs w:val="22"/>
        </w:rPr>
        <w:t xml:space="preserve">for </w:t>
      </w:r>
      <w:r w:rsidRPr="00293777" w:rsidR="00967339">
        <w:rPr>
          <w:rFonts w:ascii="Arial" w:hAnsi="Arial" w:cs="Arial"/>
          <w:sz w:val="22"/>
          <w:szCs w:val="22"/>
        </w:rPr>
        <w:t>ScotWind</w:t>
      </w:r>
      <w:r w:rsidRPr="00293777" w:rsidR="00967339">
        <w:rPr>
          <w:rFonts w:ascii="Arial" w:hAnsi="Arial" w:cs="Arial"/>
          <w:sz w:val="22"/>
          <w:szCs w:val="22"/>
        </w:rPr>
        <w:t xml:space="preserve">. </w:t>
      </w:r>
      <w:r w:rsidRPr="00293777" w:rsidR="00C87821">
        <w:rPr>
          <w:rFonts w:ascii="Arial" w:hAnsi="Arial" w:cs="Arial"/>
          <w:sz w:val="22"/>
          <w:szCs w:val="22"/>
        </w:rPr>
        <w:t xml:space="preserve">The current </w:t>
      </w:r>
      <w:r w:rsidRPr="00293777" w:rsidR="006C1073">
        <w:rPr>
          <w:rFonts w:ascii="Arial" w:hAnsi="Arial" w:cs="Arial"/>
          <w:sz w:val="22"/>
          <w:szCs w:val="22"/>
        </w:rPr>
        <w:t xml:space="preserve">lack of </w:t>
      </w:r>
      <w:r w:rsidRPr="00293777" w:rsidR="00161106">
        <w:rPr>
          <w:rFonts w:ascii="Arial" w:hAnsi="Arial" w:cs="Arial"/>
          <w:sz w:val="22"/>
          <w:szCs w:val="22"/>
        </w:rPr>
        <w:t xml:space="preserve">consented projects of scale in Scotland </w:t>
      </w:r>
      <w:r w:rsidRPr="00293777" w:rsidR="001F69F7">
        <w:rPr>
          <w:rFonts w:ascii="Arial" w:hAnsi="Arial" w:cs="Arial"/>
          <w:sz w:val="22"/>
          <w:szCs w:val="22"/>
        </w:rPr>
        <w:t xml:space="preserve">is </w:t>
      </w:r>
      <w:r w:rsidRPr="00293777" w:rsidR="00D94221">
        <w:rPr>
          <w:rFonts w:ascii="Arial" w:hAnsi="Arial" w:cs="Arial"/>
          <w:sz w:val="22"/>
          <w:szCs w:val="22"/>
        </w:rPr>
        <w:t>placing the</w:t>
      </w:r>
      <w:r w:rsidRPr="00293777" w:rsidR="00443D80">
        <w:rPr>
          <w:rFonts w:ascii="Arial" w:hAnsi="Arial" w:cs="Arial"/>
          <w:sz w:val="22"/>
          <w:szCs w:val="22"/>
        </w:rPr>
        <w:t xml:space="preserve"> national</w:t>
      </w:r>
      <w:r w:rsidRPr="00293777" w:rsidR="00D94221">
        <w:rPr>
          <w:rFonts w:ascii="Arial" w:hAnsi="Arial" w:cs="Arial"/>
          <w:sz w:val="22"/>
          <w:szCs w:val="22"/>
        </w:rPr>
        <w:t xml:space="preserve"> economic opportunity </w:t>
      </w:r>
      <w:r w:rsidRPr="00293777" w:rsidR="001F5DA8">
        <w:rPr>
          <w:rFonts w:ascii="Arial" w:hAnsi="Arial" w:cs="Arial"/>
          <w:sz w:val="22"/>
          <w:szCs w:val="22"/>
        </w:rPr>
        <w:t xml:space="preserve">of offshore wind </w:t>
      </w:r>
      <w:r w:rsidRPr="00293777" w:rsidR="0019751E">
        <w:rPr>
          <w:rFonts w:ascii="Arial" w:hAnsi="Arial" w:cs="Arial"/>
          <w:sz w:val="22"/>
          <w:szCs w:val="22"/>
        </w:rPr>
        <w:t>at risk</w:t>
      </w:r>
      <w:r w:rsidRPr="00293777" w:rsidR="002869BF">
        <w:rPr>
          <w:rFonts w:ascii="Arial" w:hAnsi="Arial" w:cs="Arial"/>
          <w:sz w:val="22"/>
          <w:szCs w:val="22"/>
        </w:rPr>
        <w:t>.</w:t>
      </w:r>
      <w:r w:rsidRPr="00293777" w:rsidR="008F3CA2">
        <w:rPr>
          <w:rFonts w:ascii="Arial" w:hAnsi="Arial" w:cs="Arial"/>
          <w:sz w:val="22"/>
          <w:szCs w:val="22"/>
        </w:rPr>
        <w:t xml:space="preserve"> </w:t>
      </w:r>
      <w:r w:rsidRPr="00293777" w:rsidR="00056D9D">
        <w:rPr>
          <w:rFonts w:ascii="Arial" w:hAnsi="Arial" w:cs="Arial"/>
          <w:sz w:val="22"/>
          <w:szCs w:val="22"/>
        </w:rPr>
        <w:t xml:space="preserve"> </w:t>
      </w:r>
      <w:r w:rsidRPr="00293777" w:rsidR="00A52989">
        <w:rPr>
          <w:rFonts w:ascii="Arial" w:hAnsi="Arial" w:cs="Arial"/>
          <w:sz w:val="22"/>
          <w:szCs w:val="22"/>
          <w:lang w:val="en-GB"/>
        </w:rPr>
        <w:t xml:space="preserve">With its </w:t>
      </w:r>
      <w:r w:rsidRPr="00293777" w:rsidR="006B6EC6">
        <w:rPr>
          <w:rFonts w:ascii="Arial" w:hAnsi="Arial" w:cs="Arial"/>
          <w:sz w:val="22"/>
          <w:szCs w:val="22"/>
          <w:lang w:val="en-GB"/>
        </w:rPr>
        <w:t>immense</w:t>
      </w:r>
      <w:r w:rsidRPr="00293777" w:rsidR="00A52989">
        <w:rPr>
          <w:rFonts w:ascii="Arial" w:hAnsi="Arial" w:cs="Arial"/>
          <w:sz w:val="22"/>
          <w:szCs w:val="22"/>
          <w:lang w:val="en-GB"/>
        </w:rPr>
        <w:t xml:space="preserve"> </w:t>
      </w:r>
      <w:r w:rsidRPr="00293777" w:rsidR="006B6EC6">
        <w:rPr>
          <w:rFonts w:ascii="Arial" w:hAnsi="Arial" w:cs="Arial"/>
          <w:sz w:val="22"/>
          <w:szCs w:val="22"/>
          <w:lang w:val="en-GB"/>
        </w:rPr>
        <w:t>size</w:t>
      </w:r>
      <w:r w:rsidRPr="00293777" w:rsidR="003D75F6">
        <w:rPr>
          <w:rFonts w:ascii="Arial" w:hAnsi="Arial" w:cs="Arial"/>
          <w:sz w:val="22"/>
          <w:szCs w:val="22"/>
          <w:lang w:val="en-GB"/>
        </w:rPr>
        <w:t xml:space="preserve">, the </w:t>
      </w:r>
      <w:r w:rsidRPr="00293777" w:rsidR="0059322B">
        <w:rPr>
          <w:rFonts w:ascii="Arial" w:hAnsi="Arial" w:cs="Arial"/>
          <w:sz w:val="22"/>
          <w:szCs w:val="22"/>
          <w:lang w:val="en-GB"/>
        </w:rPr>
        <w:t>4.1GW</w:t>
      </w:r>
      <w:r w:rsidRPr="00293777">
        <w:rPr>
          <w:rFonts w:ascii="Arial" w:hAnsi="Arial" w:cs="Arial"/>
          <w:sz w:val="22"/>
          <w:szCs w:val="22"/>
          <w:lang w:val="en-GB"/>
        </w:rPr>
        <w:t xml:space="preserve"> Berwick Bank project </w:t>
      </w:r>
      <w:r w:rsidRPr="00293777" w:rsidR="00714417">
        <w:rPr>
          <w:rFonts w:ascii="Arial" w:hAnsi="Arial" w:cs="Arial"/>
          <w:sz w:val="22"/>
          <w:szCs w:val="22"/>
          <w:lang w:val="en-GB"/>
        </w:rPr>
        <w:t>off the</w:t>
      </w:r>
      <w:r w:rsidRPr="00293777" w:rsidR="00B307C8">
        <w:rPr>
          <w:rFonts w:ascii="Arial" w:hAnsi="Arial" w:cs="Arial"/>
          <w:sz w:val="22"/>
          <w:szCs w:val="22"/>
          <w:lang w:val="en-GB"/>
        </w:rPr>
        <w:t xml:space="preserve"> Lothian coast</w:t>
      </w:r>
      <w:r w:rsidRPr="00293777" w:rsidR="00714417">
        <w:rPr>
          <w:rFonts w:ascii="Arial" w:hAnsi="Arial" w:cs="Arial"/>
          <w:sz w:val="22"/>
          <w:szCs w:val="22"/>
          <w:lang w:val="en-GB"/>
        </w:rPr>
        <w:t xml:space="preserve"> </w:t>
      </w:r>
      <w:r w:rsidRPr="00293777">
        <w:rPr>
          <w:rFonts w:ascii="Arial" w:hAnsi="Arial" w:cs="Arial"/>
          <w:sz w:val="22"/>
          <w:szCs w:val="22"/>
          <w:lang w:val="en-GB"/>
        </w:rPr>
        <w:t>has</w:t>
      </w:r>
      <w:r w:rsidRPr="00293777" w:rsidR="00B307C8">
        <w:rPr>
          <w:rFonts w:ascii="Arial" w:hAnsi="Arial" w:cs="Arial"/>
          <w:sz w:val="22"/>
          <w:szCs w:val="22"/>
          <w:lang w:val="en-GB"/>
        </w:rPr>
        <w:t xml:space="preserve"> </w:t>
      </w:r>
      <w:r w:rsidRPr="00293777" w:rsidR="003501C3">
        <w:rPr>
          <w:rFonts w:ascii="Arial" w:hAnsi="Arial" w:cs="Arial"/>
          <w:sz w:val="22"/>
          <w:szCs w:val="22"/>
          <w:lang w:val="en-GB"/>
        </w:rPr>
        <w:t>the potential</w:t>
      </w:r>
      <w:r w:rsidRPr="00293777">
        <w:rPr>
          <w:rFonts w:ascii="Arial" w:hAnsi="Arial" w:cs="Arial"/>
          <w:sz w:val="22"/>
          <w:szCs w:val="22"/>
          <w:lang w:val="en-GB"/>
        </w:rPr>
        <w:t xml:space="preserve"> </w:t>
      </w:r>
      <w:r w:rsidRPr="00293777" w:rsidR="001601E3">
        <w:rPr>
          <w:rFonts w:ascii="Arial" w:hAnsi="Arial" w:cs="Arial"/>
          <w:sz w:val="22"/>
          <w:szCs w:val="22"/>
          <w:lang w:val="en-GB"/>
        </w:rPr>
        <w:t xml:space="preserve">to anchor supply chain jobs and investment in Scotland in advance of </w:t>
      </w:r>
      <w:r w:rsidRPr="00293777" w:rsidR="001601E3">
        <w:rPr>
          <w:rFonts w:ascii="Arial" w:hAnsi="Arial" w:cs="Arial"/>
          <w:sz w:val="22"/>
          <w:szCs w:val="22"/>
          <w:lang w:val="en-GB"/>
        </w:rPr>
        <w:t>ScotWind</w:t>
      </w:r>
      <w:r w:rsidRPr="00293777" w:rsidR="001601E3">
        <w:rPr>
          <w:rFonts w:ascii="Arial" w:hAnsi="Arial" w:cs="Arial"/>
          <w:sz w:val="22"/>
          <w:szCs w:val="22"/>
          <w:lang w:val="en-GB"/>
        </w:rPr>
        <w:t xml:space="preserve">. </w:t>
      </w:r>
      <w:r w:rsidRPr="00293777">
        <w:rPr>
          <w:rFonts w:ascii="Arial" w:hAnsi="Arial" w:cs="Arial"/>
          <w:sz w:val="22"/>
          <w:szCs w:val="22"/>
          <w:lang w:val="en-GB"/>
        </w:rPr>
        <w:t>An economic impact study, commissioned by SSE Renewables and performed by consultants BVG Associates, said that Berwick Bank could represent a £4.1 billion economic boost for Scotland and create around 4,650 direct, indirect and induced jobs</w:t>
      </w:r>
      <w:r w:rsidRPr="00293777" w:rsidR="007B69B1">
        <w:rPr>
          <w:rFonts w:ascii="Arial" w:hAnsi="Arial" w:cs="Arial"/>
          <w:sz w:val="22"/>
          <w:szCs w:val="22"/>
          <w:lang w:val="en-GB"/>
        </w:rPr>
        <w:t xml:space="preserve"> in the process</w:t>
      </w:r>
      <w:r>
        <w:rPr>
          <w:rStyle w:val="FootnoteReference"/>
          <w:rFonts w:ascii="Arial" w:hAnsi="Arial" w:cs="Arial"/>
          <w:sz w:val="22"/>
          <w:szCs w:val="22"/>
          <w:lang w:val="en-GB"/>
        </w:rPr>
        <w:footnoteReference w:id="5"/>
      </w:r>
      <w:r w:rsidRPr="00293777">
        <w:rPr>
          <w:rFonts w:ascii="Arial" w:hAnsi="Arial" w:cs="Arial"/>
          <w:sz w:val="22"/>
          <w:szCs w:val="22"/>
          <w:lang w:val="en-GB"/>
        </w:rPr>
        <w:t>.</w:t>
      </w:r>
    </w:p>
    <w:p w:rsidR="00671446" w:rsidRPr="00293777" w:rsidP="3C2A3228">
      <w:pPr>
        <w:tabs>
          <w:tab w:val="left" w:pos="720"/>
        </w:tabs>
        <w:spacing w:after="0"/>
        <w:jc w:val="both"/>
        <w:rPr>
          <w:rFonts w:ascii="Arial" w:hAnsi="Arial" w:cs="Arial"/>
          <w:sz w:val="22"/>
          <w:szCs w:val="22"/>
          <w:lang w:val="en-GB"/>
        </w:rPr>
      </w:pPr>
    </w:p>
    <w:p w:rsidR="00B625FF" w:rsidRPr="00293777" w:rsidP="3C2A3228">
      <w:pPr>
        <w:tabs>
          <w:tab w:val="left" w:pos="720"/>
        </w:tabs>
        <w:spacing w:after="0"/>
        <w:jc w:val="both"/>
        <w:rPr>
          <w:rFonts w:ascii="Arial" w:hAnsi="Arial" w:cs="Arial"/>
          <w:sz w:val="22"/>
          <w:szCs w:val="22"/>
        </w:rPr>
      </w:pPr>
      <w:r w:rsidRPr="00293777">
        <w:rPr>
          <w:rFonts w:ascii="Arial" w:hAnsi="Arial" w:cs="Arial"/>
          <w:sz w:val="22"/>
          <w:szCs w:val="22"/>
        </w:rPr>
        <w:t>The project,</w:t>
      </w:r>
      <w:r w:rsidRPr="00293777" w:rsidR="00DC72C8">
        <w:rPr>
          <w:rFonts w:ascii="Arial" w:hAnsi="Arial" w:cs="Arial"/>
          <w:sz w:val="22"/>
          <w:szCs w:val="22"/>
        </w:rPr>
        <w:t xml:space="preserve"> however, </w:t>
      </w:r>
      <w:r w:rsidRPr="00293777">
        <w:rPr>
          <w:rFonts w:ascii="Arial" w:hAnsi="Arial" w:cs="Arial"/>
          <w:sz w:val="22"/>
          <w:szCs w:val="22"/>
        </w:rPr>
        <w:t>remain</w:t>
      </w:r>
      <w:r w:rsidRPr="00293777" w:rsidR="00DC72C8">
        <w:rPr>
          <w:rFonts w:ascii="Arial" w:hAnsi="Arial" w:cs="Arial"/>
          <w:sz w:val="22"/>
          <w:szCs w:val="22"/>
        </w:rPr>
        <w:t>s</w:t>
      </w:r>
      <w:r w:rsidRPr="00293777">
        <w:rPr>
          <w:rFonts w:ascii="Arial" w:hAnsi="Arial" w:cs="Arial"/>
          <w:sz w:val="22"/>
          <w:szCs w:val="22"/>
        </w:rPr>
        <w:t xml:space="preserve"> without a consent </w:t>
      </w:r>
      <w:r w:rsidRPr="00293777" w:rsidR="000823BE">
        <w:rPr>
          <w:rFonts w:ascii="Arial" w:hAnsi="Arial" w:cs="Arial"/>
          <w:sz w:val="22"/>
          <w:szCs w:val="22"/>
        </w:rPr>
        <w:t xml:space="preserve">and is unable to progress, </w:t>
      </w:r>
      <w:r w:rsidRPr="00293777" w:rsidR="00DC72C8">
        <w:rPr>
          <w:rFonts w:ascii="Arial" w:hAnsi="Arial" w:cs="Arial"/>
          <w:sz w:val="22"/>
          <w:szCs w:val="22"/>
        </w:rPr>
        <w:t xml:space="preserve">despite </w:t>
      </w:r>
      <w:r w:rsidRPr="00293777" w:rsidR="00E95181">
        <w:rPr>
          <w:rFonts w:ascii="Arial" w:hAnsi="Arial" w:cs="Arial"/>
          <w:sz w:val="22"/>
          <w:szCs w:val="22"/>
        </w:rPr>
        <w:t xml:space="preserve">being submitted to the Scottish Government in December 2022. </w:t>
      </w:r>
      <w:r w:rsidRPr="00293777" w:rsidR="00DC72C8">
        <w:rPr>
          <w:rFonts w:ascii="Arial" w:hAnsi="Arial" w:cs="Arial"/>
          <w:sz w:val="22"/>
          <w:szCs w:val="22"/>
        </w:rPr>
        <w:t>If built, it would become the largest offshore wind farm in the world</w:t>
      </w:r>
      <w:r w:rsidRPr="00293777" w:rsidR="00A1422E">
        <w:rPr>
          <w:rFonts w:ascii="Arial" w:hAnsi="Arial" w:cs="Arial"/>
          <w:sz w:val="22"/>
          <w:szCs w:val="22"/>
        </w:rPr>
        <w:t xml:space="preserve">, surpassing SSE and Equinor’s 3.6GW Dogger Bank, which is currently in construction off the </w:t>
      </w:r>
      <w:r w:rsidRPr="00293777" w:rsidR="00A1422E">
        <w:rPr>
          <w:rFonts w:ascii="Arial" w:hAnsi="Arial" w:cs="Arial"/>
          <w:sz w:val="22"/>
          <w:szCs w:val="22"/>
        </w:rPr>
        <w:t>north east</w:t>
      </w:r>
      <w:r w:rsidRPr="00293777" w:rsidR="00A1422E">
        <w:rPr>
          <w:rFonts w:ascii="Arial" w:hAnsi="Arial" w:cs="Arial"/>
          <w:sz w:val="22"/>
          <w:szCs w:val="22"/>
        </w:rPr>
        <w:t xml:space="preserve"> coast of England. </w:t>
      </w:r>
    </w:p>
    <w:p w:rsidR="00902EA5" w:rsidP="3C2A3228">
      <w:pPr>
        <w:tabs>
          <w:tab w:val="left" w:pos="720"/>
        </w:tabs>
        <w:spacing w:after="0"/>
        <w:jc w:val="both"/>
        <w:rPr>
          <w:rFonts w:ascii="Arial" w:hAnsi="Arial" w:cs="Arial"/>
          <w:sz w:val="22"/>
          <w:szCs w:val="22"/>
        </w:rPr>
      </w:pPr>
    </w:p>
    <w:p w:rsidR="00902EA5" w:rsidP="00902EA5">
      <w:pPr>
        <w:tabs>
          <w:tab w:val="left" w:pos="720"/>
        </w:tabs>
        <w:spacing w:after="0"/>
        <w:jc w:val="both"/>
        <w:rPr>
          <w:rFonts w:ascii="Arial" w:hAnsi="Arial" w:cs="Arial"/>
          <w:sz w:val="22"/>
          <w:szCs w:val="22"/>
          <w:u w:val="single"/>
          <w:lang w:val="en-GB"/>
        </w:rPr>
      </w:pPr>
      <w:r w:rsidRPr="00BF6B98">
        <w:rPr>
          <w:rFonts w:ascii="Arial" w:hAnsi="Arial" w:cs="Arial"/>
          <w:sz w:val="22"/>
          <w:szCs w:val="22"/>
          <w:u w:val="single"/>
          <w:lang w:val="en-GB"/>
        </w:rPr>
        <w:t xml:space="preserve">Case Study: </w:t>
      </w:r>
      <w:r w:rsidR="00A35E09">
        <w:rPr>
          <w:rFonts w:ascii="Arial" w:hAnsi="Arial" w:cs="Arial"/>
          <w:sz w:val="22"/>
          <w:szCs w:val="22"/>
          <w:u w:val="single"/>
          <w:lang w:val="en-GB"/>
        </w:rPr>
        <w:t xml:space="preserve">Securing </w:t>
      </w:r>
      <w:r w:rsidR="00877F0E">
        <w:rPr>
          <w:rFonts w:ascii="Arial" w:hAnsi="Arial" w:cs="Arial"/>
          <w:sz w:val="22"/>
          <w:szCs w:val="22"/>
          <w:u w:val="single"/>
          <w:lang w:val="en-GB"/>
        </w:rPr>
        <w:t xml:space="preserve">subsea cable </w:t>
      </w:r>
      <w:r w:rsidR="00FE5E2A">
        <w:rPr>
          <w:rFonts w:ascii="Arial" w:hAnsi="Arial" w:cs="Arial"/>
          <w:sz w:val="22"/>
          <w:szCs w:val="22"/>
          <w:u w:val="single"/>
          <w:lang w:val="en-GB"/>
        </w:rPr>
        <w:t>manufacturing in the Scottish Highlands</w:t>
      </w:r>
    </w:p>
    <w:p w:rsidR="0048360E" w:rsidP="00902EA5">
      <w:pPr>
        <w:tabs>
          <w:tab w:val="left" w:pos="720"/>
        </w:tabs>
        <w:spacing w:after="0"/>
        <w:jc w:val="both"/>
        <w:rPr>
          <w:rFonts w:ascii="Arial" w:hAnsi="Arial" w:cs="Arial"/>
          <w:sz w:val="22"/>
          <w:szCs w:val="22"/>
          <w:u w:val="single"/>
          <w:lang w:val="en-GB"/>
        </w:rPr>
      </w:pPr>
    </w:p>
    <w:p w:rsidR="00160D29" w:rsidP="00902EA5">
      <w:pPr>
        <w:tabs>
          <w:tab w:val="left" w:pos="720"/>
        </w:tabs>
        <w:spacing w:after="0"/>
        <w:jc w:val="both"/>
        <w:rPr>
          <w:rFonts w:ascii="Arial" w:hAnsi="Arial" w:cs="Arial"/>
          <w:sz w:val="22"/>
          <w:szCs w:val="22"/>
        </w:rPr>
      </w:pPr>
      <w:r w:rsidRPr="002E3280">
        <w:rPr>
          <w:rFonts w:ascii="Arial" w:hAnsi="Arial" w:cs="Arial"/>
          <w:sz w:val="22"/>
          <w:szCs w:val="22"/>
        </w:rPr>
        <w:t xml:space="preserve">In May 2024, the Sumitomo Electric company broke ground on a £350m subsea transmission cable factory at the Port of Nigg in the Scottish Highlands. The investment had its origins in the UK’s Offshore Transmission Network Review (OTNR) which was launched in 2020. The outcomes of the OTNR led to the development of a strategic plan for the electricity transmission network from the </w:t>
      </w:r>
      <w:r w:rsidR="0083437A">
        <w:rPr>
          <w:rFonts w:ascii="Arial" w:hAnsi="Arial" w:cs="Arial"/>
          <w:sz w:val="22"/>
          <w:szCs w:val="22"/>
        </w:rPr>
        <w:t xml:space="preserve">National </w:t>
      </w:r>
      <w:r w:rsidRPr="002E3280">
        <w:rPr>
          <w:rFonts w:ascii="Arial" w:hAnsi="Arial" w:cs="Arial"/>
          <w:sz w:val="22"/>
          <w:szCs w:val="22"/>
        </w:rPr>
        <w:t>E</w:t>
      </w:r>
      <w:r w:rsidR="0083437A">
        <w:rPr>
          <w:rFonts w:ascii="Arial" w:hAnsi="Arial" w:cs="Arial"/>
          <w:sz w:val="22"/>
          <w:szCs w:val="22"/>
        </w:rPr>
        <w:t>nergy</w:t>
      </w:r>
      <w:r w:rsidRPr="002E3280">
        <w:rPr>
          <w:rFonts w:ascii="Arial" w:hAnsi="Arial" w:cs="Arial"/>
          <w:sz w:val="22"/>
          <w:szCs w:val="22"/>
        </w:rPr>
        <w:t xml:space="preserve"> System Operator (</w:t>
      </w:r>
      <w:r w:rsidR="0083437A">
        <w:rPr>
          <w:rFonts w:ascii="Arial" w:hAnsi="Arial" w:cs="Arial"/>
          <w:sz w:val="22"/>
          <w:szCs w:val="22"/>
        </w:rPr>
        <w:t>N</w:t>
      </w:r>
      <w:r w:rsidRPr="002E3280">
        <w:rPr>
          <w:rFonts w:ascii="Arial" w:hAnsi="Arial" w:cs="Arial"/>
          <w:sz w:val="22"/>
          <w:szCs w:val="22"/>
        </w:rPr>
        <w:t xml:space="preserve">ESO) in 2022 </w:t>
      </w:r>
      <w:r w:rsidRPr="002E3280">
        <w:rPr>
          <w:rFonts w:ascii="Arial" w:hAnsi="Arial" w:cs="Arial"/>
          <w:sz w:val="22"/>
          <w:szCs w:val="22"/>
        </w:rPr>
        <w:t>in order to</w:t>
      </w:r>
      <w:r w:rsidRPr="002E3280">
        <w:rPr>
          <w:rFonts w:ascii="Arial" w:hAnsi="Arial" w:cs="Arial"/>
          <w:sz w:val="22"/>
          <w:szCs w:val="22"/>
        </w:rPr>
        <w:t xml:space="preserve"> deliver on the UK’s offshore wind target for 2030 – this strategic grid plan was the first transitional </w:t>
      </w:r>
      <w:r w:rsidRPr="002E3280">
        <w:rPr>
          <w:rFonts w:ascii="Arial" w:hAnsi="Arial" w:cs="Arial"/>
          <w:sz w:val="22"/>
          <w:szCs w:val="22"/>
        </w:rPr>
        <w:t>Centralised</w:t>
      </w:r>
      <w:r w:rsidRPr="002E3280">
        <w:rPr>
          <w:rFonts w:ascii="Arial" w:hAnsi="Arial" w:cs="Arial"/>
          <w:sz w:val="22"/>
          <w:szCs w:val="22"/>
        </w:rPr>
        <w:t xml:space="preserve"> Strategic Network Plan (CSNP). </w:t>
      </w:r>
    </w:p>
    <w:p w:rsidR="00160D29" w:rsidP="00902EA5">
      <w:pPr>
        <w:tabs>
          <w:tab w:val="left" w:pos="720"/>
        </w:tabs>
        <w:spacing w:after="0"/>
        <w:jc w:val="both"/>
        <w:rPr>
          <w:rFonts w:ascii="Arial" w:hAnsi="Arial" w:cs="Arial"/>
          <w:sz w:val="22"/>
          <w:szCs w:val="22"/>
        </w:rPr>
      </w:pPr>
    </w:p>
    <w:p w:rsidR="00160D29" w:rsidP="00902EA5">
      <w:pPr>
        <w:tabs>
          <w:tab w:val="left" w:pos="720"/>
        </w:tabs>
        <w:spacing w:after="0"/>
        <w:jc w:val="both"/>
        <w:rPr>
          <w:rFonts w:ascii="Arial" w:hAnsi="Arial" w:cs="Arial"/>
          <w:sz w:val="22"/>
          <w:szCs w:val="22"/>
        </w:rPr>
      </w:pPr>
      <w:r w:rsidRPr="002E3280">
        <w:rPr>
          <w:rFonts w:ascii="Arial" w:hAnsi="Arial" w:cs="Arial"/>
          <w:sz w:val="22"/>
          <w:szCs w:val="22"/>
        </w:rPr>
        <w:t xml:space="preserve">Grid upgrades within this strategic grid plan were then approved by the energy regulator, Ofgem, under a new forward-looking Accelerated Strategic Transmission Investment (ASTI) framework. ASTI moved beyond individual project-by-project approvals which had fragmented procurement </w:t>
      </w:r>
      <w:r w:rsidRPr="002E3280">
        <w:rPr>
          <w:rFonts w:ascii="Arial" w:hAnsi="Arial" w:cs="Arial"/>
          <w:sz w:val="22"/>
          <w:szCs w:val="22"/>
        </w:rPr>
        <w:t>processes, and</w:t>
      </w:r>
      <w:r w:rsidRPr="002E3280">
        <w:rPr>
          <w:rFonts w:ascii="Arial" w:hAnsi="Arial" w:cs="Arial"/>
          <w:sz w:val="22"/>
          <w:szCs w:val="22"/>
        </w:rPr>
        <w:t xml:space="preserve"> allowed the Electricity Transmission Owners (TOs) to have early and at scale engagement with the supply chain, in what was a tight market with European counterparts looking to make grid upgrades of similar scale. </w:t>
      </w:r>
    </w:p>
    <w:p w:rsidR="00160D29" w:rsidP="00902EA5">
      <w:pPr>
        <w:tabs>
          <w:tab w:val="left" w:pos="720"/>
        </w:tabs>
        <w:spacing w:after="0"/>
        <w:jc w:val="both"/>
        <w:rPr>
          <w:rFonts w:ascii="Arial" w:hAnsi="Arial" w:cs="Arial"/>
          <w:sz w:val="22"/>
          <w:szCs w:val="22"/>
        </w:rPr>
      </w:pPr>
    </w:p>
    <w:p w:rsidR="008F4BEE" w:rsidP="00902EA5">
      <w:pPr>
        <w:tabs>
          <w:tab w:val="left" w:pos="720"/>
        </w:tabs>
        <w:spacing w:after="0"/>
        <w:jc w:val="both"/>
        <w:rPr>
          <w:rFonts w:ascii="Arial" w:hAnsi="Arial" w:cs="Arial"/>
          <w:sz w:val="22"/>
          <w:szCs w:val="22"/>
        </w:rPr>
      </w:pPr>
      <w:r w:rsidRPr="002E3280">
        <w:rPr>
          <w:rFonts w:ascii="Arial" w:hAnsi="Arial" w:cs="Arial"/>
          <w:sz w:val="22"/>
          <w:szCs w:val="22"/>
        </w:rPr>
        <w:t xml:space="preserve">Where procurement in a tight market may have led to inflated costs or delayed projects, the shift in mindset delivered under </w:t>
      </w:r>
      <w:r w:rsidR="0058753A">
        <w:rPr>
          <w:rFonts w:ascii="Arial" w:hAnsi="Arial" w:cs="Arial"/>
          <w:sz w:val="22"/>
          <w:szCs w:val="22"/>
        </w:rPr>
        <w:t>the more strategic approach</w:t>
      </w:r>
      <w:r w:rsidR="00D56C51">
        <w:rPr>
          <w:rFonts w:ascii="Arial" w:hAnsi="Arial" w:cs="Arial"/>
          <w:sz w:val="22"/>
          <w:szCs w:val="22"/>
        </w:rPr>
        <w:t xml:space="preserve">, </w:t>
      </w:r>
      <w:r w:rsidRPr="002E3280">
        <w:rPr>
          <w:rFonts w:ascii="Arial" w:hAnsi="Arial" w:cs="Arial"/>
          <w:sz w:val="22"/>
          <w:szCs w:val="22"/>
        </w:rPr>
        <w:t>coupled with targeted public funding helped trigger the Sumitomo investment, secur</w:t>
      </w:r>
      <w:r w:rsidR="00D56C51">
        <w:rPr>
          <w:rFonts w:ascii="Arial" w:hAnsi="Arial" w:cs="Arial"/>
          <w:sz w:val="22"/>
          <w:szCs w:val="22"/>
        </w:rPr>
        <w:t>ing</w:t>
      </w:r>
      <w:r w:rsidRPr="002E3280">
        <w:rPr>
          <w:rFonts w:ascii="Arial" w:hAnsi="Arial" w:cs="Arial"/>
          <w:sz w:val="22"/>
          <w:szCs w:val="22"/>
        </w:rPr>
        <w:t xml:space="preserve"> wider economic benefits from the UK’s upcoming grid development.</w:t>
      </w:r>
      <w:r w:rsidR="006325DC">
        <w:rPr>
          <w:rFonts w:ascii="Arial" w:hAnsi="Arial" w:cs="Arial"/>
          <w:sz w:val="22"/>
          <w:szCs w:val="22"/>
        </w:rPr>
        <w:t xml:space="preserve"> </w:t>
      </w:r>
    </w:p>
    <w:p w:rsidR="008F4BEE" w:rsidP="00902EA5">
      <w:pPr>
        <w:tabs>
          <w:tab w:val="left" w:pos="720"/>
        </w:tabs>
        <w:spacing w:after="0"/>
        <w:jc w:val="both"/>
        <w:rPr>
          <w:rFonts w:ascii="Arial" w:hAnsi="Arial" w:cs="Arial"/>
          <w:sz w:val="22"/>
          <w:szCs w:val="22"/>
        </w:rPr>
      </w:pPr>
    </w:p>
    <w:p w:rsidR="00160D29" w:rsidP="00902EA5">
      <w:pPr>
        <w:tabs>
          <w:tab w:val="left" w:pos="720"/>
        </w:tabs>
        <w:spacing w:after="0"/>
        <w:jc w:val="both"/>
        <w:rPr>
          <w:rFonts w:ascii="Arial" w:hAnsi="Arial" w:cs="Arial"/>
          <w:sz w:val="22"/>
          <w:szCs w:val="22"/>
        </w:rPr>
      </w:pPr>
      <w:r>
        <w:rPr>
          <w:rFonts w:ascii="Arial" w:hAnsi="Arial" w:cs="Arial"/>
          <w:sz w:val="22"/>
          <w:szCs w:val="22"/>
        </w:rPr>
        <w:t xml:space="preserve">Under the Clean Power Mission, there will be a </w:t>
      </w:r>
      <w:r w:rsidR="00A66586">
        <w:rPr>
          <w:rFonts w:ascii="Arial" w:hAnsi="Arial" w:cs="Arial"/>
          <w:sz w:val="22"/>
          <w:szCs w:val="22"/>
        </w:rPr>
        <w:t xml:space="preserve">range of </w:t>
      </w:r>
      <w:r w:rsidR="00D56C51">
        <w:rPr>
          <w:rFonts w:ascii="Arial" w:hAnsi="Arial" w:cs="Arial"/>
          <w:sz w:val="22"/>
          <w:szCs w:val="22"/>
        </w:rPr>
        <w:t xml:space="preserve">similar </w:t>
      </w:r>
      <w:r w:rsidR="00A66586">
        <w:rPr>
          <w:rFonts w:ascii="Arial" w:hAnsi="Arial" w:cs="Arial"/>
          <w:sz w:val="22"/>
          <w:szCs w:val="22"/>
        </w:rPr>
        <w:t xml:space="preserve">opportunities </w:t>
      </w:r>
      <w:r w:rsidR="007511B5">
        <w:rPr>
          <w:rFonts w:ascii="Arial" w:hAnsi="Arial" w:cs="Arial"/>
          <w:sz w:val="22"/>
          <w:szCs w:val="22"/>
        </w:rPr>
        <w:t xml:space="preserve">to use the GB energy policy and regulatory framework </w:t>
      </w:r>
      <w:r w:rsidR="00D41D7C">
        <w:rPr>
          <w:rFonts w:ascii="Arial" w:hAnsi="Arial" w:cs="Arial"/>
          <w:sz w:val="22"/>
          <w:szCs w:val="22"/>
        </w:rPr>
        <w:t>alongside wider industrial policy to secure economic opportunities</w:t>
      </w:r>
      <w:r w:rsidR="008F4BEE">
        <w:rPr>
          <w:rFonts w:ascii="Arial" w:hAnsi="Arial" w:cs="Arial"/>
          <w:sz w:val="22"/>
          <w:szCs w:val="22"/>
        </w:rPr>
        <w:t xml:space="preserve"> from the upcoming investment</w:t>
      </w:r>
      <w:r w:rsidR="00D56C51">
        <w:rPr>
          <w:rFonts w:ascii="Arial" w:hAnsi="Arial" w:cs="Arial"/>
          <w:sz w:val="22"/>
          <w:szCs w:val="22"/>
        </w:rPr>
        <w:t>.</w:t>
      </w:r>
      <w:r w:rsidR="00183043">
        <w:rPr>
          <w:rFonts w:ascii="Arial" w:hAnsi="Arial" w:cs="Arial"/>
          <w:sz w:val="22"/>
          <w:szCs w:val="22"/>
        </w:rPr>
        <w:t xml:space="preserve"> However, to date the Sumitomo example is a</w:t>
      </w:r>
      <w:r w:rsidR="00DF1245">
        <w:rPr>
          <w:rFonts w:ascii="Arial" w:hAnsi="Arial" w:cs="Arial"/>
          <w:sz w:val="22"/>
          <w:szCs w:val="22"/>
        </w:rPr>
        <w:t xml:space="preserve">n isolated case study given the overfocus on piece-by-piece competition across the GB energy policy and regulatory framework which has </w:t>
      </w:r>
      <w:r w:rsidR="00272464">
        <w:rPr>
          <w:rFonts w:ascii="Arial" w:hAnsi="Arial" w:cs="Arial"/>
          <w:sz w:val="22"/>
          <w:szCs w:val="22"/>
        </w:rPr>
        <w:t xml:space="preserve">overfocussed </w:t>
      </w:r>
      <w:r w:rsidR="00E36568">
        <w:rPr>
          <w:rFonts w:ascii="Arial" w:hAnsi="Arial" w:cs="Arial"/>
          <w:sz w:val="22"/>
          <w:szCs w:val="22"/>
        </w:rPr>
        <w:t>on</w:t>
      </w:r>
      <w:r w:rsidR="00272464">
        <w:rPr>
          <w:rFonts w:ascii="Arial" w:hAnsi="Arial" w:cs="Arial"/>
          <w:sz w:val="22"/>
          <w:szCs w:val="22"/>
        </w:rPr>
        <w:t xml:space="preserve"> near term costs</w:t>
      </w:r>
      <w:r w:rsidR="00E36568">
        <w:rPr>
          <w:rFonts w:ascii="Arial" w:hAnsi="Arial" w:cs="Arial"/>
          <w:sz w:val="22"/>
          <w:szCs w:val="22"/>
        </w:rPr>
        <w:t>,</w:t>
      </w:r>
      <w:r w:rsidR="00272464">
        <w:rPr>
          <w:rFonts w:ascii="Arial" w:hAnsi="Arial" w:cs="Arial"/>
          <w:sz w:val="22"/>
          <w:szCs w:val="22"/>
        </w:rPr>
        <w:t xml:space="preserve"> over long</w:t>
      </w:r>
      <w:r w:rsidR="008F4BEE">
        <w:rPr>
          <w:rFonts w:ascii="Arial" w:hAnsi="Arial" w:cs="Arial"/>
          <w:sz w:val="22"/>
          <w:szCs w:val="22"/>
        </w:rPr>
        <w:t>-</w:t>
      </w:r>
      <w:r w:rsidR="00272464">
        <w:rPr>
          <w:rFonts w:ascii="Arial" w:hAnsi="Arial" w:cs="Arial"/>
          <w:sz w:val="22"/>
          <w:szCs w:val="22"/>
        </w:rPr>
        <w:t xml:space="preserve">term </w:t>
      </w:r>
      <w:r w:rsidR="00E36568">
        <w:rPr>
          <w:rFonts w:ascii="Arial" w:hAnsi="Arial" w:cs="Arial"/>
          <w:sz w:val="22"/>
          <w:szCs w:val="22"/>
        </w:rPr>
        <w:t>value.</w:t>
      </w:r>
    </w:p>
    <w:p w:rsidR="000E7FD1" w:rsidP="3C2A3228">
      <w:pPr>
        <w:tabs>
          <w:tab w:val="left" w:pos="720"/>
        </w:tabs>
        <w:spacing w:after="0"/>
        <w:jc w:val="both"/>
        <w:rPr>
          <w:rFonts w:ascii="Arial" w:hAnsi="Arial" w:cs="Arial"/>
          <w:sz w:val="22"/>
          <w:szCs w:val="22"/>
        </w:rPr>
      </w:pPr>
    </w:p>
    <w:p w:rsidR="00B56AD2" w:rsidRPr="008F371C" w:rsidP="00B56AD2">
      <w:pPr>
        <w:tabs>
          <w:tab w:val="left" w:pos="720"/>
        </w:tabs>
        <w:spacing w:after="0"/>
        <w:jc w:val="both"/>
        <w:rPr>
          <w:rFonts w:ascii="Arial" w:hAnsi="Arial" w:cs="Arial"/>
          <w:sz w:val="22"/>
          <w:szCs w:val="22"/>
          <w:u w:val="single"/>
          <w:lang w:val="en-GB"/>
        </w:rPr>
      </w:pPr>
      <w:r>
        <w:rPr>
          <w:rFonts w:ascii="Arial" w:hAnsi="Arial" w:cs="Arial"/>
          <w:sz w:val="22"/>
          <w:szCs w:val="22"/>
          <w:u w:val="single"/>
          <w:lang w:val="en-GB"/>
        </w:rPr>
        <w:t xml:space="preserve">Strategic deployment of </w:t>
      </w:r>
      <w:r w:rsidR="00A8514E">
        <w:rPr>
          <w:rFonts w:ascii="Arial" w:hAnsi="Arial" w:cs="Arial"/>
          <w:sz w:val="22"/>
          <w:szCs w:val="22"/>
          <w:u w:val="single"/>
          <w:lang w:val="en-GB"/>
        </w:rPr>
        <w:t>energy infrastructure and the threat of zonal pricing</w:t>
      </w:r>
    </w:p>
    <w:p w:rsidR="00B56AD2" w:rsidP="3C2A3228">
      <w:pPr>
        <w:tabs>
          <w:tab w:val="left" w:pos="720"/>
        </w:tabs>
        <w:spacing w:after="0"/>
        <w:jc w:val="both"/>
        <w:rPr>
          <w:rFonts w:ascii="Arial" w:hAnsi="Arial" w:cs="Arial"/>
          <w:sz w:val="22"/>
          <w:szCs w:val="22"/>
        </w:rPr>
      </w:pPr>
    </w:p>
    <w:p w:rsidR="00857F07" w:rsidP="00B56AD2">
      <w:pPr>
        <w:tabs>
          <w:tab w:val="left" w:pos="720"/>
        </w:tabs>
        <w:spacing w:after="0"/>
        <w:jc w:val="both"/>
        <w:rPr>
          <w:rFonts w:ascii="Arial" w:hAnsi="Arial" w:cs="Arial"/>
          <w:sz w:val="22"/>
          <w:szCs w:val="22"/>
        </w:rPr>
      </w:pPr>
      <w:r>
        <w:rPr>
          <w:rFonts w:ascii="Arial" w:hAnsi="Arial" w:cs="Arial"/>
          <w:sz w:val="22"/>
          <w:szCs w:val="22"/>
        </w:rPr>
        <w:t xml:space="preserve">Critical to </w:t>
      </w:r>
      <w:r w:rsidR="00A8514E">
        <w:rPr>
          <w:rFonts w:ascii="Arial" w:hAnsi="Arial" w:cs="Arial"/>
          <w:sz w:val="22"/>
          <w:szCs w:val="22"/>
        </w:rPr>
        <w:t xml:space="preserve">delivery of Scottish clean energy projects </w:t>
      </w:r>
      <w:r>
        <w:rPr>
          <w:rFonts w:ascii="Arial" w:hAnsi="Arial" w:cs="Arial"/>
          <w:sz w:val="22"/>
          <w:szCs w:val="22"/>
        </w:rPr>
        <w:t>will be the strategic deployment of energy infrastructure, and SSE is a strong supporter of moves to the strategic deployment fo</w:t>
      </w:r>
      <w:r w:rsidR="00A8514E">
        <w:rPr>
          <w:rFonts w:ascii="Arial" w:hAnsi="Arial" w:cs="Arial"/>
          <w:sz w:val="22"/>
          <w:szCs w:val="22"/>
        </w:rPr>
        <w:t>r renewables, grid and flexibility under the Clean Power Mission, a</w:t>
      </w:r>
      <w:r w:rsidR="008F4BEE">
        <w:rPr>
          <w:rFonts w:ascii="Arial" w:hAnsi="Arial" w:cs="Arial"/>
          <w:sz w:val="22"/>
          <w:szCs w:val="22"/>
        </w:rPr>
        <w:t>s well as</w:t>
      </w:r>
      <w:r w:rsidR="00A8514E">
        <w:rPr>
          <w:rFonts w:ascii="Arial" w:hAnsi="Arial" w:cs="Arial"/>
          <w:sz w:val="22"/>
          <w:szCs w:val="22"/>
        </w:rPr>
        <w:t xml:space="preserve"> the</w:t>
      </w:r>
      <w:r>
        <w:rPr>
          <w:rFonts w:ascii="Arial" w:hAnsi="Arial" w:cs="Arial"/>
          <w:sz w:val="22"/>
          <w:szCs w:val="22"/>
        </w:rPr>
        <w:t xml:space="preserve"> upcoming Strategic Spatial Energy Plan</w:t>
      </w:r>
      <w:r w:rsidR="008F4BEE">
        <w:rPr>
          <w:rFonts w:ascii="Arial" w:hAnsi="Arial" w:cs="Arial"/>
          <w:sz w:val="22"/>
          <w:szCs w:val="22"/>
        </w:rPr>
        <w:t xml:space="preserve"> (SSEP)</w:t>
      </w:r>
      <w:r w:rsidR="00A8514E">
        <w:rPr>
          <w:rFonts w:ascii="Arial" w:hAnsi="Arial" w:cs="Arial"/>
          <w:sz w:val="22"/>
          <w:szCs w:val="22"/>
        </w:rPr>
        <w:t xml:space="preserve">. The </w:t>
      </w:r>
      <w:r w:rsidR="00B454DE">
        <w:rPr>
          <w:rFonts w:ascii="Arial" w:hAnsi="Arial" w:cs="Arial"/>
          <w:sz w:val="22"/>
          <w:szCs w:val="22"/>
        </w:rPr>
        <w:t>network</w:t>
      </w:r>
      <w:r w:rsidR="00A8514E">
        <w:rPr>
          <w:rFonts w:ascii="Arial" w:hAnsi="Arial" w:cs="Arial"/>
          <w:sz w:val="22"/>
          <w:szCs w:val="22"/>
        </w:rPr>
        <w:t xml:space="preserve"> constraints seen </w:t>
      </w:r>
      <w:r w:rsidR="0006799F">
        <w:rPr>
          <w:rFonts w:ascii="Arial" w:hAnsi="Arial" w:cs="Arial"/>
          <w:sz w:val="22"/>
          <w:szCs w:val="22"/>
        </w:rPr>
        <w:t>in Scotland</w:t>
      </w:r>
      <w:r w:rsidR="00A8514E">
        <w:rPr>
          <w:rFonts w:ascii="Arial" w:hAnsi="Arial" w:cs="Arial"/>
          <w:sz w:val="22"/>
          <w:szCs w:val="22"/>
        </w:rPr>
        <w:t xml:space="preserve"> today</w:t>
      </w:r>
      <w:r w:rsidR="0006799F">
        <w:rPr>
          <w:rFonts w:ascii="Arial" w:hAnsi="Arial" w:cs="Arial"/>
          <w:sz w:val="22"/>
          <w:szCs w:val="22"/>
        </w:rPr>
        <w:t xml:space="preserve"> have got much attention</w:t>
      </w:r>
      <w:r>
        <w:rPr>
          <w:rFonts w:ascii="Arial" w:hAnsi="Arial" w:cs="Arial"/>
          <w:sz w:val="22"/>
          <w:szCs w:val="22"/>
        </w:rPr>
        <w:t>,</w:t>
      </w:r>
      <w:r w:rsidR="00A8514E">
        <w:rPr>
          <w:rFonts w:ascii="Arial" w:hAnsi="Arial" w:cs="Arial"/>
          <w:sz w:val="22"/>
          <w:szCs w:val="22"/>
        </w:rPr>
        <w:t xml:space="preserve"> </w:t>
      </w:r>
      <w:r w:rsidR="0006799F">
        <w:rPr>
          <w:rFonts w:ascii="Arial" w:hAnsi="Arial" w:cs="Arial"/>
          <w:sz w:val="22"/>
          <w:szCs w:val="22"/>
        </w:rPr>
        <w:t>but it is important to note they</w:t>
      </w:r>
      <w:r w:rsidR="00A8514E">
        <w:rPr>
          <w:rFonts w:ascii="Arial" w:hAnsi="Arial" w:cs="Arial"/>
          <w:sz w:val="22"/>
          <w:szCs w:val="22"/>
        </w:rPr>
        <w:t xml:space="preserve"> are </w:t>
      </w:r>
      <w:r w:rsidR="00D07247">
        <w:rPr>
          <w:rFonts w:ascii="Arial" w:hAnsi="Arial" w:cs="Arial"/>
          <w:sz w:val="22"/>
          <w:szCs w:val="22"/>
        </w:rPr>
        <w:t xml:space="preserve">a result of a lack of strategic planning taken around the mid-2010s, when the UK Government overly focused on </w:t>
      </w:r>
      <w:r w:rsidR="0006799F">
        <w:rPr>
          <w:rFonts w:ascii="Arial" w:hAnsi="Arial" w:cs="Arial"/>
          <w:sz w:val="22"/>
          <w:szCs w:val="22"/>
        </w:rPr>
        <w:t xml:space="preserve">seeking to step away from the </w:t>
      </w:r>
      <w:r w:rsidR="00D07247">
        <w:rPr>
          <w:rFonts w:ascii="Arial" w:hAnsi="Arial" w:cs="Arial"/>
          <w:sz w:val="22"/>
          <w:szCs w:val="22"/>
        </w:rPr>
        <w:t>market</w:t>
      </w:r>
      <w:r w:rsidR="00524DD1">
        <w:rPr>
          <w:rFonts w:ascii="Arial" w:hAnsi="Arial" w:cs="Arial"/>
          <w:sz w:val="22"/>
          <w:szCs w:val="22"/>
        </w:rPr>
        <w:t xml:space="preserve"> and dismantl</w:t>
      </w:r>
      <w:r w:rsidR="0006799F">
        <w:rPr>
          <w:rFonts w:ascii="Arial" w:hAnsi="Arial" w:cs="Arial"/>
          <w:sz w:val="22"/>
          <w:szCs w:val="22"/>
        </w:rPr>
        <w:t>ed</w:t>
      </w:r>
      <w:r w:rsidR="00524DD1">
        <w:rPr>
          <w:rFonts w:ascii="Arial" w:hAnsi="Arial" w:cs="Arial"/>
          <w:sz w:val="22"/>
          <w:szCs w:val="22"/>
        </w:rPr>
        <w:t xml:space="preserve"> strategic planning infrastructure </w:t>
      </w:r>
      <w:r w:rsidR="00E5188F">
        <w:rPr>
          <w:rFonts w:ascii="Arial" w:hAnsi="Arial" w:cs="Arial"/>
          <w:sz w:val="22"/>
          <w:szCs w:val="22"/>
        </w:rPr>
        <w:t>that was put in place between 20</w:t>
      </w:r>
      <w:r w:rsidR="00E62144">
        <w:rPr>
          <w:rFonts w:ascii="Arial" w:hAnsi="Arial" w:cs="Arial"/>
          <w:sz w:val="22"/>
          <w:szCs w:val="22"/>
        </w:rPr>
        <w:t>07-9 to de</w:t>
      </w:r>
      <w:r w:rsidR="007105B0">
        <w:rPr>
          <w:rFonts w:ascii="Arial" w:hAnsi="Arial" w:cs="Arial"/>
          <w:sz w:val="22"/>
          <w:szCs w:val="22"/>
        </w:rPr>
        <w:t>liver</w:t>
      </w:r>
      <w:r w:rsidR="00E62144">
        <w:rPr>
          <w:rFonts w:ascii="Arial" w:hAnsi="Arial" w:cs="Arial"/>
          <w:sz w:val="22"/>
          <w:szCs w:val="22"/>
        </w:rPr>
        <w:t xml:space="preserve"> on the</w:t>
      </w:r>
      <w:r w:rsidR="007105B0">
        <w:rPr>
          <w:rFonts w:ascii="Arial" w:hAnsi="Arial" w:cs="Arial"/>
          <w:sz w:val="22"/>
          <w:szCs w:val="22"/>
        </w:rPr>
        <w:t xml:space="preserve"> UK’s</w:t>
      </w:r>
      <w:r w:rsidR="00E62144">
        <w:rPr>
          <w:rFonts w:ascii="Arial" w:hAnsi="Arial" w:cs="Arial"/>
          <w:sz w:val="22"/>
          <w:szCs w:val="22"/>
        </w:rPr>
        <w:t xml:space="preserve"> 2020 renewables target.</w:t>
      </w:r>
      <w:r>
        <w:rPr>
          <w:rFonts w:ascii="Arial" w:hAnsi="Arial" w:cs="Arial"/>
          <w:sz w:val="22"/>
          <w:szCs w:val="22"/>
        </w:rPr>
        <w:t xml:space="preserve"> </w:t>
      </w:r>
    </w:p>
    <w:p w:rsidR="00857F07" w:rsidP="00B56AD2">
      <w:pPr>
        <w:tabs>
          <w:tab w:val="left" w:pos="720"/>
        </w:tabs>
        <w:spacing w:after="0"/>
        <w:jc w:val="both"/>
        <w:rPr>
          <w:rFonts w:ascii="Arial" w:hAnsi="Arial" w:cs="Arial"/>
          <w:sz w:val="22"/>
          <w:szCs w:val="22"/>
        </w:rPr>
      </w:pPr>
    </w:p>
    <w:p w:rsidR="00022E18" w:rsidRPr="002E3280" w:rsidP="007105B0">
      <w:pPr>
        <w:tabs>
          <w:tab w:val="left" w:pos="720"/>
        </w:tabs>
        <w:spacing w:after="0"/>
        <w:jc w:val="both"/>
        <w:rPr>
          <w:rFonts w:ascii="Arial" w:hAnsi="Arial" w:cs="Arial"/>
          <w:sz w:val="22"/>
          <w:szCs w:val="22"/>
        </w:rPr>
      </w:pPr>
      <w:r>
        <w:rPr>
          <w:rFonts w:ascii="Arial" w:hAnsi="Arial" w:cs="Arial"/>
          <w:sz w:val="22"/>
          <w:szCs w:val="22"/>
        </w:rPr>
        <w:t xml:space="preserve">The constraints caused by the lack of grid build, </w:t>
      </w:r>
      <w:r w:rsidR="00971B3B">
        <w:rPr>
          <w:rFonts w:ascii="Arial" w:hAnsi="Arial" w:cs="Arial"/>
          <w:sz w:val="22"/>
          <w:szCs w:val="22"/>
        </w:rPr>
        <w:t>are</w:t>
      </w:r>
      <w:r>
        <w:rPr>
          <w:rFonts w:ascii="Arial" w:hAnsi="Arial" w:cs="Arial"/>
          <w:sz w:val="22"/>
          <w:szCs w:val="22"/>
        </w:rPr>
        <w:t xml:space="preserve"> now being addressed, </w:t>
      </w:r>
      <w:r w:rsidR="00971B3B">
        <w:rPr>
          <w:rFonts w:ascii="Arial" w:hAnsi="Arial" w:cs="Arial"/>
          <w:sz w:val="22"/>
          <w:szCs w:val="22"/>
        </w:rPr>
        <w:t>but</w:t>
      </w:r>
      <w:r>
        <w:rPr>
          <w:rFonts w:ascii="Arial" w:hAnsi="Arial" w:cs="Arial"/>
          <w:sz w:val="22"/>
          <w:szCs w:val="22"/>
        </w:rPr>
        <w:t xml:space="preserve"> is leading to calls to split the electricity market in Great Britain into regional price zones under the UK’s Review of Electricity Market Arrangements (REMA)</w:t>
      </w:r>
      <w:r w:rsidR="00F72065">
        <w:rPr>
          <w:rFonts w:ascii="Arial" w:hAnsi="Arial" w:cs="Arial"/>
          <w:sz w:val="22"/>
          <w:szCs w:val="22"/>
        </w:rPr>
        <w:t>,</w:t>
      </w:r>
      <w:r>
        <w:rPr>
          <w:rFonts w:ascii="Arial" w:hAnsi="Arial" w:cs="Arial"/>
          <w:sz w:val="22"/>
          <w:szCs w:val="22"/>
        </w:rPr>
        <w:t xml:space="preserve"> which has been ongoing since July 2022. However, z</w:t>
      </w:r>
      <w:r w:rsidRPr="002E3280">
        <w:rPr>
          <w:rFonts w:ascii="Arial" w:eastAsia="Arial" w:hAnsi="Arial" w:cs="Arial"/>
          <w:color w:val="000000" w:themeColor="text1"/>
          <w:sz w:val="22"/>
          <w:szCs w:val="22"/>
          <w:lang w:val="en-GB"/>
        </w:rPr>
        <w:t>onal</w:t>
      </w:r>
      <w:r w:rsidRPr="002E3280">
        <w:rPr>
          <w:rFonts w:ascii="Arial" w:eastAsia="Arial" w:hAnsi="Arial" w:cs="Arial"/>
          <w:color w:val="000000" w:themeColor="text1"/>
          <w:sz w:val="22"/>
          <w:szCs w:val="22"/>
          <w:lang w:val="en-GB"/>
        </w:rPr>
        <w:t xml:space="preserve"> pricing presents a major risk for low carbon investment across GB, </w:t>
      </w:r>
      <w:r w:rsidR="004D7CD2">
        <w:rPr>
          <w:rFonts w:ascii="Arial" w:eastAsia="Arial" w:hAnsi="Arial" w:cs="Arial"/>
          <w:color w:val="000000" w:themeColor="text1"/>
          <w:sz w:val="22"/>
          <w:szCs w:val="22"/>
          <w:lang w:val="en-GB"/>
        </w:rPr>
        <w:t>and for</w:t>
      </w:r>
      <w:r w:rsidRPr="002E3280">
        <w:rPr>
          <w:rFonts w:ascii="Arial" w:eastAsia="Arial" w:hAnsi="Arial" w:cs="Arial"/>
          <w:color w:val="000000" w:themeColor="text1"/>
          <w:sz w:val="22"/>
          <w:szCs w:val="22"/>
          <w:lang w:val="en-GB"/>
        </w:rPr>
        <w:t xml:space="preserve"> Scotland in particular. A decision to split the GB electricity market, would add costs to the delivery of the Clean Power Mission, and effectively stymy </w:t>
      </w:r>
      <w:r w:rsidR="00F72065">
        <w:rPr>
          <w:rFonts w:ascii="Arial" w:eastAsia="Arial" w:hAnsi="Arial" w:cs="Arial"/>
          <w:color w:val="000000" w:themeColor="text1"/>
          <w:sz w:val="22"/>
          <w:szCs w:val="22"/>
          <w:lang w:val="en-GB"/>
        </w:rPr>
        <w:t>renewables</w:t>
      </w:r>
      <w:r w:rsidRPr="002E3280">
        <w:rPr>
          <w:rFonts w:ascii="Arial" w:eastAsia="Arial" w:hAnsi="Arial" w:cs="Arial"/>
          <w:color w:val="000000" w:themeColor="text1"/>
          <w:sz w:val="22"/>
          <w:szCs w:val="22"/>
          <w:lang w:val="en-GB"/>
        </w:rPr>
        <w:t xml:space="preserve"> investment in Scotland. </w:t>
      </w:r>
    </w:p>
    <w:p w:rsidR="00521F1D" w:rsidP="007105B0">
      <w:pPr>
        <w:tabs>
          <w:tab w:val="left" w:pos="720"/>
        </w:tabs>
        <w:spacing w:after="0"/>
        <w:jc w:val="both"/>
        <w:rPr>
          <w:rFonts w:ascii="Arial" w:eastAsia="Arial" w:hAnsi="Arial" w:cs="Arial"/>
          <w:color w:val="000000" w:themeColor="text1"/>
          <w:sz w:val="22"/>
          <w:szCs w:val="22"/>
          <w:lang w:val="en-GB"/>
        </w:rPr>
      </w:pPr>
    </w:p>
    <w:p w:rsidR="004D7CD2" w:rsidP="007105B0">
      <w:pPr>
        <w:tabs>
          <w:tab w:val="left" w:pos="720"/>
        </w:tabs>
        <w:spacing w:after="0"/>
        <w:jc w:val="both"/>
        <w:rPr>
          <w:rFonts w:ascii="Arial" w:eastAsia="Arial" w:hAnsi="Arial" w:cs="Arial"/>
          <w:color w:val="000000" w:themeColor="text1"/>
          <w:sz w:val="22"/>
          <w:szCs w:val="22"/>
          <w:lang w:val="en-GB"/>
        </w:rPr>
      </w:pPr>
      <w:r>
        <w:rPr>
          <w:rFonts w:ascii="Arial" w:eastAsia="Arial" w:hAnsi="Arial" w:cs="Arial"/>
          <w:color w:val="000000" w:themeColor="text1"/>
          <w:sz w:val="22"/>
          <w:szCs w:val="22"/>
          <w:lang w:val="en-GB"/>
        </w:rPr>
        <w:t>A refresh of the analysis done for DESNZ</w:t>
      </w:r>
      <w:r w:rsidR="00022E18">
        <w:rPr>
          <w:rFonts w:ascii="Arial" w:eastAsia="Arial" w:hAnsi="Arial" w:cs="Arial"/>
          <w:color w:val="000000" w:themeColor="text1"/>
          <w:sz w:val="22"/>
          <w:szCs w:val="22"/>
          <w:lang w:val="en-GB"/>
        </w:rPr>
        <w:t xml:space="preserve"> </w:t>
      </w:r>
      <w:r w:rsidR="00F72065">
        <w:rPr>
          <w:rFonts w:ascii="Arial" w:eastAsia="Arial" w:hAnsi="Arial" w:cs="Arial"/>
          <w:color w:val="000000" w:themeColor="text1"/>
          <w:sz w:val="22"/>
          <w:szCs w:val="22"/>
          <w:lang w:val="en-GB"/>
        </w:rPr>
        <w:t>on zonal</w:t>
      </w:r>
      <w:r w:rsidR="00022E18">
        <w:rPr>
          <w:rFonts w:ascii="Arial" w:eastAsia="Arial" w:hAnsi="Arial" w:cs="Arial"/>
          <w:color w:val="000000" w:themeColor="text1"/>
          <w:sz w:val="22"/>
          <w:szCs w:val="22"/>
          <w:lang w:val="en-GB"/>
        </w:rPr>
        <w:t xml:space="preserve"> commissioned by SSE</w:t>
      </w:r>
      <w:r>
        <w:rPr>
          <w:rFonts w:ascii="Arial" w:eastAsia="Arial" w:hAnsi="Arial" w:cs="Arial"/>
          <w:color w:val="000000" w:themeColor="text1"/>
          <w:sz w:val="22"/>
          <w:szCs w:val="22"/>
          <w:lang w:val="en-GB"/>
        </w:rPr>
        <w:t xml:space="preserve"> outlined that when </w:t>
      </w:r>
      <w:r>
        <w:rPr>
          <w:rFonts w:ascii="Arial" w:eastAsia="Arial" w:hAnsi="Arial" w:cs="Arial"/>
          <w:color w:val="000000" w:themeColor="text1"/>
          <w:sz w:val="22"/>
          <w:szCs w:val="22"/>
          <w:lang w:val="en-GB"/>
        </w:rPr>
        <w:t>taking into account</w:t>
      </w:r>
      <w:r>
        <w:rPr>
          <w:rFonts w:ascii="Arial" w:eastAsia="Arial" w:hAnsi="Arial" w:cs="Arial"/>
          <w:color w:val="000000" w:themeColor="text1"/>
          <w:sz w:val="22"/>
          <w:szCs w:val="22"/>
          <w:lang w:val="en-GB"/>
        </w:rPr>
        <w:t xml:space="preserve"> the latest grid plans and </w:t>
      </w:r>
      <w:r w:rsidR="00F72065">
        <w:rPr>
          <w:rFonts w:ascii="Arial" w:eastAsia="Arial" w:hAnsi="Arial" w:cs="Arial"/>
          <w:color w:val="000000" w:themeColor="text1"/>
          <w:sz w:val="22"/>
          <w:szCs w:val="22"/>
          <w:lang w:val="en-GB"/>
        </w:rPr>
        <w:t xml:space="preserve">delivery of </w:t>
      </w:r>
      <w:r>
        <w:rPr>
          <w:rFonts w:ascii="Arial" w:eastAsia="Arial" w:hAnsi="Arial" w:cs="Arial"/>
          <w:color w:val="000000" w:themeColor="text1"/>
          <w:sz w:val="22"/>
          <w:szCs w:val="22"/>
          <w:lang w:val="en-GB"/>
        </w:rPr>
        <w:t>ScotWind</w:t>
      </w:r>
      <w:r w:rsidR="0039471A">
        <w:rPr>
          <w:rFonts w:ascii="Arial" w:eastAsia="Arial" w:hAnsi="Arial" w:cs="Arial"/>
          <w:color w:val="000000" w:themeColor="text1"/>
          <w:sz w:val="22"/>
          <w:szCs w:val="22"/>
          <w:lang w:val="en-GB"/>
        </w:rPr>
        <w:t>, alongside in</w:t>
      </w:r>
      <w:r w:rsidR="00F72065">
        <w:rPr>
          <w:rFonts w:ascii="Arial" w:eastAsia="Arial" w:hAnsi="Arial" w:cs="Arial"/>
          <w:color w:val="000000" w:themeColor="text1"/>
          <w:sz w:val="22"/>
          <w:szCs w:val="22"/>
          <w:lang w:val="en-GB"/>
        </w:rPr>
        <w:t>cremental</w:t>
      </w:r>
      <w:r w:rsidR="0039471A">
        <w:rPr>
          <w:rFonts w:ascii="Arial" w:eastAsia="Arial" w:hAnsi="Arial" w:cs="Arial"/>
          <w:color w:val="000000" w:themeColor="text1"/>
          <w:sz w:val="22"/>
          <w:szCs w:val="22"/>
          <w:lang w:val="en-GB"/>
        </w:rPr>
        <w:t xml:space="preserve"> reforms, </w:t>
      </w:r>
      <w:r w:rsidR="009E247A">
        <w:rPr>
          <w:rFonts w:ascii="Arial" w:eastAsia="Arial" w:hAnsi="Arial" w:cs="Arial"/>
          <w:color w:val="000000" w:themeColor="text1"/>
          <w:sz w:val="22"/>
          <w:szCs w:val="22"/>
          <w:lang w:val="en-GB"/>
        </w:rPr>
        <w:t>there is no system benefit from a move to zonal pricing</w:t>
      </w:r>
      <w:r w:rsidR="00022E18">
        <w:rPr>
          <w:rFonts w:ascii="Arial" w:eastAsia="Arial" w:hAnsi="Arial" w:cs="Arial"/>
          <w:color w:val="000000" w:themeColor="text1"/>
          <w:sz w:val="22"/>
          <w:szCs w:val="22"/>
          <w:lang w:val="en-GB"/>
        </w:rPr>
        <w:t xml:space="preserve"> between 2030-50</w:t>
      </w:r>
      <w:r w:rsidR="009E247A">
        <w:rPr>
          <w:rFonts w:ascii="Arial" w:eastAsia="Arial" w:hAnsi="Arial" w:cs="Arial"/>
          <w:color w:val="000000" w:themeColor="text1"/>
          <w:sz w:val="22"/>
          <w:szCs w:val="22"/>
          <w:lang w:val="en-GB"/>
        </w:rPr>
        <w:t xml:space="preserve">, </w:t>
      </w:r>
      <w:r w:rsidR="00022E18">
        <w:rPr>
          <w:rFonts w:ascii="Arial" w:eastAsia="Arial" w:hAnsi="Arial" w:cs="Arial"/>
          <w:color w:val="000000" w:themeColor="text1"/>
          <w:sz w:val="22"/>
          <w:szCs w:val="22"/>
          <w:lang w:val="en-GB"/>
        </w:rPr>
        <w:t>with</w:t>
      </w:r>
      <w:r w:rsidR="00532EE1">
        <w:rPr>
          <w:rFonts w:ascii="Arial" w:eastAsia="Arial" w:hAnsi="Arial" w:cs="Arial"/>
          <w:color w:val="000000" w:themeColor="text1"/>
          <w:sz w:val="22"/>
          <w:szCs w:val="22"/>
          <w:lang w:val="en-GB"/>
        </w:rPr>
        <w:t xml:space="preserve"> a 1 percentage point impact on the cost of </w:t>
      </w:r>
      <w:r w:rsidR="00022E18">
        <w:rPr>
          <w:rFonts w:ascii="Arial" w:eastAsia="Arial" w:hAnsi="Arial" w:cs="Arial"/>
          <w:color w:val="000000" w:themeColor="text1"/>
          <w:sz w:val="22"/>
          <w:szCs w:val="22"/>
          <w:lang w:val="en-GB"/>
        </w:rPr>
        <w:t>capital</w:t>
      </w:r>
      <w:r w:rsidR="00532EE1">
        <w:rPr>
          <w:rFonts w:ascii="Arial" w:eastAsia="Arial" w:hAnsi="Arial" w:cs="Arial"/>
          <w:color w:val="000000" w:themeColor="text1"/>
          <w:sz w:val="22"/>
          <w:szCs w:val="22"/>
          <w:lang w:val="en-GB"/>
        </w:rPr>
        <w:t xml:space="preserve"> for upcoming investment would </w:t>
      </w:r>
      <w:r w:rsidR="00EF657A">
        <w:rPr>
          <w:rFonts w:ascii="Arial" w:eastAsia="Arial" w:hAnsi="Arial" w:cs="Arial"/>
          <w:color w:val="000000" w:themeColor="text1"/>
          <w:sz w:val="22"/>
          <w:szCs w:val="22"/>
          <w:lang w:val="en-GB"/>
        </w:rPr>
        <w:t>mea</w:t>
      </w:r>
      <w:r w:rsidR="00022E18">
        <w:rPr>
          <w:rFonts w:ascii="Arial" w:eastAsia="Arial" w:hAnsi="Arial" w:cs="Arial"/>
          <w:color w:val="000000" w:themeColor="text1"/>
          <w:sz w:val="22"/>
          <w:szCs w:val="22"/>
          <w:lang w:val="en-GB"/>
        </w:rPr>
        <w:t xml:space="preserve">n zonal pricing instead </w:t>
      </w:r>
      <w:r w:rsidR="00F72065">
        <w:rPr>
          <w:rFonts w:ascii="Arial" w:eastAsia="Arial" w:hAnsi="Arial" w:cs="Arial"/>
          <w:color w:val="000000" w:themeColor="text1"/>
          <w:sz w:val="22"/>
          <w:szCs w:val="22"/>
          <w:lang w:val="en-GB"/>
        </w:rPr>
        <w:t>becoming</w:t>
      </w:r>
      <w:r w:rsidR="00022E18">
        <w:rPr>
          <w:rFonts w:ascii="Arial" w:eastAsia="Arial" w:hAnsi="Arial" w:cs="Arial"/>
          <w:color w:val="000000" w:themeColor="text1"/>
          <w:sz w:val="22"/>
          <w:szCs w:val="22"/>
          <w:lang w:val="en-GB"/>
        </w:rPr>
        <w:t xml:space="preserve"> £8-19bn </w:t>
      </w:r>
      <w:r w:rsidR="00F72065">
        <w:rPr>
          <w:rFonts w:ascii="Arial" w:eastAsia="Arial" w:hAnsi="Arial" w:cs="Arial"/>
          <w:color w:val="000000" w:themeColor="text1"/>
          <w:sz w:val="22"/>
          <w:szCs w:val="22"/>
          <w:lang w:val="en-GB"/>
        </w:rPr>
        <w:t>cost</w:t>
      </w:r>
      <w:r>
        <w:rPr>
          <w:rStyle w:val="FootnoteReference"/>
          <w:rFonts w:ascii="Arial" w:eastAsia="Arial" w:hAnsi="Arial" w:cs="Arial"/>
          <w:color w:val="000000" w:themeColor="text1"/>
          <w:sz w:val="22"/>
          <w:szCs w:val="22"/>
          <w:lang w:val="en-GB"/>
        </w:rPr>
        <w:footnoteReference w:id="6"/>
      </w:r>
      <w:r w:rsidR="00692200">
        <w:rPr>
          <w:rFonts w:ascii="Arial" w:eastAsia="Arial" w:hAnsi="Arial" w:cs="Arial"/>
          <w:color w:val="000000" w:themeColor="text1"/>
          <w:sz w:val="22"/>
          <w:szCs w:val="22"/>
          <w:lang w:val="en-GB"/>
        </w:rPr>
        <w:t xml:space="preserve">. Proponents of zonal pricing claim Scotland will have lower wholesale </w:t>
      </w:r>
      <w:r w:rsidR="00692200">
        <w:rPr>
          <w:rFonts w:ascii="Arial" w:eastAsia="Arial" w:hAnsi="Arial" w:cs="Arial"/>
          <w:color w:val="000000" w:themeColor="text1"/>
          <w:sz w:val="22"/>
          <w:szCs w:val="22"/>
          <w:lang w:val="en-GB"/>
        </w:rPr>
        <w:t>prices</w:t>
      </w:r>
      <w:r w:rsidR="009E35AB">
        <w:rPr>
          <w:rFonts w:ascii="Arial" w:eastAsia="Arial" w:hAnsi="Arial" w:cs="Arial"/>
          <w:color w:val="000000" w:themeColor="text1"/>
          <w:sz w:val="22"/>
          <w:szCs w:val="22"/>
          <w:lang w:val="en-GB"/>
        </w:rPr>
        <w:t xml:space="preserve"> to </w:t>
      </w:r>
      <w:r w:rsidR="00F72065">
        <w:rPr>
          <w:rFonts w:ascii="Arial" w:eastAsia="Arial" w:hAnsi="Arial" w:cs="Arial"/>
          <w:color w:val="000000" w:themeColor="text1"/>
          <w:sz w:val="22"/>
          <w:szCs w:val="22"/>
          <w:lang w:val="en-GB"/>
        </w:rPr>
        <w:t>garner support</w:t>
      </w:r>
      <w:r w:rsidR="00692200">
        <w:rPr>
          <w:rFonts w:ascii="Arial" w:eastAsia="Arial" w:hAnsi="Arial" w:cs="Arial"/>
          <w:color w:val="000000" w:themeColor="text1"/>
          <w:sz w:val="22"/>
          <w:szCs w:val="22"/>
          <w:lang w:val="en-GB"/>
        </w:rPr>
        <w:t>, but this ignores the latest grid plans and costs that would appear</w:t>
      </w:r>
      <w:r w:rsidR="00725099">
        <w:rPr>
          <w:rFonts w:ascii="Arial" w:eastAsia="Arial" w:hAnsi="Arial" w:cs="Arial"/>
          <w:color w:val="000000" w:themeColor="text1"/>
          <w:sz w:val="22"/>
          <w:szCs w:val="22"/>
          <w:lang w:val="en-GB"/>
        </w:rPr>
        <w:t xml:space="preserve"> elsewhere on the bill (</w:t>
      </w:r>
      <w:r w:rsidR="00725099">
        <w:rPr>
          <w:rFonts w:ascii="Arial" w:eastAsia="Arial" w:hAnsi="Arial" w:cs="Arial"/>
          <w:color w:val="000000" w:themeColor="text1"/>
          <w:sz w:val="22"/>
          <w:szCs w:val="22"/>
          <w:lang w:val="en-GB"/>
        </w:rPr>
        <w:t>eg</w:t>
      </w:r>
      <w:r w:rsidR="00725099">
        <w:rPr>
          <w:rFonts w:ascii="Arial" w:eastAsia="Arial" w:hAnsi="Arial" w:cs="Arial"/>
          <w:color w:val="000000" w:themeColor="text1"/>
          <w:sz w:val="22"/>
          <w:szCs w:val="22"/>
          <w:lang w:val="en-GB"/>
        </w:rPr>
        <w:t xml:space="preserve"> higher </w:t>
      </w:r>
      <w:r w:rsidR="00725099">
        <w:rPr>
          <w:rFonts w:ascii="Arial" w:eastAsia="Arial" w:hAnsi="Arial" w:cs="Arial"/>
          <w:color w:val="000000" w:themeColor="text1"/>
          <w:sz w:val="22"/>
          <w:szCs w:val="22"/>
          <w:lang w:val="en-GB"/>
        </w:rPr>
        <w:t>CfD</w:t>
      </w:r>
      <w:r w:rsidR="00725099">
        <w:rPr>
          <w:rFonts w:ascii="Arial" w:eastAsia="Arial" w:hAnsi="Arial" w:cs="Arial"/>
          <w:color w:val="000000" w:themeColor="text1"/>
          <w:sz w:val="22"/>
          <w:szCs w:val="22"/>
          <w:lang w:val="en-GB"/>
        </w:rPr>
        <w:t xml:space="preserve"> costs and </w:t>
      </w:r>
      <w:r w:rsidR="004B5C7B">
        <w:rPr>
          <w:rFonts w:ascii="Arial" w:eastAsia="Arial" w:hAnsi="Arial" w:cs="Arial"/>
          <w:color w:val="000000" w:themeColor="text1"/>
          <w:sz w:val="22"/>
          <w:szCs w:val="22"/>
          <w:lang w:val="en-GB"/>
        </w:rPr>
        <w:t>transitional</w:t>
      </w:r>
      <w:r w:rsidR="00725099">
        <w:rPr>
          <w:rFonts w:ascii="Arial" w:eastAsia="Arial" w:hAnsi="Arial" w:cs="Arial"/>
          <w:color w:val="000000" w:themeColor="text1"/>
          <w:sz w:val="22"/>
          <w:szCs w:val="22"/>
          <w:lang w:val="en-GB"/>
        </w:rPr>
        <w:t xml:space="preserve"> </w:t>
      </w:r>
      <w:r w:rsidR="004B5C7B">
        <w:rPr>
          <w:rFonts w:ascii="Arial" w:eastAsia="Arial" w:hAnsi="Arial" w:cs="Arial"/>
          <w:color w:val="000000" w:themeColor="text1"/>
          <w:sz w:val="22"/>
          <w:szCs w:val="22"/>
          <w:lang w:val="en-GB"/>
        </w:rPr>
        <w:t>arrangements</w:t>
      </w:r>
      <w:r w:rsidR="00725099">
        <w:rPr>
          <w:rFonts w:ascii="Arial" w:eastAsia="Arial" w:hAnsi="Arial" w:cs="Arial"/>
          <w:color w:val="000000" w:themeColor="text1"/>
          <w:sz w:val="22"/>
          <w:szCs w:val="22"/>
          <w:lang w:val="en-GB"/>
        </w:rPr>
        <w:t>).</w:t>
      </w:r>
      <w:r w:rsidR="00692200">
        <w:rPr>
          <w:rFonts w:ascii="Arial" w:eastAsia="Arial" w:hAnsi="Arial" w:cs="Arial"/>
          <w:color w:val="000000" w:themeColor="text1"/>
          <w:sz w:val="22"/>
          <w:szCs w:val="22"/>
          <w:lang w:val="en-GB"/>
        </w:rPr>
        <w:t xml:space="preserve"> </w:t>
      </w:r>
    </w:p>
    <w:p w:rsidR="004D7CD2" w:rsidP="007105B0">
      <w:pPr>
        <w:tabs>
          <w:tab w:val="left" w:pos="720"/>
        </w:tabs>
        <w:spacing w:after="0"/>
        <w:jc w:val="both"/>
        <w:rPr>
          <w:rFonts w:ascii="Arial" w:eastAsia="Arial" w:hAnsi="Arial" w:cs="Arial"/>
          <w:color w:val="000000" w:themeColor="text1"/>
          <w:sz w:val="22"/>
          <w:szCs w:val="22"/>
          <w:lang w:val="en-GB"/>
        </w:rPr>
      </w:pPr>
    </w:p>
    <w:p w:rsidR="007105B0" w:rsidP="002E3280">
      <w:pPr>
        <w:tabs>
          <w:tab w:val="left" w:pos="720"/>
        </w:tabs>
        <w:spacing w:after="0"/>
        <w:jc w:val="both"/>
        <w:rPr>
          <w:rFonts w:ascii="Arial" w:eastAsia="Arial" w:hAnsi="Arial" w:cs="Arial"/>
          <w:color w:val="000000" w:themeColor="text1"/>
          <w:sz w:val="22"/>
          <w:szCs w:val="22"/>
          <w:lang w:val="en-GB"/>
        </w:rPr>
      </w:pPr>
      <w:r w:rsidRPr="002E3280">
        <w:rPr>
          <w:rFonts w:ascii="Arial" w:eastAsia="Arial" w:hAnsi="Arial" w:cs="Arial"/>
          <w:color w:val="000000" w:themeColor="text1"/>
          <w:sz w:val="22"/>
          <w:szCs w:val="22"/>
          <w:lang w:val="en-GB"/>
        </w:rPr>
        <w:t xml:space="preserve">The focus for REMA should be on delivery and investment, with incremental reforms to transmission charging and constraint management to </w:t>
      </w:r>
      <w:r w:rsidR="00F72065">
        <w:rPr>
          <w:rFonts w:ascii="Arial" w:eastAsia="Arial" w:hAnsi="Arial" w:cs="Arial"/>
          <w:color w:val="000000" w:themeColor="text1"/>
          <w:sz w:val="22"/>
          <w:szCs w:val="22"/>
          <w:lang w:val="en-GB"/>
        </w:rPr>
        <w:t>support investment in flexible demand</w:t>
      </w:r>
      <w:r w:rsidR="0034320F">
        <w:rPr>
          <w:rFonts w:ascii="Arial" w:eastAsia="Arial" w:hAnsi="Arial" w:cs="Arial"/>
          <w:color w:val="000000" w:themeColor="text1"/>
          <w:sz w:val="22"/>
          <w:szCs w:val="22"/>
          <w:lang w:val="en-GB"/>
        </w:rPr>
        <w:t>.</w:t>
      </w:r>
      <w:r w:rsidRPr="002E3280">
        <w:rPr>
          <w:rFonts w:ascii="Arial" w:eastAsia="Arial" w:hAnsi="Arial" w:cs="Arial"/>
          <w:color w:val="000000" w:themeColor="text1"/>
          <w:sz w:val="22"/>
          <w:szCs w:val="22"/>
          <w:lang w:val="en-GB"/>
        </w:rPr>
        <w:t xml:space="preserve"> </w:t>
      </w:r>
      <w:r w:rsidR="0034320F">
        <w:rPr>
          <w:rFonts w:ascii="Arial" w:eastAsia="Arial" w:hAnsi="Arial" w:cs="Arial"/>
          <w:color w:val="000000" w:themeColor="text1"/>
          <w:sz w:val="22"/>
          <w:szCs w:val="22"/>
          <w:lang w:val="en-GB"/>
        </w:rPr>
        <w:t>Incremental reforms to the GB market</w:t>
      </w:r>
      <w:r w:rsidR="004B5C7B">
        <w:rPr>
          <w:rFonts w:ascii="Arial" w:eastAsia="Arial" w:hAnsi="Arial" w:cs="Arial"/>
          <w:color w:val="000000" w:themeColor="text1"/>
          <w:sz w:val="22"/>
          <w:szCs w:val="22"/>
          <w:lang w:val="en-GB"/>
        </w:rPr>
        <w:t xml:space="preserve"> can be delivered more quickly than zonal, and without the disruption</w:t>
      </w:r>
      <w:r w:rsidR="0034320F">
        <w:rPr>
          <w:rFonts w:ascii="Arial" w:eastAsia="Arial" w:hAnsi="Arial" w:cs="Arial"/>
          <w:color w:val="000000" w:themeColor="text1"/>
          <w:sz w:val="22"/>
          <w:szCs w:val="22"/>
          <w:lang w:val="en-GB"/>
        </w:rPr>
        <w:t xml:space="preserve"> to renewables investment</w:t>
      </w:r>
      <w:r w:rsidR="004B5C7B">
        <w:rPr>
          <w:rFonts w:ascii="Arial" w:eastAsia="Arial" w:hAnsi="Arial" w:cs="Arial"/>
          <w:color w:val="000000" w:themeColor="text1"/>
          <w:sz w:val="22"/>
          <w:szCs w:val="22"/>
          <w:lang w:val="en-GB"/>
        </w:rPr>
        <w:t>.</w:t>
      </w:r>
    </w:p>
    <w:p w:rsidR="0034320F" w:rsidP="007105B0">
      <w:pPr>
        <w:tabs>
          <w:tab w:val="left" w:pos="720"/>
        </w:tabs>
        <w:spacing w:after="0"/>
        <w:jc w:val="both"/>
        <w:rPr>
          <w:rFonts w:ascii="Arial" w:eastAsia="Arial" w:hAnsi="Arial" w:cs="Arial"/>
          <w:color w:val="000000" w:themeColor="text1"/>
          <w:sz w:val="22"/>
          <w:szCs w:val="22"/>
          <w:lang w:val="en-GB"/>
        </w:rPr>
      </w:pPr>
    </w:p>
    <w:p w:rsidR="0034320F" w:rsidRPr="002E3280" w:rsidP="002E3280">
      <w:pPr>
        <w:tabs>
          <w:tab w:val="left" w:pos="720"/>
        </w:tabs>
        <w:spacing w:after="0"/>
        <w:jc w:val="both"/>
        <w:rPr>
          <w:rFonts w:ascii="Arial" w:hAnsi="Arial" w:cs="Arial"/>
          <w:sz w:val="22"/>
          <w:szCs w:val="22"/>
        </w:rPr>
      </w:pPr>
      <w:r>
        <w:rPr>
          <w:rFonts w:ascii="Arial" w:eastAsia="Arial" w:hAnsi="Arial" w:cs="Arial"/>
          <w:color w:val="000000" w:themeColor="text1"/>
          <w:sz w:val="22"/>
          <w:szCs w:val="22"/>
          <w:lang w:val="en-GB"/>
        </w:rPr>
        <w:t>A particular issue is the</w:t>
      </w:r>
      <w:r w:rsidR="00E061F9">
        <w:rPr>
          <w:rFonts w:ascii="Arial" w:eastAsia="Arial" w:hAnsi="Arial" w:cs="Arial"/>
          <w:color w:val="000000" w:themeColor="text1"/>
          <w:sz w:val="22"/>
          <w:szCs w:val="22"/>
          <w:lang w:val="en-GB"/>
        </w:rPr>
        <w:t xml:space="preserve"> potential</w:t>
      </w:r>
      <w:r w:rsidR="00165866">
        <w:rPr>
          <w:rFonts w:ascii="Arial" w:eastAsia="Arial" w:hAnsi="Arial" w:cs="Arial"/>
          <w:color w:val="000000" w:themeColor="text1"/>
          <w:sz w:val="22"/>
          <w:szCs w:val="22"/>
          <w:lang w:val="en-GB"/>
        </w:rPr>
        <w:t xml:space="preserve"> impact of a decision to implement zonal pricing </w:t>
      </w:r>
      <w:r w:rsidR="00E061F9">
        <w:rPr>
          <w:rFonts w:ascii="Arial" w:eastAsia="Arial" w:hAnsi="Arial" w:cs="Arial"/>
          <w:color w:val="000000" w:themeColor="text1"/>
          <w:sz w:val="22"/>
          <w:szCs w:val="22"/>
          <w:lang w:val="en-GB"/>
        </w:rPr>
        <w:t xml:space="preserve">being taken ahead </w:t>
      </w:r>
      <w:r w:rsidR="00165866">
        <w:rPr>
          <w:rFonts w:ascii="Arial" w:eastAsia="Arial" w:hAnsi="Arial" w:cs="Arial"/>
          <w:color w:val="000000" w:themeColor="text1"/>
          <w:sz w:val="22"/>
          <w:szCs w:val="22"/>
          <w:lang w:val="en-GB"/>
        </w:rPr>
        <w:t>of</w:t>
      </w:r>
      <w:r>
        <w:rPr>
          <w:rFonts w:ascii="Arial" w:eastAsia="Arial" w:hAnsi="Arial" w:cs="Arial"/>
          <w:color w:val="000000" w:themeColor="text1"/>
          <w:sz w:val="22"/>
          <w:szCs w:val="22"/>
          <w:lang w:val="en-GB"/>
        </w:rPr>
        <w:t xml:space="preserve"> AR7 and AR8 </w:t>
      </w:r>
      <w:r>
        <w:rPr>
          <w:rFonts w:ascii="Arial" w:eastAsia="Arial" w:hAnsi="Arial" w:cs="Arial"/>
          <w:color w:val="000000" w:themeColor="text1"/>
          <w:sz w:val="22"/>
          <w:szCs w:val="22"/>
          <w:lang w:val="en-GB"/>
        </w:rPr>
        <w:t>CfD</w:t>
      </w:r>
      <w:r>
        <w:rPr>
          <w:rFonts w:ascii="Arial" w:eastAsia="Arial" w:hAnsi="Arial" w:cs="Arial"/>
          <w:color w:val="000000" w:themeColor="text1"/>
          <w:sz w:val="22"/>
          <w:szCs w:val="22"/>
          <w:lang w:val="en-GB"/>
        </w:rPr>
        <w:t xml:space="preserve"> auctions</w:t>
      </w:r>
      <w:r w:rsidR="00E061F9">
        <w:rPr>
          <w:rFonts w:ascii="Arial" w:eastAsia="Arial" w:hAnsi="Arial" w:cs="Arial"/>
          <w:color w:val="000000" w:themeColor="text1"/>
          <w:sz w:val="22"/>
          <w:szCs w:val="22"/>
          <w:lang w:val="en-GB"/>
        </w:rPr>
        <w:t xml:space="preserve"> this year and next year respectively</w:t>
      </w:r>
      <w:r w:rsidR="00165866">
        <w:rPr>
          <w:rFonts w:ascii="Arial" w:eastAsia="Arial" w:hAnsi="Arial" w:cs="Arial"/>
          <w:color w:val="000000" w:themeColor="text1"/>
          <w:sz w:val="22"/>
          <w:szCs w:val="22"/>
          <w:lang w:val="en-GB"/>
        </w:rPr>
        <w:t>. W</w:t>
      </w:r>
      <w:r>
        <w:rPr>
          <w:rFonts w:ascii="Arial" w:eastAsia="Arial" w:hAnsi="Arial" w:cs="Arial"/>
          <w:color w:val="000000" w:themeColor="text1"/>
          <w:sz w:val="22"/>
          <w:szCs w:val="22"/>
          <w:lang w:val="en-GB"/>
        </w:rPr>
        <w:t xml:space="preserve">hilst </w:t>
      </w:r>
      <w:r w:rsidR="00165866">
        <w:rPr>
          <w:rFonts w:ascii="Arial" w:eastAsia="Arial" w:hAnsi="Arial" w:cs="Arial"/>
          <w:color w:val="000000" w:themeColor="text1"/>
          <w:sz w:val="22"/>
          <w:szCs w:val="22"/>
          <w:lang w:val="en-GB"/>
        </w:rPr>
        <w:t>DESNZ</w:t>
      </w:r>
      <w:r>
        <w:rPr>
          <w:rFonts w:ascii="Arial" w:eastAsia="Arial" w:hAnsi="Arial" w:cs="Arial"/>
          <w:color w:val="000000" w:themeColor="text1"/>
          <w:sz w:val="22"/>
          <w:szCs w:val="22"/>
          <w:lang w:val="en-GB"/>
        </w:rPr>
        <w:t xml:space="preserve"> have </w:t>
      </w:r>
      <w:r w:rsidR="00E91D0F">
        <w:rPr>
          <w:rFonts w:ascii="Arial" w:eastAsia="Arial" w:hAnsi="Arial" w:cs="Arial"/>
          <w:color w:val="000000" w:themeColor="text1"/>
          <w:sz w:val="22"/>
          <w:szCs w:val="22"/>
          <w:lang w:val="en-GB"/>
        </w:rPr>
        <w:t>address</w:t>
      </w:r>
      <w:r w:rsidR="007C422A">
        <w:rPr>
          <w:rFonts w:ascii="Arial" w:eastAsia="Arial" w:hAnsi="Arial" w:cs="Arial"/>
          <w:color w:val="000000" w:themeColor="text1"/>
          <w:sz w:val="22"/>
          <w:szCs w:val="22"/>
          <w:lang w:val="en-GB"/>
        </w:rPr>
        <w:t>ed</w:t>
      </w:r>
      <w:r w:rsidR="00E91D0F">
        <w:rPr>
          <w:rFonts w:ascii="Arial" w:eastAsia="Arial" w:hAnsi="Arial" w:cs="Arial"/>
          <w:color w:val="000000" w:themeColor="text1"/>
          <w:sz w:val="22"/>
          <w:szCs w:val="22"/>
          <w:lang w:val="en-GB"/>
        </w:rPr>
        <w:t xml:space="preserve"> potential </w:t>
      </w:r>
      <w:r w:rsidR="00CA7F11">
        <w:rPr>
          <w:rFonts w:ascii="Arial" w:eastAsia="Arial" w:hAnsi="Arial" w:cs="Arial"/>
          <w:color w:val="000000" w:themeColor="text1"/>
          <w:sz w:val="22"/>
          <w:szCs w:val="22"/>
          <w:lang w:val="en-GB"/>
        </w:rPr>
        <w:t>‘</w:t>
      </w:r>
      <w:r w:rsidR="00E91D0F">
        <w:rPr>
          <w:rFonts w:ascii="Arial" w:eastAsia="Arial" w:hAnsi="Arial" w:cs="Arial"/>
          <w:color w:val="000000" w:themeColor="text1"/>
          <w:sz w:val="22"/>
          <w:szCs w:val="22"/>
          <w:lang w:val="en-GB"/>
        </w:rPr>
        <w:t>price risks</w:t>
      </w:r>
      <w:r w:rsidR="00CA7F11">
        <w:rPr>
          <w:rFonts w:ascii="Arial" w:eastAsia="Arial" w:hAnsi="Arial" w:cs="Arial"/>
          <w:color w:val="000000" w:themeColor="text1"/>
          <w:sz w:val="22"/>
          <w:szCs w:val="22"/>
          <w:lang w:val="en-GB"/>
        </w:rPr>
        <w:t>’</w:t>
      </w:r>
      <w:r w:rsidR="00E91D0F">
        <w:rPr>
          <w:rFonts w:ascii="Arial" w:eastAsia="Arial" w:hAnsi="Arial" w:cs="Arial"/>
          <w:color w:val="000000" w:themeColor="text1"/>
          <w:sz w:val="22"/>
          <w:szCs w:val="22"/>
          <w:lang w:val="en-GB"/>
        </w:rPr>
        <w:t xml:space="preserve"> by noting </w:t>
      </w:r>
      <w:r w:rsidR="00E91D0F">
        <w:rPr>
          <w:rFonts w:ascii="Arial" w:eastAsia="Arial" w:hAnsi="Arial" w:cs="Arial"/>
          <w:color w:val="000000" w:themeColor="text1"/>
          <w:sz w:val="22"/>
          <w:szCs w:val="22"/>
          <w:lang w:val="en-GB"/>
        </w:rPr>
        <w:t>CfD</w:t>
      </w:r>
      <w:r w:rsidR="00E91D0F">
        <w:rPr>
          <w:rFonts w:ascii="Arial" w:eastAsia="Arial" w:hAnsi="Arial" w:cs="Arial"/>
          <w:color w:val="000000" w:themeColor="text1"/>
          <w:sz w:val="22"/>
          <w:szCs w:val="22"/>
          <w:lang w:val="en-GB"/>
        </w:rPr>
        <w:t xml:space="preserve"> reference prices will </w:t>
      </w:r>
      <w:r w:rsidR="00C8470B">
        <w:rPr>
          <w:rFonts w:ascii="Arial" w:eastAsia="Arial" w:hAnsi="Arial" w:cs="Arial"/>
          <w:color w:val="000000" w:themeColor="text1"/>
          <w:sz w:val="22"/>
          <w:szCs w:val="22"/>
          <w:lang w:val="en-GB"/>
        </w:rPr>
        <w:t xml:space="preserve">be </w:t>
      </w:r>
      <w:r w:rsidR="00CA7F11">
        <w:rPr>
          <w:rFonts w:ascii="Arial" w:eastAsia="Arial" w:hAnsi="Arial" w:cs="Arial"/>
          <w:color w:val="000000" w:themeColor="text1"/>
          <w:sz w:val="22"/>
          <w:szCs w:val="22"/>
          <w:lang w:val="en-GB"/>
        </w:rPr>
        <w:t>set per zone</w:t>
      </w:r>
      <w:r w:rsidR="00B66969">
        <w:rPr>
          <w:rFonts w:ascii="Arial" w:eastAsia="Arial" w:hAnsi="Arial" w:cs="Arial"/>
          <w:color w:val="000000" w:themeColor="text1"/>
          <w:sz w:val="22"/>
          <w:szCs w:val="22"/>
          <w:lang w:val="en-GB"/>
        </w:rPr>
        <w:t xml:space="preserve"> in the event of a move to zonal pricing</w:t>
      </w:r>
      <w:r w:rsidR="00CA7F11">
        <w:rPr>
          <w:rFonts w:ascii="Arial" w:eastAsia="Arial" w:hAnsi="Arial" w:cs="Arial"/>
          <w:color w:val="000000" w:themeColor="text1"/>
          <w:sz w:val="22"/>
          <w:szCs w:val="22"/>
          <w:lang w:val="en-GB"/>
        </w:rPr>
        <w:t xml:space="preserve">, they </w:t>
      </w:r>
      <w:r w:rsidR="00B66969">
        <w:rPr>
          <w:rFonts w:ascii="Arial" w:eastAsia="Arial" w:hAnsi="Arial" w:cs="Arial"/>
          <w:color w:val="000000" w:themeColor="text1"/>
          <w:sz w:val="22"/>
          <w:szCs w:val="22"/>
          <w:lang w:val="en-GB"/>
        </w:rPr>
        <w:t>have</w:t>
      </w:r>
      <w:r w:rsidR="00CA7F11">
        <w:rPr>
          <w:rFonts w:ascii="Arial" w:eastAsia="Arial" w:hAnsi="Arial" w:cs="Arial"/>
          <w:color w:val="000000" w:themeColor="text1"/>
          <w:sz w:val="22"/>
          <w:szCs w:val="22"/>
          <w:lang w:val="en-GB"/>
        </w:rPr>
        <w:t xml:space="preserve"> left wind developers exposed to ‘volume risk’</w:t>
      </w:r>
      <w:r>
        <w:rPr>
          <w:rStyle w:val="FootnoteReference"/>
          <w:rFonts w:ascii="Arial" w:eastAsia="Arial" w:hAnsi="Arial" w:cs="Arial"/>
          <w:color w:val="000000" w:themeColor="text1"/>
          <w:sz w:val="22"/>
          <w:szCs w:val="22"/>
          <w:lang w:val="en-GB"/>
        </w:rPr>
        <w:footnoteReference w:id="7"/>
      </w:r>
      <w:r w:rsidR="00CA7F11">
        <w:rPr>
          <w:rFonts w:ascii="Arial" w:eastAsia="Arial" w:hAnsi="Arial" w:cs="Arial"/>
          <w:color w:val="000000" w:themeColor="text1"/>
          <w:sz w:val="22"/>
          <w:szCs w:val="22"/>
          <w:lang w:val="en-GB"/>
        </w:rPr>
        <w:t xml:space="preserve">. Volume risk is the risk that wind farms will be curtailed, which due to the lack of current grid capacity is </w:t>
      </w:r>
      <w:r w:rsidR="00015A0F">
        <w:rPr>
          <w:rFonts w:ascii="Arial" w:eastAsia="Arial" w:hAnsi="Arial" w:cs="Arial"/>
          <w:color w:val="000000" w:themeColor="text1"/>
          <w:sz w:val="22"/>
          <w:szCs w:val="22"/>
          <w:lang w:val="en-GB"/>
        </w:rPr>
        <w:t xml:space="preserve">a </w:t>
      </w:r>
      <w:r w:rsidR="00CA7F11">
        <w:rPr>
          <w:rFonts w:ascii="Arial" w:eastAsia="Arial" w:hAnsi="Arial" w:cs="Arial"/>
          <w:color w:val="000000" w:themeColor="text1"/>
          <w:sz w:val="22"/>
          <w:szCs w:val="22"/>
          <w:lang w:val="en-GB"/>
        </w:rPr>
        <w:t>greater</w:t>
      </w:r>
      <w:r w:rsidR="00015A0F">
        <w:rPr>
          <w:rFonts w:ascii="Arial" w:eastAsia="Arial" w:hAnsi="Arial" w:cs="Arial"/>
          <w:color w:val="000000" w:themeColor="text1"/>
          <w:sz w:val="22"/>
          <w:szCs w:val="22"/>
          <w:lang w:val="en-GB"/>
        </w:rPr>
        <w:t xml:space="preserve"> risk</w:t>
      </w:r>
      <w:r w:rsidR="00CA7F11">
        <w:rPr>
          <w:rFonts w:ascii="Arial" w:eastAsia="Arial" w:hAnsi="Arial" w:cs="Arial"/>
          <w:color w:val="000000" w:themeColor="text1"/>
          <w:sz w:val="22"/>
          <w:szCs w:val="22"/>
          <w:lang w:val="en-GB"/>
        </w:rPr>
        <w:t xml:space="preserve"> in Scotland. </w:t>
      </w:r>
      <w:r w:rsidR="007C422A">
        <w:rPr>
          <w:rFonts w:ascii="Arial" w:eastAsia="Arial" w:hAnsi="Arial" w:cs="Arial"/>
          <w:color w:val="000000" w:themeColor="text1"/>
          <w:sz w:val="22"/>
          <w:szCs w:val="22"/>
          <w:lang w:val="en-GB"/>
        </w:rPr>
        <w:t xml:space="preserve">DESNZ are aware of this, </w:t>
      </w:r>
      <w:r w:rsidR="007F3A29">
        <w:rPr>
          <w:rFonts w:ascii="Arial" w:eastAsia="Arial" w:hAnsi="Arial" w:cs="Arial"/>
          <w:color w:val="000000" w:themeColor="text1"/>
          <w:sz w:val="22"/>
          <w:szCs w:val="22"/>
          <w:lang w:val="en-GB"/>
        </w:rPr>
        <w:t xml:space="preserve">as they considering </w:t>
      </w:r>
      <w:r w:rsidR="007F3A29">
        <w:rPr>
          <w:rFonts w:ascii="Arial" w:eastAsia="Arial" w:hAnsi="Arial" w:cs="Arial"/>
          <w:color w:val="000000" w:themeColor="text1"/>
          <w:sz w:val="22"/>
          <w:szCs w:val="22"/>
          <w:lang w:val="en-GB"/>
        </w:rPr>
        <w:t>CfD</w:t>
      </w:r>
      <w:r w:rsidR="00411C08">
        <w:rPr>
          <w:rFonts w:ascii="Arial" w:eastAsia="Arial" w:hAnsi="Arial" w:cs="Arial"/>
          <w:color w:val="000000" w:themeColor="text1"/>
          <w:sz w:val="22"/>
          <w:szCs w:val="22"/>
          <w:lang w:val="en-GB"/>
        </w:rPr>
        <w:t xml:space="preserve"> reform</w:t>
      </w:r>
      <w:r w:rsidR="007F3A29">
        <w:rPr>
          <w:rFonts w:ascii="Arial" w:eastAsia="Arial" w:hAnsi="Arial" w:cs="Arial"/>
          <w:color w:val="000000" w:themeColor="text1"/>
          <w:sz w:val="22"/>
          <w:szCs w:val="22"/>
          <w:lang w:val="en-GB"/>
        </w:rPr>
        <w:t>s f</w:t>
      </w:r>
      <w:r w:rsidR="00411C08">
        <w:rPr>
          <w:rFonts w:ascii="Arial" w:eastAsia="Arial" w:hAnsi="Arial" w:cs="Arial"/>
          <w:color w:val="000000" w:themeColor="text1"/>
          <w:sz w:val="22"/>
          <w:szCs w:val="22"/>
          <w:lang w:val="en-GB"/>
        </w:rPr>
        <w:t xml:space="preserve">or AR9 in 2027 to </w:t>
      </w:r>
      <w:r w:rsidR="00CE103E">
        <w:rPr>
          <w:rFonts w:ascii="Arial" w:eastAsia="Arial" w:hAnsi="Arial" w:cs="Arial"/>
          <w:color w:val="000000" w:themeColor="text1"/>
          <w:sz w:val="22"/>
          <w:szCs w:val="22"/>
          <w:lang w:val="en-GB"/>
        </w:rPr>
        <w:t>address this volume risk</w:t>
      </w:r>
      <w:r w:rsidR="007F3A29">
        <w:rPr>
          <w:rFonts w:ascii="Arial" w:eastAsia="Arial" w:hAnsi="Arial" w:cs="Arial"/>
          <w:color w:val="000000" w:themeColor="text1"/>
          <w:sz w:val="22"/>
          <w:szCs w:val="22"/>
          <w:lang w:val="en-GB"/>
        </w:rPr>
        <w:t xml:space="preserve"> (under a ‘Deemed </w:t>
      </w:r>
      <w:r w:rsidR="007F3A29">
        <w:rPr>
          <w:rFonts w:ascii="Arial" w:eastAsia="Arial" w:hAnsi="Arial" w:cs="Arial"/>
          <w:color w:val="000000" w:themeColor="text1"/>
          <w:sz w:val="22"/>
          <w:szCs w:val="22"/>
          <w:lang w:val="en-GB"/>
        </w:rPr>
        <w:t>CfD</w:t>
      </w:r>
      <w:r w:rsidR="007F3A29">
        <w:rPr>
          <w:rFonts w:ascii="Arial" w:eastAsia="Arial" w:hAnsi="Arial" w:cs="Arial"/>
          <w:color w:val="000000" w:themeColor="text1"/>
          <w:sz w:val="22"/>
          <w:szCs w:val="22"/>
          <w:lang w:val="en-GB"/>
        </w:rPr>
        <w:t>’)</w:t>
      </w:r>
      <w:r w:rsidR="00846456">
        <w:rPr>
          <w:rFonts w:ascii="Arial" w:eastAsia="Arial" w:hAnsi="Arial" w:cs="Arial"/>
          <w:color w:val="000000" w:themeColor="text1"/>
          <w:sz w:val="22"/>
          <w:szCs w:val="22"/>
          <w:lang w:val="en-GB"/>
        </w:rPr>
        <w:t>. However, t</w:t>
      </w:r>
      <w:r w:rsidR="00CA7F11">
        <w:rPr>
          <w:rFonts w:ascii="Arial" w:eastAsia="Arial" w:hAnsi="Arial" w:cs="Arial"/>
          <w:color w:val="000000" w:themeColor="text1"/>
          <w:sz w:val="22"/>
          <w:szCs w:val="22"/>
          <w:lang w:val="en-GB"/>
        </w:rPr>
        <w:t xml:space="preserve">his means </w:t>
      </w:r>
      <w:r w:rsidR="00CE103E">
        <w:rPr>
          <w:rFonts w:ascii="Arial" w:eastAsia="Arial" w:hAnsi="Arial" w:cs="Arial"/>
          <w:color w:val="000000" w:themeColor="text1"/>
          <w:sz w:val="22"/>
          <w:szCs w:val="22"/>
          <w:lang w:val="en-GB"/>
        </w:rPr>
        <w:t xml:space="preserve">for the next </w:t>
      </w:r>
      <w:r w:rsidR="00971D40">
        <w:rPr>
          <w:rFonts w:ascii="Arial" w:eastAsia="Arial" w:hAnsi="Arial" w:cs="Arial"/>
          <w:color w:val="000000" w:themeColor="text1"/>
          <w:sz w:val="22"/>
          <w:szCs w:val="22"/>
          <w:lang w:val="en-GB"/>
        </w:rPr>
        <w:t>two</w:t>
      </w:r>
      <w:r w:rsidR="00CE103E">
        <w:rPr>
          <w:rFonts w:ascii="Arial" w:eastAsia="Arial" w:hAnsi="Arial" w:cs="Arial"/>
          <w:color w:val="000000" w:themeColor="text1"/>
          <w:sz w:val="22"/>
          <w:szCs w:val="22"/>
          <w:lang w:val="en-GB"/>
        </w:rPr>
        <w:t xml:space="preserve"> </w:t>
      </w:r>
      <w:r w:rsidR="00846456">
        <w:rPr>
          <w:rFonts w:ascii="Arial" w:eastAsia="Arial" w:hAnsi="Arial" w:cs="Arial"/>
          <w:color w:val="000000" w:themeColor="text1"/>
          <w:sz w:val="22"/>
          <w:szCs w:val="22"/>
          <w:lang w:val="en-GB"/>
        </w:rPr>
        <w:t>CfD</w:t>
      </w:r>
      <w:r w:rsidR="00846456">
        <w:rPr>
          <w:rFonts w:ascii="Arial" w:eastAsia="Arial" w:hAnsi="Arial" w:cs="Arial"/>
          <w:color w:val="000000" w:themeColor="text1"/>
          <w:sz w:val="22"/>
          <w:szCs w:val="22"/>
          <w:lang w:val="en-GB"/>
        </w:rPr>
        <w:t xml:space="preserve"> </w:t>
      </w:r>
      <w:r w:rsidR="00CE103E">
        <w:rPr>
          <w:rFonts w:ascii="Arial" w:eastAsia="Arial" w:hAnsi="Arial" w:cs="Arial"/>
          <w:color w:val="000000" w:themeColor="text1"/>
          <w:sz w:val="22"/>
          <w:szCs w:val="22"/>
          <w:lang w:val="en-GB"/>
        </w:rPr>
        <w:t>auction</w:t>
      </w:r>
      <w:r w:rsidR="00846456">
        <w:rPr>
          <w:rFonts w:ascii="Arial" w:eastAsia="Arial" w:hAnsi="Arial" w:cs="Arial"/>
          <w:color w:val="000000" w:themeColor="text1"/>
          <w:sz w:val="22"/>
          <w:szCs w:val="22"/>
          <w:lang w:val="en-GB"/>
        </w:rPr>
        <w:t>s</w:t>
      </w:r>
      <w:r w:rsidR="00CA7F11">
        <w:rPr>
          <w:rFonts w:ascii="Arial" w:eastAsia="Arial" w:hAnsi="Arial" w:cs="Arial"/>
          <w:color w:val="000000" w:themeColor="text1"/>
          <w:sz w:val="22"/>
          <w:szCs w:val="22"/>
          <w:lang w:val="en-GB"/>
        </w:rPr>
        <w:t xml:space="preserve"> wind farm</w:t>
      </w:r>
      <w:r w:rsidR="00CE103E">
        <w:rPr>
          <w:rFonts w:ascii="Arial" w:eastAsia="Arial" w:hAnsi="Arial" w:cs="Arial"/>
          <w:color w:val="000000" w:themeColor="text1"/>
          <w:sz w:val="22"/>
          <w:szCs w:val="22"/>
          <w:lang w:val="en-GB"/>
        </w:rPr>
        <w:t xml:space="preserve"> developers</w:t>
      </w:r>
      <w:r w:rsidR="00CA7F11">
        <w:rPr>
          <w:rFonts w:ascii="Arial" w:eastAsia="Arial" w:hAnsi="Arial" w:cs="Arial"/>
          <w:color w:val="000000" w:themeColor="text1"/>
          <w:sz w:val="22"/>
          <w:szCs w:val="22"/>
          <w:lang w:val="en-GB"/>
        </w:rPr>
        <w:t xml:space="preserve"> will have to price this volume risk into </w:t>
      </w:r>
      <w:r w:rsidR="00CA7F11">
        <w:rPr>
          <w:rFonts w:ascii="Arial" w:eastAsia="Arial" w:hAnsi="Arial" w:cs="Arial"/>
          <w:color w:val="000000" w:themeColor="text1"/>
          <w:sz w:val="22"/>
          <w:szCs w:val="22"/>
          <w:lang w:val="en-GB"/>
        </w:rPr>
        <w:t>CfD</w:t>
      </w:r>
      <w:r w:rsidR="00CA7F11">
        <w:rPr>
          <w:rFonts w:ascii="Arial" w:eastAsia="Arial" w:hAnsi="Arial" w:cs="Arial"/>
          <w:color w:val="000000" w:themeColor="text1"/>
          <w:sz w:val="22"/>
          <w:szCs w:val="22"/>
          <w:lang w:val="en-GB"/>
        </w:rPr>
        <w:t xml:space="preserve"> bid</w:t>
      </w:r>
      <w:r w:rsidR="00411C08">
        <w:rPr>
          <w:rFonts w:ascii="Arial" w:eastAsia="Arial" w:hAnsi="Arial" w:cs="Arial"/>
          <w:color w:val="000000" w:themeColor="text1"/>
          <w:sz w:val="22"/>
          <w:szCs w:val="22"/>
          <w:lang w:val="en-GB"/>
        </w:rPr>
        <w:t>s,</w:t>
      </w:r>
      <w:r w:rsidR="00870244">
        <w:rPr>
          <w:rFonts w:ascii="Arial" w:eastAsia="Arial" w:hAnsi="Arial" w:cs="Arial"/>
          <w:color w:val="000000" w:themeColor="text1"/>
          <w:sz w:val="22"/>
          <w:szCs w:val="22"/>
          <w:lang w:val="en-GB"/>
        </w:rPr>
        <w:t xml:space="preserve"> recovering their costs over fewe</w:t>
      </w:r>
      <w:r w:rsidR="00037D1F">
        <w:rPr>
          <w:rFonts w:ascii="Arial" w:eastAsia="Arial" w:hAnsi="Arial" w:cs="Arial"/>
          <w:color w:val="000000" w:themeColor="text1"/>
          <w:sz w:val="22"/>
          <w:szCs w:val="22"/>
          <w:lang w:val="en-GB"/>
        </w:rPr>
        <w:t>r hours,</w:t>
      </w:r>
      <w:r w:rsidR="00411C08">
        <w:rPr>
          <w:rFonts w:ascii="Arial" w:eastAsia="Arial" w:hAnsi="Arial" w:cs="Arial"/>
          <w:color w:val="000000" w:themeColor="text1"/>
          <w:sz w:val="22"/>
          <w:szCs w:val="22"/>
          <w:lang w:val="en-GB"/>
        </w:rPr>
        <w:t xml:space="preserve"> inflating the </w:t>
      </w:r>
      <w:r w:rsidR="00846456">
        <w:rPr>
          <w:rFonts w:ascii="Arial" w:eastAsia="Arial" w:hAnsi="Arial" w:cs="Arial"/>
          <w:color w:val="000000" w:themeColor="text1"/>
          <w:sz w:val="22"/>
          <w:szCs w:val="22"/>
          <w:lang w:val="en-GB"/>
        </w:rPr>
        <w:t>clearing price</w:t>
      </w:r>
      <w:r w:rsidR="00411C08">
        <w:rPr>
          <w:rFonts w:ascii="Arial" w:eastAsia="Arial" w:hAnsi="Arial" w:cs="Arial"/>
          <w:color w:val="000000" w:themeColor="text1"/>
          <w:sz w:val="22"/>
          <w:szCs w:val="22"/>
          <w:lang w:val="en-GB"/>
        </w:rPr>
        <w:t xml:space="preserve"> of the upcoming auctions</w:t>
      </w:r>
      <w:r w:rsidR="00846456">
        <w:rPr>
          <w:rFonts w:ascii="Arial" w:eastAsia="Arial" w:hAnsi="Arial" w:cs="Arial"/>
          <w:color w:val="000000" w:themeColor="text1"/>
          <w:sz w:val="22"/>
          <w:szCs w:val="22"/>
          <w:lang w:val="en-GB"/>
        </w:rPr>
        <w:t>, and</w:t>
      </w:r>
      <w:r w:rsidR="00CE103E">
        <w:rPr>
          <w:rFonts w:ascii="Arial" w:eastAsia="Arial" w:hAnsi="Arial" w:cs="Arial"/>
          <w:color w:val="000000" w:themeColor="text1"/>
          <w:sz w:val="22"/>
          <w:szCs w:val="22"/>
          <w:lang w:val="en-GB"/>
        </w:rPr>
        <w:t xml:space="preserve"> as this risk is currently greater in Scotland, </w:t>
      </w:r>
      <w:r w:rsidR="00037D1F">
        <w:rPr>
          <w:rFonts w:ascii="Arial" w:eastAsia="Arial" w:hAnsi="Arial" w:cs="Arial"/>
          <w:color w:val="000000" w:themeColor="text1"/>
          <w:sz w:val="22"/>
          <w:szCs w:val="22"/>
          <w:lang w:val="en-GB"/>
        </w:rPr>
        <w:t xml:space="preserve">it </w:t>
      </w:r>
      <w:r w:rsidR="00CE103E">
        <w:rPr>
          <w:rFonts w:ascii="Arial" w:eastAsia="Arial" w:hAnsi="Arial" w:cs="Arial"/>
          <w:color w:val="000000" w:themeColor="text1"/>
          <w:sz w:val="22"/>
          <w:szCs w:val="22"/>
          <w:lang w:val="en-GB"/>
        </w:rPr>
        <w:t xml:space="preserve">will effectively mean Scottish projects are disadvantaged (similarly to </w:t>
      </w:r>
      <w:r w:rsidR="00037D1F">
        <w:rPr>
          <w:rFonts w:ascii="Arial" w:eastAsia="Arial" w:hAnsi="Arial" w:cs="Arial"/>
          <w:color w:val="000000" w:themeColor="text1"/>
          <w:sz w:val="22"/>
          <w:szCs w:val="22"/>
          <w:lang w:val="en-GB"/>
        </w:rPr>
        <w:t>how</w:t>
      </w:r>
      <w:r w:rsidR="00CE103E">
        <w:rPr>
          <w:rFonts w:ascii="Arial" w:eastAsia="Arial" w:hAnsi="Arial" w:cs="Arial"/>
          <w:color w:val="000000" w:themeColor="text1"/>
          <w:sz w:val="22"/>
          <w:szCs w:val="22"/>
          <w:lang w:val="en-GB"/>
        </w:rPr>
        <w:t xml:space="preserve"> they are </w:t>
      </w:r>
      <w:r w:rsidR="00D333D8">
        <w:rPr>
          <w:rFonts w:ascii="Arial" w:eastAsia="Arial" w:hAnsi="Arial" w:cs="Arial"/>
          <w:color w:val="000000" w:themeColor="text1"/>
          <w:sz w:val="22"/>
          <w:szCs w:val="22"/>
          <w:lang w:val="en-GB"/>
        </w:rPr>
        <w:t>under the current Transmission Network Use of System (</w:t>
      </w:r>
      <w:r w:rsidR="00D333D8">
        <w:rPr>
          <w:rFonts w:ascii="Arial" w:eastAsia="Arial" w:hAnsi="Arial" w:cs="Arial"/>
          <w:color w:val="000000" w:themeColor="text1"/>
          <w:sz w:val="22"/>
          <w:szCs w:val="22"/>
          <w:lang w:val="en-GB"/>
        </w:rPr>
        <w:t>TNUoS</w:t>
      </w:r>
      <w:r w:rsidR="00D333D8">
        <w:rPr>
          <w:rFonts w:ascii="Arial" w:eastAsia="Arial" w:hAnsi="Arial" w:cs="Arial"/>
          <w:color w:val="000000" w:themeColor="text1"/>
          <w:sz w:val="22"/>
          <w:szCs w:val="22"/>
          <w:lang w:val="en-GB"/>
        </w:rPr>
        <w:t>) regime).</w:t>
      </w:r>
    </w:p>
    <w:p w:rsidR="00350D9F" w:rsidRPr="00293777" w:rsidP="354E49A3">
      <w:pPr>
        <w:tabs>
          <w:tab w:val="left" w:pos="720"/>
        </w:tabs>
        <w:spacing w:after="0"/>
        <w:jc w:val="both"/>
        <w:rPr>
          <w:rFonts w:ascii="Arial" w:eastAsia="Arial" w:hAnsi="Arial" w:cs="Arial"/>
          <w:color w:val="000000" w:themeColor="text1"/>
          <w:sz w:val="22"/>
          <w:szCs w:val="22"/>
          <w:lang w:val="en-GB"/>
        </w:rPr>
      </w:pPr>
    </w:p>
    <w:p w:rsidR="00350D9F" w:rsidRPr="00293777" w:rsidP="354E49A3">
      <w:pPr>
        <w:jc w:val="both"/>
        <w:rPr>
          <w:rFonts w:ascii="Arial" w:hAnsi="Arial" w:cs="Arial"/>
          <w:sz w:val="22"/>
          <w:szCs w:val="22"/>
        </w:rPr>
      </w:pPr>
      <w:r w:rsidRPr="00293777">
        <w:rPr>
          <w:rFonts w:ascii="Arial" w:eastAsia="Arial" w:hAnsi="Arial" w:cs="Arial"/>
          <w:b/>
          <w:bCs/>
          <w:color w:val="000000" w:themeColor="text1"/>
          <w:sz w:val="22"/>
          <w:szCs w:val="22"/>
        </w:rPr>
        <w:t>4. What actions should the UK and Scottish Governments take to ensure the necessary generation and transmission infrastructure to support the development of Scotland’s renewables sector?</w:t>
      </w:r>
    </w:p>
    <w:p w:rsidR="004A208A" w:rsidP="0B536CC0">
      <w:pPr>
        <w:tabs>
          <w:tab w:val="left" w:pos="720"/>
        </w:tabs>
        <w:spacing w:after="0"/>
        <w:jc w:val="both"/>
        <w:rPr>
          <w:rFonts w:ascii="Arial" w:hAnsi="Arial" w:cs="Arial"/>
          <w:sz w:val="22"/>
          <w:szCs w:val="22"/>
        </w:rPr>
      </w:pPr>
      <w:r w:rsidRPr="00293777">
        <w:rPr>
          <w:rFonts w:ascii="Arial" w:hAnsi="Arial" w:cs="Arial"/>
          <w:sz w:val="22"/>
          <w:szCs w:val="22"/>
        </w:rPr>
        <w:t xml:space="preserve">Accelerating the consenting of </w:t>
      </w:r>
      <w:r w:rsidRPr="00293777" w:rsidR="1A4FB24F">
        <w:rPr>
          <w:rFonts w:ascii="Arial" w:hAnsi="Arial" w:cs="Arial"/>
          <w:sz w:val="22"/>
          <w:szCs w:val="22"/>
        </w:rPr>
        <w:t xml:space="preserve">renewable energy projects will be vital to </w:t>
      </w:r>
      <w:r w:rsidRPr="00293777" w:rsidR="24AA1535">
        <w:rPr>
          <w:rFonts w:ascii="Arial" w:hAnsi="Arial" w:cs="Arial"/>
          <w:sz w:val="22"/>
          <w:szCs w:val="22"/>
        </w:rPr>
        <w:t xml:space="preserve">delivering the net zero transition and meeting the </w:t>
      </w:r>
      <w:r w:rsidR="00E36568">
        <w:rPr>
          <w:rFonts w:ascii="Arial" w:hAnsi="Arial" w:cs="Arial"/>
          <w:sz w:val="22"/>
          <w:szCs w:val="22"/>
        </w:rPr>
        <w:t>UK</w:t>
      </w:r>
      <w:r w:rsidRPr="52EF66F5" w:rsidR="00E36568">
        <w:rPr>
          <w:rFonts w:ascii="Arial" w:hAnsi="Arial" w:cs="Arial"/>
          <w:sz w:val="22"/>
          <w:szCs w:val="22"/>
        </w:rPr>
        <w:t xml:space="preserve">’s </w:t>
      </w:r>
      <w:r w:rsidRPr="00293777" w:rsidR="24AA1535">
        <w:rPr>
          <w:rFonts w:ascii="Arial" w:hAnsi="Arial" w:cs="Arial"/>
          <w:sz w:val="22"/>
          <w:szCs w:val="22"/>
        </w:rPr>
        <w:t xml:space="preserve">Clean Power Mission. </w:t>
      </w:r>
      <w:r w:rsidR="008F3A76">
        <w:rPr>
          <w:rFonts w:ascii="Arial" w:hAnsi="Arial" w:cs="Arial"/>
          <w:sz w:val="22"/>
          <w:szCs w:val="22"/>
        </w:rPr>
        <w:t>T</w:t>
      </w:r>
      <w:r w:rsidRPr="52EF66F5" w:rsidR="5C6B4F0C">
        <w:rPr>
          <w:rFonts w:ascii="Arial" w:hAnsi="Arial" w:cs="Arial"/>
          <w:sz w:val="22"/>
          <w:szCs w:val="22"/>
        </w:rPr>
        <w:t>he</w:t>
      </w:r>
      <w:r w:rsidRPr="00293777" w:rsidR="5C6B4F0C">
        <w:rPr>
          <w:rFonts w:ascii="Arial" w:hAnsi="Arial" w:cs="Arial"/>
          <w:sz w:val="22"/>
          <w:szCs w:val="22"/>
        </w:rPr>
        <w:t xml:space="preserve"> delivery of National Planning Framework 4 </w:t>
      </w:r>
      <w:r w:rsidR="00E36568">
        <w:rPr>
          <w:rFonts w:ascii="Arial" w:hAnsi="Arial" w:cs="Arial"/>
          <w:sz w:val="22"/>
          <w:szCs w:val="22"/>
        </w:rPr>
        <w:t>(NPF4)</w:t>
      </w:r>
      <w:r w:rsidRPr="52EF66F5" w:rsidR="5C6B4F0C">
        <w:rPr>
          <w:rFonts w:ascii="Arial" w:hAnsi="Arial" w:cs="Arial"/>
          <w:sz w:val="22"/>
          <w:szCs w:val="22"/>
        </w:rPr>
        <w:t xml:space="preserve"> </w:t>
      </w:r>
      <w:r w:rsidRPr="00293777" w:rsidR="5C6B4F0C">
        <w:rPr>
          <w:rFonts w:ascii="Arial" w:hAnsi="Arial" w:cs="Arial"/>
          <w:sz w:val="22"/>
          <w:szCs w:val="22"/>
        </w:rPr>
        <w:t xml:space="preserve">in Scotland has </w:t>
      </w:r>
      <w:r w:rsidRPr="00293777" w:rsidR="79B62920">
        <w:rPr>
          <w:rFonts w:ascii="Arial" w:hAnsi="Arial" w:cs="Arial"/>
          <w:sz w:val="22"/>
          <w:szCs w:val="22"/>
        </w:rPr>
        <w:t xml:space="preserve">been a positive move forward. </w:t>
      </w:r>
    </w:p>
    <w:p w:rsidR="004A208A" w:rsidP="0B536CC0">
      <w:pPr>
        <w:tabs>
          <w:tab w:val="left" w:pos="720"/>
        </w:tabs>
        <w:spacing w:after="0"/>
        <w:jc w:val="both"/>
        <w:rPr>
          <w:rFonts w:ascii="Arial" w:hAnsi="Arial" w:cs="Arial"/>
          <w:sz w:val="22"/>
          <w:szCs w:val="22"/>
        </w:rPr>
      </w:pPr>
    </w:p>
    <w:p w:rsidR="0B536CC0" w:rsidRPr="00293777" w:rsidP="0B536CC0">
      <w:pPr>
        <w:tabs>
          <w:tab w:val="left" w:pos="720"/>
        </w:tabs>
        <w:spacing w:after="0"/>
        <w:jc w:val="both"/>
        <w:rPr>
          <w:rFonts w:ascii="Arial" w:hAnsi="Arial" w:cs="Arial"/>
          <w:sz w:val="22"/>
          <w:szCs w:val="22"/>
        </w:rPr>
      </w:pPr>
      <w:r w:rsidRPr="00293777">
        <w:rPr>
          <w:rFonts w:ascii="Arial" w:hAnsi="Arial" w:cs="Arial"/>
          <w:sz w:val="22"/>
          <w:szCs w:val="22"/>
        </w:rPr>
        <w:t xml:space="preserve">However, the pace of </w:t>
      </w:r>
      <w:r w:rsidRPr="00293777" w:rsidR="0296824E">
        <w:rPr>
          <w:rFonts w:ascii="Arial" w:hAnsi="Arial" w:cs="Arial"/>
          <w:sz w:val="22"/>
          <w:szCs w:val="22"/>
        </w:rPr>
        <w:t>consenting for offshore win</w:t>
      </w:r>
      <w:r w:rsidRPr="00293777" w:rsidR="1204BB2E">
        <w:rPr>
          <w:rFonts w:ascii="Arial" w:hAnsi="Arial" w:cs="Arial"/>
          <w:sz w:val="22"/>
          <w:szCs w:val="22"/>
        </w:rPr>
        <w:t>d</w:t>
      </w:r>
      <w:r w:rsidRPr="00293777">
        <w:rPr>
          <w:rFonts w:ascii="Arial" w:hAnsi="Arial" w:cs="Arial"/>
          <w:sz w:val="22"/>
          <w:szCs w:val="22"/>
        </w:rPr>
        <w:t xml:space="preserve"> must urgently increase.</w:t>
      </w:r>
      <w:r w:rsidRPr="00293777" w:rsidR="1204BB2E">
        <w:rPr>
          <w:rFonts w:ascii="Arial" w:hAnsi="Arial" w:cs="Arial"/>
          <w:sz w:val="22"/>
          <w:szCs w:val="22"/>
        </w:rPr>
        <w:t xml:space="preserve"> This is </w:t>
      </w:r>
      <w:r w:rsidRPr="00293777">
        <w:rPr>
          <w:rFonts w:ascii="Arial" w:hAnsi="Arial" w:cs="Arial"/>
          <w:sz w:val="22"/>
          <w:szCs w:val="22"/>
        </w:rPr>
        <w:t>critical</w:t>
      </w:r>
      <w:r w:rsidRPr="00293777" w:rsidR="1204BB2E">
        <w:rPr>
          <w:rFonts w:ascii="Arial" w:hAnsi="Arial" w:cs="Arial"/>
          <w:sz w:val="22"/>
          <w:szCs w:val="22"/>
        </w:rPr>
        <w:t xml:space="preserve"> not only to meet 2030 targets but also to </w:t>
      </w:r>
      <w:r w:rsidRPr="00293777">
        <w:rPr>
          <w:rFonts w:ascii="Arial" w:hAnsi="Arial" w:cs="Arial"/>
          <w:sz w:val="22"/>
          <w:szCs w:val="22"/>
        </w:rPr>
        <w:t xml:space="preserve">instill confidence </w:t>
      </w:r>
      <w:r w:rsidRPr="00293777" w:rsidR="6F20DB5A">
        <w:rPr>
          <w:rFonts w:ascii="Arial" w:hAnsi="Arial" w:cs="Arial"/>
          <w:sz w:val="22"/>
          <w:szCs w:val="22"/>
        </w:rPr>
        <w:t xml:space="preserve">in the supply chain by </w:t>
      </w:r>
      <w:r w:rsidRPr="00293777">
        <w:rPr>
          <w:rFonts w:ascii="Arial" w:hAnsi="Arial" w:cs="Arial"/>
          <w:sz w:val="22"/>
          <w:szCs w:val="22"/>
        </w:rPr>
        <w:t>ensuring</w:t>
      </w:r>
      <w:r w:rsidRPr="00293777" w:rsidR="0DCE7F83">
        <w:rPr>
          <w:rFonts w:ascii="Arial" w:hAnsi="Arial" w:cs="Arial"/>
          <w:sz w:val="22"/>
          <w:szCs w:val="22"/>
        </w:rPr>
        <w:t xml:space="preserve"> </w:t>
      </w:r>
      <w:r w:rsidRPr="00293777" w:rsidR="6F20DB5A">
        <w:rPr>
          <w:rFonts w:ascii="Arial" w:hAnsi="Arial" w:cs="Arial"/>
          <w:sz w:val="22"/>
          <w:szCs w:val="22"/>
        </w:rPr>
        <w:t xml:space="preserve">a reliable </w:t>
      </w:r>
      <w:r w:rsidRPr="00293777" w:rsidR="76311497">
        <w:rPr>
          <w:rFonts w:ascii="Arial" w:hAnsi="Arial" w:cs="Arial"/>
          <w:sz w:val="22"/>
          <w:szCs w:val="22"/>
        </w:rPr>
        <w:t>pipeline of projects</w:t>
      </w:r>
      <w:r w:rsidRPr="00293777">
        <w:rPr>
          <w:rFonts w:ascii="Arial" w:hAnsi="Arial" w:cs="Arial"/>
          <w:sz w:val="22"/>
          <w:szCs w:val="22"/>
        </w:rPr>
        <w:t xml:space="preserve">. Offshore </w:t>
      </w:r>
      <w:r w:rsidRPr="00293777" w:rsidR="4ABE7FF5">
        <w:rPr>
          <w:rFonts w:ascii="Arial" w:hAnsi="Arial" w:cs="Arial"/>
          <w:sz w:val="22"/>
          <w:szCs w:val="22"/>
        </w:rPr>
        <w:t>wind requires</w:t>
      </w:r>
      <w:r w:rsidRPr="00293777">
        <w:rPr>
          <w:rFonts w:ascii="Arial" w:hAnsi="Arial" w:cs="Arial"/>
          <w:sz w:val="22"/>
          <w:szCs w:val="22"/>
        </w:rPr>
        <w:t xml:space="preserve"> immediate action to address current delays. A key focus should be on overcoming the </w:t>
      </w:r>
      <w:r w:rsidRPr="00293777" w:rsidR="339A1F7A">
        <w:rPr>
          <w:rFonts w:ascii="Arial" w:hAnsi="Arial" w:cs="Arial"/>
          <w:sz w:val="22"/>
          <w:szCs w:val="22"/>
        </w:rPr>
        <w:t>limitations of habitat regulations</w:t>
      </w:r>
      <w:r w:rsidRPr="00293777">
        <w:rPr>
          <w:rFonts w:ascii="Arial" w:hAnsi="Arial" w:cs="Arial"/>
          <w:sz w:val="22"/>
          <w:szCs w:val="22"/>
        </w:rPr>
        <w:t>,</w:t>
      </w:r>
      <w:r w:rsidRPr="00293777" w:rsidR="339A1F7A">
        <w:rPr>
          <w:rFonts w:ascii="Arial" w:hAnsi="Arial" w:cs="Arial"/>
          <w:sz w:val="22"/>
          <w:szCs w:val="22"/>
        </w:rPr>
        <w:t xml:space="preserve"> </w:t>
      </w:r>
      <w:r w:rsidRPr="00293777" w:rsidR="2E36ECDC">
        <w:rPr>
          <w:rFonts w:ascii="Arial" w:hAnsi="Arial" w:cs="Arial"/>
          <w:sz w:val="22"/>
          <w:szCs w:val="22"/>
        </w:rPr>
        <w:t xml:space="preserve">not </w:t>
      </w:r>
      <w:r w:rsidRPr="00293777">
        <w:rPr>
          <w:rFonts w:ascii="Arial" w:hAnsi="Arial" w:cs="Arial"/>
          <w:sz w:val="22"/>
          <w:szCs w:val="22"/>
        </w:rPr>
        <w:t>only to streamline offshore windfarm approvals</w:t>
      </w:r>
      <w:r w:rsidRPr="00293777" w:rsidR="2E36ECDC">
        <w:rPr>
          <w:rFonts w:ascii="Arial" w:hAnsi="Arial" w:cs="Arial"/>
          <w:sz w:val="22"/>
          <w:szCs w:val="22"/>
        </w:rPr>
        <w:t xml:space="preserve"> but also </w:t>
      </w:r>
      <w:r w:rsidRPr="00293777">
        <w:rPr>
          <w:rFonts w:ascii="Arial" w:hAnsi="Arial" w:cs="Arial"/>
          <w:sz w:val="22"/>
          <w:szCs w:val="22"/>
        </w:rPr>
        <w:t>to protect</w:t>
      </w:r>
      <w:r w:rsidRPr="00293777" w:rsidR="2E36ECDC">
        <w:rPr>
          <w:rFonts w:ascii="Arial" w:hAnsi="Arial" w:cs="Arial"/>
          <w:sz w:val="22"/>
          <w:szCs w:val="22"/>
        </w:rPr>
        <w:t xml:space="preserve"> and </w:t>
      </w:r>
      <w:r w:rsidRPr="00293777">
        <w:rPr>
          <w:rFonts w:ascii="Arial" w:hAnsi="Arial" w:cs="Arial"/>
          <w:sz w:val="22"/>
          <w:szCs w:val="22"/>
        </w:rPr>
        <w:t>enhance</w:t>
      </w:r>
      <w:r w:rsidRPr="00293777" w:rsidR="2E36ECDC">
        <w:rPr>
          <w:rFonts w:ascii="Arial" w:hAnsi="Arial" w:cs="Arial"/>
          <w:sz w:val="22"/>
          <w:szCs w:val="22"/>
        </w:rPr>
        <w:t xml:space="preserve"> the marine environment</w:t>
      </w:r>
      <w:r w:rsidRPr="00293777" w:rsidR="339A1F7A">
        <w:rPr>
          <w:rFonts w:ascii="Arial" w:hAnsi="Arial" w:cs="Arial"/>
          <w:sz w:val="22"/>
          <w:szCs w:val="22"/>
        </w:rPr>
        <w:t xml:space="preserve">. </w:t>
      </w:r>
      <w:r w:rsidRPr="00293777">
        <w:rPr>
          <w:rFonts w:ascii="Arial" w:hAnsi="Arial" w:cs="Arial"/>
          <w:sz w:val="22"/>
          <w:szCs w:val="22"/>
        </w:rPr>
        <w:t>It’s</w:t>
      </w:r>
      <w:r w:rsidRPr="00293777" w:rsidR="339A1F7A">
        <w:rPr>
          <w:rFonts w:ascii="Arial" w:hAnsi="Arial" w:cs="Arial"/>
          <w:sz w:val="22"/>
          <w:szCs w:val="22"/>
        </w:rPr>
        <w:t xml:space="preserve"> vital that the</w:t>
      </w:r>
      <w:r w:rsidRPr="00293777" w:rsidR="13D85B30">
        <w:rPr>
          <w:rFonts w:ascii="Arial" w:hAnsi="Arial" w:cs="Arial"/>
          <w:sz w:val="22"/>
          <w:szCs w:val="22"/>
        </w:rPr>
        <w:t xml:space="preserve"> UK</w:t>
      </w:r>
      <w:r w:rsidRPr="00293777" w:rsidR="339A1F7A">
        <w:rPr>
          <w:rFonts w:ascii="Arial" w:hAnsi="Arial" w:cs="Arial"/>
          <w:sz w:val="22"/>
          <w:szCs w:val="22"/>
        </w:rPr>
        <w:t xml:space="preserve"> </w:t>
      </w:r>
      <w:r w:rsidR="000E4A6F">
        <w:rPr>
          <w:rFonts w:ascii="Arial" w:hAnsi="Arial" w:cs="Arial"/>
          <w:sz w:val="22"/>
          <w:szCs w:val="22"/>
        </w:rPr>
        <w:t>G</w:t>
      </w:r>
      <w:r w:rsidRPr="00293777" w:rsidR="339A1F7A">
        <w:rPr>
          <w:rFonts w:ascii="Arial" w:hAnsi="Arial" w:cs="Arial"/>
          <w:sz w:val="22"/>
          <w:szCs w:val="22"/>
        </w:rPr>
        <w:t xml:space="preserve">overnment </w:t>
      </w:r>
      <w:r w:rsidRPr="00293777">
        <w:rPr>
          <w:rFonts w:ascii="Arial" w:hAnsi="Arial" w:cs="Arial"/>
          <w:sz w:val="22"/>
          <w:szCs w:val="22"/>
        </w:rPr>
        <w:t>fully leverages</w:t>
      </w:r>
      <w:r w:rsidRPr="00293777" w:rsidR="339A1F7A">
        <w:rPr>
          <w:rFonts w:ascii="Arial" w:hAnsi="Arial" w:cs="Arial"/>
          <w:sz w:val="22"/>
          <w:szCs w:val="22"/>
        </w:rPr>
        <w:t xml:space="preserve"> the powers </w:t>
      </w:r>
      <w:r w:rsidRPr="00293777" w:rsidR="28CF552C">
        <w:rPr>
          <w:rFonts w:ascii="Arial" w:hAnsi="Arial" w:cs="Arial"/>
          <w:sz w:val="22"/>
          <w:szCs w:val="22"/>
        </w:rPr>
        <w:t xml:space="preserve">of the Energy Act to </w:t>
      </w:r>
      <w:r w:rsidRPr="00293777" w:rsidR="0F89D799">
        <w:rPr>
          <w:rFonts w:ascii="Arial" w:hAnsi="Arial" w:cs="Arial"/>
          <w:sz w:val="22"/>
          <w:szCs w:val="22"/>
        </w:rPr>
        <w:t xml:space="preserve">deliver </w:t>
      </w:r>
      <w:r w:rsidRPr="00293777" w:rsidR="3F6239E7">
        <w:rPr>
          <w:rFonts w:ascii="Arial" w:hAnsi="Arial" w:cs="Arial"/>
          <w:sz w:val="22"/>
          <w:szCs w:val="22"/>
        </w:rPr>
        <w:t xml:space="preserve">the strategic compensation necessary to meet offshore wind targets while </w:t>
      </w:r>
      <w:r w:rsidRPr="00293777">
        <w:rPr>
          <w:rFonts w:ascii="Arial" w:hAnsi="Arial" w:cs="Arial"/>
          <w:sz w:val="22"/>
          <w:szCs w:val="22"/>
        </w:rPr>
        <w:t>simultaneously advancing marine environmental</w:t>
      </w:r>
      <w:r w:rsidRPr="00293777" w:rsidR="3F6239E7">
        <w:rPr>
          <w:rFonts w:ascii="Arial" w:hAnsi="Arial" w:cs="Arial"/>
          <w:sz w:val="22"/>
          <w:szCs w:val="22"/>
        </w:rPr>
        <w:t xml:space="preserve"> benefits.</w:t>
      </w:r>
    </w:p>
    <w:p w:rsidR="1027D6A2" w:rsidRPr="00293777" w:rsidP="1027D6A2">
      <w:pPr>
        <w:tabs>
          <w:tab w:val="left" w:pos="720"/>
        </w:tabs>
        <w:spacing w:after="0"/>
        <w:jc w:val="both"/>
        <w:rPr>
          <w:rFonts w:ascii="Arial" w:hAnsi="Arial" w:cs="Arial"/>
          <w:sz w:val="22"/>
          <w:szCs w:val="22"/>
        </w:rPr>
      </w:pPr>
    </w:p>
    <w:p w:rsidR="3B3F6E51" w:rsidRPr="00293777" w:rsidP="14E62B45">
      <w:pPr>
        <w:tabs>
          <w:tab w:val="left" w:pos="720"/>
        </w:tabs>
        <w:spacing w:after="0"/>
        <w:jc w:val="both"/>
        <w:rPr>
          <w:rFonts w:ascii="Arial" w:hAnsi="Arial" w:cs="Arial"/>
          <w:sz w:val="22"/>
          <w:szCs w:val="22"/>
        </w:rPr>
      </w:pPr>
      <w:r w:rsidRPr="00293777">
        <w:rPr>
          <w:rFonts w:ascii="Arial" w:hAnsi="Arial" w:cs="Arial"/>
          <w:sz w:val="22"/>
          <w:szCs w:val="22"/>
        </w:rPr>
        <w:t xml:space="preserve">Equally important is the need for market support mechanisms to deliver the scale of projects required for the </w:t>
      </w:r>
      <w:r w:rsidRPr="00293777" w:rsidR="0023603F">
        <w:rPr>
          <w:rFonts w:ascii="Arial" w:hAnsi="Arial" w:cs="Arial"/>
          <w:sz w:val="22"/>
          <w:szCs w:val="22"/>
        </w:rPr>
        <w:t>UK G</w:t>
      </w:r>
      <w:r w:rsidRPr="00293777">
        <w:rPr>
          <w:rFonts w:ascii="Arial" w:hAnsi="Arial" w:cs="Arial"/>
          <w:sz w:val="22"/>
          <w:szCs w:val="22"/>
        </w:rPr>
        <w:t>overnment’s Clean Power 2030 plan.</w:t>
      </w:r>
      <w:r w:rsidRPr="00293777" w:rsidR="7550DFEC">
        <w:rPr>
          <w:rFonts w:ascii="Arial" w:hAnsi="Arial" w:cs="Arial"/>
          <w:sz w:val="22"/>
          <w:szCs w:val="22"/>
        </w:rPr>
        <w:t xml:space="preserve"> We welcome the recent </w:t>
      </w:r>
      <w:r w:rsidRPr="14E62B45" w:rsidR="7550DFEC">
        <w:rPr>
          <w:rFonts w:ascii="Arial" w:hAnsi="Arial" w:cs="Arial"/>
          <w:sz w:val="22"/>
          <w:szCs w:val="22"/>
        </w:rPr>
        <w:t>C</w:t>
      </w:r>
      <w:r w:rsidR="00A40710">
        <w:rPr>
          <w:rFonts w:ascii="Arial" w:hAnsi="Arial" w:cs="Arial"/>
          <w:sz w:val="22"/>
          <w:szCs w:val="22"/>
        </w:rPr>
        <w:t xml:space="preserve">lean </w:t>
      </w:r>
      <w:r w:rsidRPr="14E62B45" w:rsidR="7550DFEC">
        <w:rPr>
          <w:rFonts w:ascii="Arial" w:hAnsi="Arial" w:cs="Arial"/>
          <w:sz w:val="22"/>
          <w:szCs w:val="22"/>
        </w:rPr>
        <w:t>P</w:t>
      </w:r>
      <w:r w:rsidR="00A40710">
        <w:rPr>
          <w:rFonts w:ascii="Arial" w:hAnsi="Arial" w:cs="Arial"/>
          <w:sz w:val="22"/>
          <w:szCs w:val="22"/>
        </w:rPr>
        <w:t xml:space="preserve">ower </w:t>
      </w:r>
      <w:r w:rsidRPr="14E62B45" w:rsidR="79BB7C2B">
        <w:rPr>
          <w:rFonts w:ascii="Arial" w:hAnsi="Arial" w:cs="Arial"/>
          <w:sz w:val="22"/>
          <w:szCs w:val="22"/>
        </w:rPr>
        <w:t>20</w:t>
      </w:r>
      <w:r w:rsidRPr="14E62B45" w:rsidR="706A93E9">
        <w:rPr>
          <w:rFonts w:ascii="Arial" w:hAnsi="Arial" w:cs="Arial"/>
          <w:sz w:val="22"/>
          <w:szCs w:val="22"/>
        </w:rPr>
        <w:t xml:space="preserve">30 </w:t>
      </w:r>
      <w:r w:rsidR="00A40710">
        <w:rPr>
          <w:rFonts w:ascii="Arial" w:hAnsi="Arial" w:cs="Arial"/>
          <w:sz w:val="22"/>
          <w:szCs w:val="22"/>
        </w:rPr>
        <w:t>A</w:t>
      </w:r>
      <w:r w:rsidRPr="14E62B45" w:rsidR="706A93E9">
        <w:rPr>
          <w:rFonts w:ascii="Arial" w:hAnsi="Arial" w:cs="Arial"/>
          <w:sz w:val="22"/>
          <w:szCs w:val="22"/>
        </w:rPr>
        <w:t xml:space="preserve">ction </w:t>
      </w:r>
      <w:r w:rsidR="00A40710">
        <w:rPr>
          <w:rFonts w:ascii="Arial" w:hAnsi="Arial" w:cs="Arial"/>
          <w:sz w:val="22"/>
          <w:szCs w:val="22"/>
        </w:rPr>
        <w:t>P</w:t>
      </w:r>
      <w:r w:rsidRPr="00293777" w:rsidR="706A93E9">
        <w:rPr>
          <w:rFonts w:ascii="Arial" w:hAnsi="Arial" w:cs="Arial"/>
          <w:sz w:val="22"/>
          <w:szCs w:val="22"/>
        </w:rPr>
        <w:t xml:space="preserve">lan and in particular the clear indication it gives on securing the volume required in </w:t>
      </w:r>
      <w:r w:rsidRPr="00293777" w:rsidR="706A93E9">
        <w:rPr>
          <w:rFonts w:ascii="Arial" w:hAnsi="Arial" w:cs="Arial"/>
          <w:sz w:val="22"/>
          <w:szCs w:val="22"/>
        </w:rPr>
        <w:t xml:space="preserve">upcoming Contract for Difference auctions to </w:t>
      </w:r>
      <w:r w:rsidRPr="00293777" w:rsidR="1157C020">
        <w:rPr>
          <w:rFonts w:ascii="Arial" w:hAnsi="Arial" w:cs="Arial"/>
          <w:sz w:val="22"/>
          <w:szCs w:val="22"/>
        </w:rPr>
        <w:t>meet 2030 targets. We also welcome some of the proposed changes to the parameters to the aucti</w:t>
      </w:r>
      <w:r w:rsidRPr="00293777" w:rsidR="564A9761">
        <w:rPr>
          <w:rFonts w:ascii="Arial" w:hAnsi="Arial" w:cs="Arial"/>
          <w:sz w:val="22"/>
          <w:szCs w:val="22"/>
        </w:rPr>
        <w:t>on</w:t>
      </w:r>
      <w:r w:rsidRPr="00293777" w:rsidR="588B4E38">
        <w:rPr>
          <w:rFonts w:ascii="Arial" w:hAnsi="Arial" w:cs="Arial"/>
          <w:sz w:val="22"/>
          <w:szCs w:val="22"/>
        </w:rPr>
        <w:t xml:space="preserve">, </w:t>
      </w:r>
      <w:r w:rsidRPr="00293777" w:rsidR="03361300">
        <w:rPr>
          <w:rFonts w:ascii="Arial" w:hAnsi="Arial" w:cs="Arial"/>
          <w:sz w:val="22"/>
          <w:szCs w:val="22"/>
        </w:rPr>
        <w:t xml:space="preserve">such as reviewing reference prices and increasing contract length which will help deliver the projects required </w:t>
      </w:r>
      <w:r w:rsidRPr="00293777" w:rsidR="2EA5B4B8">
        <w:rPr>
          <w:rFonts w:ascii="Arial" w:hAnsi="Arial" w:cs="Arial"/>
          <w:sz w:val="22"/>
          <w:szCs w:val="22"/>
        </w:rPr>
        <w:t>while maintaining value for the consumer. It</w:t>
      </w:r>
      <w:r w:rsidRPr="00293777" w:rsidR="41767A71">
        <w:rPr>
          <w:rFonts w:ascii="Arial" w:hAnsi="Arial" w:cs="Arial"/>
          <w:sz w:val="22"/>
          <w:szCs w:val="22"/>
        </w:rPr>
        <w:t>’</w:t>
      </w:r>
      <w:r w:rsidRPr="00293777" w:rsidR="2EA5B4B8">
        <w:rPr>
          <w:rFonts w:ascii="Arial" w:hAnsi="Arial" w:cs="Arial"/>
          <w:sz w:val="22"/>
          <w:szCs w:val="22"/>
        </w:rPr>
        <w:t>s also important tha</w:t>
      </w:r>
      <w:r w:rsidRPr="00293777" w:rsidR="6A2521FD">
        <w:rPr>
          <w:rFonts w:ascii="Arial" w:hAnsi="Arial" w:cs="Arial"/>
          <w:sz w:val="22"/>
          <w:szCs w:val="22"/>
        </w:rPr>
        <w:t xml:space="preserve">t upcoming auctions </w:t>
      </w:r>
      <w:r w:rsidRPr="00293777" w:rsidR="6A2521FD">
        <w:rPr>
          <w:rFonts w:ascii="Arial" w:hAnsi="Arial" w:cs="Arial"/>
          <w:sz w:val="22"/>
          <w:szCs w:val="22"/>
        </w:rPr>
        <w:t>recognise</w:t>
      </w:r>
      <w:r w:rsidRPr="00293777" w:rsidR="6A2521FD">
        <w:rPr>
          <w:rFonts w:ascii="Arial" w:hAnsi="Arial" w:cs="Arial"/>
          <w:sz w:val="22"/>
          <w:szCs w:val="22"/>
        </w:rPr>
        <w:t xml:space="preserve"> the vital role that Scottish renewable energy projects have in delivering CP2030 and </w:t>
      </w:r>
      <w:r w:rsidRPr="00293777" w:rsidR="23ABB62E">
        <w:rPr>
          <w:rFonts w:ascii="Arial" w:hAnsi="Arial" w:cs="Arial"/>
          <w:sz w:val="22"/>
          <w:szCs w:val="22"/>
        </w:rPr>
        <w:t xml:space="preserve">that upcoming </w:t>
      </w:r>
      <w:r w:rsidRPr="00293777" w:rsidR="23ABB62E">
        <w:rPr>
          <w:rFonts w:ascii="Arial" w:hAnsi="Arial" w:cs="Arial"/>
          <w:sz w:val="22"/>
          <w:szCs w:val="22"/>
        </w:rPr>
        <w:t>CfD</w:t>
      </w:r>
      <w:r w:rsidRPr="00293777" w:rsidR="23ABB62E">
        <w:rPr>
          <w:rFonts w:ascii="Arial" w:hAnsi="Arial" w:cs="Arial"/>
          <w:sz w:val="22"/>
          <w:szCs w:val="22"/>
        </w:rPr>
        <w:t xml:space="preserve"> auctions </w:t>
      </w:r>
      <w:r w:rsidRPr="00293777" w:rsidR="23ABB62E">
        <w:rPr>
          <w:rFonts w:ascii="Arial" w:hAnsi="Arial" w:cs="Arial"/>
          <w:sz w:val="22"/>
          <w:szCs w:val="22"/>
        </w:rPr>
        <w:t>recognise</w:t>
      </w:r>
      <w:r w:rsidRPr="00293777" w:rsidR="23ABB62E">
        <w:rPr>
          <w:rFonts w:ascii="Arial" w:hAnsi="Arial" w:cs="Arial"/>
          <w:sz w:val="22"/>
          <w:szCs w:val="22"/>
        </w:rPr>
        <w:t xml:space="preserve"> this. </w:t>
      </w:r>
      <w:r w:rsidRPr="00293777" w:rsidR="1CE22693">
        <w:rPr>
          <w:rFonts w:ascii="Arial" w:hAnsi="Arial" w:cs="Arial"/>
          <w:sz w:val="22"/>
          <w:szCs w:val="22"/>
        </w:rPr>
        <w:t xml:space="preserve">We are also concerned about the proposed relaxation of eligibility criteria, specifically removing the requirement for projects to have secured consents, as this change could introduce significant risks and distort developer behavior during the auction process. </w:t>
      </w:r>
    </w:p>
    <w:p w:rsidR="3B3F6E51" w:rsidRPr="00293777" w:rsidP="3B3F6E51">
      <w:pPr>
        <w:tabs>
          <w:tab w:val="left" w:pos="720"/>
        </w:tabs>
        <w:spacing w:after="0"/>
        <w:jc w:val="both"/>
        <w:rPr>
          <w:rFonts w:ascii="Arial" w:hAnsi="Arial" w:cs="Arial"/>
          <w:sz w:val="22"/>
          <w:szCs w:val="22"/>
        </w:rPr>
      </w:pPr>
    </w:p>
    <w:p w:rsidR="3A6AE55C" w:rsidRPr="00293777" w:rsidP="3B3F6E51">
      <w:pPr>
        <w:tabs>
          <w:tab w:val="left" w:pos="720"/>
        </w:tabs>
        <w:spacing w:after="0"/>
        <w:jc w:val="both"/>
        <w:rPr>
          <w:rFonts w:ascii="Arial" w:hAnsi="Arial" w:cs="Arial"/>
          <w:sz w:val="22"/>
          <w:szCs w:val="22"/>
        </w:rPr>
      </w:pPr>
      <w:r w:rsidRPr="00293777">
        <w:rPr>
          <w:rFonts w:ascii="Arial" w:hAnsi="Arial" w:cs="Arial"/>
          <w:sz w:val="22"/>
          <w:szCs w:val="22"/>
        </w:rPr>
        <w:t>Moreover, delivering</w:t>
      </w:r>
      <w:r w:rsidRPr="00293777">
        <w:rPr>
          <w:rFonts w:ascii="Arial" w:hAnsi="Arial" w:cs="Arial"/>
          <w:sz w:val="22"/>
          <w:szCs w:val="22"/>
        </w:rPr>
        <w:t xml:space="preserve"> the flexibility</w:t>
      </w:r>
      <w:r w:rsidRPr="00293777" w:rsidR="10BC7718">
        <w:rPr>
          <w:rFonts w:ascii="Arial" w:hAnsi="Arial" w:cs="Arial"/>
          <w:sz w:val="22"/>
          <w:szCs w:val="22"/>
        </w:rPr>
        <w:t xml:space="preserve"> and storage capacity </w:t>
      </w:r>
      <w:r w:rsidRPr="00293777">
        <w:rPr>
          <w:rFonts w:ascii="Arial" w:hAnsi="Arial" w:cs="Arial"/>
          <w:sz w:val="22"/>
          <w:szCs w:val="22"/>
        </w:rPr>
        <w:t>needed</w:t>
      </w:r>
      <w:r w:rsidRPr="00293777" w:rsidR="10BC7718">
        <w:rPr>
          <w:rFonts w:ascii="Arial" w:hAnsi="Arial" w:cs="Arial"/>
          <w:sz w:val="22"/>
          <w:szCs w:val="22"/>
        </w:rPr>
        <w:t xml:space="preserve"> to support a </w:t>
      </w:r>
      <w:r w:rsidRPr="00293777">
        <w:rPr>
          <w:rFonts w:ascii="Arial" w:hAnsi="Arial" w:cs="Arial"/>
          <w:sz w:val="22"/>
          <w:szCs w:val="22"/>
        </w:rPr>
        <w:t>renewable-</w:t>
      </w:r>
      <w:r w:rsidRPr="00293777" w:rsidR="10BC7718">
        <w:rPr>
          <w:rFonts w:ascii="Arial" w:hAnsi="Arial" w:cs="Arial"/>
          <w:sz w:val="22"/>
          <w:szCs w:val="22"/>
        </w:rPr>
        <w:t xml:space="preserve">led electricity system </w:t>
      </w:r>
      <w:r w:rsidRPr="00293777">
        <w:rPr>
          <w:rFonts w:ascii="Arial" w:hAnsi="Arial" w:cs="Arial"/>
          <w:sz w:val="22"/>
          <w:szCs w:val="22"/>
        </w:rPr>
        <w:t>is another</w:t>
      </w:r>
      <w:r w:rsidRPr="00293777" w:rsidR="10BC7718">
        <w:rPr>
          <w:rFonts w:ascii="Arial" w:hAnsi="Arial" w:cs="Arial"/>
          <w:sz w:val="22"/>
          <w:szCs w:val="22"/>
        </w:rPr>
        <w:t xml:space="preserve"> critical</w:t>
      </w:r>
      <w:r w:rsidRPr="00293777">
        <w:rPr>
          <w:rFonts w:ascii="Arial" w:hAnsi="Arial" w:cs="Arial"/>
          <w:sz w:val="22"/>
          <w:szCs w:val="22"/>
        </w:rPr>
        <w:t xml:space="preserve"> priority</w:t>
      </w:r>
      <w:r w:rsidRPr="00293777" w:rsidR="262EC609">
        <w:rPr>
          <w:rFonts w:ascii="Arial" w:hAnsi="Arial" w:cs="Arial"/>
          <w:sz w:val="22"/>
          <w:szCs w:val="22"/>
        </w:rPr>
        <w:t>.</w:t>
      </w:r>
      <w:r w:rsidRPr="00293777" w:rsidR="10BC7718">
        <w:rPr>
          <w:rFonts w:ascii="Arial" w:hAnsi="Arial" w:cs="Arial"/>
          <w:sz w:val="22"/>
          <w:szCs w:val="22"/>
        </w:rPr>
        <w:t xml:space="preserve">  We welcome the UK Government’s recent decision to move forward with putting in place a C</w:t>
      </w:r>
      <w:r w:rsidRPr="00293777" w:rsidR="6F2C446F">
        <w:rPr>
          <w:rFonts w:ascii="Arial" w:hAnsi="Arial" w:cs="Arial"/>
          <w:sz w:val="22"/>
          <w:szCs w:val="22"/>
        </w:rPr>
        <w:t>ap and Floor mechanism to support Long Duration Energy Storage (LDES), the detailed design and delivery of which will now be taken forward by Ofgem. We also welcome the</w:t>
      </w:r>
      <w:r w:rsidRPr="00293777" w:rsidR="4FC241C7">
        <w:rPr>
          <w:rFonts w:ascii="Arial" w:hAnsi="Arial" w:cs="Arial"/>
          <w:sz w:val="22"/>
          <w:szCs w:val="22"/>
        </w:rPr>
        <w:t xml:space="preserve"> intent to now deliver the scheme on an ambitious timetable.  </w:t>
      </w:r>
      <w:r w:rsidRPr="00293777" w:rsidR="109F7487">
        <w:rPr>
          <w:rFonts w:ascii="Arial" w:hAnsi="Arial" w:cs="Arial"/>
          <w:sz w:val="22"/>
          <w:szCs w:val="22"/>
        </w:rPr>
        <w:t xml:space="preserve">Pumped Hydro Storage (PSH) is the most mature and proven of </w:t>
      </w:r>
      <w:r w:rsidRPr="00293777" w:rsidR="5EC7F3F6">
        <w:rPr>
          <w:rFonts w:ascii="Arial" w:hAnsi="Arial" w:cs="Arial"/>
          <w:sz w:val="22"/>
          <w:szCs w:val="22"/>
        </w:rPr>
        <w:t xml:space="preserve">the </w:t>
      </w:r>
      <w:r w:rsidRPr="00293777" w:rsidR="109F7487">
        <w:rPr>
          <w:rFonts w:ascii="Arial" w:hAnsi="Arial" w:cs="Arial"/>
          <w:sz w:val="22"/>
          <w:szCs w:val="22"/>
        </w:rPr>
        <w:t xml:space="preserve">LDES technologies with a long history and will </w:t>
      </w:r>
      <w:r w:rsidRPr="00293777" w:rsidR="23B37733">
        <w:rPr>
          <w:rFonts w:ascii="Arial" w:hAnsi="Arial" w:cs="Arial"/>
          <w:sz w:val="22"/>
          <w:szCs w:val="22"/>
        </w:rPr>
        <w:t>likely deliver the initial projects under the scheme</w:t>
      </w:r>
      <w:r w:rsidRPr="00293777" w:rsidR="109F7487">
        <w:rPr>
          <w:rFonts w:ascii="Arial" w:hAnsi="Arial" w:cs="Arial"/>
          <w:sz w:val="22"/>
          <w:szCs w:val="22"/>
        </w:rPr>
        <w:t xml:space="preserve">. </w:t>
      </w:r>
      <w:r w:rsidRPr="00293777" w:rsidR="4FC241C7">
        <w:rPr>
          <w:rFonts w:ascii="Arial" w:hAnsi="Arial" w:cs="Arial"/>
          <w:sz w:val="22"/>
          <w:szCs w:val="22"/>
        </w:rPr>
        <w:t>Th</w:t>
      </w:r>
      <w:r w:rsidRPr="00293777" w:rsidR="44F38750">
        <w:rPr>
          <w:rFonts w:ascii="Arial" w:hAnsi="Arial" w:cs="Arial"/>
          <w:sz w:val="22"/>
          <w:szCs w:val="22"/>
        </w:rPr>
        <w:t xml:space="preserve">is is particularly significant from a Scottish perspective, as </w:t>
      </w:r>
      <w:r w:rsidRPr="00293777" w:rsidR="177AD87A">
        <w:rPr>
          <w:rFonts w:ascii="Arial" w:hAnsi="Arial" w:cs="Arial"/>
          <w:sz w:val="22"/>
          <w:szCs w:val="22"/>
        </w:rPr>
        <w:t xml:space="preserve">most of these projects will </w:t>
      </w:r>
      <w:r w:rsidRPr="00293777" w:rsidR="177AD87A">
        <w:rPr>
          <w:rFonts w:ascii="Arial" w:hAnsi="Arial" w:cs="Arial"/>
          <w:sz w:val="22"/>
          <w:szCs w:val="22"/>
        </w:rPr>
        <w:t>be located in</w:t>
      </w:r>
      <w:r w:rsidRPr="00293777" w:rsidR="177AD87A">
        <w:rPr>
          <w:rFonts w:ascii="Arial" w:hAnsi="Arial" w:cs="Arial"/>
          <w:sz w:val="22"/>
          <w:szCs w:val="22"/>
        </w:rPr>
        <w:t xml:space="preserve"> Scotland.  This includes SSE’s Coire Glas project, which is the most advanced of the new PSH projects under development</w:t>
      </w:r>
      <w:r w:rsidRPr="00293777" w:rsidR="268B4C57">
        <w:rPr>
          <w:rFonts w:ascii="Arial" w:hAnsi="Arial" w:cs="Arial"/>
          <w:sz w:val="22"/>
          <w:szCs w:val="22"/>
        </w:rPr>
        <w:t xml:space="preserve"> and with </w:t>
      </w:r>
      <w:r w:rsidRPr="14E62B45" w:rsidR="268B4C57">
        <w:rPr>
          <w:rFonts w:ascii="Arial" w:hAnsi="Arial" w:cs="Arial"/>
          <w:sz w:val="22"/>
          <w:szCs w:val="22"/>
        </w:rPr>
        <w:t>30G</w:t>
      </w:r>
      <w:r w:rsidRPr="14E62B45" w:rsidR="697EAE41">
        <w:rPr>
          <w:rFonts w:ascii="Arial" w:hAnsi="Arial" w:cs="Arial"/>
          <w:sz w:val="22"/>
          <w:szCs w:val="22"/>
        </w:rPr>
        <w:t>W</w:t>
      </w:r>
      <w:r w:rsidR="00A40710">
        <w:rPr>
          <w:rFonts w:ascii="Arial" w:hAnsi="Arial" w:cs="Arial"/>
          <w:sz w:val="22"/>
          <w:szCs w:val="22"/>
        </w:rPr>
        <w:t>h</w:t>
      </w:r>
      <w:r w:rsidRPr="00293777" w:rsidR="697EAE41">
        <w:rPr>
          <w:rFonts w:ascii="Arial" w:hAnsi="Arial" w:cs="Arial"/>
          <w:sz w:val="22"/>
          <w:szCs w:val="22"/>
        </w:rPr>
        <w:t xml:space="preserve"> of storage will double the UK’s energy storage capacity</w:t>
      </w:r>
      <w:r w:rsidRPr="00293777" w:rsidR="681BC540">
        <w:rPr>
          <w:rFonts w:ascii="Arial" w:hAnsi="Arial" w:cs="Arial"/>
          <w:sz w:val="22"/>
          <w:szCs w:val="22"/>
        </w:rPr>
        <w:t>.  E</w:t>
      </w:r>
      <w:r w:rsidRPr="00293777" w:rsidR="177AD87A">
        <w:rPr>
          <w:rFonts w:ascii="Arial" w:hAnsi="Arial" w:cs="Arial"/>
          <w:sz w:val="22"/>
          <w:szCs w:val="22"/>
        </w:rPr>
        <w:t>arly delivery of the Cap and Floor won</w:t>
      </w:r>
      <w:r w:rsidRPr="00293777" w:rsidR="1B4D9000">
        <w:rPr>
          <w:rFonts w:ascii="Arial" w:hAnsi="Arial" w:cs="Arial"/>
          <w:sz w:val="22"/>
          <w:szCs w:val="22"/>
        </w:rPr>
        <w:t xml:space="preserve">’t just deliver vital storage capacity but will also </w:t>
      </w:r>
      <w:r w:rsidRPr="00293777" w:rsidR="205797A4">
        <w:rPr>
          <w:rFonts w:ascii="Arial" w:hAnsi="Arial" w:cs="Arial"/>
          <w:sz w:val="22"/>
          <w:szCs w:val="22"/>
        </w:rPr>
        <w:t>unlock billions of pounds of investment in the Scottish economy.</w:t>
      </w:r>
    </w:p>
    <w:p w:rsidR="1027D6A2" w:rsidRPr="00293777" w:rsidP="1027D6A2">
      <w:pPr>
        <w:tabs>
          <w:tab w:val="left" w:pos="720"/>
        </w:tabs>
        <w:spacing w:after="0"/>
        <w:jc w:val="both"/>
        <w:rPr>
          <w:rFonts w:ascii="Arial" w:eastAsia="Arial" w:hAnsi="Arial" w:cs="Arial"/>
          <w:color w:val="000000" w:themeColor="text1"/>
          <w:sz w:val="22"/>
          <w:szCs w:val="22"/>
        </w:rPr>
      </w:pPr>
    </w:p>
    <w:p w:rsidR="00B61700" w:rsidRPr="00293777" w:rsidP="00E55B13">
      <w:pPr>
        <w:tabs>
          <w:tab w:val="left" w:pos="720"/>
        </w:tabs>
        <w:spacing w:after="0"/>
        <w:jc w:val="both"/>
        <w:rPr>
          <w:rFonts w:ascii="Arial" w:eastAsia="Arial" w:hAnsi="Arial" w:cs="Arial"/>
          <w:color w:val="000000"/>
          <w:sz w:val="22"/>
          <w:szCs w:val="22"/>
          <w:lang w:val="en-ZA"/>
        </w:rPr>
      </w:pPr>
      <w:r w:rsidRPr="00293777">
        <w:rPr>
          <w:rFonts w:ascii="Arial" w:eastAsia="Arial" w:hAnsi="Arial" w:cs="Arial"/>
          <w:color w:val="000000" w:themeColor="text1"/>
          <w:sz w:val="22"/>
          <w:szCs w:val="22"/>
        </w:rPr>
        <w:t>While these measures will accelerate renewable deployment, they must be complemented by decisive action on low-carbon dispatchable generation</w:t>
      </w:r>
      <w:r w:rsidR="00C614E2">
        <w:rPr>
          <w:rFonts w:ascii="Arial" w:eastAsia="Arial" w:hAnsi="Arial" w:cs="Arial"/>
          <w:color w:val="000000" w:themeColor="text1"/>
          <w:sz w:val="22"/>
          <w:szCs w:val="22"/>
        </w:rPr>
        <w:t>, including</w:t>
      </w:r>
      <w:r w:rsidR="00C614E2">
        <w:rPr>
          <w:rFonts w:ascii="Arial" w:eastAsia="Arial" w:hAnsi="Arial" w:cs="Arial"/>
          <w:color w:val="000000" w:themeColor="text1"/>
          <w:sz w:val="22"/>
          <w:szCs w:val="22"/>
          <w:lang w:val="en-ZA"/>
        </w:rPr>
        <w:t xml:space="preserve"> </w:t>
      </w:r>
      <w:r w:rsidRPr="00823451">
        <w:rPr>
          <w:rFonts w:ascii="Arial" w:eastAsia="Arial" w:hAnsi="Arial" w:cs="Arial"/>
          <w:color w:val="000000" w:themeColor="text1"/>
          <w:sz w:val="22"/>
          <w:szCs w:val="22"/>
          <w:lang w:val="en-ZA"/>
        </w:rPr>
        <w:t xml:space="preserve">urgent progress </w:t>
      </w:r>
      <w:r w:rsidR="00C614E2">
        <w:rPr>
          <w:rFonts w:ascii="Arial" w:eastAsia="Arial" w:hAnsi="Arial" w:cs="Arial"/>
          <w:color w:val="000000" w:themeColor="text1"/>
          <w:sz w:val="22"/>
          <w:szCs w:val="22"/>
          <w:lang w:val="en-ZA"/>
        </w:rPr>
        <w:t>on</w:t>
      </w:r>
      <w:r w:rsidR="00FF6549">
        <w:rPr>
          <w:rFonts w:ascii="Arial" w:eastAsia="Arial" w:hAnsi="Arial" w:cs="Arial"/>
          <w:color w:val="000000" w:themeColor="text1"/>
          <w:sz w:val="22"/>
          <w:szCs w:val="22"/>
          <w:lang w:val="en-ZA"/>
        </w:rPr>
        <w:t xml:space="preserve"> </w:t>
      </w:r>
      <w:r w:rsidRPr="00823451">
        <w:rPr>
          <w:rFonts w:ascii="Arial" w:eastAsia="Arial" w:hAnsi="Arial" w:cs="Arial"/>
          <w:color w:val="000000" w:themeColor="text1"/>
          <w:sz w:val="22"/>
          <w:szCs w:val="22"/>
          <w:lang w:val="en-ZA"/>
        </w:rPr>
        <w:t>Track-2 of the CCS cluster process, with funding identified through the upcoming Spending Review</w:t>
      </w:r>
      <w:r w:rsidR="00FF6549">
        <w:rPr>
          <w:rFonts w:ascii="Arial" w:eastAsia="Arial" w:hAnsi="Arial" w:cs="Arial"/>
          <w:color w:val="000000" w:themeColor="text1"/>
          <w:sz w:val="22"/>
          <w:szCs w:val="22"/>
          <w:lang w:val="en-ZA"/>
        </w:rPr>
        <w:t xml:space="preserve"> in June</w:t>
      </w:r>
      <w:r w:rsidR="00AB3845">
        <w:rPr>
          <w:rFonts w:ascii="Arial" w:eastAsia="Arial" w:hAnsi="Arial" w:cs="Arial"/>
          <w:color w:val="000000" w:themeColor="text1"/>
          <w:sz w:val="22"/>
          <w:szCs w:val="22"/>
          <w:lang w:val="en-ZA"/>
        </w:rPr>
        <w:t>, which would support a Final Investment Decision (FID) on</w:t>
      </w:r>
      <w:r w:rsidRPr="00293777">
        <w:rPr>
          <w:rFonts w:ascii="Arial" w:eastAsia="Arial" w:hAnsi="Arial" w:cs="Arial"/>
          <w:color w:val="000000" w:themeColor="text1"/>
          <w:sz w:val="22"/>
          <w:szCs w:val="22"/>
          <w:lang w:val="en-ZA"/>
        </w:rPr>
        <w:t xml:space="preserve"> Peterhead Carbon Capture to be taken before the end of 2026</w:t>
      </w:r>
      <w:r w:rsidR="003E129A">
        <w:rPr>
          <w:rFonts w:ascii="Arial" w:eastAsia="Arial" w:hAnsi="Arial" w:cs="Arial"/>
          <w:color w:val="000000" w:themeColor="text1"/>
          <w:sz w:val="22"/>
          <w:szCs w:val="22"/>
          <w:lang w:val="en-ZA"/>
        </w:rPr>
        <w:t>.</w:t>
      </w:r>
    </w:p>
    <w:p w:rsidR="0F135C82" w:rsidRPr="00293777" w:rsidP="0F135C82">
      <w:pPr>
        <w:tabs>
          <w:tab w:val="left" w:pos="720"/>
        </w:tabs>
        <w:spacing w:after="0"/>
        <w:jc w:val="both"/>
        <w:rPr>
          <w:rFonts w:ascii="Arial" w:eastAsia="Arial" w:hAnsi="Arial" w:cs="Arial"/>
          <w:color w:val="000000" w:themeColor="text1"/>
          <w:sz w:val="22"/>
          <w:szCs w:val="22"/>
        </w:rPr>
      </w:pPr>
    </w:p>
    <w:p w:rsidR="5680AFB5" w:rsidRPr="00BD4866" w:rsidP="15E288C0">
      <w:pPr>
        <w:tabs>
          <w:tab w:val="left" w:pos="720"/>
        </w:tabs>
        <w:spacing w:after="0"/>
        <w:jc w:val="both"/>
        <w:rPr>
          <w:rFonts w:ascii="Arial" w:eastAsia="Arial" w:hAnsi="Arial" w:cs="Arial"/>
          <w:i/>
          <w:color w:val="000000" w:themeColor="text1"/>
          <w:sz w:val="22"/>
          <w:szCs w:val="22"/>
          <w:u w:val="single"/>
        </w:rPr>
      </w:pPr>
      <w:r w:rsidRPr="00BD4866">
        <w:rPr>
          <w:rFonts w:ascii="Arial" w:eastAsia="Arial" w:hAnsi="Arial" w:cs="Arial"/>
          <w:color w:val="000000" w:themeColor="text1"/>
          <w:sz w:val="22"/>
          <w:szCs w:val="22"/>
          <w:u w:val="single"/>
        </w:rPr>
        <w:t xml:space="preserve">Onshore </w:t>
      </w:r>
      <w:r w:rsidRPr="00BD4866" w:rsidR="00CE16F3">
        <w:rPr>
          <w:rFonts w:ascii="Arial" w:eastAsia="Arial" w:hAnsi="Arial" w:cs="Arial"/>
          <w:color w:val="000000" w:themeColor="text1"/>
          <w:sz w:val="22"/>
          <w:szCs w:val="22"/>
          <w:u w:val="single"/>
        </w:rPr>
        <w:t xml:space="preserve">electricity </w:t>
      </w:r>
      <w:r w:rsidRPr="00BD4866">
        <w:rPr>
          <w:rFonts w:ascii="Arial" w:eastAsia="Arial" w:hAnsi="Arial" w:cs="Arial"/>
          <w:color w:val="000000" w:themeColor="text1"/>
          <w:sz w:val="22"/>
          <w:szCs w:val="22"/>
          <w:u w:val="single"/>
        </w:rPr>
        <w:t>transmission infrastructure</w:t>
      </w:r>
      <w:r w:rsidRPr="00BD4866" w:rsidR="536D77A0">
        <w:rPr>
          <w:rFonts w:ascii="Arial" w:eastAsia="Arial" w:hAnsi="Arial" w:cs="Arial"/>
          <w:color w:val="000000" w:themeColor="text1"/>
          <w:sz w:val="22"/>
          <w:szCs w:val="22"/>
          <w:u w:val="single"/>
        </w:rPr>
        <w:t xml:space="preserve"> </w:t>
      </w:r>
      <w:r w:rsidRPr="00BD4866" w:rsidR="6FED74CE">
        <w:rPr>
          <w:rFonts w:ascii="Arial" w:eastAsia="Arial" w:hAnsi="Arial" w:cs="Arial"/>
          <w:i/>
          <w:color w:val="000000" w:themeColor="text1"/>
          <w:sz w:val="22"/>
          <w:szCs w:val="22"/>
          <w:u w:val="single"/>
        </w:rPr>
        <w:t xml:space="preserve"> </w:t>
      </w:r>
    </w:p>
    <w:p w:rsidR="00350D9F" w:rsidRPr="00293777" w:rsidP="14E62B45">
      <w:pPr>
        <w:tabs>
          <w:tab w:val="left" w:pos="720"/>
        </w:tabs>
        <w:spacing w:after="0"/>
        <w:jc w:val="both"/>
        <w:rPr>
          <w:rFonts w:ascii="Arial" w:eastAsia="Arial" w:hAnsi="Arial" w:cs="Arial"/>
          <w:sz w:val="22"/>
          <w:szCs w:val="22"/>
        </w:rPr>
      </w:pPr>
    </w:p>
    <w:p w:rsidR="00350D9F" w:rsidRPr="00293777" w:rsidP="14E62B45">
      <w:pPr>
        <w:tabs>
          <w:tab w:val="left" w:pos="720"/>
        </w:tabs>
        <w:spacing w:after="0"/>
        <w:jc w:val="both"/>
        <w:rPr>
          <w:rFonts w:ascii="Arial" w:hAnsi="Arial" w:cs="Arial"/>
          <w:sz w:val="22"/>
          <w:szCs w:val="22"/>
        </w:rPr>
      </w:pPr>
      <w:r w:rsidRPr="00293777">
        <w:rPr>
          <w:rFonts w:ascii="Arial" w:hAnsi="Arial" w:cs="Arial"/>
          <w:sz w:val="22"/>
          <w:szCs w:val="22"/>
        </w:rPr>
        <w:t>Significant upgrades to the transmission network are essential to connect vast Scottish renewable resources to households, communities and businesses, and support tens of thousands of jobs. SSEN Transmission’s RIIO T3 business plan for 2026-2031</w:t>
      </w:r>
      <w:r>
        <w:rPr>
          <w:rStyle w:val="FootnoteReference"/>
          <w:rFonts w:ascii="Arial" w:hAnsi="Arial" w:cs="Arial"/>
          <w:sz w:val="22"/>
          <w:szCs w:val="22"/>
        </w:rPr>
        <w:footnoteReference w:id="8"/>
      </w:r>
      <w:r w:rsidRPr="00293777">
        <w:rPr>
          <w:rFonts w:ascii="Arial" w:hAnsi="Arial" w:cs="Arial"/>
          <w:sz w:val="22"/>
          <w:szCs w:val="22"/>
        </w:rPr>
        <w:t xml:space="preserve"> sets out £22b</w:t>
      </w:r>
      <w:r w:rsidRPr="00293777" w:rsidR="003E19CD">
        <w:rPr>
          <w:rFonts w:ascii="Arial" w:hAnsi="Arial" w:cs="Arial"/>
          <w:sz w:val="22"/>
          <w:szCs w:val="22"/>
        </w:rPr>
        <w:t>n</w:t>
      </w:r>
      <w:r w:rsidRPr="00293777">
        <w:rPr>
          <w:rFonts w:ascii="Arial" w:hAnsi="Arial" w:cs="Arial"/>
          <w:sz w:val="22"/>
          <w:szCs w:val="22"/>
        </w:rPr>
        <w:t>+ of investment, supporting 37,000 jobs, with 17,500 of these in Scotland and 8,400 in the North of Scotland.</w:t>
      </w:r>
    </w:p>
    <w:p w:rsidR="00350D9F" w:rsidRPr="00293777" w:rsidP="7C3EC502">
      <w:pPr>
        <w:spacing w:after="0"/>
        <w:jc w:val="both"/>
        <w:rPr>
          <w:rFonts w:ascii="Arial" w:eastAsia="Arial" w:hAnsi="Arial" w:cs="Arial"/>
          <w:sz w:val="22"/>
          <w:szCs w:val="22"/>
        </w:rPr>
      </w:pPr>
    </w:p>
    <w:p w:rsidR="0E615DC0" w:rsidRPr="00293777" w:rsidP="14E62B45">
      <w:pPr>
        <w:pStyle w:val="ListParagraph"/>
        <w:numPr>
          <w:ilvl w:val="0"/>
          <w:numId w:val="18"/>
        </w:numPr>
        <w:spacing w:line="257" w:lineRule="auto"/>
        <w:jc w:val="both"/>
        <w:rPr>
          <w:rFonts w:ascii="Arial" w:eastAsia="Arial" w:hAnsi="Arial" w:cs="Arial"/>
          <w:sz w:val="22"/>
          <w:szCs w:val="22"/>
        </w:rPr>
      </w:pPr>
      <w:r w:rsidRPr="00293777">
        <w:rPr>
          <w:rFonts w:ascii="Arial" w:eastAsia="Arial" w:hAnsi="Arial" w:cs="Arial"/>
          <w:i/>
          <w:iCs/>
          <w:sz w:val="22"/>
          <w:szCs w:val="22"/>
        </w:rPr>
        <w:t>Consenting</w:t>
      </w:r>
      <w:r w:rsidRPr="00293777">
        <w:rPr>
          <w:rFonts w:ascii="Arial" w:hAnsi="Arial" w:cs="Arial"/>
          <w:sz w:val="22"/>
          <w:szCs w:val="22"/>
        </w:rPr>
        <w:tab/>
      </w:r>
    </w:p>
    <w:p w:rsidR="00CE16F3" w:rsidRPr="00293777" w:rsidP="14E62B45">
      <w:pPr>
        <w:spacing w:after="0"/>
        <w:jc w:val="both"/>
        <w:rPr>
          <w:rFonts w:ascii="Arial" w:hAnsi="Arial" w:cs="Arial"/>
          <w:sz w:val="22"/>
          <w:szCs w:val="22"/>
        </w:rPr>
      </w:pPr>
      <w:r w:rsidRPr="00293777">
        <w:rPr>
          <w:rFonts w:ascii="Arial" w:hAnsi="Arial" w:cs="Arial"/>
          <w:sz w:val="22"/>
          <w:szCs w:val="22"/>
        </w:rPr>
        <w:t xml:space="preserve">The existing consenting process in Scotland for overhead lines presents the biggest risk to the efficient delivery of transmission infrastructure required for enabling Clean Power by 2030. We welcome </w:t>
      </w:r>
      <w:r w:rsidRPr="00293777" w:rsidR="2CC3A871">
        <w:rPr>
          <w:rFonts w:ascii="Arial" w:hAnsi="Arial" w:cs="Arial"/>
          <w:sz w:val="22"/>
          <w:szCs w:val="22"/>
        </w:rPr>
        <w:t xml:space="preserve">the </w:t>
      </w:r>
      <w:r w:rsidRPr="00293777">
        <w:rPr>
          <w:rFonts w:ascii="Arial" w:hAnsi="Arial" w:cs="Arial"/>
          <w:sz w:val="22"/>
          <w:szCs w:val="22"/>
        </w:rPr>
        <w:t xml:space="preserve">recent recognition of this issue </w:t>
      </w:r>
      <w:r w:rsidRPr="00293777" w:rsidR="2CC3A871">
        <w:rPr>
          <w:rFonts w:ascii="Arial" w:hAnsi="Arial" w:cs="Arial"/>
          <w:sz w:val="22"/>
          <w:szCs w:val="22"/>
        </w:rPr>
        <w:t>by</w:t>
      </w:r>
      <w:r w:rsidRPr="00293777">
        <w:rPr>
          <w:rFonts w:ascii="Arial" w:hAnsi="Arial" w:cs="Arial"/>
          <w:sz w:val="22"/>
          <w:szCs w:val="22"/>
        </w:rPr>
        <w:t xml:space="preserve"> both </w:t>
      </w:r>
      <w:r w:rsidRPr="00293777" w:rsidR="2CC3A871">
        <w:rPr>
          <w:rFonts w:ascii="Arial" w:hAnsi="Arial" w:cs="Arial"/>
          <w:sz w:val="22"/>
          <w:szCs w:val="22"/>
        </w:rPr>
        <w:t xml:space="preserve">the UK and Scottish </w:t>
      </w:r>
      <w:r w:rsidRPr="00293777">
        <w:rPr>
          <w:rFonts w:ascii="Arial" w:hAnsi="Arial" w:cs="Arial"/>
          <w:sz w:val="22"/>
          <w:szCs w:val="22"/>
        </w:rPr>
        <w:t xml:space="preserve">Governments and their </w:t>
      </w:r>
      <w:r w:rsidRPr="00293777" w:rsidR="2CC3A871">
        <w:rPr>
          <w:rFonts w:ascii="Arial" w:hAnsi="Arial" w:cs="Arial"/>
          <w:sz w:val="22"/>
          <w:szCs w:val="22"/>
        </w:rPr>
        <w:t xml:space="preserve">collaborative efforts, as demonstrated in </w:t>
      </w:r>
      <w:r w:rsidRPr="00293777">
        <w:rPr>
          <w:rFonts w:ascii="Arial" w:hAnsi="Arial" w:cs="Arial"/>
          <w:sz w:val="22"/>
          <w:szCs w:val="22"/>
        </w:rPr>
        <w:t>the recent joint consultation</w:t>
      </w:r>
      <w:r>
        <w:rPr>
          <w:rStyle w:val="FootnoteReference"/>
          <w:rFonts w:ascii="Arial" w:hAnsi="Arial" w:cs="Arial"/>
          <w:sz w:val="22"/>
          <w:szCs w:val="22"/>
        </w:rPr>
        <w:footnoteReference w:id="9"/>
      </w:r>
      <w:r w:rsidRPr="00293777">
        <w:rPr>
          <w:rFonts w:ascii="Arial" w:hAnsi="Arial" w:cs="Arial"/>
          <w:sz w:val="22"/>
          <w:szCs w:val="22"/>
        </w:rPr>
        <w:t xml:space="preserve"> </w:t>
      </w:r>
      <w:r w:rsidRPr="00293777" w:rsidR="2CC3A871">
        <w:rPr>
          <w:rFonts w:ascii="Arial" w:hAnsi="Arial" w:cs="Arial"/>
          <w:sz w:val="22"/>
          <w:szCs w:val="22"/>
        </w:rPr>
        <w:t xml:space="preserve">on </w:t>
      </w:r>
      <w:r w:rsidRPr="00293777">
        <w:rPr>
          <w:rFonts w:ascii="Arial" w:hAnsi="Arial" w:cs="Arial"/>
          <w:sz w:val="22"/>
          <w:szCs w:val="22"/>
        </w:rPr>
        <w:t xml:space="preserve">reviewing </w:t>
      </w:r>
      <w:r w:rsidRPr="00293777" w:rsidR="2CC3A871">
        <w:rPr>
          <w:rFonts w:ascii="Arial" w:hAnsi="Arial" w:cs="Arial"/>
          <w:sz w:val="22"/>
          <w:szCs w:val="22"/>
        </w:rPr>
        <w:t xml:space="preserve">Scotland’s </w:t>
      </w:r>
      <w:r w:rsidRPr="00293777">
        <w:rPr>
          <w:rFonts w:ascii="Arial" w:hAnsi="Arial" w:cs="Arial"/>
          <w:sz w:val="22"/>
          <w:szCs w:val="22"/>
        </w:rPr>
        <w:t xml:space="preserve">consenting arrangements for electricity transmission infrastructure. </w:t>
      </w:r>
      <w:r w:rsidRPr="00293777" w:rsidR="2CC3A871">
        <w:rPr>
          <w:rFonts w:ascii="Arial" w:hAnsi="Arial" w:cs="Arial"/>
          <w:sz w:val="22"/>
          <w:szCs w:val="22"/>
        </w:rPr>
        <w:t>To ensure success, it</w:t>
      </w:r>
      <w:r w:rsidRPr="00293777">
        <w:rPr>
          <w:rFonts w:ascii="Arial" w:hAnsi="Arial" w:cs="Arial"/>
          <w:sz w:val="22"/>
          <w:szCs w:val="22"/>
        </w:rPr>
        <w:t xml:space="preserve"> is </w:t>
      </w:r>
      <w:r w:rsidRPr="00293777" w:rsidR="2CC3A871">
        <w:rPr>
          <w:rFonts w:ascii="Arial" w:hAnsi="Arial" w:cs="Arial"/>
          <w:sz w:val="22"/>
          <w:szCs w:val="22"/>
        </w:rPr>
        <w:t>critical</w:t>
      </w:r>
      <w:r w:rsidRPr="00293777">
        <w:rPr>
          <w:rFonts w:ascii="Arial" w:hAnsi="Arial" w:cs="Arial"/>
          <w:sz w:val="22"/>
          <w:szCs w:val="22"/>
        </w:rPr>
        <w:t xml:space="preserve"> that this collaborative approach continues and </w:t>
      </w:r>
      <w:r w:rsidRPr="00293777" w:rsidR="1041F5E0">
        <w:rPr>
          <w:rFonts w:ascii="Arial" w:hAnsi="Arial" w:cs="Arial"/>
          <w:sz w:val="22"/>
          <w:szCs w:val="22"/>
        </w:rPr>
        <w:t>that both</w:t>
      </w:r>
      <w:r w:rsidRPr="00293777">
        <w:rPr>
          <w:rFonts w:ascii="Arial" w:hAnsi="Arial" w:cs="Arial"/>
          <w:sz w:val="22"/>
          <w:szCs w:val="22"/>
        </w:rPr>
        <w:t xml:space="preserve"> Governments get the details right</w:t>
      </w:r>
      <w:r w:rsidRPr="00293777">
        <w:rPr>
          <w:rFonts w:ascii="Arial" w:hAnsi="Arial" w:cs="Arial"/>
          <w:sz w:val="22"/>
          <w:szCs w:val="22"/>
        </w:rPr>
        <w:t>:</w:t>
      </w:r>
    </w:p>
    <w:p w:rsidR="00CE16F3" w:rsidRPr="00293777" w:rsidP="14E62B45">
      <w:pPr>
        <w:spacing w:after="0"/>
        <w:jc w:val="both"/>
        <w:rPr>
          <w:rFonts w:ascii="Arial" w:hAnsi="Arial" w:cs="Arial"/>
          <w:sz w:val="22"/>
          <w:szCs w:val="22"/>
        </w:rPr>
      </w:pPr>
    </w:p>
    <w:p w:rsidR="00350D9F" w:rsidRPr="00293777" w:rsidP="14E62B45">
      <w:pPr>
        <w:pStyle w:val="ListParagraph"/>
        <w:numPr>
          <w:ilvl w:val="0"/>
          <w:numId w:val="13"/>
        </w:numPr>
        <w:spacing w:after="0"/>
        <w:jc w:val="both"/>
        <w:rPr>
          <w:rFonts w:ascii="Arial" w:hAnsi="Arial" w:cs="Arial"/>
          <w:sz w:val="22"/>
          <w:szCs w:val="22"/>
        </w:rPr>
      </w:pPr>
      <w:r w:rsidRPr="00293777">
        <w:rPr>
          <w:rFonts w:ascii="Arial" w:hAnsi="Arial" w:cs="Arial"/>
          <w:sz w:val="22"/>
          <w:szCs w:val="22"/>
        </w:rPr>
        <w:t xml:space="preserve">We need positive consent determinations to be made no later than 12 months after an application has been submitted to the Scottish Government, in line with the Scottish Government’s commitment in its Green Industrial </w:t>
      </w:r>
      <w:r w:rsidRPr="00293777">
        <w:rPr>
          <w:rFonts w:ascii="Arial" w:hAnsi="Arial" w:cs="Arial"/>
          <w:sz w:val="22"/>
          <w:szCs w:val="22"/>
        </w:rPr>
        <w:t>Strategy</w:t>
      </w:r>
      <w:r w:rsidRPr="00293777" w:rsidR="0C05CBB9">
        <w:rPr>
          <w:rFonts w:ascii="Arial" w:hAnsi="Arial" w:cs="Arial"/>
          <w:sz w:val="22"/>
          <w:szCs w:val="22"/>
        </w:rPr>
        <w:t>;</w:t>
      </w:r>
    </w:p>
    <w:p w:rsidR="00350D9F" w:rsidRPr="00293777" w:rsidP="14E62B45">
      <w:pPr>
        <w:pStyle w:val="ListParagraph"/>
        <w:numPr>
          <w:ilvl w:val="0"/>
          <w:numId w:val="13"/>
        </w:numPr>
        <w:spacing w:after="0"/>
        <w:jc w:val="both"/>
        <w:rPr>
          <w:rFonts w:ascii="Arial" w:hAnsi="Arial" w:cs="Arial"/>
          <w:sz w:val="22"/>
          <w:szCs w:val="22"/>
        </w:rPr>
      </w:pPr>
      <w:r w:rsidRPr="00293777">
        <w:rPr>
          <w:rFonts w:ascii="Arial" w:hAnsi="Arial" w:cs="Arial"/>
          <w:sz w:val="22"/>
          <w:szCs w:val="22"/>
        </w:rPr>
        <w:t xml:space="preserve">This </w:t>
      </w:r>
      <w:r w:rsidRPr="00293777" w:rsidR="0E22FDB4">
        <w:rPr>
          <w:rFonts w:ascii="Arial" w:hAnsi="Arial" w:cs="Arial"/>
          <w:sz w:val="22"/>
          <w:szCs w:val="22"/>
        </w:rPr>
        <w:t>12-month</w:t>
      </w:r>
      <w:r w:rsidRPr="00293777">
        <w:rPr>
          <w:rFonts w:ascii="Arial" w:hAnsi="Arial" w:cs="Arial"/>
          <w:sz w:val="22"/>
          <w:szCs w:val="22"/>
        </w:rPr>
        <w:t xml:space="preserve"> time frame for determining </w:t>
      </w:r>
      <w:r w:rsidRPr="00293777" w:rsidR="47D7B64F">
        <w:rPr>
          <w:rFonts w:ascii="Arial" w:hAnsi="Arial" w:cs="Arial"/>
          <w:sz w:val="22"/>
          <w:szCs w:val="22"/>
        </w:rPr>
        <w:t>consents should</w:t>
      </w:r>
      <w:r w:rsidRPr="00293777">
        <w:rPr>
          <w:rFonts w:ascii="Arial" w:hAnsi="Arial" w:cs="Arial"/>
          <w:sz w:val="22"/>
          <w:szCs w:val="22"/>
        </w:rPr>
        <w:t xml:space="preserve"> be put on a statutory </w:t>
      </w:r>
      <w:r w:rsidRPr="00293777">
        <w:rPr>
          <w:rFonts w:ascii="Arial" w:hAnsi="Arial" w:cs="Arial"/>
          <w:sz w:val="22"/>
          <w:szCs w:val="22"/>
        </w:rPr>
        <w:t>footing</w:t>
      </w:r>
      <w:r w:rsidRPr="00293777" w:rsidR="11C98CCE">
        <w:rPr>
          <w:rFonts w:ascii="Arial" w:hAnsi="Arial" w:cs="Arial"/>
          <w:sz w:val="22"/>
          <w:szCs w:val="22"/>
        </w:rPr>
        <w:t>;</w:t>
      </w:r>
    </w:p>
    <w:p w:rsidR="00350D9F" w:rsidRPr="00293777" w:rsidP="14E62B45">
      <w:pPr>
        <w:pStyle w:val="ListParagraph"/>
        <w:numPr>
          <w:ilvl w:val="0"/>
          <w:numId w:val="13"/>
        </w:numPr>
        <w:spacing w:after="0"/>
        <w:jc w:val="both"/>
        <w:rPr>
          <w:rFonts w:ascii="Arial" w:hAnsi="Arial" w:cs="Arial"/>
          <w:sz w:val="22"/>
          <w:szCs w:val="22"/>
        </w:rPr>
      </w:pPr>
      <w:r w:rsidRPr="00293777">
        <w:rPr>
          <w:rFonts w:ascii="Arial" w:hAnsi="Arial" w:cs="Arial"/>
          <w:sz w:val="22"/>
          <w:szCs w:val="22"/>
        </w:rPr>
        <w:t>The automatic trigger for a Public Local Inquiry (PLI) must be replaced by a more proportionate approach,</w:t>
      </w:r>
      <w:r w:rsidR="00791DF0">
        <w:rPr>
          <w:rFonts w:ascii="Arial" w:hAnsi="Arial" w:cs="Arial"/>
          <w:sz w:val="22"/>
          <w:szCs w:val="22"/>
        </w:rPr>
        <w:t xml:space="preserve"> such as exists in</w:t>
      </w:r>
      <w:r w:rsidR="00393020">
        <w:rPr>
          <w:rFonts w:ascii="Arial" w:hAnsi="Arial" w:cs="Arial"/>
          <w:sz w:val="22"/>
          <w:szCs w:val="22"/>
        </w:rPr>
        <w:t xml:space="preserve"> England and W</w:t>
      </w:r>
      <w:r w:rsidR="005C19F3">
        <w:rPr>
          <w:rFonts w:ascii="Arial" w:hAnsi="Arial" w:cs="Arial"/>
          <w:sz w:val="22"/>
          <w:szCs w:val="22"/>
        </w:rPr>
        <w:t>ales,</w:t>
      </w:r>
      <w:r w:rsidRPr="00293777">
        <w:rPr>
          <w:rFonts w:ascii="Arial" w:hAnsi="Arial" w:cs="Arial"/>
          <w:sz w:val="22"/>
          <w:szCs w:val="22"/>
        </w:rPr>
        <w:t xml:space="preserve"> </w:t>
      </w:r>
      <w:r w:rsidRPr="00293777">
        <w:rPr>
          <w:rFonts w:ascii="Arial" w:hAnsi="Arial" w:cs="Arial"/>
          <w:sz w:val="22"/>
          <w:szCs w:val="22"/>
        </w:rPr>
        <w:t>ie</w:t>
      </w:r>
      <w:r w:rsidRPr="00293777">
        <w:rPr>
          <w:rFonts w:ascii="Arial" w:hAnsi="Arial" w:cs="Arial"/>
          <w:sz w:val="22"/>
          <w:szCs w:val="22"/>
        </w:rPr>
        <w:t xml:space="preserve"> for the relevant Scottish Government Minister to determine whether there are grounds for a PLI. </w:t>
      </w:r>
    </w:p>
    <w:p w:rsidR="14E62B45" w:rsidRPr="00293777" w:rsidP="14E62B45">
      <w:pPr>
        <w:pStyle w:val="ListParagraph"/>
        <w:spacing w:after="0"/>
        <w:jc w:val="both"/>
        <w:rPr>
          <w:rFonts w:ascii="Arial" w:hAnsi="Arial" w:cs="Arial"/>
          <w:sz w:val="22"/>
          <w:szCs w:val="22"/>
        </w:rPr>
      </w:pPr>
    </w:p>
    <w:p w:rsidR="00350D9F" w:rsidRPr="00293777" w:rsidP="14E62B45">
      <w:pPr>
        <w:spacing w:after="0"/>
        <w:jc w:val="both"/>
        <w:rPr>
          <w:rFonts w:ascii="Arial" w:hAnsi="Arial" w:cs="Arial"/>
          <w:sz w:val="22"/>
          <w:szCs w:val="22"/>
        </w:rPr>
      </w:pPr>
      <w:r w:rsidRPr="00293777">
        <w:rPr>
          <w:rFonts w:ascii="Arial" w:hAnsi="Arial" w:cs="Arial"/>
          <w:sz w:val="22"/>
          <w:szCs w:val="22"/>
        </w:rPr>
        <w:t xml:space="preserve">The Scottish planning system must also be adequately resourced and fit for purpose to successfully deliver the process. Stakeholder engagement </w:t>
      </w:r>
      <w:r w:rsidRPr="00293777" w:rsidR="01B08C00">
        <w:rPr>
          <w:rFonts w:ascii="Arial" w:hAnsi="Arial" w:cs="Arial"/>
          <w:sz w:val="22"/>
          <w:szCs w:val="22"/>
        </w:rPr>
        <w:t>conducted</w:t>
      </w:r>
      <w:r w:rsidRPr="00293777">
        <w:rPr>
          <w:rFonts w:ascii="Arial" w:hAnsi="Arial" w:cs="Arial"/>
          <w:sz w:val="22"/>
          <w:szCs w:val="22"/>
        </w:rPr>
        <w:t xml:space="preserve"> jointly with SP Energy Networks and the Scottish Government highlighted that resource is very stretched across Scottish Local Planning Authorities and without Government support on skills, training and funding, consenting authorities will struggle to deliver the scale of the task.</w:t>
      </w:r>
    </w:p>
    <w:p w:rsidR="14E62B45" w:rsidRPr="00293777" w:rsidP="14E62B45">
      <w:pPr>
        <w:spacing w:after="0"/>
        <w:jc w:val="both"/>
        <w:rPr>
          <w:rFonts w:ascii="Arial" w:hAnsi="Arial" w:cs="Arial"/>
          <w:sz w:val="22"/>
          <w:szCs w:val="22"/>
        </w:rPr>
      </w:pPr>
    </w:p>
    <w:p w:rsidR="00350D9F" w:rsidRPr="00293777" w:rsidP="14E62B45">
      <w:pPr>
        <w:pStyle w:val="ListParagraph"/>
        <w:numPr>
          <w:ilvl w:val="0"/>
          <w:numId w:val="17"/>
        </w:numPr>
        <w:spacing w:line="257" w:lineRule="auto"/>
        <w:jc w:val="both"/>
        <w:rPr>
          <w:rFonts w:ascii="Arial" w:eastAsia="Arial" w:hAnsi="Arial" w:cs="Arial"/>
          <w:i/>
          <w:sz w:val="22"/>
          <w:szCs w:val="22"/>
        </w:rPr>
      </w:pPr>
      <w:r w:rsidRPr="00293777">
        <w:rPr>
          <w:rFonts w:ascii="Arial" w:eastAsia="Arial" w:hAnsi="Arial" w:cs="Arial"/>
          <w:i/>
          <w:sz w:val="22"/>
          <w:szCs w:val="22"/>
        </w:rPr>
        <w:t>Land rights</w:t>
      </w:r>
    </w:p>
    <w:p w:rsidR="00350D9F" w:rsidRPr="00293777" w:rsidP="4476B302">
      <w:pPr>
        <w:spacing w:line="257" w:lineRule="auto"/>
        <w:jc w:val="both"/>
        <w:rPr>
          <w:rFonts w:ascii="Arial" w:hAnsi="Arial" w:cs="Arial"/>
          <w:sz w:val="22"/>
          <w:szCs w:val="22"/>
        </w:rPr>
      </w:pPr>
      <w:r w:rsidRPr="00293777">
        <w:rPr>
          <w:rFonts w:ascii="Arial" w:eastAsia="Arial" w:hAnsi="Arial" w:cs="Arial"/>
          <w:sz w:val="22"/>
          <w:szCs w:val="22"/>
        </w:rPr>
        <w:t>While we welcome ongoing work to review the consenting system in Scotland, we urge the UK Government to commit as strongly to reforming the framework for securing land rights in Scotland under the Electricity Act 1989. Without progress to ensure swift determination of statutory applications, we risk undermining progress being made on consenting to expedite overall delivery timelines.</w:t>
      </w:r>
    </w:p>
    <w:p w:rsidR="00350D9F" w:rsidRPr="00293777" w:rsidP="1027D6A2">
      <w:pPr>
        <w:jc w:val="both"/>
        <w:rPr>
          <w:rFonts w:ascii="Arial" w:eastAsia="Arial" w:hAnsi="Arial" w:cs="Arial"/>
          <w:color w:val="000000" w:themeColor="text1"/>
          <w:sz w:val="22"/>
          <w:szCs w:val="22"/>
        </w:rPr>
      </w:pPr>
      <w:r w:rsidRPr="00293777">
        <w:rPr>
          <w:rFonts w:ascii="Arial" w:eastAsia="Arial" w:hAnsi="Arial" w:cs="Arial"/>
          <w:b/>
          <w:bCs/>
          <w:color w:val="000000" w:themeColor="text1"/>
          <w:sz w:val="22"/>
          <w:szCs w:val="22"/>
        </w:rPr>
        <w:t xml:space="preserve">5. How can GB Energy, and other ways of backing industry (including funding), most effectively </w:t>
      </w:r>
      <w:r w:rsidRPr="00293777" w:rsidR="4A55B5FD">
        <w:rPr>
          <w:rFonts w:ascii="Arial" w:eastAsia="Arial" w:hAnsi="Arial" w:cs="Arial"/>
          <w:b/>
          <w:bCs/>
          <w:color w:val="000000" w:themeColor="text1"/>
          <w:sz w:val="22"/>
          <w:szCs w:val="22"/>
        </w:rPr>
        <w:t>support</w:t>
      </w:r>
      <w:r w:rsidRPr="00293777">
        <w:rPr>
          <w:rFonts w:ascii="Arial" w:eastAsia="Arial" w:hAnsi="Arial" w:cs="Arial"/>
          <w:b/>
          <w:bCs/>
          <w:color w:val="000000" w:themeColor="text1"/>
          <w:sz w:val="22"/>
          <w:szCs w:val="22"/>
        </w:rPr>
        <w:t xml:space="preserve"> employment, economic growth and the development of clean energy supply chains in Scotland?</w:t>
      </w:r>
      <w:r w:rsidRPr="00293777" w:rsidR="3097E206">
        <w:rPr>
          <w:rFonts w:ascii="Arial" w:eastAsia="Arial" w:hAnsi="Arial" w:cs="Arial"/>
          <w:color w:val="000000" w:themeColor="text1"/>
          <w:sz w:val="22"/>
          <w:szCs w:val="22"/>
        </w:rPr>
        <w:t xml:space="preserve"> </w:t>
      </w:r>
    </w:p>
    <w:p w:rsidR="1027D6A2" w:rsidRPr="00293777" w:rsidP="1027D6A2">
      <w:pPr>
        <w:jc w:val="both"/>
        <w:rPr>
          <w:rFonts w:ascii="Arial" w:eastAsia="Arial" w:hAnsi="Arial" w:cs="Arial"/>
          <w:color w:val="000000" w:themeColor="text1"/>
          <w:sz w:val="22"/>
          <w:szCs w:val="22"/>
        </w:rPr>
      </w:pPr>
      <w:r w:rsidRPr="00293777">
        <w:rPr>
          <w:rFonts w:ascii="Arial" w:eastAsia="Arial" w:hAnsi="Arial" w:cs="Arial"/>
          <w:color w:val="000000" w:themeColor="text1"/>
          <w:sz w:val="22"/>
          <w:szCs w:val="22"/>
        </w:rPr>
        <w:t>In regards to</w:t>
      </w:r>
      <w:r w:rsidRPr="00293777">
        <w:rPr>
          <w:rFonts w:ascii="Arial" w:eastAsia="Arial" w:hAnsi="Arial" w:cs="Arial"/>
          <w:color w:val="000000" w:themeColor="text1"/>
          <w:sz w:val="22"/>
          <w:szCs w:val="22"/>
        </w:rPr>
        <w:t xml:space="preserve"> skills and workforce planning, please refer to answers 1 and 2 above.</w:t>
      </w:r>
    </w:p>
    <w:p w:rsidR="00636CCD" w:rsidRPr="00293777" w:rsidP="52EF66F5">
      <w:pPr>
        <w:spacing w:line="259" w:lineRule="auto"/>
        <w:jc w:val="both"/>
        <w:rPr>
          <w:rFonts w:ascii="Arial" w:eastAsia="Arial" w:hAnsi="Arial" w:cs="Arial"/>
          <w:b/>
          <w:bCs/>
          <w:color w:val="000000" w:themeColor="text1"/>
          <w:sz w:val="22"/>
          <w:szCs w:val="22"/>
          <w:shd w:val="clear" w:color="auto" w:fill="FFFFFF"/>
        </w:rPr>
      </w:pPr>
      <w:r w:rsidRPr="00293777">
        <w:rPr>
          <w:rFonts w:ascii="Arial" w:eastAsia="Arial" w:hAnsi="Arial" w:cs="Arial"/>
          <w:b/>
          <w:bCs/>
          <w:color w:val="000000" w:themeColor="text1"/>
          <w:sz w:val="22"/>
          <w:szCs w:val="22"/>
        </w:rPr>
        <w:t>6. How should GB Energy work with the Scottish Government and other Scottish bodies to identify appropriate funding and other mechanisms?</w:t>
      </w:r>
    </w:p>
    <w:p w:rsidR="003A5EA1" w:rsidP="52EF66F5">
      <w:pPr>
        <w:spacing w:line="259" w:lineRule="auto"/>
        <w:rPr>
          <w:rFonts w:ascii="Arial" w:hAnsi="Arial" w:cs="Arial"/>
          <w:sz w:val="22"/>
          <w:szCs w:val="22"/>
          <w:shd w:val="clear" w:color="auto" w:fill="FFFFFF"/>
        </w:rPr>
      </w:pPr>
      <w:r w:rsidRPr="00293777">
        <w:rPr>
          <w:rFonts w:ascii="Arial" w:hAnsi="Arial" w:cs="Arial"/>
          <w:sz w:val="22"/>
          <w:szCs w:val="22"/>
          <w:shd w:val="clear" w:color="auto" w:fill="FFFFFF"/>
        </w:rPr>
        <w:t>GB Energy</w:t>
      </w:r>
      <w:r w:rsidRPr="00293777" w:rsidR="6CA36491">
        <w:rPr>
          <w:rFonts w:ascii="Arial" w:hAnsi="Arial" w:cs="Arial"/>
          <w:sz w:val="22"/>
          <w:szCs w:val="22"/>
          <w:shd w:val="clear" w:color="auto" w:fill="FFFFFF"/>
        </w:rPr>
        <w:t>’s collaboration is particularly crucial for technologies like CCS and hydrogen, where routes t</w:t>
      </w:r>
      <w:r w:rsidRPr="00293777" w:rsidR="6CA36491">
        <w:rPr>
          <w:rFonts w:ascii="Arial" w:hAnsi="Arial" w:cs="Arial"/>
          <w:sz w:val="22"/>
          <w:szCs w:val="22"/>
        </w:rPr>
        <w:t>o market depend heavily on clear and robust policy support. For example, funding could be allocated</w:t>
      </w:r>
      <w:r w:rsidRPr="00293777" w:rsidR="6CA36491">
        <w:rPr>
          <w:rFonts w:ascii="Arial" w:hAnsi="Arial" w:cs="Arial"/>
          <w:sz w:val="22"/>
          <w:szCs w:val="22"/>
          <w:shd w:val="clear" w:color="auto" w:fill="FFFFFF"/>
        </w:rPr>
        <w:t xml:space="preserve"> to enable pre-FID</w:t>
      </w:r>
      <w:r w:rsidRPr="00293777" w:rsidR="52685F5C">
        <w:rPr>
          <w:rFonts w:ascii="Arial" w:hAnsi="Arial" w:cs="Arial"/>
          <w:sz w:val="22"/>
          <w:szCs w:val="22"/>
        </w:rPr>
        <w:t xml:space="preserve"> works, ensuring that critical projects maintain</w:t>
      </w:r>
      <w:r w:rsidRPr="00293777" w:rsidR="52685F5C">
        <w:rPr>
          <w:rFonts w:ascii="Arial" w:hAnsi="Arial" w:cs="Arial"/>
          <w:sz w:val="22"/>
          <w:szCs w:val="22"/>
          <w:shd w:val="clear" w:color="auto" w:fill="FFFFFF"/>
        </w:rPr>
        <w:t xml:space="preserve"> momentum while awaiting business model allocation. </w:t>
      </w:r>
    </w:p>
    <w:p w:rsidR="00350D9F" w:rsidRPr="00293777" w:rsidP="354E49A3">
      <w:pPr>
        <w:jc w:val="both"/>
        <w:rPr>
          <w:rFonts w:ascii="Arial" w:eastAsia="Arial" w:hAnsi="Arial" w:cs="Arial"/>
          <w:b/>
          <w:color w:val="000000" w:themeColor="text1"/>
          <w:sz w:val="22"/>
          <w:szCs w:val="22"/>
        </w:rPr>
      </w:pPr>
      <w:r w:rsidRPr="00293777">
        <w:rPr>
          <w:rFonts w:ascii="Arial" w:eastAsia="Arial" w:hAnsi="Arial" w:cs="Arial"/>
          <w:b/>
          <w:bCs/>
          <w:color w:val="000000" w:themeColor="text1"/>
          <w:sz w:val="22"/>
          <w:szCs w:val="22"/>
        </w:rPr>
        <w:t>7. What does a just transition look like for workers and communities across Scotland’s highland and island communities, and what role might community energy and community benefits play in this?</w:t>
      </w:r>
    </w:p>
    <w:p w:rsidR="000777B6" w:rsidRPr="00293777" w:rsidP="000777B6">
      <w:pPr>
        <w:rPr>
          <w:rFonts w:ascii="Arial" w:hAnsi="Arial" w:cs="Arial"/>
          <w:bCs/>
          <w:sz w:val="22"/>
          <w:szCs w:val="22"/>
        </w:rPr>
      </w:pPr>
      <w:r w:rsidRPr="00293777">
        <w:rPr>
          <w:rFonts w:ascii="Arial" w:hAnsi="Arial" w:cs="Arial"/>
          <w:bCs/>
          <w:sz w:val="22"/>
          <w:szCs w:val="22"/>
        </w:rPr>
        <w:t xml:space="preserve">Companies </w:t>
      </w:r>
      <w:r w:rsidRPr="00293777" w:rsidR="00084E43">
        <w:rPr>
          <w:rFonts w:ascii="Arial" w:hAnsi="Arial" w:cs="Arial"/>
          <w:bCs/>
          <w:sz w:val="22"/>
          <w:szCs w:val="22"/>
        </w:rPr>
        <w:t>like</w:t>
      </w:r>
      <w:r w:rsidRPr="00293777">
        <w:rPr>
          <w:rFonts w:ascii="Arial" w:hAnsi="Arial" w:cs="Arial"/>
          <w:bCs/>
          <w:sz w:val="22"/>
          <w:szCs w:val="22"/>
        </w:rPr>
        <w:t xml:space="preserve"> SSE have a responsibility to shape the transition so that opportunities to create shared value and economic prosperity are </w:t>
      </w:r>
      <w:r w:rsidRPr="00084E43" w:rsidR="00BF3F24">
        <w:rPr>
          <w:rFonts w:ascii="Arial" w:hAnsi="Arial" w:cs="Arial"/>
          <w:bCs/>
          <w:sz w:val="22"/>
          <w:szCs w:val="22"/>
        </w:rPr>
        <w:t>reali</w:t>
      </w:r>
      <w:r w:rsidR="004F2B0B">
        <w:rPr>
          <w:rFonts w:ascii="Arial" w:hAnsi="Arial" w:cs="Arial"/>
          <w:bCs/>
          <w:sz w:val="22"/>
          <w:szCs w:val="22"/>
        </w:rPr>
        <w:t>s</w:t>
      </w:r>
      <w:r w:rsidRPr="00084E43" w:rsidR="00BF3F24">
        <w:rPr>
          <w:rFonts w:ascii="Arial" w:hAnsi="Arial" w:cs="Arial"/>
          <w:bCs/>
          <w:sz w:val="22"/>
          <w:szCs w:val="22"/>
        </w:rPr>
        <w:t>ed</w:t>
      </w:r>
      <w:r w:rsidRPr="00293777" w:rsidR="00BF3F24">
        <w:rPr>
          <w:rFonts w:ascii="Arial" w:hAnsi="Arial" w:cs="Arial"/>
          <w:bCs/>
          <w:sz w:val="22"/>
          <w:szCs w:val="22"/>
        </w:rPr>
        <w:t>,</w:t>
      </w:r>
      <w:r w:rsidRPr="00293777">
        <w:rPr>
          <w:rFonts w:ascii="Arial" w:hAnsi="Arial" w:cs="Arial"/>
          <w:bCs/>
          <w:sz w:val="22"/>
          <w:szCs w:val="22"/>
        </w:rPr>
        <w:t xml:space="preserve"> and potentially negative impacts are </w:t>
      </w:r>
      <w:r w:rsidRPr="00293777">
        <w:rPr>
          <w:rFonts w:ascii="Arial" w:hAnsi="Arial" w:cs="Arial"/>
          <w:bCs/>
          <w:sz w:val="22"/>
          <w:szCs w:val="22"/>
        </w:rPr>
        <w:t>minimised</w:t>
      </w:r>
      <w:r w:rsidRPr="00293777">
        <w:rPr>
          <w:rFonts w:ascii="Arial" w:hAnsi="Arial" w:cs="Arial"/>
          <w:bCs/>
          <w:sz w:val="22"/>
          <w:szCs w:val="22"/>
        </w:rPr>
        <w:t>.</w:t>
      </w:r>
    </w:p>
    <w:p w:rsidR="000777B6" w:rsidRPr="00293777" w:rsidP="000777B6">
      <w:pPr>
        <w:rPr>
          <w:rFonts w:ascii="Arial" w:hAnsi="Arial" w:cs="Arial"/>
          <w:bCs/>
          <w:sz w:val="22"/>
          <w:szCs w:val="22"/>
        </w:rPr>
      </w:pPr>
      <w:r w:rsidRPr="00293777">
        <w:rPr>
          <w:rFonts w:ascii="Arial" w:hAnsi="Arial" w:cs="Arial"/>
          <w:bCs/>
          <w:sz w:val="22"/>
          <w:szCs w:val="22"/>
        </w:rPr>
        <w:t>SSE’s latest </w:t>
      </w:r>
      <w:r w:rsidRPr="00293777" w:rsidR="009F37CB">
        <w:rPr>
          <w:rFonts w:ascii="Arial" w:hAnsi="Arial" w:cs="Arial"/>
          <w:sz w:val="22"/>
          <w:szCs w:val="22"/>
        </w:rPr>
        <w:t>Just Transition Strategy</w:t>
      </w:r>
      <w:r>
        <w:rPr>
          <w:rStyle w:val="FootnoteReference"/>
          <w:rFonts w:ascii="Arial" w:hAnsi="Arial" w:cs="Arial"/>
          <w:bCs/>
          <w:sz w:val="22"/>
          <w:szCs w:val="22"/>
        </w:rPr>
        <w:footnoteReference w:id="10"/>
      </w:r>
      <w:r w:rsidRPr="00293777">
        <w:rPr>
          <w:rFonts w:ascii="Arial" w:hAnsi="Arial" w:cs="Arial"/>
          <w:bCs/>
          <w:sz w:val="22"/>
          <w:szCs w:val="22"/>
        </w:rPr>
        <w:t> was published in 2024</w:t>
      </w:r>
      <w:r w:rsidR="004F2B0B">
        <w:rPr>
          <w:rFonts w:ascii="Arial" w:hAnsi="Arial" w:cs="Arial"/>
          <w:bCs/>
          <w:sz w:val="22"/>
          <w:szCs w:val="22"/>
        </w:rPr>
        <w:t>, updating its</w:t>
      </w:r>
      <w:r w:rsidRPr="00293777">
        <w:rPr>
          <w:rFonts w:ascii="Arial" w:hAnsi="Arial" w:cs="Arial"/>
          <w:bCs/>
          <w:sz w:val="22"/>
          <w:szCs w:val="22"/>
        </w:rPr>
        <w:t> </w:t>
      </w:r>
      <w:r w:rsidRPr="00293777" w:rsidR="00084E43">
        <w:rPr>
          <w:rFonts w:ascii="Arial" w:hAnsi="Arial" w:cs="Arial"/>
          <w:bCs/>
          <w:sz w:val="22"/>
          <w:szCs w:val="22"/>
        </w:rPr>
        <w:t>Just Transition Strategy published in 2020</w:t>
      </w:r>
      <w:r w:rsidRPr="00293777">
        <w:rPr>
          <w:rFonts w:ascii="Arial" w:hAnsi="Arial" w:cs="Arial"/>
          <w:bCs/>
          <w:sz w:val="22"/>
          <w:szCs w:val="22"/>
        </w:rPr>
        <w:t>.</w:t>
      </w:r>
    </w:p>
    <w:p w:rsidR="000777B6" w:rsidRPr="00293777" w:rsidP="000777B6">
      <w:pPr>
        <w:rPr>
          <w:rFonts w:ascii="Arial" w:hAnsi="Arial" w:cs="Arial"/>
          <w:bCs/>
          <w:sz w:val="22"/>
          <w:szCs w:val="22"/>
        </w:rPr>
      </w:pPr>
      <w:r w:rsidRPr="00293777">
        <w:rPr>
          <w:rFonts w:ascii="Arial" w:hAnsi="Arial" w:cs="Arial"/>
          <w:bCs/>
          <w:sz w:val="22"/>
          <w:szCs w:val="22"/>
        </w:rPr>
        <w:t>To support a just transition, SSE has</w:t>
      </w:r>
      <w:r w:rsidR="00A37C56">
        <w:rPr>
          <w:rFonts w:ascii="Arial" w:hAnsi="Arial" w:cs="Arial"/>
          <w:bCs/>
          <w:sz w:val="22"/>
          <w:szCs w:val="22"/>
        </w:rPr>
        <w:t>:</w:t>
      </w:r>
    </w:p>
    <w:p w:rsidR="000777B6" w:rsidRPr="00293777" w:rsidP="000777B6">
      <w:pPr>
        <w:pStyle w:val="ListParagraph"/>
        <w:numPr>
          <w:ilvl w:val="0"/>
          <w:numId w:val="19"/>
        </w:numPr>
        <w:spacing w:after="120" w:line="288" w:lineRule="auto"/>
        <w:jc w:val="both"/>
        <w:rPr>
          <w:rFonts w:ascii="Arial" w:hAnsi="Arial" w:cs="Arial"/>
          <w:bCs/>
          <w:sz w:val="22"/>
          <w:szCs w:val="22"/>
        </w:rPr>
      </w:pPr>
      <w:r w:rsidRPr="00293777">
        <w:rPr>
          <w:rFonts w:ascii="Arial" w:hAnsi="Arial" w:cs="Arial"/>
          <w:bCs/>
          <w:sz w:val="22"/>
          <w:szCs w:val="22"/>
        </w:rPr>
        <w:t>A framework of 20 principles to guide our decision-making</w:t>
      </w:r>
      <w:r w:rsidRPr="00293777" w:rsidR="007F66AD">
        <w:rPr>
          <w:rFonts w:ascii="Arial" w:hAnsi="Arial" w:cs="Arial"/>
          <w:bCs/>
          <w:sz w:val="22"/>
          <w:szCs w:val="22"/>
        </w:rPr>
        <w:t xml:space="preserve"> </w:t>
      </w:r>
      <w:r w:rsidRPr="00293777" w:rsidR="00202C24">
        <w:rPr>
          <w:rFonts w:ascii="Arial" w:hAnsi="Arial" w:cs="Arial"/>
          <w:bCs/>
          <w:sz w:val="22"/>
          <w:szCs w:val="22"/>
        </w:rPr>
        <w:t>covering</w:t>
      </w:r>
      <w:r w:rsidRPr="00293777" w:rsidR="007F66AD">
        <w:rPr>
          <w:rFonts w:ascii="Arial" w:hAnsi="Arial" w:cs="Arial"/>
          <w:bCs/>
          <w:sz w:val="22"/>
          <w:szCs w:val="22"/>
        </w:rPr>
        <w:t xml:space="preserve"> the creation </w:t>
      </w:r>
      <w:r w:rsidRPr="00293777" w:rsidR="00202C24">
        <w:rPr>
          <w:rFonts w:ascii="Arial" w:hAnsi="Arial" w:cs="Arial"/>
          <w:bCs/>
          <w:sz w:val="22"/>
          <w:szCs w:val="22"/>
        </w:rPr>
        <w:t>of</w:t>
      </w:r>
      <w:r w:rsidRPr="00293777" w:rsidR="007F66AD">
        <w:rPr>
          <w:rFonts w:ascii="Arial" w:hAnsi="Arial" w:cs="Arial"/>
          <w:bCs/>
          <w:sz w:val="22"/>
          <w:szCs w:val="22"/>
        </w:rPr>
        <w:t xml:space="preserve"> good, green jobs</w:t>
      </w:r>
      <w:r w:rsidRPr="00293777" w:rsidR="00202C24">
        <w:rPr>
          <w:rFonts w:ascii="Arial" w:hAnsi="Arial" w:cs="Arial"/>
          <w:bCs/>
          <w:sz w:val="22"/>
          <w:szCs w:val="22"/>
        </w:rPr>
        <w:t>, how we support those moving from high-carbon to low-carbon roles, and how we partner with communities.</w:t>
      </w:r>
    </w:p>
    <w:p w:rsidR="000777B6" w:rsidRPr="00293777" w:rsidP="000777B6">
      <w:pPr>
        <w:numPr>
          <w:ilvl w:val="0"/>
          <w:numId w:val="19"/>
        </w:numPr>
        <w:spacing w:after="120" w:line="288" w:lineRule="auto"/>
        <w:rPr>
          <w:rFonts w:ascii="Arial" w:hAnsi="Arial" w:cs="Arial"/>
          <w:bCs/>
          <w:sz w:val="22"/>
          <w:szCs w:val="22"/>
        </w:rPr>
      </w:pPr>
      <w:r w:rsidRPr="00293777">
        <w:rPr>
          <w:rFonts w:ascii="Arial" w:hAnsi="Arial" w:cs="Arial"/>
          <w:bCs/>
          <w:sz w:val="22"/>
          <w:szCs w:val="22"/>
        </w:rPr>
        <w:t>A set of 10 KPIs that will help us track and evidence progress across job creation, human rights, community investment, and more</w:t>
      </w:r>
    </w:p>
    <w:p w:rsidR="000777B6" w:rsidRPr="00293777" w:rsidP="000777B6">
      <w:pPr>
        <w:numPr>
          <w:ilvl w:val="0"/>
          <w:numId w:val="19"/>
        </w:numPr>
        <w:spacing w:after="120" w:line="288" w:lineRule="auto"/>
        <w:rPr>
          <w:rFonts w:ascii="Arial" w:hAnsi="Arial" w:cs="Arial"/>
          <w:bCs/>
          <w:sz w:val="22"/>
          <w:szCs w:val="22"/>
        </w:rPr>
      </w:pPr>
      <w:r w:rsidRPr="00293777">
        <w:rPr>
          <w:rFonts w:ascii="Arial" w:hAnsi="Arial" w:cs="Arial"/>
          <w:bCs/>
          <w:sz w:val="22"/>
          <w:szCs w:val="22"/>
        </w:rPr>
        <w:t>A commitment to move to a place-based approach, ensuring our work in impacted areas is rooted in local context and communities</w:t>
      </w:r>
    </w:p>
    <w:p w:rsidR="00544EAE" w:rsidRPr="00293777" w:rsidP="1027D6A2">
      <w:pPr>
        <w:spacing w:after="0"/>
        <w:jc w:val="both"/>
        <w:rPr>
          <w:rFonts w:ascii="Arial" w:hAnsi="Arial" w:cs="Arial"/>
          <w:sz w:val="22"/>
          <w:szCs w:val="22"/>
        </w:rPr>
      </w:pPr>
      <w:r w:rsidRPr="00293777">
        <w:rPr>
          <w:rFonts w:ascii="Arial" w:hAnsi="Arial" w:cs="Arial"/>
          <w:sz w:val="22"/>
          <w:szCs w:val="22"/>
        </w:rPr>
        <w:t>In regard to</w:t>
      </w:r>
      <w:r w:rsidRPr="00293777">
        <w:rPr>
          <w:rFonts w:ascii="Arial" w:hAnsi="Arial" w:cs="Arial"/>
          <w:sz w:val="22"/>
          <w:szCs w:val="22"/>
        </w:rPr>
        <w:t xml:space="preserve"> the workforce, </w:t>
      </w:r>
      <w:r w:rsidRPr="00293777" w:rsidR="00F46D27">
        <w:rPr>
          <w:rFonts w:ascii="Arial" w:hAnsi="Arial" w:cs="Arial"/>
          <w:sz w:val="22"/>
          <w:szCs w:val="22"/>
        </w:rPr>
        <w:t>a</w:t>
      </w:r>
      <w:r w:rsidRPr="00293777" w:rsidR="001D7879">
        <w:rPr>
          <w:rFonts w:ascii="Arial" w:hAnsi="Arial" w:cs="Arial"/>
          <w:sz w:val="22"/>
          <w:szCs w:val="22"/>
        </w:rPr>
        <w:t xml:space="preserve"> well-managed </w:t>
      </w:r>
      <w:r w:rsidRPr="00293777">
        <w:rPr>
          <w:rFonts w:ascii="Arial" w:hAnsi="Arial" w:cs="Arial"/>
          <w:sz w:val="22"/>
          <w:szCs w:val="22"/>
        </w:rPr>
        <w:t xml:space="preserve">transition </w:t>
      </w:r>
      <w:r w:rsidRPr="00293777" w:rsidR="001D7879">
        <w:rPr>
          <w:rFonts w:ascii="Arial" w:hAnsi="Arial" w:cs="Arial"/>
          <w:sz w:val="22"/>
          <w:szCs w:val="22"/>
        </w:rPr>
        <w:t xml:space="preserve">will </w:t>
      </w:r>
      <w:r w:rsidRPr="00293777" w:rsidR="001C367C">
        <w:rPr>
          <w:rFonts w:ascii="Arial" w:hAnsi="Arial" w:cs="Arial"/>
          <w:sz w:val="22"/>
          <w:szCs w:val="22"/>
        </w:rPr>
        <w:t xml:space="preserve">help </w:t>
      </w:r>
      <w:r w:rsidRPr="00293777" w:rsidR="00F46D27">
        <w:rPr>
          <w:rFonts w:ascii="Arial" w:hAnsi="Arial" w:cs="Arial"/>
          <w:sz w:val="22"/>
          <w:szCs w:val="22"/>
        </w:rPr>
        <w:t>prevent</w:t>
      </w:r>
      <w:r w:rsidRPr="00293777" w:rsidR="001C367C">
        <w:rPr>
          <w:rFonts w:ascii="Arial" w:hAnsi="Arial" w:cs="Arial"/>
          <w:sz w:val="22"/>
          <w:szCs w:val="22"/>
        </w:rPr>
        <w:t xml:space="preserve"> any form of </w:t>
      </w:r>
      <w:r w:rsidRPr="00293777" w:rsidR="00F46D27">
        <w:rPr>
          <w:rFonts w:ascii="Arial" w:hAnsi="Arial" w:cs="Arial"/>
          <w:sz w:val="22"/>
          <w:szCs w:val="22"/>
        </w:rPr>
        <w:t xml:space="preserve">‘brain drain’, will create good jobs </w:t>
      </w:r>
      <w:r w:rsidRPr="00293777" w:rsidR="00063AE3">
        <w:rPr>
          <w:rFonts w:ascii="Arial" w:hAnsi="Arial" w:cs="Arial"/>
          <w:sz w:val="22"/>
          <w:szCs w:val="22"/>
        </w:rPr>
        <w:t xml:space="preserve">with attractive and fair terms and conditions, and will provide opportunities </w:t>
      </w:r>
      <w:r w:rsidRPr="00293777" w:rsidR="00F75335">
        <w:rPr>
          <w:rFonts w:ascii="Arial" w:hAnsi="Arial" w:cs="Arial"/>
          <w:sz w:val="22"/>
          <w:szCs w:val="22"/>
        </w:rPr>
        <w:t xml:space="preserve">to tackle </w:t>
      </w:r>
      <w:r w:rsidRPr="00293777" w:rsidR="00F75335">
        <w:rPr>
          <w:rFonts w:ascii="Arial" w:hAnsi="Arial" w:cs="Arial"/>
          <w:sz w:val="22"/>
          <w:szCs w:val="22"/>
        </w:rPr>
        <w:t>labour</w:t>
      </w:r>
      <w:r w:rsidRPr="00293777" w:rsidR="00F75335">
        <w:rPr>
          <w:rFonts w:ascii="Arial" w:hAnsi="Arial" w:cs="Arial"/>
          <w:sz w:val="22"/>
          <w:szCs w:val="22"/>
        </w:rPr>
        <w:t xml:space="preserve"> market exclusion</w:t>
      </w:r>
      <w:r w:rsidRPr="00293777" w:rsidR="00516966">
        <w:rPr>
          <w:rFonts w:ascii="Arial" w:hAnsi="Arial" w:cs="Arial"/>
          <w:sz w:val="22"/>
          <w:szCs w:val="22"/>
        </w:rPr>
        <w:t xml:space="preserve"> and lack of diversity</w:t>
      </w:r>
      <w:r w:rsidRPr="00293777" w:rsidR="00F75335">
        <w:rPr>
          <w:rFonts w:ascii="Arial" w:hAnsi="Arial" w:cs="Arial"/>
          <w:sz w:val="22"/>
          <w:szCs w:val="22"/>
        </w:rPr>
        <w:t xml:space="preserve">. </w:t>
      </w:r>
      <w:r w:rsidRPr="00293777">
        <w:rPr>
          <w:rFonts w:ascii="Arial" w:hAnsi="Arial" w:cs="Arial"/>
          <w:sz w:val="22"/>
          <w:szCs w:val="22"/>
        </w:rPr>
        <w:t xml:space="preserve">Ongoing engagement </w:t>
      </w:r>
      <w:r w:rsidRPr="00293777" w:rsidR="00C36D91">
        <w:rPr>
          <w:rFonts w:ascii="Arial" w:hAnsi="Arial" w:cs="Arial"/>
          <w:sz w:val="22"/>
          <w:szCs w:val="22"/>
        </w:rPr>
        <w:t>with impacted stakeholders is important</w:t>
      </w:r>
      <w:r w:rsidRPr="00293777" w:rsidR="00906367">
        <w:rPr>
          <w:rFonts w:ascii="Arial" w:hAnsi="Arial" w:cs="Arial"/>
          <w:sz w:val="22"/>
          <w:szCs w:val="22"/>
        </w:rPr>
        <w:t>. Trade</w:t>
      </w:r>
      <w:r w:rsidRPr="00293777" w:rsidR="00C36D91">
        <w:rPr>
          <w:rFonts w:ascii="Arial" w:hAnsi="Arial" w:cs="Arial"/>
          <w:sz w:val="22"/>
          <w:szCs w:val="22"/>
        </w:rPr>
        <w:t xml:space="preserve"> unions have a critical role</w:t>
      </w:r>
      <w:r w:rsidRPr="00293777" w:rsidR="00906367">
        <w:rPr>
          <w:rFonts w:ascii="Arial" w:hAnsi="Arial" w:cs="Arial"/>
          <w:sz w:val="22"/>
          <w:szCs w:val="22"/>
        </w:rPr>
        <w:t xml:space="preserve">, and </w:t>
      </w:r>
      <w:r w:rsidRPr="00293777" w:rsidR="00CF252C">
        <w:rPr>
          <w:rFonts w:ascii="Arial" w:hAnsi="Arial" w:cs="Arial"/>
          <w:sz w:val="22"/>
          <w:szCs w:val="22"/>
        </w:rPr>
        <w:t xml:space="preserve">with younger and older </w:t>
      </w:r>
      <w:r w:rsidRPr="00293777" w:rsidR="008663F9">
        <w:rPr>
          <w:rFonts w:ascii="Arial" w:hAnsi="Arial" w:cs="Arial"/>
          <w:sz w:val="22"/>
          <w:szCs w:val="22"/>
        </w:rPr>
        <w:t>people</w:t>
      </w:r>
      <w:r w:rsidRPr="00293777" w:rsidR="00CF252C">
        <w:rPr>
          <w:rFonts w:ascii="Arial" w:hAnsi="Arial" w:cs="Arial"/>
          <w:sz w:val="22"/>
          <w:szCs w:val="22"/>
        </w:rPr>
        <w:t xml:space="preserve"> facing distinct challenges</w:t>
      </w:r>
      <w:r w:rsidRPr="00293777" w:rsidR="008663F9">
        <w:rPr>
          <w:rFonts w:ascii="Arial" w:hAnsi="Arial" w:cs="Arial"/>
          <w:sz w:val="22"/>
          <w:szCs w:val="22"/>
        </w:rPr>
        <w:t xml:space="preserve"> in </w:t>
      </w:r>
      <w:r w:rsidRPr="00293777" w:rsidR="00532A9B">
        <w:rPr>
          <w:rFonts w:ascii="Arial" w:hAnsi="Arial" w:cs="Arial"/>
          <w:sz w:val="22"/>
          <w:szCs w:val="22"/>
        </w:rPr>
        <w:t xml:space="preserve">the </w:t>
      </w:r>
      <w:r w:rsidRPr="00293777" w:rsidR="00532A9B">
        <w:rPr>
          <w:rFonts w:ascii="Arial" w:hAnsi="Arial" w:cs="Arial"/>
          <w:sz w:val="22"/>
          <w:szCs w:val="22"/>
        </w:rPr>
        <w:t>labour</w:t>
      </w:r>
      <w:r w:rsidRPr="00293777" w:rsidR="00532A9B">
        <w:rPr>
          <w:rFonts w:ascii="Arial" w:hAnsi="Arial" w:cs="Arial"/>
          <w:sz w:val="22"/>
          <w:szCs w:val="22"/>
        </w:rPr>
        <w:t xml:space="preserve"> market</w:t>
      </w:r>
      <w:r w:rsidRPr="00293777" w:rsidR="00CF252C">
        <w:rPr>
          <w:rFonts w:ascii="Arial" w:hAnsi="Arial" w:cs="Arial"/>
          <w:sz w:val="22"/>
          <w:szCs w:val="22"/>
        </w:rPr>
        <w:t xml:space="preserve">, engagement must be across different generations. </w:t>
      </w:r>
      <w:r w:rsidRPr="00293777" w:rsidR="00C36D91">
        <w:rPr>
          <w:rFonts w:ascii="Arial" w:hAnsi="Arial" w:cs="Arial"/>
          <w:sz w:val="22"/>
          <w:szCs w:val="22"/>
        </w:rPr>
        <w:t xml:space="preserve"> </w:t>
      </w:r>
    </w:p>
    <w:p w:rsidR="00F75335" w:rsidRPr="00293777" w:rsidP="1027D6A2">
      <w:pPr>
        <w:spacing w:after="0"/>
        <w:jc w:val="both"/>
        <w:rPr>
          <w:rFonts w:ascii="Arial" w:hAnsi="Arial" w:cs="Arial"/>
          <w:sz w:val="22"/>
          <w:szCs w:val="22"/>
        </w:rPr>
      </w:pPr>
    </w:p>
    <w:p w:rsidR="00F75335" w:rsidRPr="00293777" w:rsidP="1027D6A2">
      <w:pPr>
        <w:spacing w:after="0"/>
        <w:jc w:val="both"/>
        <w:rPr>
          <w:rFonts w:ascii="Arial" w:hAnsi="Arial" w:cs="Arial"/>
          <w:sz w:val="22"/>
          <w:szCs w:val="22"/>
        </w:rPr>
      </w:pPr>
      <w:r w:rsidRPr="00293777">
        <w:rPr>
          <w:rFonts w:ascii="Arial" w:hAnsi="Arial" w:cs="Arial"/>
          <w:sz w:val="22"/>
          <w:szCs w:val="22"/>
        </w:rPr>
        <w:t>Skills and training will be critical</w:t>
      </w:r>
      <w:r w:rsidRPr="00293777" w:rsidR="002D5580">
        <w:rPr>
          <w:rFonts w:ascii="Arial" w:hAnsi="Arial" w:cs="Arial"/>
          <w:sz w:val="22"/>
          <w:szCs w:val="22"/>
        </w:rPr>
        <w:t xml:space="preserve"> in supporting workers to </w:t>
      </w:r>
      <w:r w:rsidRPr="00293777" w:rsidR="00887786">
        <w:rPr>
          <w:rFonts w:ascii="Arial" w:hAnsi="Arial" w:cs="Arial"/>
          <w:sz w:val="22"/>
          <w:szCs w:val="22"/>
        </w:rPr>
        <w:t>secure roles in emerging sectors</w:t>
      </w:r>
      <w:r w:rsidRPr="00293777">
        <w:rPr>
          <w:rFonts w:ascii="Arial" w:hAnsi="Arial" w:cs="Arial"/>
          <w:sz w:val="22"/>
          <w:szCs w:val="22"/>
        </w:rPr>
        <w:t xml:space="preserve">. </w:t>
      </w:r>
      <w:r w:rsidRPr="00293777" w:rsidR="009875FA">
        <w:rPr>
          <w:rFonts w:ascii="Arial" w:hAnsi="Arial" w:cs="Arial"/>
          <w:sz w:val="22"/>
          <w:szCs w:val="22"/>
        </w:rPr>
        <w:t xml:space="preserve">We would draw the Committee’s attention to the </w:t>
      </w:r>
      <w:r w:rsidRPr="00293777" w:rsidR="00084E43">
        <w:rPr>
          <w:rFonts w:ascii="Arial" w:hAnsi="Arial" w:cs="Arial"/>
          <w:sz w:val="22"/>
          <w:szCs w:val="22"/>
        </w:rPr>
        <w:t>SSE-funded report</w:t>
      </w:r>
      <w:r w:rsidRPr="00293777" w:rsidR="009875FA">
        <w:rPr>
          <w:rFonts w:ascii="Arial" w:hAnsi="Arial" w:cs="Arial"/>
          <w:sz w:val="22"/>
          <w:szCs w:val="22"/>
        </w:rPr>
        <w:t xml:space="preserve"> from the University of Edinburgh </w:t>
      </w:r>
      <w:r w:rsidRPr="00293777" w:rsidR="00084E43">
        <w:rPr>
          <w:rFonts w:ascii="Arial" w:hAnsi="Arial" w:cs="Arial"/>
          <w:sz w:val="22"/>
          <w:szCs w:val="22"/>
        </w:rPr>
        <w:t xml:space="preserve">referenced above </w:t>
      </w:r>
      <w:r w:rsidRPr="00293777" w:rsidR="009875FA">
        <w:rPr>
          <w:rFonts w:ascii="Arial" w:hAnsi="Arial" w:cs="Arial"/>
          <w:sz w:val="22"/>
          <w:szCs w:val="22"/>
        </w:rPr>
        <w:t xml:space="preserve">that sets out </w:t>
      </w:r>
      <w:r w:rsidRPr="00293777" w:rsidR="00D130D8">
        <w:rPr>
          <w:rFonts w:ascii="Arial" w:hAnsi="Arial" w:cs="Arial"/>
          <w:sz w:val="22"/>
          <w:szCs w:val="22"/>
        </w:rPr>
        <w:t xml:space="preserve">by </w:t>
      </w:r>
      <w:r w:rsidRPr="00293777" w:rsidR="008A6583">
        <w:rPr>
          <w:rFonts w:ascii="Arial" w:hAnsi="Arial" w:cs="Arial"/>
          <w:sz w:val="22"/>
          <w:szCs w:val="22"/>
        </w:rPr>
        <w:t>sector</w:t>
      </w:r>
      <w:r w:rsidRPr="00293777" w:rsidR="00D130D8">
        <w:rPr>
          <w:rFonts w:ascii="Arial" w:hAnsi="Arial" w:cs="Arial"/>
          <w:sz w:val="22"/>
          <w:szCs w:val="22"/>
        </w:rPr>
        <w:t xml:space="preserve"> </w:t>
      </w:r>
      <w:r w:rsidRPr="00293777" w:rsidR="00926B38">
        <w:rPr>
          <w:rFonts w:ascii="Arial" w:hAnsi="Arial" w:cs="Arial"/>
          <w:sz w:val="22"/>
          <w:szCs w:val="22"/>
        </w:rPr>
        <w:t xml:space="preserve">how different regions in Scotland may be impacted (Figure </w:t>
      </w:r>
      <w:r w:rsidRPr="00293777" w:rsidR="008C295B">
        <w:rPr>
          <w:rFonts w:ascii="Arial" w:hAnsi="Arial" w:cs="Arial"/>
          <w:sz w:val="22"/>
          <w:szCs w:val="22"/>
        </w:rPr>
        <w:t xml:space="preserve">3) and </w:t>
      </w:r>
      <w:r w:rsidRPr="00293777" w:rsidR="008A6583">
        <w:rPr>
          <w:rFonts w:ascii="Arial" w:hAnsi="Arial" w:cs="Arial"/>
          <w:sz w:val="22"/>
          <w:szCs w:val="22"/>
        </w:rPr>
        <w:t>potential</w:t>
      </w:r>
      <w:r w:rsidRPr="00293777" w:rsidR="00D130D8">
        <w:rPr>
          <w:rFonts w:ascii="Arial" w:hAnsi="Arial" w:cs="Arial"/>
          <w:sz w:val="22"/>
          <w:szCs w:val="22"/>
        </w:rPr>
        <w:t xml:space="preserve"> redirect </w:t>
      </w:r>
      <w:r w:rsidRPr="00293777" w:rsidR="008A6583">
        <w:rPr>
          <w:rFonts w:ascii="Arial" w:hAnsi="Arial" w:cs="Arial"/>
          <w:sz w:val="22"/>
          <w:szCs w:val="22"/>
        </w:rPr>
        <w:t>pathways</w:t>
      </w:r>
      <w:r w:rsidRPr="00293777" w:rsidR="00D130D8">
        <w:rPr>
          <w:rFonts w:ascii="Arial" w:hAnsi="Arial" w:cs="Arial"/>
          <w:sz w:val="22"/>
          <w:szCs w:val="22"/>
        </w:rPr>
        <w:t xml:space="preserve"> into </w:t>
      </w:r>
      <w:r w:rsidRPr="00293777" w:rsidR="008A6583">
        <w:rPr>
          <w:rFonts w:ascii="Arial" w:hAnsi="Arial" w:cs="Arial"/>
          <w:sz w:val="22"/>
          <w:szCs w:val="22"/>
        </w:rPr>
        <w:t xml:space="preserve">the </w:t>
      </w:r>
      <w:r w:rsidRPr="00293777" w:rsidR="00D130D8">
        <w:rPr>
          <w:rFonts w:ascii="Arial" w:hAnsi="Arial" w:cs="Arial"/>
          <w:sz w:val="22"/>
          <w:szCs w:val="22"/>
        </w:rPr>
        <w:t xml:space="preserve">energy </w:t>
      </w:r>
      <w:r w:rsidRPr="00293777" w:rsidR="008A6583">
        <w:rPr>
          <w:rFonts w:ascii="Arial" w:hAnsi="Arial" w:cs="Arial"/>
          <w:sz w:val="22"/>
          <w:szCs w:val="22"/>
        </w:rPr>
        <w:t xml:space="preserve">sector </w:t>
      </w:r>
      <w:r w:rsidRPr="00293777" w:rsidR="00D130D8">
        <w:rPr>
          <w:rFonts w:ascii="Arial" w:hAnsi="Arial" w:cs="Arial"/>
          <w:sz w:val="22"/>
          <w:szCs w:val="22"/>
        </w:rPr>
        <w:t>(Table 3).</w:t>
      </w:r>
    </w:p>
    <w:p w:rsidR="00BB511D" w:rsidRPr="00293777" w:rsidP="1027D6A2">
      <w:pPr>
        <w:spacing w:after="0"/>
        <w:jc w:val="both"/>
        <w:rPr>
          <w:rFonts w:ascii="Arial" w:hAnsi="Arial" w:cs="Arial"/>
          <w:sz w:val="22"/>
          <w:szCs w:val="22"/>
        </w:rPr>
      </w:pPr>
    </w:p>
    <w:p w:rsidR="00BB511D" w:rsidRPr="00BD4866" w:rsidP="1027D6A2">
      <w:pPr>
        <w:spacing w:after="0"/>
        <w:jc w:val="both"/>
        <w:rPr>
          <w:rFonts w:ascii="Arial" w:hAnsi="Arial" w:cs="Arial"/>
          <w:sz w:val="22"/>
          <w:szCs w:val="22"/>
          <w:u w:val="single"/>
        </w:rPr>
      </w:pPr>
      <w:r w:rsidRPr="00BD4866">
        <w:rPr>
          <w:rFonts w:ascii="Arial" w:hAnsi="Arial" w:cs="Arial"/>
          <w:sz w:val="22"/>
          <w:szCs w:val="22"/>
          <w:u w:val="single"/>
        </w:rPr>
        <w:t xml:space="preserve">SSEN Transmission’s </w:t>
      </w:r>
      <w:r w:rsidRPr="00BD4866">
        <w:rPr>
          <w:rFonts w:ascii="Arial" w:hAnsi="Arial" w:cs="Arial"/>
          <w:sz w:val="22"/>
          <w:szCs w:val="22"/>
          <w:u w:val="single"/>
        </w:rPr>
        <w:t>Housing Strategy</w:t>
      </w:r>
    </w:p>
    <w:p w:rsidR="00BB511D" w:rsidRPr="00293777" w:rsidP="1027D6A2">
      <w:pPr>
        <w:spacing w:after="0"/>
        <w:jc w:val="both"/>
        <w:rPr>
          <w:rFonts w:ascii="Arial" w:hAnsi="Arial" w:cs="Arial"/>
          <w:sz w:val="22"/>
          <w:szCs w:val="22"/>
        </w:rPr>
      </w:pPr>
    </w:p>
    <w:p w:rsidR="00BB511D" w:rsidRPr="00293777" w:rsidP="00BB511D">
      <w:pPr>
        <w:spacing w:after="0"/>
        <w:jc w:val="both"/>
        <w:rPr>
          <w:rFonts w:ascii="Arial" w:hAnsi="Arial" w:cs="Arial"/>
          <w:sz w:val="22"/>
          <w:szCs w:val="22"/>
          <w:lang w:val="en-GB"/>
        </w:rPr>
      </w:pPr>
      <w:r w:rsidRPr="00293777">
        <w:rPr>
          <w:rFonts w:ascii="Arial" w:hAnsi="Arial" w:cs="Arial"/>
          <w:sz w:val="22"/>
          <w:szCs w:val="22"/>
          <w:lang w:val="en-GB"/>
        </w:rPr>
        <w:t xml:space="preserve">In an industry first, </w:t>
      </w:r>
      <w:r w:rsidRPr="00293777" w:rsidR="0028710F">
        <w:rPr>
          <w:rFonts w:ascii="Arial" w:hAnsi="Arial" w:cs="Arial"/>
          <w:sz w:val="22"/>
          <w:szCs w:val="22"/>
          <w:lang w:val="en-GB"/>
        </w:rPr>
        <w:t xml:space="preserve">announced </w:t>
      </w:r>
      <w:r w:rsidRPr="00293777">
        <w:rPr>
          <w:rFonts w:ascii="Arial" w:hAnsi="Arial" w:cs="Arial"/>
          <w:sz w:val="22"/>
          <w:szCs w:val="22"/>
          <w:lang w:val="en-GB"/>
        </w:rPr>
        <w:t>in October 2024, SSEN Transmission pledged to support the delivery of more than 1,000 new homes across the north of Scotland as it aims to play a role in alleviating the region’s housing challenges.</w:t>
      </w:r>
    </w:p>
    <w:p w:rsidR="004F2B0B" w:rsidRPr="00BB511D" w:rsidP="00BB511D">
      <w:pPr>
        <w:spacing w:after="0"/>
        <w:jc w:val="both"/>
        <w:rPr>
          <w:rFonts w:ascii="Arial" w:hAnsi="Arial" w:cs="Arial"/>
          <w:sz w:val="22"/>
          <w:szCs w:val="22"/>
          <w:lang w:val="en-GB"/>
        </w:rPr>
      </w:pPr>
    </w:p>
    <w:p w:rsidR="00994638" w:rsidRPr="00293777" w:rsidP="00994638">
      <w:pPr>
        <w:spacing w:after="0"/>
        <w:jc w:val="both"/>
        <w:rPr>
          <w:rFonts w:ascii="Arial" w:hAnsi="Arial" w:cs="Arial"/>
          <w:sz w:val="22"/>
          <w:szCs w:val="22"/>
          <w:lang w:val="en-GB"/>
        </w:rPr>
      </w:pPr>
      <w:r w:rsidRPr="00BB511D">
        <w:rPr>
          <w:rFonts w:ascii="Arial" w:hAnsi="Arial" w:cs="Arial"/>
          <w:sz w:val="22"/>
          <w:szCs w:val="22"/>
          <w:lang w:val="en-GB"/>
        </w:rPr>
        <w:t>Developed</w:t>
      </w:r>
      <w:r w:rsidRPr="00293777">
        <w:rPr>
          <w:rFonts w:ascii="Arial" w:hAnsi="Arial" w:cs="Arial"/>
          <w:sz w:val="22"/>
          <w:szCs w:val="22"/>
          <w:lang w:val="en-GB"/>
        </w:rPr>
        <w:t xml:space="preserve"> in collaboration with contractors, local authorities, registered social landlords and other housing organisations, </w:t>
      </w:r>
      <w:r w:rsidR="00A6207A">
        <w:rPr>
          <w:rFonts w:ascii="Arial" w:hAnsi="Arial" w:cs="Arial"/>
          <w:sz w:val="22"/>
          <w:szCs w:val="22"/>
          <w:lang w:val="en-GB"/>
        </w:rPr>
        <w:t>the strategy</w:t>
      </w:r>
      <w:r w:rsidRPr="00293777">
        <w:rPr>
          <w:rFonts w:ascii="Arial" w:hAnsi="Arial" w:cs="Arial"/>
          <w:sz w:val="22"/>
          <w:szCs w:val="22"/>
          <w:lang w:val="en-GB"/>
        </w:rPr>
        <w:t xml:space="preserve"> details several delivery models that will be used to achieve its ambitions.</w:t>
      </w:r>
      <w:r w:rsidRPr="00293777" w:rsidR="000E2BC0">
        <w:rPr>
          <w:rFonts w:ascii="Arial" w:hAnsi="Arial" w:cs="Arial"/>
          <w:sz w:val="22"/>
          <w:szCs w:val="22"/>
          <w:lang w:val="en-GB"/>
        </w:rPr>
        <w:t xml:space="preserve"> </w:t>
      </w:r>
      <w:r w:rsidR="00A6207A">
        <w:rPr>
          <w:rFonts w:ascii="Arial" w:hAnsi="Arial" w:cs="Arial"/>
          <w:sz w:val="22"/>
          <w:szCs w:val="22"/>
          <w:lang w:val="en-GB"/>
        </w:rPr>
        <w:t>It</w:t>
      </w:r>
      <w:r w:rsidRPr="00293777">
        <w:rPr>
          <w:rFonts w:ascii="Arial" w:hAnsi="Arial" w:cs="Arial"/>
          <w:sz w:val="22"/>
          <w:szCs w:val="22"/>
          <w:lang w:val="en-GB"/>
        </w:rPr>
        <w:t xml:space="preserve"> </w:t>
      </w:r>
      <w:r w:rsidRPr="00293777" w:rsidR="000E2BC0">
        <w:rPr>
          <w:rFonts w:ascii="Arial" w:hAnsi="Arial" w:cs="Arial"/>
          <w:sz w:val="22"/>
          <w:szCs w:val="22"/>
          <w:lang w:val="en-GB"/>
        </w:rPr>
        <w:t>offers a blueprint</w:t>
      </w:r>
      <w:r w:rsidRPr="00293777">
        <w:rPr>
          <w:rFonts w:ascii="Arial" w:hAnsi="Arial" w:cs="Arial"/>
          <w:sz w:val="22"/>
          <w:szCs w:val="22"/>
          <w:lang w:val="en-GB"/>
        </w:rPr>
        <w:t xml:space="preserve"> that could be used as a template by other infrastructure developers, driving housing development in the communities where projects are based.</w:t>
      </w:r>
    </w:p>
    <w:p w:rsidR="00994638" w:rsidRPr="00293777" w:rsidP="00BB511D">
      <w:pPr>
        <w:spacing w:after="0"/>
        <w:jc w:val="both"/>
        <w:rPr>
          <w:rFonts w:ascii="Arial" w:hAnsi="Arial" w:cs="Arial"/>
          <w:sz w:val="22"/>
          <w:szCs w:val="22"/>
          <w:lang w:val="en-GB"/>
        </w:rPr>
      </w:pPr>
    </w:p>
    <w:p w:rsidR="00F47B6E" w:rsidRPr="00293777" w:rsidP="00BB511D">
      <w:pPr>
        <w:spacing w:after="0"/>
        <w:jc w:val="both"/>
        <w:rPr>
          <w:rFonts w:ascii="Arial" w:hAnsi="Arial" w:cs="Arial"/>
          <w:sz w:val="22"/>
          <w:szCs w:val="22"/>
          <w:lang w:val="en-GB"/>
        </w:rPr>
      </w:pPr>
      <w:r w:rsidRPr="00293777">
        <w:rPr>
          <w:rFonts w:ascii="Arial" w:hAnsi="Arial" w:cs="Arial"/>
          <w:sz w:val="22"/>
          <w:szCs w:val="22"/>
        </w:rPr>
        <w:t xml:space="preserve">The </w:t>
      </w:r>
      <w:r w:rsidRPr="00293777" w:rsidR="000E2BC0">
        <w:rPr>
          <w:rFonts w:ascii="Arial" w:hAnsi="Arial" w:cs="Arial"/>
          <w:sz w:val="22"/>
          <w:szCs w:val="22"/>
        </w:rPr>
        <w:t xml:space="preserve">new homes </w:t>
      </w:r>
      <w:r w:rsidRPr="00293777" w:rsidR="002F797B">
        <w:rPr>
          <w:rFonts w:ascii="Arial" w:hAnsi="Arial" w:cs="Arial"/>
          <w:sz w:val="22"/>
          <w:szCs w:val="22"/>
        </w:rPr>
        <w:t xml:space="preserve">will be delivered </w:t>
      </w:r>
      <w:r w:rsidRPr="00293777" w:rsidR="00FE4D32">
        <w:rPr>
          <w:rFonts w:ascii="Arial" w:hAnsi="Arial" w:cs="Arial"/>
          <w:sz w:val="22"/>
          <w:szCs w:val="22"/>
        </w:rPr>
        <w:t>to complement the</w:t>
      </w:r>
      <w:r w:rsidRPr="00293777">
        <w:rPr>
          <w:rFonts w:ascii="Arial" w:hAnsi="Arial" w:cs="Arial"/>
          <w:sz w:val="22"/>
          <w:szCs w:val="22"/>
        </w:rPr>
        <w:t xml:space="preserve"> </w:t>
      </w:r>
      <w:r w:rsidRPr="00293777" w:rsidR="000E2BC0">
        <w:rPr>
          <w:rFonts w:ascii="Arial" w:hAnsi="Arial" w:cs="Arial"/>
          <w:sz w:val="22"/>
          <w:szCs w:val="22"/>
        </w:rPr>
        <w:t xml:space="preserve">Pathway to 2030 </w:t>
      </w:r>
      <w:r w:rsidRPr="00293777" w:rsidR="000E2BC0">
        <w:rPr>
          <w:rFonts w:ascii="Arial" w:hAnsi="Arial" w:cs="Arial"/>
          <w:sz w:val="22"/>
          <w:szCs w:val="22"/>
        </w:rPr>
        <w:t>programme</w:t>
      </w:r>
      <w:r w:rsidRPr="00293777" w:rsidR="000E2BC0">
        <w:rPr>
          <w:rFonts w:ascii="Arial" w:hAnsi="Arial" w:cs="Arial"/>
          <w:sz w:val="22"/>
          <w:szCs w:val="22"/>
        </w:rPr>
        <w:t xml:space="preserve"> – a £20bn investment to upgrade the transmission network in the north of Scotland in support of energy security and national net zero ambitions.</w:t>
      </w:r>
      <w:r w:rsidRPr="00293777" w:rsidR="00BF7A7C">
        <w:rPr>
          <w:rFonts w:ascii="Arial" w:hAnsi="Arial" w:cs="Arial"/>
          <w:sz w:val="22"/>
          <w:szCs w:val="22"/>
        </w:rPr>
        <w:t xml:space="preserve"> </w:t>
      </w:r>
      <w:r w:rsidRPr="00293777" w:rsidR="00BB511D">
        <w:rPr>
          <w:rFonts w:ascii="Arial" w:hAnsi="Arial" w:cs="Arial"/>
          <w:sz w:val="22"/>
          <w:szCs w:val="22"/>
          <w:lang w:val="en-GB"/>
        </w:rPr>
        <w:t>Workers’ accommodation will be required to deliver the proposed projects, and SSEN Transmission</w:t>
      </w:r>
      <w:r w:rsidR="00796D3A">
        <w:rPr>
          <w:rFonts w:ascii="Arial" w:hAnsi="Arial" w:cs="Arial"/>
          <w:sz w:val="22"/>
          <w:szCs w:val="22"/>
          <w:lang w:val="en-GB"/>
        </w:rPr>
        <w:t>’s strategy</w:t>
      </w:r>
      <w:r w:rsidRPr="00293777" w:rsidR="00BB511D">
        <w:rPr>
          <w:rFonts w:ascii="Arial" w:hAnsi="Arial" w:cs="Arial"/>
          <w:sz w:val="22"/>
          <w:szCs w:val="22"/>
          <w:lang w:val="en-GB"/>
        </w:rPr>
        <w:t xml:space="preserve"> </w:t>
      </w:r>
      <w:r w:rsidR="00D923D8">
        <w:rPr>
          <w:rFonts w:ascii="Arial" w:hAnsi="Arial" w:cs="Arial"/>
          <w:sz w:val="22"/>
          <w:szCs w:val="22"/>
          <w:lang w:val="en-GB"/>
        </w:rPr>
        <w:t>seeks</w:t>
      </w:r>
      <w:r w:rsidRPr="00293777" w:rsidR="00BB511D">
        <w:rPr>
          <w:rFonts w:ascii="Arial" w:hAnsi="Arial" w:cs="Arial"/>
          <w:sz w:val="22"/>
          <w:szCs w:val="22"/>
          <w:lang w:val="en-GB"/>
        </w:rPr>
        <w:t xml:space="preserve"> to create </w:t>
      </w:r>
      <w:r w:rsidRPr="00293777" w:rsidR="00BB511D">
        <w:rPr>
          <w:rFonts w:ascii="Arial" w:hAnsi="Arial" w:cs="Arial"/>
          <w:sz w:val="22"/>
          <w:szCs w:val="22"/>
          <w:lang w:val="en-GB"/>
        </w:rPr>
        <w:t>a</w:t>
      </w:r>
      <w:r w:rsidRPr="00293777" w:rsidR="00B60AFA">
        <w:rPr>
          <w:rFonts w:ascii="Arial" w:hAnsi="Arial" w:cs="Arial"/>
          <w:sz w:val="22"/>
          <w:szCs w:val="22"/>
          <w:lang w:val="en-GB"/>
        </w:rPr>
        <w:t xml:space="preserve"> lasting</w:t>
      </w:r>
      <w:r w:rsidRPr="00293777" w:rsidR="00BB511D">
        <w:rPr>
          <w:rFonts w:ascii="Arial" w:hAnsi="Arial" w:cs="Arial"/>
          <w:sz w:val="22"/>
          <w:szCs w:val="22"/>
          <w:lang w:val="en-GB"/>
        </w:rPr>
        <w:t xml:space="preserve"> legacy</w:t>
      </w:r>
      <w:r w:rsidRPr="00293777" w:rsidR="00BB511D">
        <w:rPr>
          <w:rFonts w:ascii="Arial" w:hAnsi="Arial" w:cs="Arial"/>
          <w:sz w:val="22"/>
          <w:szCs w:val="22"/>
          <w:lang w:val="en-GB"/>
        </w:rPr>
        <w:t xml:space="preserve"> in the communities that will host its workforce by delivering housing that will support local need when the projects are completed.</w:t>
      </w:r>
    </w:p>
    <w:p w:rsidR="002A3666" w:rsidRPr="00BF6B98" w:rsidP="00BB511D">
      <w:pPr>
        <w:spacing w:after="0"/>
        <w:jc w:val="both"/>
        <w:rPr>
          <w:rFonts w:ascii="Arial" w:hAnsi="Arial" w:cs="Arial"/>
          <w:sz w:val="22"/>
          <w:szCs w:val="22"/>
        </w:rPr>
      </w:pPr>
      <w:r w:rsidRPr="00293777">
        <w:rPr>
          <w:rFonts w:ascii="Arial" w:hAnsi="Arial" w:cs="Arial"/>
          <w:sz w:val="22"/>
          <w:szCs w:val="22"/>
          <w:lang w:val="en-GB"/>
        </w:rPr>
        <w:br/>
        <w:t xml:space="preserve">The scale of this delivery of new housing in local authority areas in the north of Scotland includes around 400 homes in </w:t>
      </w:r>
      <w:r w:rsidR="00EA4313">
        <w:rPr>
          <w:rFonts w:ascii="Arial" w:hAnsi="Arial" w:cs="Arial"/>
          <w:sz w:val="22"/>
          <w:szCs w:val="22"/>
          <w:lang w:val="en-GB"/>
        </w:rPr>
        <w:t xml:space="preserve">the </w:t>
      </w:r>
      <w:r w:rsidRPr="00293777">
        <w:rPr>
          <w:rFonts w:ascii="Arial" w:hAnsi="Arial" w:cs="Arial"/>
          <w:sz w:val="22"/>
          <w:szCs w:val="22"/>
          <w:lang w:val="en-GB"/>
        </w:rPr>
        <w:t>Highland</w:t>
      </w:r>
      <w:r w:rsidR="00EA4313">
        <w:rPr>
          <w:rFonts w:ascii="Arial" w:hAnsi="Arial" w:cs="Arial"/>
          <w:sz w:val="22"/>
          <w:szCs w:val="22"/>
          <w:lang w:val="en-GB"/>
        </w:rPr>
        <w:t>s</w:t>
      </w:r>
      <w:r w:rsidRPr="00293777">
        <w:rPr>
          <w:rFonts w:ascii="Arial" w:hAnsi="Arial" w:cs="Arial"/>
          <w:sz w:val="22"/>
          <w:szCs w:val="22"/>
          <w:lang w:val="en-GB"/>
        </w:rPr>
        <w:t xml:space="preserve"> and a similar number in Aberdeenshire</w:t>
      </w:r>
      <w:r w:rsidR="00EA4313">
        <w:rPr>
          <w:rFonts w:ascii="Arial" w:hAnsi="Arial" w:cs="Arial"/>
          <w:sz w:val="22"/>
          <w:szCs w:val="22"/>
          <w:lang w:val="en-GB"/>
        </w:rPr>
        <w:t>. O</w:t>
      </w:r>
      <w:r w:rsidRPr="00293777">
        <w:rPr>
          <w:rFonts w:ascii="Arial" w:hAnsi="Arial" w:cs="Arial"/>
          <w:sz w:val="22"/>
          <w:szCs w:val="22"/>
          <w:lang w:val="en-GB"/>
        </w:rPr>
        <w:t xml:space="preserve">ther significant housing activity is planned elsewhere across SSEN’s </w:t>
      </w:r>
      <w:r w:rsidRPr="00293777">
        <w:rPr>
          <w:rFonts w:ascii="Arial" w:hAnsi="Arial" w:cs="Arial"/>
          <w:sz w:val="22"/>
          <w:szCs w:val="22"/>
          <w:lang w:val="en-GB"/>
        </w:rPr>
        <w:t xml:space="preserve">network </w:t>
      </w:r>
      <w:r w:rsidRPr="00293777">
        <w:rPr>
          <w:rFonts w:ascii="Arial" w:hAnsi="Arial" w:cs="Arial"/>
          <w:sz w:val="22"/>
          <w:szCs w:val="22"/>
          <w:lang w:val="en-GB"/>
        </w:rPr>
        <w:t>area</w:t>
      </w:r>
      <w:r w:rsidR="0038701B">
        <w:rPr>
          <w:rFonts w:ascii="Arial" w:hAnsi="Arial" w:cs="Arial"/>
          <w:sz w:val="22"/>
          <w:szCs w:val="22"/>
          <w:lang w:val="en-GB"/>
        </w:rPr>
        <w:t>, including the islands</w:t>
      </w:r>
      <w:r w:rsidRPr="00293777">
        <w:rPr>
          <w:rFonts w:ascii="Arial" w:hAnsi="Arial" w:cs="Arial"/>
          <w:sz w:val="22"/>
          <w:szCs w:val="22"/>
          <w:lang w:val="en-GB"/>
        </w:rPr>
        <w:t>.</w:t>
      </w:r>
    </w:p>
    <w:p w:rsidR="00BB511D" w:rsidRPr="00293777" w:rsidP="1027D6A2">
      <w:pPr>
        <w:spacing w:after="0"/>
        <w:jc w:val="both"/>
        <w:rPr>
          <w:rFonts w:ascii="Arial" w:hAnsi="Arial" w:cs="Arial"/>
          <w:sz w:val="22"/>
          <w:szCs w:val="22"/>
        </w:rPr>
      </w:pPr>
    </w:p>
    <w:p w:rsidR="00361002" w:rsidP="1027D6A2">
      <w:pPr>
        <w:spacing w:after="0"/>
        <w:jc w:val="both"/>
        <w:rPr>
          <w:rFonts w:ascii="Arial" w:hAnsi="Arial" w:cs="Arial"/>
          <w:sz w:val="22"/>
          <w:szCs w:val="22"/>
          <w:u w:val="single"/>
        </w:rPr>
      </w:pPr>
    </w:p>
    <w:p w:rsidR="00BB511D" w:rsidRPr="00BD4866" w:rsidP="1027D6A2">
      <w:pPr>
        <w:spacing w:after="0"/>
        <w:jc w:val="both"/>
        <w:rPr>
          <w:rFonts w:ascii="Arial" w:hAnsi="Arial" w:cs="Arial"/>
          <w:sz w:val="22"/>
          <w:szCs w:val="22"/>
          <w:u w:val="single"/>
        </w:rPr>
      </w:pPr>
      <w:r w:rsidRPr="00BD4866">
        <w:rPr>
          <w:rFonts w:ascii="Arial" w:hAnsi="Arial" w:cs="Arial"/>
          <w:sz w:val="22"/>
          <w:szCs w:val="22"/>
          <w:u w:val="single"/>
        </w:rPr>
        <w:t>Community Benefit</w:t>
      </w:r>
      <w:r w:rsidR="004F2B0B">
        <w:rPr>
          <w:rFonts w:ascii="Arial" w:hAnsi="Arial" w:cs="Arial"/>
          <w:bCs/>
          <w:sz w:val="22"/>
          <w:szCs w:val="22"/>
          <w:u w:val="single"/>
        </w:rPr>
        <w:t xml:space="preserve"> for renewables</w:t>
      </w:r>
    </w:p>
    <w:p w:rsidR="00BB511D" w:rsidRPr="00BF6B98" w:rsidP="1027D6A2">
      <w:pPr>
        <w:spacing w:after="0"/>
        <w:jc w:val="both"/>
        <w:rPr>
          <w:rFonts w:ascii="Arial" w:hAnsi="Arial" w:cs="Arial"/>
          <w:b/>
          <w:bCs/>
          <w:sz w:val="22"/>
          <w:szCs w:val="22"/>
        </w:rPr>
      </w:pPr>
    </w:p>
    <w:p w:rsidR="00636CCD" w:rsidRPr="00293777" w:rsidP="1027D6A2">
      <w:pPr>
        <w:spacing w:after="0"/>
        <w:jc w:val="both"/>
        <w:rPr>
          <w:rFonts w:ascii="Arial" w:hAnsi="Arial" w:cs="Arial"/>
          <w:sz w:val="22"/>
          <w:szCs w:val="22"/>
        </w:rPr>
      </w:pPr>
      <w:r w:rsidRPr="00293777">
        <w:rPr>
          <w:rFonts w:ascii="Arial" w:hAnsi="Arial" w:cs="Arial"/>
          <w:sz w:val="22"/>
          <w:szCs w:val="22"/>
        </w:rPr>
        <w:t>To date SSE has invested over £6</w:t>
      </w:r>
      <w:r w:rsidR="00651DE4">
        <w:rPr>
          <w:rFonts w:ascii="Arial" w:hAnsi="Arial" w:cs="Arial"/>
          <w:sz w:val="22"/>
          <w:szCs w:val="22"/>
        </w:rPr>
        <w:t>7.5</w:t>
      </w:r>
      <w:r w:rsidRPr="00293777">
        <w:rPr>
          <w:rFonts w:ascii="Arial" w:hAnsi="Arial" w:cs="Arial"/>
          <w:sz w:val="22"/>
          <w:szCs w:val="22"/>
        </w:rPr>
        <w:t xml:space="preserve"> million </w:t>
      </w:r>
      <w:r w:rsidR="00E2795F">
        <w:rPr>
          <w:rFonts w:ascii="Arial" w:hAnsi="Arial" w:cs="Arial"/>
          <w:sz w:val="22"/>
          <w:szCs w:val="22"/>
        </w:rPr>
        <w:t xml:space="preserve">in Scotland </w:t>
      </w:r>
      <w:r w:rsidRPr="00293777">
        <w:rPr>
          <w:rFonts w:ascii="Arial" w:hAnsi="Arial" w:cs="Arial"/>
          <w:sz w:val="22"/>
          <w:szCs w:val="22"/>
        </w:rPr>
        <w:t>through community benefit</w:t>
      </w:r>
      <w:r w:rsidRPr="00293777" w:rsidR="2BA9CD93">
        <w:rPr>
          <w:rFonts w:ascii="Arial" w:hAnsi="Arial" w:cs="Arial"/>
          <w:sz w:val="22"/>
          <w:szCs w:val="22"/>
        </w:rPr>
        <w:t>s which</w:t>
      </w:r>
      <w:r w:rsidRPr="00293777">
        <w:rPr>
          <w:rFonts w:ascii="Arial" w:hAnsi="Arial" w:cs="Arial"/>
          <w:sz w:val="22"/>
          <w:szCs w:val="22"/>
        </w:rPr>
        <w:t xml:space="preserve"> support 21% </w:t>
      </w:r>
      <w:r w:rsidRPr="00293777" w:rsidR="06433ECA">
        <w:rPr>
          <w:rFonts w:ascii="Arial" w:hAnsi="Arial" w:cs="Arial"/>
          <w:sz w:val="22"/>
          <w:szCs w:val="22"/>
        </w:rPr>
        <w:t>of Scotland’s population</w:t>
      </w:r>
      <w:r w:rsidRPr="00293777" w:rsidR="00302E9F">
        <w:rPr>
          <w:rFonts w:ascii="Arial" w:hAnsi="Arial" w:cs="Arial"/>
          <w:sz w:val="22"/>
          <w:szCs w:val="22"/>
        </w:rPr>
        <w:t xml:space="preserve"> spanning </w:t>
      </w:r>
      <w:r w:rsidRPr="00293777">
        <w:rPr>
          <w:rFonts w:ascii="Arial" w:hAnsi="Arial" w:cs="Arial"/>
          <w:sz w:val="22"/>
          <w:szCs w:val="22"/>
        </w:rPr>
        <w:t>133 communities</w:t>
      </w:r>
      <w:r w:rsidRPr="00293777" w:rsidR="73612B3E">
        <w:rPr>
          <w:rFonts w:ascii="Arial" w:hAnsi="Arial" w:cs="Arial"/>
          <w:sz w:val="22"/>
          <w:szCs w:val="22"/>
        </w:rPr>
        <w:t xml:space="preserve">. Our community benefits have </w:t>
      </w:r>
      <w:r w:rsidRPr="00293777" w:rsidR="44D55287">
        <w:rPr>
          <w:rFonts w:ascii="Arial" w:hAnsi="Arial" w:cs="Arial"/>
          <w:sz w:val="22"/>
          <w:szCs w:val="22"/>
        </w:rPr>
        <w:t>funded</w:t>
      </w:r>
      <w:r w:rsidRPr="00293777">
        <w:rPr>
          <w:rFonts w:ascii="Arial" w:hAnsi="Arial" w:cs="Arial"/>
          <w:sz w:val="22"/>
          <w:szCs w:val="22"/>
        </w:rPr>
        <w:t xml:space="preserve"> 4,400</w:t>
      </w:r>
      <w:r w:rsidRPr="00293777" w:rsidR="7C860330">
        <w:rPr>
          <w:rFonts w:ascii="Arial" w:hAnsi="Arial" w:cs="Arial"/>
          <w:sz w:val="22"/>
          <w:szCs w:val="22"/>
        </w:rPr>
        <w:t xml:space="preserve"> local</w:t>
      </w:r>
      <w:r w:rsidRPr="00293777">
        <w:rPr>
          <w:rFonts w:ascii="Arial" w:hAnsi="Arial" w:cs="Arial"/>
          <w:sz w:val="22"/>
          <w:szCs w:val="22"/>
        </w:rPr>
        <w:t xml:space="preserve"> projects</w:t>
      </w:r>
      <w:r w:rsidRPr="00293777" w:rsidR="77736EAD">
        <w:rPr>
          <w:rFonts w:ascii="Arial" w:hAnsi="Arial" w:cs="Arial"/>
          <w:sz w:val="22"/>
          <w:szCs w:val="22"/>
        </w:rPr>
        <w:t xml:space="preserve"> including enhancing</w:t>
      </w:r>
      <w:r w:rsidRPr="00293777">
        <w:rPr>
          <w:rFonts w:ascii="Arial" w:hAnsi="Arial" w:cs="Arial"/>
          <w:sz w:val="22"/>
          <w:szCs w:val="22"/>
        </w:rPr>
        <w:t xml:space="preserve"> 366</w:t>
      </w:r>
      <w:r w:rsidRPr="00293777" w:rsidR="141CA050">
        <w:rPr>
          <w:rFonts w:ascii="Arial" w:hAnsi="Arial" w:cs="Arial"/>
          <w:sz w:val="22"/>
          <w:szCs w:val="22"/>
        </w:rPr>
        <w:t xml:space="preserve"> community owned</w:t>
      </w:r>
      <w:r w:rsidRPr="00293777">
        <w:rPr>
          <w:rFonts w:ascii="Arial" w:hAnsi="Arial" w:cs="Arial"/>
          <w:sz w:val="22"/>
          <w:szCs w:val="22"/>
        </w:rPr>
        <w:t xml:space="preserve"> assets</w:t>
      </w:r>
      <w:r w:rsidRPr="00293777" w:rsidR="42847B37">
        <w:rPr>
          <w:rFonts w:ascii="Arial" w:hAnsi="Arial" w:cs="Arial"/>
          <w:sz w:val="22"/>
          <w:szCs w:val="22"/>
        </w:rPr>
        <w:t>, creating</w:t>
      </w:r>
      <w:r w:rsidRPr="00293777">
        <w:rPr>
          <w:rFonts w:ascii="Arial" w:hAnsi="Arial" w:cs="Arial"/>
          <w:sz w:val="22"/>
          <w:szCs w:val="22"/>
        </w:rPr>
        <w:t xml:space="preserve"> 631 </w:t>
      </w:r>
      <w:r w:rsidRPr="00293777" w:rsidR="472A26C8">
        <w:rPr>
          <w:rFonts w:ascii="Arial" w:hAnsi="Arial" w:cs="Arial"/>
          <w:sz w:val="22"/>
          <w:szCs w:val="22"/>
        </w:rPr>
        <w:t xml:space="preserve">local </w:t>
      </w:r>
      <w:r w:rsidRPr="00293777">
        <w:rPr>
          <w:rFonts w:ascii="Arial" w:hAnsi="Arial" w:cs="Arial"/>
          <w:sz w:val="22"/>
          <w:szCs w:val="22"/>
        </w:rPr>
        <w:t>jobs</w:t>
      </w:r>
      <w:r w:rsidRPr="00293777" w:rsidR="47D7F480">
        <w:rPr>
          <w:rFonts w:ascii="Arial" w:hAnsi="Arial" w:cs="Arial"/>
          <w:sz w:val="22"/>
          <w:szCs w:val="22"/>
        </w:rPr>
        <w:t xml:space="preserve"> and building</w:t>
      </w:r>
      <w:r w:rsidRPr="00293777">
        <w:rPr>
          <w:rFonts w:ascii="Arial" w:hAnsi="Arial" w:cs="Arial"/>
          <w:sz w:val="22"/>
          <w:szCs w:val="22"/>
        </w:rPr>
        <w:t xml:space="preserve"> 61 </w:t>
      </w:r>
      <w:r w:rsidRPr="00293777" w:rsidR="311646E8">
        <w:rPr>
          <w:rFonts w:ascii="Arial" w:hAnsi="Arial" w:cs="Arial"/>
          <w:sz w:val="22"/>
          <w:szCs w:val="22"/>
        </w:rPr>
        <w:t xml:space="preserve">community owned </w:t>
      </w:r>
      <w:r w:rsidRPr="00293777">
        <w:rPr>
          <w:rFonts w:ascii="Arial" w:hAnsi="Arial" w:cs="Arial"/>
          <w:sz w:val="22"/>
          <w:szCs w:val="22"/>
        </w:rPr>
        <w:t>houses</w:t>
      </w:r>
      <w:r w:rsidRPr="00293777" w:rsidR="4361D67E">
        <w:rPr>
          <w:rFonts w:ascii="Arial" w:hAnsi="Arial" w:cs="Arial"/>
          <w:sz w:val="22"/>
          <w:szCs w:val="22"/>
        </w:rPr>
        <w:t xml:space="preserve">. Our evaluation shows the funding creates a Social Return of Investment of up to </w:t>
      </w:r>
      <w:r w:rsidRPr="00293777">
        <w:rPr>
          <w:rFonts w:ascii="Arial" w:hAnsi="Arial" w:cs="Arial"/>
          <w:sz w:val="22"/>
          <w:szCs w:val="22"/>
        </w:rPr>
        <w:t>£10.95</w:t>
      </w:r>
      <w:r w:rsidRPr="00293777" w:rsidR="6E075FF0">
        <w:rPr>
          <w:rFonts w:ascii="Arial" w:hAnsi="Arial" w:cs="Arial"/>
          <w:sz w:val="22"/>
          <w:szCs w:val="22"/>
        </w:rPr>
        <w:t xml:space="preserve"> for every £1 of community benefits provided. </w:t>
      </w:r>
    </w:p>
    <w:p w:rsidR="00E06482" w:rsidRPr="00293777" w:rsidP="1027D6A2">
      <w:pPr>
        <w:spacing w:after="0"/>
        <w:jc w:val="both"/>
        <w:rPr>
          <w:rFonts w:ascii="Arial" w:hAnsi="Arial" w:cs="Arial"/>
          <w:sz w:val="22"/>
          <w:szCs w:val="22"/>
        </w:rPr>
      </w:pPr>
    </w:p>
    <w:p w:rsidR="00636CCD" w:rsidRPr="00293777" w:rsidP="1027D6A2">
      <w:pPr>
        <w:tabs>
          <w:tab w:val="left" w:pos="720"/>
        </w:tabs>
        <w:spacing w:after="0"/>
        <w:jc w:val="both"/>
        <w:rPr>
          <w:rFonts w:ascii="Arial" w:eastAsia="Arial" w:hAnsi="Arial" w:cs="Arial"/>
          <w:color w:val="000000" w:themeColor="text1"/>
          <w:sz w:val="22"/>
          <w:szCs w:val="22"/>
        </w:rPr>
      </w:pPr>
      <w:r w:rsidRPr="00293777">
        <w:rPr>
          <w:rFonts w:ascii="Arial" w:eastAsia="Arial" w:hAnsi="Arial" w:cs="Arial"/>
          <w:color w:val="000000" w:themeColor="text1"/>
          <w:sz w:val="22"/>
          <w:szCs w:val="22"/>
        </w:rPr>
        <w:t>SSE’s experience of community benefits shows the following requirements for a just transition:</w:t>
      </w:r>
    </w:p>
    <w:p w:rsidR="009F740D" w:rsidRPr="00293777" w:rsidP="1027D6A2">
      <w:pPr>
        <w:tabs>
          <w:tab w:val="left" w:pos="720"/>
        </w:tabs>
        <w:spacing w:after="0"/>
        <w:jc w:val="both"/>
        <w:rPr>
          <w:rFonts w:ascii="Arial" w:eastAsia="Arial" w:hAnsi="Arial" w:cs="Arial"/>
          <w:color w:val="000000" w:themeColor="text1"/>
          <w:sz w:val="22"/>
          <w:szCs w:val="22"/>
        </w:rPr>
      </w:pPr>
    </w:p>
    <w:p w:rsidR="00636CCD" w:rsidRPr="00293777" w:rsidP="1027D6A2">
      <w:pPr>
        <w:pStyle w:val="ListParagraph"/>
        <w:numPr>
          <w:ilvl w:val="0"/>
          <w:numId w:val="8"/>
        </w:numPr>
        <w:tabs>
          <w:tab w:val="left" w:pos="720"/>
        </w:tabs>
        <w:spacing w:after="0"/>
        <w:jc w:val="both"/>
        <w:rPr>
          <w:rFonts w:ascii="Arial" w:eastAsia="Arial" w:hAnsi="Arial" w:cs="Arial"/>
          <w:color w:val="000000" w:themeColor="text1"/>
          <w:sz w:val="22"/>
          <w:szCs w:val="22"/>
        </w:rPr>
      </w:pPr>
      <w:r w:rsidRPr="00293777">
        <w:rPr>
          <w:rFonts w:ascii="Arial" w:eastAsia="Arial" w:hAnsi="Arial" w:cs="Arial"/>
          <w:color w:val="000000" w:themeColor="text1"/>
          <w:sz w:val="22"/>
          <w:szCs w:val="22"/>
        </w:rPr>
        <w:t>Sharing value – to achieve a just transition local areas require tangible and lasting socio-</w:t>
      </w:r>
      <w:r w:rsidRPr="00293777" w:rsidR="2CDD6406">
        <w:rPr>
          <w:rFonts w:ascii="Arial" w:eastAsia="Arial" w:hAnsi="Arial" w:cs="Arial"/>
          <w:color w:val="000000" w:themeColor="text1"/>
          <w:sz w:val="22"/>
          <w:szCs w:val="22"/>
        </w:rPr>
        <w:t>economic</w:t>
      </w:r>
      <w:r w:rsidRPr="00293777">
        <w:rPr>
          <w:rFonts w:ascii="Arial" w:eastAsia="Arial" w:hAnsi="Arial" w:cs="Arial"/>
          <w:color w:val="000000" w:themeColor="text1"/>
          <w:sz w:val="22"/>
          <w:szCs w:val="22"/>
        </w:rPr>
        <w:t xml:space="preserve"> growth from the </w:t>
      </w:r>
      <w:r w:rsidRPr="00293777" w:rsidR="0CF66838">
        <w:rPr>
          <w:rFonts w:ascii="Arial" w:eastAsia="Arial" w:hAnsi="Arial" w:cs="Arial"/>
          <w:color w:val="000000" w:themeColor="text1"/>
          <w:sz w:val="22"/>
          <w:szCs w:val="22"/>
        </w:rPr>
        <w:t xml:space="preserve">energy transition. This value must be fair to the communities while also ensuring the energy transition can accelerate at </w:t>
      </w:r>
      <w:r w:rsidRPr="00293777" w:rsidR="0CF66838">
        <w:rPr>
          <w:rFonts w:ascii="Arial" w:eastAsia="Arial" w:hAnsi="Arial" w:cs="Arial"/>
          <w:color w:val="000000" w:themeColor="text1"/>
          <w:sz w:val="22"/>
          <w:szCs w:val="22"/>
        </w:rPr>
        <w:t>pace</w:t>
      </w:r>
      <w:r w:rsidRPr="00293777" w:rsidR="1EF6B5BD">
        <w:rPr>
          <w:rFonts w:ascii="Arial" w:eastAsia="Arial" w:hAnsi="Arial" w:cs="Arial"/>
          <w:color w:val="000000" w:themeColor="text1"/>
          <w:sz w:val="22"/>
          <w:szCs w:val="22"/>
        </w:rPr>
        <w:t>;</w:t>
      </w:r>
    </w:p>
    <w:p w:rsidR="00636CCD" w:rsidRPr="00293777" w:rsidP="1027D6A2">
      <w:pPr>
        <w:pStyle w:val="ListParagraph"/>
        <w:numPr>
          <w:ilvl w:val="0"/>
          <w:numId w:val="8"/>
        </w:numPr>
        <w:tabs>
          <w:tab w:val="left" w:pos="720"/>
        </w:tabs>
        <w:spacing w:after="0"/>
        <w:jc w:val="both"/>
        <w:rPr>
          <w:rFonts w:ascii="Arial" w:eastAsia="Arial" w:hAnsi="Arial" w:cs="Arial"/>
          <w:color w:val="000000" w:themeColor="text1"/>
          <w:sz w:val="22"/>
          <w:szCs w:val="22"/>
        </w:rPr>
      </w:pPr>
      <w:r w:rsidRPr="00293777">
        <w:rPr>
          <w:rFonts w:ascii="Arial" w:eastAsia="Arial" w:hAnsi="Arial" w:cs="Arial"/>
          <w:color w:val="000000" w:themeColor="text1"/>
          <w:sz w:val="22"/>
          <w:szCs w:val="22"/>
        </w:rPr>
        <w:t xml:space="preserve">Local control – it is pivotal that local stakeholders and communities have control of community benefit, shared ownership and community energy. The local community are the experts in their area and to </w:t>
      </w:r>
      <w:r w:rsidRPr="00293777" w:rsidR="3C6513ED">
        <w:rPr>
          <w:rFonts w:ascii="Arial" w:eastAsia="Arial" w:hAnsi="Arial" w:cs="Arial"/>
          <w:color w:val="000000" w:themeColor="text1"/>
          <w:sz w:val="22"/>
          <w:szCs w:val="22"/>
        </w:rPr>
        <w:t>achieve lasting impact</w:t>
      </w:r>
      <w:r w:rsidRPr="00293777" w:rsidR="00C54A67">
        <w:rPr>
          <w:rFonts w:ascii="Arial" w:eastAsia="Arial" w:hAnsi="Arial" w:cs="Arial"/>
          <w:color w:val="000000" w:themeColor="text1"/>
          <w:sz w:val="22"/>
          <w:szCs w:val="22"/>
        </w:rPr>
        <w:t>, they must drive</w:t>
      </w:r>
      <w:r w:rsidRPr="00293777" w:rsidR="3C6513ED">
        <w:rPr>
          <w:rFonts w:ascii="Arial" w:eastAsia="Arial" w:hAnsi="Arial" w:cs="Arial"/>
          <w:color w:val="000000" w:themeColor="text1"/>
          <w:sz w:val="22"/>
          <w:szCs w:val="22"/>
        </w:rPr>
        <w:t xml:space="preserve"> decision</w:t>
      </w:r>
      <w:r w:rsidRPr="00293777" w:rsidR="00C54A67">
        <w:rPr>
          <w:rFonts w:ascii="Arial" w:eastAsia="Arial" w:hAnsi="Arial" w:cs="Arial"/>
          <w:color w:val="000000" w:themeColor="text1"/>
          <w:sz w:val="22"/>
          <w:szCs w:val="22"/>
        </w:rPr>
        <w:t>s</w:t>
      </w:r>
      <w:r w:rsidRPr="00293777" w:rsidR="46A8A1D2">
        <w:rPr>
          <w:rFonts w:ascii="Arial" w:eastAsia="Arial" w:hAnsi="Arial" w:cs="Arial"/>
          <w:color w:val="000000" w:themeColor="text1"/>
          <w:sz w:val="22"/>
          <w:szCs w:val="22"/>
        </w:rPr>
        <w:t>.</w:t>
      </w:r>
      <w:r w:rsidRPr="00293777" w:rsidR="288A8D2B">
        <w:rPr>
          <w:rFonts w:ascii="Arial" w:eastAsia="Arial" w:hAnsi="Arial" w:cs="Arial"/>
          <w:color w:val="000000" w:themeColor="text1"/>
          <w:sz w:val="22"/>
          <w:szCs w:val="22"/>
        </w:rPr>
        <w:t xml:space="preserve"> </w:t>
      </w:r>
      <w:r w:rsidRPr="00293777" w:rsidR="00C54A67">
        <w:rPr>
          <w:rFonts w:ascii="Arial" w:eastAsia="Arial" w:hAnsi="Arial" w:cs="Arial"/>
          <w:color w:val="000000" w:themeColor="text1"/>
          <w:sz w:val="22"/>
          <w:szCs w:val="22"/>
        </w:rPr>
        <w:t>A</w:t>
      </w:r>
      <w:r w:rsidRPr="00293777" w:rsidR="006E4017">
        <w:rPr>
          <w:rFonts w:ascii="Arial" w:eastAsia="Arial" w:hAnsi="Arial" w:cs="Arial"/>
          <w:color w:val="000000" w:themeColor="text1"/>
          <w:sz w:val="22"/>
          <w:szCs w:val="22"/>
        </w:rPr>
        <w:t xml:space="preserve">n example is </w:t>
      </w:r>
      <w:r w:rsidRPr="00293777" w:rsidR="288A8D2B">
        <w:rPr>
          <w:rFonts w:ascii="Arial" w:eastAsia="Arial" w:hAnsi="Arial" w:cs="Arial"/>
          <w:color w:val="000000" w:themeColor="text1"/>
          <w:sz w:val="22"/>
          <w:szCs w:val="22"/>
        </w:rPr>
        <w:t>Shetland Community Benefit Fund</w:t>
      </w:r>
      <w:r>
        <w:rPr>
          <w:rStyle w:val="FootnoteReference"/>
          <w:rFonts w:ascii="Arial" w:eastAsia="Arial" w:hAnsi="Arial" w:cs="Arial"/>
          <w:color w:val="000000" w:themeColor="text1"/>
          <w:sz w:val="22"/>
          <w:szCs w:val="22"/>
        </w:rPr>
        <w:footnoteReference w:id="11"/>
      </w:r>
      <w:r w:rsidRPr="00293777" w:rsidR="006E4017">
        <w:rPr>
          <w:rFonts w:ascii="Arial" w:eastAsia="Arial" w:hAnsi="Arial" w:cs="Arial"/>
          <w:color w:val="000000" w:themeColor="text1"/>
          <w:sz w:val="22"/>
          <w:szCs w:val="22"/>
        </w:rPr>
        <w:t xml:space="preserve">, </w:t>
      </w:r>
      <w:r w:rsidRPr="00293777" w:rsidR="288A8D2B">
        <w:rPr>
          <w:rFonts w:ascii="Arial" w:eastAsia="Arial" w:hAnsi="Arial" w:cs="Arial"/>
          <w:color w:val="000000" w:themeColor="text1"/>
          <w:sz w:val="22"/>
          <w:szCs w:val="22"/>
        </w:rPr>
        <w:t xml:space="preserve">a co-operative with representation from all 18 community council areas in </w:t>
      </w:r>
      <w:r w:rsidRPr="00293777" w:rsidR="1B0B66CE">
        <w:rPr>
          <w:rFonts w:ascii="Arial" w:eastAsia="Arial" w:hAnsi="Arial" w:cs="Arial"/>
          <w:color w:val="000000" w:themeColor="text1"/>
          <w:sz w:val="22"/>
          <w:szCs w:val="22"/>
        </w:rPr>
        <w:t>Shetland</w:t>
      </w:r>
      <w:r w:rsidRPr="00293777" w:rsidR="288A8D2B">
        <w:rPr>
          <w:rFonts w:ascii="Arial" w:eastAsia="Arial" w:hAnsi="Arial" w:cs="Arial"/>
          <w:color w:val="000000" w:themeColor="text1"/>
          <w:sz w:val="22"/>
          <w:szCs w:val="22"/>
        </w:rPr>
        <w:t xml:space="preserve">. They manage the </w:t>
      </w:r>
      <w:r w:rsidRPr="00293777" w:rsidR="00C54A67">
        <w:rPr>
          <w:rFonts w:ascii="Arial" w:eastAsia="Arial" w:hAnsi="Arial" w:cs="Arial"/>
          <w:color w:val="000000" w:themeColor="text1"/>
          <w:sz w:val="22"/>
          <w:szCs w:val="22"/>
        </w:rPr>
        <w:t>community</w:t>
      </w:r>
      <w:r w:rsidRPr="00293777" w:rsidR="288A8D2B">
        <w:rPr>
          <w:rFonts w:ascii="Arial" w:eastAsia="Arial" w:hAnsi="Arial" w:cs="Arial"/>
          <w:color w:val="000000" w:themeColor="text1"/>
          <w:sz w:val="22"/>
          <w:szCs w:val="22"/>
        </w:rPr>
        <w:t xml:space="preserve"> funds from renewable assets to </w:t>
      </w:r>
      <w:r w:rsidRPr="00293777" w:rsidR="006E4017">
        <w:rPr>
          <w:rFonts w:ascii="Arial" w:eastAsia="Arial" w:hAnsi="Arial" w:cs="Arial"/>
          <w:color w:val="000000" w:themeColor="text1"/>
          <w:sz w:val="22"/>
          <w:szCs w:val="22"/>
        </w:rPr>
        <w:t xml:space="preserve">deliver </w:t>
      </w:r>
      <w:r w:rsidRPr="00293777" w:rsidR="288A8D2B">
        <w:rPr>
          <w:rFonts w:ascii="Arial" w:eastAsia="Arial" w:hAnsi="Arial" w:cs="Arial"/>
          <w:color w:val="000000" w:themeColor="text1"/>
          <w:sz w:val="22"/>
          <w:szCs w:val="22"/>
        </w:rPr>
        <w:t>local,</w:t>
      </w:r>
      <w:r w:rsidRPr="00293777" w:rsidR="59B16433">
        <w:rPr>
          <w:rFonts w:ascii="Arial" w:eastAsia="Arial" w:hAnsi="Arial" w:cs="Arial"/>
          <w:color w:val="000000" w:themeColor="text1"/>
          <w:sz w:val="22"/>
          <w:szCs w:val="22"/>
        </w:rPr>
        <w:t xml:space="preserve"> strategic priorities as identified in their business plan</w:t>
      </w:r>
      <w:r w:rsidRPr="00293777" w:rsidR="77E8F019">
        <w:rPr>
          <w:rFonts w:ascii="Arial" w:eastAsia="Arial" w:hAnsi="Arial" w:cs="Arial"/>
          <w:color w:val="000000" w:themeColor="text1"/>
          <w:sz w:val="22"/>
          <w:szCs w:val="22"/>
        </w:rPr>
        <w:t xml:space="preserve"> - </w:t>
      </w:r>
      <w:r w:rsidRPr="00293777" w:rsidR="00AE5C92">
        <w:rPr>
          <w:rFonts w:ascii="Arial" w:eastAsia="Arial" w:hAnsi="Arial" w:cs="Arial"/>
          <w:sz w:val="22"/>
          <w:szCs w:val="22"/>
        </w:rPr>
        <w:t>A Legacy for Shetland</w:t>
      </w:r>
      <w:r w:rsidRPr="00293777" w:rsidR="46A5DE7A">
        <w:rPr>
          <w:rFonts w:ascii="Arial" w:eastAsia="Arial" w:hAnsi="Arial" w:cs="Arial"/>
          <w:color w:val="000000" w:themeColor="text1"/>
          <w:sz w:val="22"/>
          <w:szCs w:val="22"/>
        </w:rPr>
        <w:t>.</w:t>
      </w:r>
      <w:r w:rsidRPr="00293777" w:rsidR="59B16433">
        <w:rPr>
          <w:rFonts w:ascii="Arial" w:eastAsia="Arial" w:hAnsi="Arial" w:cs="Arial"/>
          <w:color w:val="000000" w:themeColor="text1"/>
          <w:sz w:val="22"/>
          <w:szCs w:val="22"/>
        </w:rPr>
        <w:t xml:space="preserve"> GB Energy has a role to promote local control as a principle for the just </w:t>
      </w:r>
      <w:r w:rsidRPr="00293777" w:rsidR="59B16433">
        <w:rPr>
          <w:rFonts w:ascii="Arial" w:eastAsia="Arial" w:hAnsi="Arial" w:cs="Arial"/>
          <w:color w:val="000000" w:themeColor="text1"/>
          <w:sz w:val="22"/>
          <w:szCs w:val="22"/>
        </w:rPr>
        <w:t>transition</w:t>
      </w:r>
      <w:r w:rsidRPr="00293777" w:rsidR="3CD5E083">
        <w:rPr>
          <w:rFonts w:ascii="Arial" w:eastAsia="Arial" w:hAnsi="Arial" w:cs="Arial"/>
          <w:color w:val="000000" w:themeColor="text1"/>
          <w:sz w:val="22"/>
          <w:szCs w:val="22"/>
        </w:rPr>
        <w:t>;</w:t>
      </w:r>
    </w:p>
    <w:p w:rsidR="00636CCD" w:rsidRPr="00293777" w:rsidP="1027D6A2">
      <w:pPr>
        <w:pStyle w:val="ListParagraph"/>
        <w:numPr>
          <w:ilvl w:val="0"/>
          <w:numId w:val="8"/>
        </w:numPr>
        <w:tabs>
          <w:tab w:val="left" w:pos="720"/>
        </w:tabs>
        <w:spacing w:after="0"/>
        <w:jc w:val="both"/>
        <w:rPr>
          <w:rFonts w:ascii="Arial" w:eastAsia="Arial" w:hAnsi="Arial" w:cs="Arial"/>
          <w:color w:val="000000" w:themeColor="text1"/>
          <w:sz w:val="22"/>
          <w:szCs w:val="22"/>
        </w:rPr>
      </w:pPr>
      <w:r w:rsidRPr="00293777">
        <w:rPr>
          <w:rFonts w:ascii="Arial" w:eastAsia="Arial" w:hAnsi="Arial" w:cs="Arial"/>
          <w:color w:val="000000" w:themeColor="text1"/>
          <w:sz w:val="22"/>
          <w:szCs w:val="22"/>
        </w:rPr>
        <w:t xml:space="preserve">Capacity Building </w:t>
      </w:r>
      <w:r w:rsidR="00A2063E">
        <w:rPr>
          <w:rFonts w:ascii="Arial" w:eastAsia="Arial" w:hAnsi="Arial" w:cs="Arial"/>
          <w:color w:val="000000" w:themeColor="text1"/>
          <w:sz w:val="22"/>
          <w:szCs w:val="22"/>
        </w:rPr>
        <w:t>–</w:t>
      </w:r>
      <w:r w:rsidRPr="00293777" w:rsidR="35F5DBC5">
        <w:rPr>
          <w:rFonts w:ascii="Arial" w:eastAsia="Arial" w:hAnsi="Arial" w:cs="Arial"/>
          <w:color w:val="000000" w:themeColor="text1"/>
          <w:sz w:val="22"/>
          <w:szCs w:val="22"/>
        </w:rPr>
        <w:t xml:space="preserve"> communities</w:t>
      </w:r>
      <w:r w:rsidRPr="00293777" w:rsidR="4698AA90">
        <w:rPr>
          <w:rFonts w:ascii="Arial" w:eastAsia="Arial" w:hAnsi="Arial" w:cs="Arial"/>
          <w:color w:val="000000" w:themeColor="text1"/>
          <w:sz w:val="22"/>
          <w:szCs w:val="22"/>
        </w:rPr>
        <w:t xml:space="preserve"> </w:t>
      </w:r>
      <w:r w:rsidRPr="00293777" w:rsidR="3A154225">
        <w:rPr>
          <w:rFonts w:ascii="Arial" w:eastAsia="Arial" w:hAnsi="Arial" w:cs="Arial"/>
          <w:color w:val="000000" w:themeColor="text1"/>
          <w:sz w:val="22"/>
          <w:szCs w:val="22"/>
        </w:rPr>
        <w:t>require</w:t>
      </w:r>
      <w:r w:rsidRPr="00293777" w:rsidR="4698AA90">
        <w:rPr>
          <w:rFonts w:ascii="Arial" w:eastAsia="Arial" w:hAnsi="Arial" w:cs="Arial"/>
          <w:color w:val="000000" w:themeColor="text1"/>
          <w:sz w:val="22"/>
          <w:szCs w:val="22"/>
        </w:rPr>
        <w:t xml:space="preserve"> capacity building support to </w:t>
      </w:r>
      <w:r w:rsidRPr="00293777" w:rsidR="37721D87">
        <w:rPr>
          <w:rFonts w:ascii="Arial" w:eastAsia="Arial" w:hAnsi="Arial" w:cs="Arial"/>
          <w:color w:val="000000" w:themeColor="text1"/>
          <w:sz w:val="22"/>
          <w:szCs w:val="22"/>
        </w:rPr>
        <w:t>increase their skills to lead on a just transition</w:t>
      </w:r>
      <w:r w:rsidRPr="00293777" w:rsidR="008DD63A">
        <w:rPr>
          <w:rFonts w:ascii="Arial" w:eastAsia="Arial" w:hAnsi="Arial" w:cs="Arial"/>
          <w:color w:val="000000" w:themeColor="text1"/>
          <w:sz w:val="22"/>
          <w:szCs w:val="22"/>
        </w:rPr>
        <w:t>.</w:t>
      </w:r>
      <w:r w:rsidRPr="00293777" w:rsidR="19CD3184">
        <w:rPr>
          <w:rFonts w:ascii="Arial" w:eastAsia="Arial" w:hAnsi="Arial" w:cs="Arial"/>
          <w:color w:val="000000" w:themeColor="text1"/>
          <w:sz w:val="22"/>
          <w:szCs w:val="22"/>
        </w:rPr>
        <w:t xml:space="preserve"> </w:t>
      </w:r>
      <w:r w:rsidRPr="00293777" w:rsidR="2C85B133">
        <w:rPr>
          <w:rFonts w:ascii="Arial" w:eastAsia="Arial" w:hAnsi="Arial" w:cs="Arial"/>
          <w:color w:val="000000" w:themeColor="text1"/>
          <w:sz w:val="22"/>
          <w:szCs w:val="22"/>
        </w:rPr>
        <w:t>GB Energy</w:t>
      </w:r>
      <w:r w:rsidRPr="00293777" w:rsidR="009F740D">
        <w:rPr>
          <w:rFonts w:ascii="Arial" w:eastAsia="Arial" w:hAnsi="Arial" w:cs="Arial"/>
          <w:color w:val="000000" w:themeColor="text1"/>
          <w:sz w:val="22"/>
          <w:szCs w:val="22"/>
        </w:rPr>
        <w:t xml:space="preserve"> could have</w:t>
      </w:r>
      <w:r w:rsidRPr="00293777" w:rsidR="2C85B133">
        <w:rPr>
          <w:rFonts w:ascii="Arial" w:eastAsia="Arial" w:hAnsi="Arial" w:cs="Arial"/>
          <w:color w:val="000000" w:themeColor="text1"/>
          <w:sz w:val="22"/>
          <w:szCs w:val="22"/>
        </w:rPr>
        <w:t xml:space="preserve"> a role in </w:t>
      </w:r>
      <w:r w:rsidRPr="00293777" w:rsidR="05ECBAA0">
        <w:rPr>
          <w:rFonts w:ascii="Arial" w:eastAsia="Arial" w:hAnsi="Arial" w:cs="Arial"/>
          <w:color w:val="000000" w:themeColor="text1"/>
          <w:sz w:val="22"/>
          <w:szCs w:val="22"/>
        </w:rPr>
        <w:t>accelerating</w:t>
      </w:r>
      <w:r w:rsidRPr="00293777" w:rsidR="2C85B133">
        <w:rPr>
          <w:rFonts w:ascii="Arial" w:eastAsia="Arial" w:hAnsi="Arial" w:cs="Arial"/>
          <w:color w:val="000000" w:themeColor="text1"/>
          <w:sz w:val="22"/>
          <w:szCs w:val="22"/>
        </w:rPr>
        <w:t xml:space="preserve"> the access to capacity building support across the Highlands and </w:t>
      </w:r>
      <w:r w:rsidRPr="00293777" w:rsidR="2C85B133">
        <w:rPr>
          <w:rFonts w:ascii="Arial" w:eastAsia="Arial" w:hAnsi="Arial" w:cs="Arial"/>
          <w:color w:val="000000" w:themeColor="text1"/>
          <w:sz w:val="22"/>
          <w:szCs w:val="22"/>
        </w:rPr>
        <w:t>Islands</w:t>
      </w:r>
      <w:r w:rsidRPr="00293777" w:rsidR="60000711">
        <w:rPr>
          <w:rFonts w:ascii="Arial" w:eastAsia="Arial" w:hAnsi="Arial" w:cs="Arial"/>
          <w:color w:val="000000" w:themeColor="text1"/>
          <w:sz w:val="22"/>
          <w:szCs w:val="22"/>
        </w:rPr>
        <w:t>;</w:t>
      </w:r>
    </w:p>
    <w:p w:rsidR="008DD63A" w:rsidRPr="00293777" w:rsidP="1027D6A2">
      <w:pPr>
        <w:pStyle w:val="ListParagraph"/>
        <w:numPr>
          <w:ilvl w:val="0"/>
          <w:numId w:val="8"/>
        </w:numPr>
        <w:tabs>
          <w:tab w:val="left" w:pos="720"/>
        </w:tabs>
        <w:spacing w:after="0"/>
        <w:jc w:val="both"/>
        <w:rPr>
          <w:rFonts w:ascii="Arial" w:eastAsia="Arial" w:hAnsi="Arial" w:cs="Arial"/>
          <w:color w:val="000000" w:themeColor="text1"/>
          <w:sz w:val="22"/>
          <w:szCs w:val="22"/>
        </w:rPr>
      </w:pPr>
      <w:r w:rsidRPr="00293777">
        <w:rPr>
          <w:rFonts w:ascii="Arial" w:eastAsia="Arial" w:hAnsi="Arial" w:cs="Arial"/>
          <w:color w:val="000000" w:themeColor="text1"/>
          <w:sz w:val="22"/>
          <w:szCs w:val="22"/>
        </w:rPr>
        <w:t xml:space="preserve">Financing – through our research and consultation with Development Trust Association Scotland we know that communities need access to </w:t>
      </w:r>
      <w:r w:rsidRPr="00293777" w:rsidR="6D5879C1">
        <w:rPr>
          <w:rFonts w:ascii="Arial" w:eastAsia="Arial" w:hAnsi="Arial" w:cs="Arial"/>
          <w:color w:val="000000" w:themeColor="text1"/>
          <w:sz w:val="22"/>
          <w:szCs w:val="22"/>
        </w:rPr>
        <w:t>low-cost</w:t>
      </w:r>
      <w:r w:rsidRPr="00293777">
        <w:rPr>
          <w:rFonts w:ascii="Arial" w:eastAsia="Arial" w:hAnsi="Arial" w:cs="Arial"/>
          <w:color w:val="000000" w:themeColor="text1"/>
          <w:sz w:val="22"/>
          <w:szCs w:val="22"/>
        </w:rPr>
        <w:t xml:space="preserve"> financing models to achieve</w:t>
      </w:r>
      <w:r w:rsidRPr="00293777" w:rsidR="033E1456">
        <w:rPr>
          <w:rFonts w:ascii="Arial" w:eastAsia="Arial" w:hAnsi="Arial" w:cs="Arial"/>
          <w:color w:val="000000" w:themeColor="text1"/>
          <w:sz w:val="22"/>
          <w:szCs w:val="22"/>
        </w:rPr>
        <w:t xml:space="preserve"> their </w:t>
      </w:r>
      <w:r w:rsidRPr="00293777" w:rsidR="0E6ADAD3">
        <w:rPr>
          <w:rFonts w:ascii="Arial" w:eastAsia="Arial" w:hAnsi="Arial" w:cs="Arial"/>
          <w:color w:val="000000" w:themeColor="text1"/>
          <w:sz w:val="22"/>
          <w:szCs w:val="22"/>
        </w:rPr>
        <w:t xml:space="preserve">shared ownership and </w:t>
      </w:r>
      <w:r w:rsidRPr="00293777" w:rsidR="033E1456">
        <w:rPr>
          <w:rFonts w:ascii="Arial" w:eastAsia="Arial" w:hAnsi="Arial" w:cs="Arial"/>
          <w:color w:val="000000" w:themeColor="text1"/>
          <w:sz w:val="22"/>
          <w:szCs w:val="22"/>
        </w:rPr>
        <w:t>community energy projects</w:t>
      </w:r>
      <w:r w:rsidRPr="00293777" w:rsidR="052A828C">
        <w:rPr>
          <w:rFonts w:ascii="Arial" w:eastAsia="Arial" w:hAnsi="Arial" w:cs="Arial"/>
          <w:color w:val="000000" w:themeColor="text1"/>
          <w:sz w:val="22"/>
          <w:szCs w:val="22"/>
        </w:rPr>
        <w:t xml:space="preserve">. Communities cannot absorb the commercial financing models used by the energy sector. GB Energy </w:t>
      </w:r>
      <w:r w:rsidRPr="00293777" w:rsidR="003E19CD">
        <w:rPr>
          <w:rFonts w:ascii="Arial" w:eastAsia="Arial" w:hAnsi="Arial" w:cs="Arial"/>
          <w:color w:val="000000" w:themeColor="text1"/>
          <w:sz w:val="22"/>
          <w:szCs w:val="22"/>
        </w:rPr>
        <w:t>could play a</w:t>
      </w:r>
      <w:r w:rsidRPr="00293777" w:rsidR="052A828C">
        <w:rPr>
          <w:rFonts w:ascii="Arial" w:eastAsia="Arial" w:hAnsi="Arial" w:cs="Arial"/>
          <w:color w:val="000000" w:themeColor="text1"/>
          <w:sz w:val="22"/>
          <w:szCs w:val="22"/>
        </w:rPr>
        <w:t xml:space="preserve"> role in </w:t>
      </w:r>
      <w:r w:rsidRPr="00293777" w:rsidR="1E802CEE">
        <w:rPr>
          <w:rFonts w:ascii="Arial" w:eastAsia="Arial" w:hAnsi="Arial" w:cs="Arial"/>
          <w:color w:val="000000" w:themeColor="text1"/>
          <w:sz w:val="22"/>
          <w:szCs w:val="22"/>
        </w:rPr>
        <w:t>facilitating</w:t>
      </w:r>
      <w:r w:rsidRPr="00293777" w:rsidR="052A828C">
        <w:rPr>
          <w:rFonts w:ascii="Arial" w:eastAsia="Arial" w:hAnsi="Arial" w:cs="Arial"/>
          <w:color w:val="000000" w:themeColor="text1"/>
          <w:sz w:val="22"/>
          <w:szCs w:val="22"/>
        </w:rPr>
        <w:t xml:space="preserve"> access to affordable financing models.</w:t>
      </w:r>
    </w:p>
    <w:p w:rsidR="00815EF6" w:rsidP="00815EF6">
      <w:pPr>
        <w:spacing w:after="0"/>
        <w:jc w:val="both"/>
        <w:rPr>
          <w:rFonts w:ascii="Arial" w:hAnsi="Arial" w:cs="Arial"/>
          <w:sz w:val="22"/>
          <w:szCs w:val="22"/>
          <w:u w:val="single"/>
        </w:rPr>
      </w:pPr>
    </w:p>
    <w:p w:rsidR="00815EF6" w:rsidP="00815EF6">
      <w:pPr>
        <w:spacing w:after="0"/>
        <w:jc w:val="both"/>
        <w:rPr>
          <w:rFonts w:ascii="Arial" w:hAnsi="Arial" w:cs="Arial"/>
          <w:sz w:val="22"/>
          <w:szCs w:val="22"/>
          <w:u w:val="single"/>
        </w:rPr>
      </w:pPr>
      <w:r w:rsidRPr="00815EF6">
        <w:rPr>
          <w:rFonts w:ascii="Arial" w:hAnsi="Arial" w:cs="Arial"/>
          <w:sz w:val="22"/>
          <w:szCs w:val="22"/>
          <w:u w:val="single"/>
        </w:rPr>
        <w:t>Community benefit for transmission infrastructure</w:t>
      </w:r>
    </w:p>
    <w:p w:rsidR="00815EF6" w:rsidRPr="00815EF6" w:rsidP="00815EF6">
      <w:pPr>
        <w:spacing w:after="0"/>
        <w:jc w:val="both"/>
        <w:rPr>
          <w:rFonts w:ascii="Arial" w:hAnsi="Arial" w:cs="Arial"/>
          <w:sz w:val="22"/>
          <w:szCs w:val="22"/>
          <w:u w:val="single"/>
        </w:rPr>
      </w:pPr>
    </w:p>
    <w:p w:rsidR="00815EF6" w:rsidRPr="00815EF6" w:rsidP="00815EF6">
      <w:pPr>
        <w:pStyle w:val="ListParagraph"/>
        <w:numPr>
          <w:ilvl w:val="0"/>
          <w:numId w:val="8"/>
        </w:numPr>
        <w:spacing w:line="278" w:lineRule="auto"/>
        <w:jc w:val="both"/>
        <w:rPr>
          <w:rFonts w:ascii="Arial" w:eastAsia="Arial" w:hAnsi="Arial" w:cs="Arial"/>
          <w:color w:val="000000" w:themeColor="text1"/>
          <w:sz w:val="22"/>
          <w:szCs w:val="22"/>
        </w:rPr>
      </w:pPr>
      <w:r>
        <w:rPr>
          <w:rFonts w:ascii="Arial" w:hAnsi="Arial" w:cs="Arial"/>
          <w:color w:val="000000" w:themeColor="text1"/>
          <w:sz w:val="22"/>
          <w:szCs w:val="22"/>
        </w:rPr>
        <w:t>SSEN</w:t>
      </w:r>
      <w:r w:rsidRPr="00815EF6">
        <w:rPr>
          <w:rFonts w:ascii="Arial" w:hAnsi="Arial" w:cs="Arial"/>
          <w:color w:val="000000" w:themeColor="text1"/>
          <w:sz w:val="22"/>
          <w:szCs w:val="22"/>
        </w:rPr>
        <w:t xml:space="preserve"> Transmission recently launched its own £10m community benefit fund, which is designed to support local and regional initiatives across the north of Scotland. We have just closed applications for the first £2m regional funding round, and have opened applications for our first Local Fund, the East Coast 400kV Overhead Line Upgrade Local Fund. </w:t>
      </w:r>
    </w:p>
    <w:p w:rsidR="00350D9F" w:rsidRPr="00C241CE" w:rsidP="008F371C">
      <w:pPr>
        <w:pStyle w:val="ListParagraph"/>
        <w:numPr>
          <w:ilvl w:val="0"/>
          <w:numId w:val="8"/>
        </w:numPr>
        <w:spacing w:line="278" w:lineRule="auto"/>
        <w:jc w:val="both"/>
        <w:rPr>
          <w:rFonts w:ascii="Arial" w:eastAsia="Aptos" w:hAnsi="Arial" w:cs="Arial"/>
          <w:sz w:val="22"/>
          <w:szCs w:val="22"/>
        </w:rPr>
      </w:pPr>
      <w:r w:rsidRPr="00815EF6">
        <w:rPr>
          <w:rFonts w:ascii="Arial" w:hAnsi="Arial" w:cs="Arial"/>
          <w:color w:val="000000" w:themeColor="text1"/>
          <w:sz w:val="22"/>
          <w:szCs w:val="22"/>
        </w:rPr>
        <w:t xml:space="preserve">Following a UK Government announcement in November 2023 regarding community benefits from transmission infrastructure, SSEN Transmission anticipates the value of future community funds from our current investment plans to be </w:t>
      </w:r>
      <w:r w:rsidRPr="00815EF6">
        <w:rPr>
          <w:rFonts w:ascii="Arial" w:hAnsi="Arial" w:cs="Arial"/>
          <w:color w:val="000000" w:themeColor="text1"/>
          <w:sz w:val="22"/>
          <w:szCs w:val="22"/>
        </w:rPr>
        <w:t>in excess of</w:t>
      </w:r>
      <w:r w:rsidRPr="00815EF6">
        <w:rPr>
          <w:rFonts w:ascii="Arial" w:hAnsi="Arial" w:cs="Arial"/>
          <w:color w:val="000000" w:themeColor="text1"/>
          <w:sz w:val="22"/>
          <w:szCs w:val="22"/>
        </w:rPr>
        <w:t xml:space="preserve"> £100m. This initiative is subject to the </w:t>
      </w:r>
      <w:r w:rsidRPr="00815EF6">
        <w:rPr>
          <w:rFonts w:ascii="Arial" w:hAnsi="Arial" w:cs="Arial"/>
          <w:color w:val="000000" w:themeColor="text1"/>
          <w:sz w:val="22"/>
          <w:szCs w:val="22"/>
        </w:rPr>
        <w:t>finalised</w:t>
      </w:r>
      <w:r w:rsidRPr="00815EF6">
        <w:rPr>
          <w:rFonts w:ascii="Arial" w:hAnsi="Arial" w:cs="Arial"/>
          <w:color w:val="000000" w:themeColor="text1"/>
          <w:sz w:val="22"/>
          <w:szCs w:val="22"/>
        </w:rPr>
        <w:t xml:space="preserve"> </w:t>
      </w:r>
      <w:r w:rsidR="001C6975">
        <w:rPr>
          <w:rFonts w:ascii="Arial" w:hAnsi="Arial" w:cs="Arial"/>
          <w:color w:val="000000" w:themeColor="text1"/>
          <w:sz w:val="22"/>
          <w:szCs w:val="22"/>
        </w:rPr>
        <w:t xml:space="preserve">UK </w:t>
      </w:r>
      <w:r w:rsidRPr="00815EF6">
        <w:rPr>
          <w:rFonts w:ascii="Arial" w:hAnsi="Arial" w:cs="Arial"/>
          <w:color w:val="000000" w:themeColor="text1"/>
          <w:sz w:val="22"/>
          <w:szCs w:val="22"/>
        </w:rPr>
        <w:t>Government guidance and approval from</w:t>
      </w:r>
      <w:r w:rsidRPr="00815EF6">
        <w:rPr>
          <w:rFonts w:ascii="Arial" w:eastAsia="Aptos" w:hAnsi="Arial" w:cs="Arial"/>
          <w:sz w:val="22"/>
          <w:szCs w:val="22"/>
        </w:rPr>
        <w:t xml:space="preserve"> </w:t>
      </w:r>
      <w:r w:rsidRPr="00815EF6">
        <w:rPr>
          <w:rFonts w:ascii="Arial" w:hAnsi="Arial" w:cs="Arial"/>
          <w:color w:val="000000" w:themeColor="text1"/>
          <w:sz w:val="22"/>
          <w:szCs w:val="22"/>
        </w:rPr>
        <w:t>Ofgem and will apply to all new transmission infrastructure projects in Great Britain.</w:t>
      </w:r>
    </w:p>
    <w:p w:rsidR="00C241CE" w:rsidP="00C241CE">
      <w:pPr>
        <w:rPr>
          <w:rFonts w:ascii="Arial" w:hAnsi="Arial" w:cs="Arial"/>
          <w:color w:val="000000" w:themeColor="text1"/>
          <w:sz w:val="22"/>
          <w:szCs w:val="22"/>
        </w:rPr>
      </w:pPr>
    </w:p>
    <w:p w:rsidR="00C241CE" w:rsidRPr="00C241CE" w:rsidP="00C241CE">
      <w:pPr>
        <w:rPr>
          <w:i/>
          <w:iCs/>
        </w:rPr>
      </w:pPr>
      <w:r>
        <w:rPr>
          <w:i/>
          <w:iCs/>
        </w:rPr>
        <w:t xml:space="preserve">January 2025 </w:t>
      </w: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4424634"/>
      <w:docPartObj>
        <w:docPartGallery w:val="Page Numbers (Bottom of Page)"/>
        <w:docPartUnique/>
      </w:docPartObj>
    </w:sdtPr>
    <w:sdtEndPr>
      <w:rPr>
        <w:noProof/>
      </w:rPr>
    </w:sdtEndPr>
    <w:sdtContent>
      <w:p w:rsidR="001B01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B01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84E20" w:rsidP="00487344">
      <w:pPr>
        <w:spacing w:after="0" w:line="240" w:lineRule="auto"/>
      </w:pPr>
      <w:r>
        <w:separator/>
      </w:r>
    </w:p>
  </w:footnote>
  <w:footnote w:type="continuationSeparator" w:id="1">
    <w:p w:rsidR="00E84E20" w:rsidP="00487344">
      <w:pPr>
        <w:spacing w:after="0" w:line="240" w:lineRule="auto"/>
      </w:pPr>
      <w:r>
        <w:continuationSeparator/>
      </w:r>
    </w:p>
  </w:footnote>
  <w:footnote w:id="2">
    <w:p w:rsidR="007A2226" w:rsidRPr="00A97733">
      <w:pPr>
        <w:pStyle w:val="FootnoteText"/>
        <w:rPr>
          <w:lang w:val="en-GB"/>
        </w:rPr>
      </w:pPr>
      <w:r>
        <w:rPr>
          <w:rStyle w:val="FootnoteReference"/>
        </w:rPr>
        <w:footnoteRef/>
      </w:r>
      <w:r>
        <w:t xml:space="preserve"> </w:t>
      </w:r>
      <w:r w:rsidRPr="00626C61" w:rsidR="00626C61">
        <w:rPr>
          <w:lang w:val="en-GB"/>
        </w:rPr>
        <w:t xml:space="preserve">University of Edinburgh - </w:t>
      </w:r>
      <w:r>
        <w:fldChar w:fldCharType="begin"/>
      </w:r>
      <w:r>
        <w:instrText xml:space="preserve"> HYPERLINK "https://www.sse.com/media/uxgbrbeg/just-transition-skills-report.pdf" </w:instrText>
      </w:r>
      <w:r>
        <w:fldChar w:fldCharType="separate"/>
      </w:r>
      <w:r w:rsidRPr="00626C61" w:rsidR="00626C61">
        <w:rPr>
          <w:rStyle w:val="Hyperlink"/>
          <w:lang w:val="en-GB"/>
        </w:rPr>
        <w:t>Just Transition: Developing the Skills for a Net Zero Present and Future</w:t>
      </w:r>
      <w:r>
        <w:fldChar w:fldCharType="end"/>
      </w:r>
    </w:p>
  </w:footnote>
  <w:footnote w:id="3">
    <w:p w:rsidR="002D6A5A" w:rsidRPr="008F371C">
      <w:pPr>
        <w:pStyle w:val="FootnoteText"/>
        <w:rPr>
          <w:lang w:val="en-GB"/>
        </w:rPr>
      </w:pPr>
      <w:r>
        <w:rPr>
          <w:rStyle w:val="FootnoteReference"/>
        </w:rPr>
        <w:footnoteRef/>
      </w:r>
      <w:r>
        <w:t xml:space="preserve"> </w:t>
      </w:r>
      <w:r w:rsidRPr="00542580" w:rsidR="00542580">
        <w:rPr>
          <w:lang w:val="en-GB"/>
        </w:rPr>
        <w:t xml:space="preserve">DESNZ Correspondence - </w:t>
      </w:r>
      <w:r>
        <w:fldChar w:fldCharType="begin"/>
      </w:r>
      <w:r>
        <w:instrText xml:space="preserve"> HYPERLINK "https://www.gov.uk/government/publications/delivering-a-skills-passport-for-the-clean-energy-transition" </w:instrText>
      </w:r>
      <w:r>
        <w:fldChar w:fldCharType="separate"/>
      </w:r>
      <w:r w:rsidRPr="00542580" w:rsidR="00542580">
        <w:rPr>
          <w:rStyle w:val="Hyperlink"/>
          <w:lang w:val="en-GB"/>
        </w:rPr>
        <w:t>Delivering a skills passport for the Clean Energy Transition</w:t>
      </w:r>
      <w:r>
        <w:fldChar w:fldCharType="end"/>
      </w:r>
    </w:p>
  </w:footnote>
  <w:footnote w:id="4">
    <w:p w:rsidR="005309AA" w:rsidRPr="00764789" w:rsidP="005309AA">
      <w:pPr>
        <w:pStyle w:val="FootnoteText"/>
        <w:rPr>
          <w:lang w:val="en-GB"/>
        </w:rPr>
      </w:pPr>
      <w:r>
        <w:rPr>
          <w:rStyle w:val="FootnoteReference"/>
        </w:rPr>
        <w:footnoteRef/>
      </w:r>
      <w:r>
        <w:t xml:space="preserve"> </w:t>
      </w:r>
      <w:r>
        <w:rPr>
          <w:lang w:val="en-GB"/>
        </w:rPr>
        <w:t xml:space="preserve">Offshore Wind Industry Council – </w:t>
      </w:r>
      <w:r>
        <w:fldChar w:fldCharType="begin"/>
      </w:r>
      <w:r>
        <w:instrText xml:space="preserve"> HYPERLINK "https://www.owic.org.uk/resources/offshore-wind-industrial-growth-plan/" </w:instrText>
      </w:r>
      <w:r>
        <w:fldChar w:fldCharType="separate"/>
      </w:r>
      <w:r w:rsidRPr="00FE12D7">
        <w:rPr>
          <w:rStyle w:val="Hyperlink"/>
          <w:lang w:val="en-GB"/>
        </w:rPr>
        <w:t>Offshore Wind Industrial Growth Plan</w:t>
      </w:r>
      <w:r>
        <w:fldChar w:fldCharType="end"/>
      </w:r>
    </w:p>
  </w:footnote>
  <w:footnote w:id="5">
    <w:p w:rsidR="00212E0B" w:rsidRPr="00212E0B">
      <w:pPr>
        <w:pStyle w:val="FootnoteText"/>
        <w:rPr>
          <w:lang w:val="en-GB"/>
        </w:rPr>
      </w:pPr>
      <w:r>
        <w:rPr>
          <w:rStyle w:val="FootnoteReference"/>
        </w:rPr>
        <w:footnoteRef/>
      </w:r>
      <w:r>
        <w:t xml:space="preserve"> </w:t>
      </w:r>
      <w:r>
        <w:rPr>
          <w:lang w:val="en-GB"/>
        </w:rPr>
        <w:t xml:space="preserve">BVG Associates - </w:t>
      </w:r>
      <w:r>
        <w:fldChar w:fldCharType="begin"/>
      </w:r>
      <w:r>
        <w:instrText xml:space="preserve"> HYPERLINK "https://bvgassociates.com/berwick-bank-wind-farm-impact-on-the-scottish-economy/" </w:instrText>
      </w:r>
      <w:r>
        <w:fldChar w:fldCharType="separate"/>
      </w:r>
      <w:r w:rsidRPr="00212E0B">
        <w:rPr>
          <w:rStyle w:val="Hyperlink"/>
        </w:rPr>
        <w:t>Berwick Bank wind farm impact on the Scottish economy</w:t>
      </w:r>
      <w:r>
        <w:fldChar w:fldCharType="end"/>
      </w:r>
    </w:p>
  </w:footnote>
  <w:footnote w:id="6">
    <w:p w:rsidR="00022E18" w:rsidRPr="00E55B13">
      <w:pPr>
        <w:pStyle w:val="FootnoteText"/>
        <w:rPr>
          <w:lang w:val="en-GB"/>
        </w:rPr>
      </w:pPr>
      <w:r>
        <w:rPr>
          <w:rStyle w:val="FootnoteReference"/>
        </w:rPr>
        <w:footnoteRef/>
      </w:r>
      <w:r>
        <w:t xml:space="preserve"> </w:t>
      </w:r>
      <w:r w:rsidR="004B5C7B">
        <w:rPr>
          <w:lang w:val="en-GB"/>
        </w:rPr>
        <w:t xml:space="preserve">LCP-Delta – </w:t>
      </w:r>
      <w:r>
        <w:fldChar w:fldCharType="begin"/>
      </w:r>
      <w:r>
        <w:instrText xml:space="preserve"> HYPERLINK "https://www.sse.com/media/x3ehjdpg/lcp-d-sse-impacts-of-beyond-2030-network-plans-on-zonal-pricing-october-2024.pdf" </w:instrText>
      </w:r>
      <w:r>
        <w:fldChar w:fldCharType="separate"/>
      </w:r>
      <w:r w:rsidRPr="004B5C7B" w:rsidR="004B5C7B">
        <w:rPr>
          <w:rStyle w:val="Hyperlink"/>
          <w:lang w:val="en-GB"/>
        </w:rPr>
        <w:t>Zonal pricing in Great Britain: Assessing the impacts of the ‘Beyond 2030’ network plans</w:t>
      </w:r>
      <w:r>
        <w:fldChar w:fldCharType="end"/>
      </w:r>
    </w:p>
  </w:footnote>
  <w:footnote w:id="7">
    <w:p w:rsidR="001E1897" w:rsidRPr="00E55B13">
      <w:pPr>
        <w:pStyle w:val="FootnoteText"/>
        <w:rPr>
          <w:lang w:val="en-GB"/>
        </w:rPr>
      </w:pPr>
      <w:r>
        <w:rPr>
          <w:rStyle w:val="FootnoteReference"/>
        </w:rPr>
        <w:footnoteRef/>
      </w:r>
      <w:r>
        <w:t xml:space="preserve"> </w:t>
      </w:r>
      <w:r>
        <w:rPr>
          <w:lang w:val="en-GB"/>
        </w:rPr>
        <w:t xml:space="preserve">LCP-Delta and Frontier Economics – </w:t>
      </w:r>
      <w:r>
        <w:fldChar w:fldCharType="begin"/>
      </w:r>
      <w:r>
        <w:instrText xml:space="preserve"> HYPERLINK "https://www.sse.com/media/ektajgrp/frontier-sse-impacts-of-beyond-2030-network-plans-on-zonal-pricing-october-2024.pdf" </w:instrText>
      </w:r>
      <w:r>
        <w:fldChar w:fldCharType="separate"/>
      </w:r>
      <w:r w:rsidRPr="001E1897">
        <w:rPr>
          <w:rStyle w:val="Hyperlink"/>
          <w:lang w:val="en-GB"/>
        </w:rPr>
        <w:t>Zonal pricing in Great Britain: Assessing the impacts on support payments</w:t>
      </w:r>
      <w:r>
        <w:fldChar w:fldCharType="end"/>
      </w:r>
    </w:p>
  </w:footnote>
  <w:footnote w:id="8">
    <w:p w:rsidR="003E19CD" w:rsidRPr="004C0F23">
      <w:pPr>
        <w:pStyle w:val="FootnoteText"/>
        <w:rPr>
          <w:lang w:val="en-GB"/>
        </w:rPr>
      </w:pPr>
      <w:r>
        <w:rPr>
          <w:rStyle w:val="FootnoteReference"/>
        </w:rPr>
        <w:footnoteRef/>
      </w:r>
      <w:r>
        <w:t xml:space="preserve"> </w:t>
      </w:r>
      <w:r w:rsidR="001C27F1">
        <w:t xml:space="preserve">SSEN Transmission </w:t>
      </w:r>
      <w:r w:rsidR="00F50EF9">
        <w:t>–</w:t>
      </w:r>
      <w:r w:rsidR="001C27F1">
        <w:t xml:space="preserve"> </w:t>
      </w:r>
      <w:r>
        <w:fldChar w:fldCharType="begin"/>
      </w:r>
      <w:r>
        <w:instrText xml:space="preserve"> HYPERLINK "https://www.ssen-transmission.co.uk/information-centre/RIIO-T3/" </w:instrText>
      </w:r>
      <w:r>
        <w:fldChar w:fldCharType="separate"/>
      </w:r>
      <w:r w:rsidRPr="00AC506C" w:rsidR="00F50EF9">
        <w:rPr>
          <w:rStyle w:val="Hyperlink"/>
        </w:rPr>
        <w:t>Our Plan for the RIIO-T3 period</w:t>
      </w:r>
      <w:r>
        <w:fldChar w:fldCharType="end"/>
      </w:r>
    </w:p>
  </w:footnote>
  <w:footnote w:id="9">
    <w:p w:rsidR="007D07DC" w:rsidRPr="00CE16F3">
      <w:pPr>
        <w:pStyle w:val="FootnoteText"/>
        <w:rPr>
          <w:lang w:val="en-GB"/>
        </w:rPr>
      </w:pPr>
      <w:r>
        <w:rPr>
          <w:rStyle w:val="FootnoteReference"/>
        </w:rPr>
        <w:footnoteRef/>
      </w:r>
      <w:r>
        <w:t xml:space="preserve"> </w:t>
      </w:r>
      <w:r w:rsidR="006E41F8">
        <w:t xml:space="preserve">DESNZ - </w:t>
      </w:r>
      <w:r>
        <w:fldChar w:fldCharType="begin"/>
      </w:r>
      <w:r>
        <w:instrText xml:space="preserve"> HYPERLINK "https://www.gov.uk/government/news/more-scottish-energy-projects-unlocked-to-deliver-clean-power" </w:instrText>
      </w:r>
      <w:r>
        <w:fldChar w:fldCharType="separate"/>
      </w:r>
      <w:r w:rsidRPr="00CE16F3" w:rsidR="00C4136E">
        <w:rPr>
          <w:rStyle w:val="Hyperlink"/>
        </w:rPr>
        <w:t>More Scottish energy projects unlocked to deliver clean power</w:t>
      </w:r>
      <w:r>
        <w:fldChar w:fldCharType="end"/>
      </w:r>
    </w:p>
  </w:footnote>
  <w:footnote w:id="10">
    <w:p w:rsidR="00E74DC7" w:rsidRPr="00E74DC7">
      <w:pPr>
        <w:pStyle w:val="FootnoteText"/>
        <w:rPr>
          <w:lang w:val="en-GB"/>
        </w:rPr>
      </w:pPr>
      <w:r>
        <w:rPr>
          <w:rStyle w:val="FootnoteReference"/>
        </w:rPr>
        <w:footnoteRef/>
      </w:r>
      <w:r>
        <w:t xml:space="preserve"> </w:t>
      </w:r>
      <w:r>
        <w:rPr>
          <w:lang w:val="en-GB"/>
        </w:rPr>
        <w:t xml:space="preserve">SSE – </w:t>
      </w:r>
      <w:r>
        <w:fldChar w:fldCharType="begin"/>
      </w:r>
      <w:r>
        <w:instrText xml:space="preserve"> HYPERLINK "https://www.sse.com/media/4qfjjgvu/just-transition-strategy-update.pdf" </w:instrText>
      </w:r>
      <w:r>
        <w:fldChar w:fldCharType="separate"/>
      </w:r>
      <w:r w:rsidRPr="00835129">
        <w:rPr>
          <w:rStyle w:val="Hyperlink"/>
          <w:lang w:val="en-GB"/>
        </w:rPr>
        <w:t>Embedding a Just Transition</w:t>
      </w:r>
      <w:r>
        <w:fldChar w:fldCharType="end"/>
      </w:r>
      <w:r>
        <w:rPr>
          <w:lang w:val="en-GB"/>
        </w:rPr>
        <w:t xml:space="preserve"> </w:t>
      </w:r>
    </w:p>
  </w:footnote>
  <w:footnote w:id="11">
    <w:p w:rsidR="00AE5C92" w:rsidRPr="003E19CD">
      <w:pPr>
        <w:pStyle w:val="FootnoteText"/>
        <w:rPr>
          <w:lang w:val="en-GB"/>
        </w:rPr>
      </w:pPr>
      <w:r>
        <w:rPr>
          <w:rStyle w:val="FootnoteReference"/>
        </w:rPr>
        <w:footnoteRef/>
      </w:r>
      <w:r>
        <w:t xml:space="preserve"> </w:t>
      </w:r>
      <w:r>
        <w:rPr>
          <w:lang w:val="en-GB"/>
        </w:rPr>
        <w:t xml:space="preserve">Shetland Community Benefit Fund – </w:t>
      </w:r>
      <w:r>
        <w:fldChar w:fldCharType="begin"/>
      </w:r>
      <w:r>
        <w:instrText xml:space="preserve"> HYPERLINK "https://www.scbf.org.uk/about" </w:instrText>
      </w:r>
      <w:r>
        <w:fldChar w:fldCharType="separate"/>
      </w:r>
      <w:r w:rsidRPr="00AE5C92">
        <w:rPr>
          <w:rStyle w:val="Hyperlink"/>
          <w:lang w:val="en-GB"/>
        </w:rPr>
        <w:t xml:space="preserve">About </w:t>
      </w:r>
      <w:r w:rsidR="00BB5CEA">
        <w:rPr>
          <w:rStyle w:val="Hyperlink"/>
          <w:lang w:val="en-GB"/>
        </w:rPr>
        <w:t>U</w:t>
      </w:r>
      <w:r w:rsidRPr="00AE5C92">
        <w:rPr>
          <w:rStyle w:val="Hyperlink"/>
          <w:lang w:val="en-GB"/>
        </w:rPr>
        <w:t>s</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rsidTr="00BF6B98">
      <w:tblPrEx>
        <w:tblW w:w="0" w:type="auto"/>
        <w:tblLayout w:type="fixed"/>
        <w:tblLook w:val="06A0"/>
      </w:tblPrEx>
      <w:trPr>
        <w:trHeight w:val="300"/>
      </w:trPr>
      <w:tc>
        <w:tcPr>
          <w:tcW w:w="3120" w:type="dxa"/>
        </w:tcPr>
        <w:p w:rsidR="37907DBC" w:rsidP="00BF6B98">
          <w:pPr>
            <w:pStyle w:val="Header"/>
            <w:ind w:left="-115"/>
          </w:pPr>
        </w:p>
      </w:tc>
      <w:tc>
        <w:tcPr>
          <w:tcW w:w="3120" w:type="dxa"/>
        </w:tcPr>
        <w:p w:rsidR="37907DBC" w:rsidP="00BF6B98">
          <w:pPr>
            <w:pStyle w:val="Header"/>
            <w:jc w:val="center"/>
          </w:pPr>
        </w:p>
      </w:tc>
      <w:tc>
        <w:tcPr>
          <w:tcW w:w="3120" w:type="dxa"/>
        </w:tcPr>
        <w:p w:rsidR="37907DBC" w:rsidP="00BF6B98">
          <w:pPr>
            <w:pStyle w:val="Header"/>
            <w:ind w:right="-115"/>
            <w:jc w:val="right"/>
          </w:pPr>
        </w:p>
      </w:tc>
    </w:tr>
  </w:tbl>
  <w:p w:rsidR="37907DBC" w:rsidP="00BF6B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F6E84"/>
    <w:multiLevelType w:val="hybridMultilevel"/>
    <w:tmpl w:val="28C8CC34"/>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375F6A"/>
    <w:multiLevelType w:val="multilevel"/>
    <w:tmpl w:val="61D6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101ADB"/>
    <w:multiLevelType w:val="multilevel"/>
    <w:tmpl w:val="E2FA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8B6AC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2A1A73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653784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8F001F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C204578"/>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F472832"/>
    <w:multiLevelType w:val="hybridMultilevel"/>
    <w:tmpl w:val="A17E0B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52131DC"/>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752064A"/>
    <w:multiLevelType w:val="multilevel"/>
    <w:tmpl w:val="D944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B21DDC4"/>
    <w:multiLevelType w:val="hybridMultilevel"/>
    <w:tmpl w:val="8AA20068"/>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B6D1500"/>
    <w:multiLevelType w:val="hybridMultilevel"/>
    <w:tmpl w:val="F34675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1FF786C"/>
    <w:multiLevelType w:val="multilevel"/>
    <w:tmpl w:val="26EA5D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563A387A"/>
    <w:multiLevelType w:val="hybridMultilevel"/>
    <w:tmpl w:val="A7061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BA058D8"/>
    <w:multiLevelType w:val="multilevel"/>
    <w:tmpl w:val="54C2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E876E0E"/>
    <w:multiLevelType w:val="hybrid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5E907F57"/>
    <w:multiLevelType w:val="multilevel"/>
    <w:tmpl w:val="08D4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6837E36"/>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9">
    <w:nsid w:val="67D537D2"/>
    <w:multiLevelType w:val="hybridMultilevel"/>
    <w:tmpl w:val="072EC8B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0">
    <w:nsid w:val="67F4A6F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6B112BE0"/>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3FCA1A0"/>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4C50B93"/>
    <w:multiLevelType w:val="hybridMultilevel"/>
    <w:tmpl w:val="8AD0D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7"/>
  </w:num>
  <w:num w:numId="4">
    <w:abstractNumId w:val="12"/>
  </w:num>
  <w:num w:numId="5">
    <w:abstractNumId w:val="14"/>
  </w:num>
  <w:num w:numId="6">
    <w:abstractNumId w:val="4"/>
  </w:num>
  <w:num w:numId="7">
    <w:abstractNumId w:val="6"/>
  </w:num>
  <w:num w:numId="8">
    <w:abstractNumId w:val="18"/>
  </w:num>
  <w:num w:numId="9">
    <w:abstractNumId w:val="8"/>
  </w:num>
  <w:num w:numId="10">
    <w:abstractNumId w:val="23"/>
  </w:num>
  <w:num w:numId="11">
    <w:abstractNumId w:val="11"/>
  </w:num>
  <w:num w:numId="12">
    <w:abstractNumId w:val="0"/>
  </w:num>
  <w:num w:numId="13">
    <w:abstractNumId w:val="16"/>
  </w:num>
  <w:num w:numId="14">
    <w:abstractNumId w:val="21"/>
  </w:num>
  <w:num w:numId="15">
    <w:abstractNumId w:val="22"/>
  </w:num>
  <w:num w:numId="16">
    <w:abstractNumId w:val="20"/>
  </w:num>
  <w:num w:numId="17">
    <w:abstractNumId w:val="5"/>
  </w:num>
  <w:num w:numId="18">
    <w:abstractNumId w:val="3"/>
  </w:num>
  <w:num w:numId="19">
    <w:abstractNumId w:val="13"/>
  </w:num>
  <w:num w:numId="20">
    <w:abstractNumId w:val="15"/>
  </w:num>
  <w:num w:numId="21">
    <w:abstractNumId w:val="10"/>
  </w:num>
  <w:num w:numId="22">
    <w:abstractNumId w:val="17"/>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sid w:val="004376EE"/>
    <w:pPr>
      <w:spacing w:line="240" w:lineRule="auto"/>
    </w:pPr>
    <w:rPr>
      <w:sz w:val="20"/>
      <w:szCs w:val="20"/>
    </w:rPr>
  </w:style>
  <w:style w:type="character" w:customStyle="1" w:styleId="CommentTextChar">
    <w:name w:val="Comment Text Char"/>
    <w:basedOn w:val="DefaultParagraphFont"/>
    <w:link w:val="CommentText"/>
    <w:uiPriority w:val="99"/>
    <w:rsid w:val="004376EE"/>
    <w:rPr>
      <w:sz w:val="20"/>
      <w:szCs w:val="20"/>
    </w:rPr>
  </w:style>
  <w:style w:type="character" w:styleId="CommentReference">
    <w:name w:val="annotation reference"/>
    <w:basedOn w:val="DefaultParagraphFont"/>
    <w:uiPriority w:val="99"/>
    <w:semiHidden/>
    <w:unhideWhenUsed/>
    <w:rsid w:val="004376EE"/>
    <w:rPr>
      <w:sz w:val="16"/>
      <w:szCs w:val="16"/>
    </w:rPr>
  </w:style>
  <w:style w:type="character" w:customStyle="1" w:styleId="UnresolvedMention">
    <w:name w:val="Unresolved Mention"/>
    <w:basedOn w:val="DefaultParagraphFont"/>
    <w:uiPriority w:val="99"/>
    <w:semiHidden/>
    <w:unhideWhenUsed/>
    <w:rsid w:val="003E4B1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70B75"/>
    <w:rPr>
      <w:b/>
      <w:bCs/>
    </w:rPr>
  </w:style>
  <w:style w:type="character" w:customStyle="1" w:styleId="CommentSubjectChar">
    <w:name w:val="Comment Subject Char"/>
    <w:basedOn w:val="CommentTextChar"/>
    <w:link w:val="CommentSubject"/>
    <w:uiPriority w:val="99"/>
    <w:semiHidden/>
    <w:rsid w:val="00D70B75"/>
    <w:rPr>
      <w:b/>
      <w:bCs/>
      <w:sz w:val="20"/>
      <w:szCs w:val="20"/>
    </w:rPr>
  </w:style>
  <w:style w:type="paragraph" w:styleId="Revision">
    <w:name w:val="Revision"/>
    <w:hidden/>
    <w:uiPriority w:val="99"/>
    <w:semiHidden/>
    <w:rsid w:val="00D70B75"/>
    <w:pPr>
      <w:spacing w:after="0" w:line="240" w:lineRule="auto"/>
    </w:pPr>
  </w:style>
  <w:style w:type="paragraph" w:styleId="Header">
    <w:name w:val="header"/>
    <w:basedOn w:val="Normal"/>
    <w:link w:val="HeaderChar"/>
    <w:uiPriority w:val="99"/>
    <w:unhideWhenUsed/>
    <w:rsid w:val="00EC6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344"/>
  </w:style>
  <w:style w:type="paragraph" w:styleId="Footer">
    <w:name w:val="footer"/>
    <w:basedOn w:val="Normal"/>
    <w:link w:val="FooterChar"/>
    <w:uiPriority w:val="99"/>
    <w:unhideWhenUsed/>
    <w:rsid w:val="00EC6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344"/>
  </w:style>
  <w:style w:type="character" w:styleId="FollowedHyperlink">
    <w:name w:val="FollowedHyperlink"/>
    <w:basedOn w:val="DefaultParagraphFont"/>
    <w:uiPriority w:val="99"/>
    <w:semiHidden/>
    <w:unhideWhenUsed/>
    <w:rsid w:val="00451893"/>
    <w:rPr>
      <w:color w:val="96607D" w:themeColor="followedHyperlink"/>
      <w:u w:val="single"/>
    </w:rPr>
  </w:style>
  <w:style w:type="character" w:customStyle="1" w:styleId="Mention">
    <w:name w:val="Mention"/>
    <w:basedOn w:val="DefaultParagraphFont"/>
    <w:uiPriority w:val="99"/>
    <w:unhideWhenUsed/>
    <w:rsid w:val="00451893"/>
    <w:rPr>
      <w:color w:val="2B579A"/>
      <w:shd w:val="clear" w:color="auto" w:fill="E1DFDD"/>
    </w:rPr>
  </w:style>
  <w:style w:type="paragraph" w:styleId="FootnoteText">
    <w:name w:val="footnote text"/>
    <w:basedOn w:val="Normal"/>
    <w:link w:val="FootnoteTextChar"/>
    <w:uiPriority w:val="99"/>
    <w:semiHidden/>
    <w:unhideWhenUsed/>
    <w:rsid w:val="007A22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2226"/>
    <w:rPr>
      <w:sz w:val="20"/>
      <w:szCs w:val="20"/>
    </w:rPr>
  </w:style>
  <w:style w:type="character" w:styleId="FootnoteReference">
    <w:name w:val="footnote reference"/>
    <w:basedOn w:val="DefaultParagraphFont"/>
    <w:uiPriority w:val="99"/>
    <w:semiHidden/>
    <w:unhideWhenUsed/>
    <w:rsid w:val="007A2226"/>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a21a5f-a3ba-4cbf-9fd5-97a15faad296">
      <Terms xmlns="http://schemas.microsoft.com/office/infopath/2007/PartnerControls"/>
    </lcf76f155ced4ddcb4097134ff3c332f>
    <TaxCatchAll xmlns="4600776d-0a3c-44b4-bff2-0ceaafb13046"/>
    <DateSent xmlns="4600776d-0a3c-44b4-bff2-0ceaafb13046" xsi:nil="true"/>
    <Useful_x0020_Docs xmlns="78a21a5f-a3ba-4cbf-9fd5-97a15faad296"/>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 xsi:nil="tru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n78ca1497cf6442fb3babdda785c85ae xmlns="78a21a5f-a3ba-4cbf-9fd5-97a15faad296">
      <Terms xmlns="http://schemas.microsoft.com/office/infopath/2007/PartnerControl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55" ma:contentTypeDescription="Create a new document." ma:contentTypeScope="" ma:versionID="8f9bf7beb572cf67cdb960bbe996d554">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995e476bc92652cda8cb2cfdef1e8762"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LengthInSeconds" ma:index="74" nillable="true" ma:displayName="MediaLengthInSeconds" ma:hidden="true" ma:internalName="MediaLengthInSeconds" ma:readOnly="true">
      <xsd:simpleType>
        <xsd:restriction base="dms:Unknown"/>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151;#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3AE1C535-F5E1-48F8-96CC-1D65B69B7F70}">
  <ds:schemaRefs>
    <ds:schemaRef ds:uri="http://schemas.openxmlformats.org/officeDocument/2006/bibliography"/>
  </ds:schemaRefs>
</ds:datastoreItem>
</file>

<file path=customXml/itemProps2.xml><?xml version="1.0" encoding="utf-8"?>
<ds:datastoreItem xmlns:ds="http://schemas.openxmlformats.org/officeDocument/2006/customXml" ds:itemID="{04590231-1319-4079-AFD9-C14213A3D5E5}">
  <ds:schemaRefs>
    <ds:schemaRef ds:uri="http://schemas.microsoft.com/office/2006/metadata/properties"/>
    <ds:schemaRef ds:uri="http://schemas.microsoft.com/office/infopath/2007/PartnerControls"/>
    <ds:schemaRef ds:uri="78a21a5f-a3ba-4cbf-9fd5-97a15faad296"/>
    <ds:schemaRef ds:uri="4600776d-0a3c-44b4-bff2-0ceaafb13046"/>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E73094BE-85F7-4B35-B07D-71EC1EE4E853}">
  <ds:schemaRefs>
    <ds:schemaRef ds:uri="http://schemas.microsoft.com/sharepoint/v3/contenttype/forms"/>
  </ds:schemaRefs>
</ds:datastoreItem>
</file>

<file path=customXml/itemProps4.xml><?xml version="1.0" encoding="utf-8"?>
<ds:datastoreItem xmlns:ds="http://schemas.openxmlformats.org/officeDocument/2006/customXml" ds:itemID="{3A992CAC-CDBD-4BD4-A263-FA83D4838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ABE4DF-C362-4C9A-9EBB-03E52E5821A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