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685285" w:rsidRPr="00F23251" w:rsidP="00685285">
      <w:pPr>
        <w:spacing w:after="0" w:line="240" w:lineRule="auto"/>
        <w:jc w:val="center"/>
        <w:rPr>
          <w:b/>
          <w:sz w:val="24"/>
          <w:szCs w:val="24"/>
        </w:rPr>
      </w:pPr>
      <w:r w:rsidRPr="00F23251">
        <w:rPr>
          <w:b/>
          <w:sz w:val="24"/>
          <w:szCs w:val="24"/>
        </w:rPr>
        <w:t>Inquiry into The UK Small Island Developing States Strategy</w:t>
      </w:r>
    </w:p>
    <w:p w:rsidR="00685285" w:rsidRPr="00F23251" w:rsidP="00685285">
      <w:pPr>
        <w:spacing w:after="0" w:line="240" w:lineRule="auto"/>
        <w:jc w:val="center"/>
        <w:rPr>
          <w:b/>
          <w:sz w:val="24"/>
          <w:szCs w:val="24"/>
        </w:rPr>
      </w:pPr>
      <w:r w:rsidRPr="00F23251">
        <w:rPr>
          <w:b/>
          <w:sz w:val="24"/>
          <w:szCs w:val="24"/>
        </w:rPr>
        <w:t>International Development Committee</w:t>
      </w:r>
    </w:p>
    <w:p w:rsidR="00685285" w:rsidRPr="007254CC" w:rsidP="00685285">
      <w:pPr>
        <w:spacing w:after="0" w:line="240" w:lineRule="auto"/>
        <w:jc w:val="center"/>
        <w:rPr>
          <w:b/>
        </w:rPr>
      </w:pPr>
    </w:p>
    <w:p w:rsidR="00685285" w:rsidP="00685285">
      <w:pPr>
        <w:spacing w:after="0" w:line="240" w:lineRule="auto"/>
        <w:jc w:val="center"/>
        <w:rPr>
          <w:b/>
        </w:rPr>
      </w:pPr>
      <w:r w:rsidRPr="007254CC">
        <w:rPr>
          <w:b/>
        </w:rPr>
        <w:t>Written Evidence</w:t>
      </w:r>
      <w:r>
        <w:rPr>
          <w:b/>
        </w:rPr>
        <w:t xml:space="preserve"> </w:t>
      </w:r>
      <w:r w:rsidRPr="007254CC">
        <w:rPr>
          <w:b/>
        </w:rPr>
        <w:t xml:space="preserve">submitted by the </w:t>
      </w:r>
      <w:r>
        <w:rPr>
          <w:b/>
        </w:rPr>
        <w:t>All-Party Parliamentary Group for the Ocean, June 2023</w:t>
      </w:r>
    </w:p>
    <w:p w:rsidR="00685285" w:rsidP="00685285"/>
    <w:p w:rsidR="00685285" w:rsidRPr="00830BF0" w:rsidP="00685285">
      <w:pPr>
        <w:rPr>
          <w:b/>
          <w:bCs/>
        </w:rPr>
      </w:pPr>
      <w:r w:rsidRPr="00830BF0">
        <w:rPr>
          <w:b/>
          <w:bCs/>
        </w:rPr>
        <w:t>Introduction</w:t>
      </w:r>
    </w:p>
    <w:p w:rsidR="00685285" w:rsidP="00B8597E">
      <w:pPr>
        <w:jc w:val="both"/>
      </w:pPr>
      <w:r w:rsidRPr="00830BF0">
        <w:t xml:space="preserve">The All-Party Parliamentary Group for the Ocean </w:t>
      </w:r>
      <w:r w:rsidRPr="00830BF0" w:rsidR="00BD31A0">
        <w:t>was founded to provide a collective space where all parliamentarians can support and promote ocean research and awareness, to develop greater understanding of the ocean</w:t>
      </w:r>
      <w:r w:rsidR="00381DEF">
        <w:t>,</w:t>
      </w:r>
      <w:r w:rsidRPr="00830BF0" w:rsidR="00BD31A0">
        <w:t xml:space="preserve"> and its role in tackling challenges such as climate chang</w:t>
      </w:r>
      <w:r w:rsidR="006041F7">
        <w:t>e.</w:t>
      </w:r>
      <w:r w:rsidRPr="00830BF0" w:rsidR="00BD31A0">
        <w:t xml:space="preserve"> </w:t>
      </w:r>
      <w:r w:rsidR="00381DEF">
        <w:t xml:space="preserve"> The Group is</w:t>
      </w:r>
      <w:r w:rsidRPr="00830BF0" w:rsidR="00830BF0">
        <w:t xml:space="preserve"> chaired by Sally-Ann Hart MP, and Vice Chairs include</w:t>
      </w:r>
      <w:r w:rsidR="00F93C5A">
        <w:t xml:space="preserve"> Sir Oliver Heald MP, Afzal Khan MP, Theo Clarke MP, Baroness Jones, Virginia Crosbie MP, Dr Matthew Offord MP, Selaine Saxby </w:t>
      </w:r>
      <w:r w:rsidR="00F93C5A">
        <w:t>MP</w:t>
      </w:r>
      <w:r w:rsidR="00F93C5A">
        <w:t xml:space="preserve"> and Sarah Champion MP. </w:t>
      </w:r>
    </w:p>
    <w:p w:rsidR="00FE0F1E" w:rsidRPr="00830BF0" w:rsidP="00B8597E">
      <w:pPr>
        <w:jc w:val="both"/>
      </w:pPr>
      <w:r>
        <w:t>Since its launch in May 2022, the APPG for the Ocean has held a number of briefings and meetings on a range of ocean-related topics, including plastic pollution, COP27, the UN Global Ocean Treaty and ocean literacy. The APPG’s first inquiry report, The Ocean: Turning the Tide on Climate Change, examined blue carbon and ocean-based solutions to climate change, and called on the Government to prioritise and facilitate investment in blue carbon and ocean-based solutions in order to combat climate change</w:t>
      </w:r>
      <w:r w:rsidR="00C75322">
        <w:t xml:space="preserve">. Three of the recommendations made in the report were echoed in the Government’s Environmental Improvement Plan. </w:t>
      </w:r>
      <w:r w:rsidR="00327CBC">
        <w:t>The APPG has recently launched its second inquiry, into the future of ocean technology</w:t>
      </w:r>
      <w:r w:rsidR="00534948">
        <w:t xml:space="preserve">. </w:t>
      </w:r>
    </w:p>
    <w:p w:rsidR="00685285" w:rsidP="00B8597E">
      <w:pPr>
        <w:jc w:val="both"/>
        <w:rPr>
          <w:b/>
          <w:bCs/>
        </w:rPr>
      </w:pPr>
      <w:r w:rsidRPr="00685285">
        <w:rPr>
          <w:b/>
          <w:bCs/>
        </w:rPr>
        <w:t>Summary</w:t>
      </w:r>
    </w:p>
    <w:p w:rsidR="00F447EB" w:rsidP="00B8597E">
      <w:pPr>
        <w:jc w:val="both"/>
      </w:pPr>
      <w:r>
        <w:t xml:space="preserve">The APPG for the Ocean, </w:t>
      </w:r>
      <w:r w:rsidR="00381DEF">
        <w:t>and its</w:t>
      </w:r>
      <w:r w:rsidR="00EF5DAF">
        <w:t xml:space="preserve"> chair Sally-Ann Hart MP, </w:t>
      </w:r>
      <w:r w:rsidR="00B8597E">
        <w:t>welcomes the opp</w:t>
      </w:r>
      <w:r w:rsidR="00641588">
        <w:t>ortunity to provide written evidence to the International Development Committee’s Inquiry into the UK Small Island Developing States</w:t>
      </w:r>
      <w:r w:rsidR="00302B9F">
        <w:t xml:space="preserve"> (SIDS) </w:t>
      </w:r>
      <w:r w:rsidR="00641588">
        <w:t xml:space="preserve">Strategy 2022-2026. </w:t>
      </w:r>
    </w:p>
    <w:p w:rsidR="002A245C" w:rsidP="00B8597E">
      <w:pPr>
        <w:jc w:val="both"/>
      </w:pPr>
      <w:r>
        <w:t xml:space="preserve">The APPG for the Ocean </w:t>
      </w:r>
      <w:r w:rsidR="1CF257DA">
        <w:t>supports</w:t>
      </w:r>
      <w:r>
        <w:t xml:space="preserve"> the SIDS Strategy</w:t>
      </w:r>
      <w:r w:rsidR="1391995D">
        <w:t xml:space="preserve"> and the six priorities highlighted</w:t>
      </w:r>
      <w:r w:rsidR="55F02CCF">
        <w:t xml:space="preserve"> which support the UK’s wider foreign policy and development goals. The Strategy’s first two areas of focus, Climate Change and </w:t>
      </w:r>
      <w:r w:rsidR="0C33A57C">
        <w:t>N</w:t>
      </w:r>
      <w:r w:rsidR="55F02CCF">
        <w:t xml:space="preserve">atural </w:t>
      </w:r>
      <w:r w:rsidR="2784974F">
        <w:t>D</w:t>
      </w:r>
      <w:r w:rsidR="55F02CCF">
        <w:t>isasters and Ocean and Biodiversity, are of particular relevance.</w:t>
      </w:r>
      <w:r w:rsidR="1391995D">
        <w:t xml:space="preserve"> </w:t>
      </w:r>
      <w:r w:rsidR="7F708CE1">
        <w:t xml:space="preserve">With SIDS making up 14% of the world’s coastline, and with 80% of the </w:t>
      </w:r>
      <w:r w:rsidR="00381DEF">
        <w:t xml:space="preserve">global </w:t>
      </w:r>
      <w:r w:rsidR="7F708CE1">
        <w:t xml:space="preserve">SIDS population living near the coast, it is imperative that the ocean is managed, </w:t>
      </w:r>
      <w:r w:rsidR="7F708CE1">
        <w:t>protected</w:t>
      </w:r>
      <w:r w:rsidR="7F708CE1">
        <w:t xml:space="preserve"> and preserved, in order </w:t>
      </w:r>
      <w:r w:rsidR="00381DEF">
        <w:t xml:space="preserve">to </w:t>
      </w:r>
      <w:r w:rsidR="55F02CCF">
        <w:t xml:space="preserve">support these communities, grow their economies and strengthen their resilience to climate change. </w:t>
      </w:r>
    </w:p>
    <w:p w:rsidR="008D4AA9" w:rsidP="00B8597E">
      <w:pPr>
        <w:jc w:val="both"/>
      </w:pPr>
      <w:r>
        <w:t xml:space="preserve">Any effective SIDS strategy </w:t>
      </w:r>
      <w:r w:rsidR="55F02CCF">
        <w:t>must be accompanied by sustained</w:t>
      </w:r>
      <w:r>
        <w:t xml:space="preserve"> funding to enable the development of long-term</w:t>
      </w:r>
      <w:r w:rsidR="08AA8FB2">
        <w:t xml:space="preserve"> and collaborative relationships with stakeholders and delivery partners. </w:t>
      </w:r>
      <w:r w:rsidR="24C4E2FC">
        <w:t xml:space="preserve">While it is ambitious to try and address the challenges that face SIDS in one single strategy, </w:t>
      </w:r>
      <w:r w:rsidR="55F02CCF">
        <w:t>placing</w:t>
      </w:r>
      <w:r w:rsidR="3471ED22">
        <w:t xml:space="preserve"> the SIDS population</w:t>
      </w:r>
      <w:r w:rsidR="00381DEF">
        <w:t>s</w:t>
      </w:r>
      <w:r w:rsidR="3471ED22">
        <w:t xml:space="preserve"> themselves at the heart of </w:t>
      </w:r>
      <w:r w:rsidR="55F02CCF">
        <w:t xml:space="preserve">its implementation will lead to the best results. Furthermore, implementation of the strategy should </w:t>
      </w:r>
      <w:r w:rsidR="007152AF">
        <w:t>consider</w:t>
      </w:r>
      <w:r w:rsidR="55F02CCF">
        <w:t xml:space="preserve"> the</w:t>
      </w:r>
      <w:r w:rsidR="5606F3EE">
        <w:t xml:space="preserve"> knowledge and understanding of the already existing regional, </w:t>
      </w:r>
      <w:r w:rsidR="5606F3EE">
        <w:t>international</w:t>
      </w:r>
      <w:r w:rsidR="5606F3EE">
        <w:t xml:space="preserve"> and global initiatives that deliver capability within the SIDS</w:t>
      </w:r>
      <w:r w:rsidR="5BEF22C3">
        <w:t xml:space="preserve">, which can be utilised in a </w:t>
      </w:r>
      <w:r w:rsidR="6A8FA192">
        <w:t>coordinated manner</w:t>
      </w:r>
      <w:r w:rsidR="5BEF22C3">
        <w:t xml:space="preserve">. </w:t>
      </w:r>
    </w:p>
    <w:p w:rsidR="005562AA" w:rsidP="00B8597E">
      <w:pPr>
        <w:jc w:val="both"/>
      </w:pPr>
      <w:r>
        <w:t>The importance of the ocean’s role in climate change adaptation and mitigation cannot be understated</w:t>
      </w:r>
      <w:r w:rsidR="00EA5CD5">
        <w:t xml:space="preserve">. </w:t>
      </w:r>
      <w:r w:rsidR="00146DFB">
        <w:t>The APPG for the Ocean’s inquiry report into blue carbon</w:t>
      </w:r>
      <w:r w:rsidR="00E5445C">
        <w:t xml:space="preserve"> </w:t>
      </w:r>
      <w:r w:rsidR="004F5138">
        <w:t xml:space="preserve">and ocean-based solutions to climate change </w:t>
      </w:r>
      <w:r w:rsidR="00756609">
        <w:t>recognises</w:t>
      </w:r>
      <w:r w:rsidR="004F5138">
        <w:t xml:space="preserve"> that </w:t>
      </w:r>
      <w:r w:rsidR="00756609">
        <w:t>“</w:t>
      </w:r>
      <w:r w:rsidRPr="2CF4852B" w:rsidR="00756609">
        <w:rPr>
          <w:i/>
          <w:iCs/>
        </w:rPr>
        <w:t>discussions on climate change tend to overlook the role that the ocean can play</w:t>
      </w:r>
      <w:r w:rsidR="00756609">
        <w:t>”, yet</w:t>
      </w:r>
      <w:r w:rsidR="00E24C77">
        <w:t xml:space="preserve"> since 1978</w:t>
      </w:r>
      <w:r w:rsidR="001F3898">
        <w:t>, “</w:t>
      </w:r>
      <w:r w:rsidRPr="2CF4852B" w:rsidR="001F3898">
        <w:rPr>
          <w:i/>
          <w:iCs/>
        </w:rPr>
        <w:t xml:space="preserve">over 90% of the Earth’s increased heat </w:t>
      </w:r>
      <w:r w:rsidRPr="2CF4852B" w:rsidR="007947FF">
        <w:rPr>
          <w:i/>
          <w:iCs/>
        </w:rPr>
        <w:t>and 40% of carbon emitted from burning fossil fuels have been absorbed by the ocean</w:t>
      </w:r>
      <w:r w:rsidR="007947FF">
        <w:t>.”</w:t>
      </w:r>
      <w:r w:rsidR="00756609">
        <w:t xml:space="preserve"> </w:t>
      </w:r>
      <w:r w:rsidR="00F5510E">
        <w:t>The ocean has a significant potential to remove, store and sequester carbon dioxide, “</w:t>
      </w:r>
      <w:r w:rsidRPr="2CF4852B" w:rsidR="00F5510E">
        <w:rPr>
          <w:i/>
          <w:iCs/>
        </w:rPr>
        <w:t xml:space="preserve">which can mitigate climate change and lessen the severity of </w:t>
      </w:r>
      <w:r w:rsidRPr="2CF4852B" w:rsidR="00F5510E">
        <w:rPr>
          <w:i/>
          <w:iCs/>
        </w:rPr>
        <w:t>some of the consequences”,</w:t>
      </w:r>
      <w:r w:rsidR="00F5510E">
        <w:t xml:space="preserve"> yet b</w:t>
      </w:r>
      <w:r w:rsidR="0049026A">
        <w:t>lue carbon habitats and the ocean ar</w:t>
      </w:r>
      <w:r w:rsidR="00FE65C3">
        <w:t>e</w:t>
      </w:r>
      <w:r w:rsidR="00AE55CC">
        <w:t xml:space="preserve"> victims of destruction and degradation</w:t>
      </w:r>
      <w:r w:rsidR="0095237B">
        <w:t xml:space="preserve">, </w:t>
      </w:r>
      <w:r w:rsidR="001F27A1">
        <w:t xml:space="preserve">leading to greater risk of climate change and negative consequences. </w:t>
      </w:r>
    </w:p>
    <w:p w:rsidR="00EC51CF" w:rsidP="2CF4852B">
      <w:pPr>
        <w:jc w:val="both"/>
      </w:pPr>
      <w:r>
        <w:t>The most effective support that the UK can provide to SIDS, as highlighted in the SIDS Strategy, is through enhancing and advocating for greater climate resilience.</w:t>
      </w:r>
      <w:r w:rsidR="229F61D0">
        <w:t xml:space="preserve"> This can be via physical infrastructure, technology, and greater research and understanding of ocean science. </w:t>
      </w:r>
      <w:r w:rsidR="6A39A6A6">
        <w:t>Marine infrastructure,</w:t>
      </w:r>
      <w:r w:rsidR="422963E1">
        <w:t xml:space="preserve"> such as tide gauges, </w:t>
      </w:r>
      <w:r w:rsidR="6A39A6A6">
        <w:t xml:space="preserve">can </w:t>
      </w:r>
      <w:r w:rsidR="53F2C3ED">
        <w:t>play a significant role in this effort</w:t>
      </w:r>
      <w:r w:rsidR="6A39A6A6">
        <w:t>. An effective tide gauge system can support coastal management policy via</w:t>
      </w:r>
      <w:r w:rsidR="3D62A437">
        <w:t xml:space="preserve"> sea-level rise projections, and also act as a</w:t>
      </w:r>
      <w:r w:rsidR="49609D99">
        <w:t>n early warning</w:t>
      </w:r>
      <w:r w:rsidR="74BCA434">
        <w:t xml:space="preserve"> system for coastal disasters such as tsunamis, which are </w:t>
      </w:r>
      <w:r w:rsidR="00302B9F">
        <w:t xml:space="preserve">more </w:t>
      </w:r>
      <w:r w:rsidR="74BCA434">
        <w:t>common in SIDS. The National Oceanography Centre, for example, installed six sea level monitoring stations</w:t>
      </w:r>
      <w:r w:rsidR="0967C63B">
        <w:t xml:space="preserve"> for early warning purposes</w:t>
      </w:r>
      <w:r w:rsidR="74BCA434">
        <w:t xml:space="preserve"> </w:t>
      </w:r>
      <w:r w:rsidR="0967C63B">
        <w:t xml:space="preserve">in St Lucia, </w:t>
      </w:r>
      <w:r w:rsidR="0967C63B">
        <w:t>Dominica</w:t>
      </w:r>
      <w:r w:rsidR="0967C63B">
        <w:t xml:space="preserve"> and Belize </w:t>
      </w:r>
      <w:r w:rsidR="74BCA434">
        <w:t>through the C</w:t>
      </w:r>
      <w:r w:rsidR="4559DA96">
        <w:t xml:space="preserve">ommonwealth Marine Economics Programme. These sorts of </w:t>
      </w:r>
      <w:r w:rsidR="277F7638">
        <w:t>techniques</w:t>
      </w:r>
      <w:r w:rsidR="4559DA96">
        <w:t xml:space="preserve">, alongside other ocean technology that can </w:t>
      </w:r>
      <w:r w:rsidR="277F7638">
        <w:t xml:space="preserve">monitor, </w:t>
      </w:r>
      <w:r w:rsidR="277F7638">
        <w:t>model</w:t>
      </w:r>
      <w:r w:rsidR="277F7638">
        <w:t xml:space="preserve"> and forecast </w:t>
      </w:r>
      <w:r w:rsidR="09AFE25B">
        <w:t xml:space="preserve">ocean conditions and potential future conditions, are instrumental in </w:t>
      </w:r>
      <w:r w:rsidR="7013D096">
        <w:t>achieving</w:t>
      </w:r>
      <w:r w:rsidR="09AFE25B">
        <w:t xml:space="preserve"> greater climate change resilience in SIDS.</w:t>
      </w:r>
      <w:r w:rsidR="355E07FA">
        <w:t xml:space="preserve"> As SIDS more commonly experience natural and coastal disasters, and </w:t>
      </w:r>
      <w:r w:rsidR="65489ADF">
        <w:t xml:space="preserve">face </w:t>
      </w:r>
      <w:r w:rsidR="355E07FA">
        <w:t>challenges such as sea level rise</w:t>
      </w:r>
      <w:r w:rsidR="1105156E">
        <w:t xml:space="preserve"> and flooding</w:t>
      </w:r>
      <w:r w:rsidR="29022F6A">
        <w:t xml:space="preserve"> (which have severe impacts on coastal econom</w:t>
      </w:r>
      <w:r w:rsidR="00302B9F">
        <w:t>ies</w:t>
      </w:r>
      <w:r w:rsidR="29022F6A">
        <w:t xml:space="preserve">, </w:t>
      </w:r>
      <w:r w:rsidR="29022F6A">
        <w:t>infrastructure</w:t>
      </w:r>
      <w:r w:rsidR="29022F6A">
        <w:t xml:space="preserve"> and livelihoods)</w:t>
      </w:r>
      <w:r w:rsidR="1105156E">
        <w:t xml:space="preserve">, </w:t>
      </w:r>
      <w:r w:rsidR="405B54AD">
        <w:t xml:space="preserve">it is imperative to ensure that the ocean is managed and protected </w:t>
      </w:r>
      <w:r w:rsidR="00B26741">
        <w:t xml:space="preserve">to deliver </w:t>
      </w:r>
      <w:r w:rsidR="7163AF00">
        <w:t xml:space="preserve">greater climate change adaptation and resilience. </w:t>
      </w:r>
    </w:p>
    <w:p w:rsidR="004574E3" w:rsidP="00B8597E">
      <w:pPr>
        <w:jc w:val="both"/>
      </w:pPr>
      <w:r>
        <w:t>The APPG for the Ocean also recognises that SIDS have responsibilities for vast areas</w:t>
      </w:r>
      <w:r w:rsidR="00651909">
        <w:t xml:space="preserve"> of open ocean. The recently agreed treaty for the High Seas (BBNJ), which the APPG was delighted to host a briefing </w:t>
      </w:r>
      <w:r w:rsidR="001A0E18">
        <w:t xml:space="preserve">from </w:t>
      </w:r>
      <w:r w:rsidR="00651909">
        <w:t xml:space="preserve">Greenpeace on, </w:t>
      </w:r>
      <w:r w:rsidR="00F264A4">
        <w:t xml:space="preserve">will have dedicated funding related to contributions to support the transfer of marine technology </w:t>
      </w:r>
      <w:r w:rsidR="002625F7">
        <w:t xml:space="preserve">and training in their use and maintenance </w:t>
      </w:r>
      <w:r w:rsidR="00F264A4">
        <w:t xml:space="preserve">that SIDS can access. </w:t>
      </w:r>
      <w:r w:rsidR="00666A0C">
        <w:t xml:space="preserve">It is important that the UK continues to </w:t>
      </w:r>
      <w:r w:rsidR="006041F7">
        <w:t xml:space="preserve">promote </w:t>
      </w:r>
      <w:r w:rsidR="00666A0C">
        <w:t xml:space="preserve">world-leading open ocean research capabilities to support </w:t>
      </w:r>
      <w:r w:rsidR="00B5207F">
        <w:t xml:space="preserve">capacity building within SIDS areas. </w:t>
      </w:r>
    </w:p>
    <w:p w:rsidR="00534948" w:rsidRPr="00534948" w:rsidP="00B8597E">
      <w:pPr>
        <w:jc w:val="both"/>
      </w:pPr>
      <w:r>
        <w:t>The APPG for the Ocean</w:t>
      </w:r>
      <w:r w:rsidR="00B5378A">
        <w:t xml:space="preserve"> therefore</w:t>
      </w:r>
      <w:r>
        <w:t xml:space="preserve"> welcomes and supports the SIDS Strategy, in particular, the focus on climate change and natural disasters, and ocean and biodiversity. </w:t>
      </w:r>
      <w:r w:rsidR="00736B86">
        <w:t xml:space="preserve">The APPG for the Ocean recommends that </w:t>
      </w:r>
      <w:r w:rsidR="00E301A7">
        <w:t>any programmes and projects which are funded to support the SIDS Strategy are long-term, co-designed and coordinated within existing frameworks</w:t>
      </w:r>
      <w:r w:rsidR="00F632A8">
        <w:t xml:space="preserve"> of the region. Most importantly, the ocean</w:t>
      </w:r>
      <w:r w:rsidR="00E54B11">
        <w:t xml:space="preserve">, blue carbon habitats and ocean-based solutions, must play a key role in any strategy and long-term thinking on SIDS climate resilience. </w:t>
      </w:r>
      <w:r w:rsidR="007D241E">
        <w:t>The APPG for the Ocean is delighted to see constructive and informative conversations</w:t>
      </w:r>
      <w:r w:rsidR="0032361A">
        <w:t xml:space="preserve"> tak</w:t>
      </w:r>
      <w:r w:rsidR="00B5378A">
        <w:t>ing</w:t>
      </w:r>
      <w:r w:rsidR="0032361A">
        <w:t xml:space="preserve"> place </w:t>
      </w:r>
      <w:r w:rsidR="00B5378A">
        <w:t>which highlight the importance of the ocean and the</w:t>
      </w:r>
      <w:r w:rsidR="00054340">
        <w:t xml:space="preserve"> role it plays in greater climate resilience and economic growth in </w:t>
      </w:r>
      <w:r w:rsidR="00054340">
        <w:t>SIDS, and</w:t>
      </w:r>
      <w:r w:rsidR="00054340">
        <w:t xml:space="preserve"> recommends that this continues to be at the heart of UK Government decision-making. </w:t>
      </w:r>
      <w:r w:rsidR="00A12591">
        <w:t xml:space="preserve"> </w:t>
      </w:r>
    </w:p>
    <w:p w:rsidR="009C4D06"/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DE417E5"/>
    <w:multiLevelType w:val="multilevel"/>
    <w:tmpl w:val="DD523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52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285"/>
  </w:style>
  <w:style w:type="paragraph" w:styleId="Footer">
    <w:name w:val="footer"/>
    <w:basedOn w:val="Normal"/>
    <w:link w:val="FooterChar"/>
    <w:uiPriority w:val="99"/>
    <w:unhideWhenUsed/>
    <w:rsid w:val="006852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285"/>
  </w:style>
  <w:style w:type="paragraph" w:styleId="Revision">
    <w:name w:val="Revision"/>
    <w:hidden/>
    <w:uiPriority w:val="99"/>
    <w:semiHidden/>
    <w:rsid w:val="00381DE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81D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1D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1D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1D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1D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46A4546D084409E718E3C0B73C575" ma:contentTypeVersion="2" ma:contentTypeDescription="Create a new document." ma:contentTypeScope="" ma:versionID="da8ba23f8e6d7b31caf5fa8447444762">
  <xsd:schema xmlns:xsd="http://www.w3.org/2001/XMLSchema" xmlns:xs="http://www.w3.org/2001/XMLSchema" xmlns:p="http://schemas.microsoft.com/office/2006/metadata/properties" xmlns:ns2="f79d3d96-129e-476c-8a1a-10798c114a99" targetNamespace="http://schemas.microsoft.com/office/2006/metadata/properties" ma:root="true" ma:fieldsID="f22988c52dbca57d9cf7e68190f0b483" ns2:_="">
    <xsd:import namespace="f79d3d96-129e-476c-8a1a-10798c114a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d3d96-129e-476c-8a1a-10798c114a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6870C5-26A3-4CD8-8A70-2D7B8C1812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BEA32F-EF9A-4AC9-938B-745F30F61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d3d96-129e-476c-8a1a-10798c114a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5ADE0A-86FF-421D-9DBA-7D3FE488F1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DDB220F-9579-401B-9F55-BAC7CF63E5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