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E52674" w:rsidP="00E52674">
      <w:pPr>
        <w:pStyle w:val="MBTitle"/>
        <w:spacing w:after="240"/>
        <w:jc w:val="center"/>
      </w:pPr>
      <w:r w:rsidRPr="00F95DFE">
        <w:rPr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-551815</wp:posOffset>
            </wp:positionH>
            <wp:positionV relativeFrom="paragraph">
              <wp:posOffset>-799465</wp:posOffset>
            </wp:positionV>
            <wp:extent cx="3317240" cy="495935"/>
            <wp:effectExtent l="0" t="0" r="0" b="0"/>
            <wp:wrapNone/>
            <wp:docPr id="20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1CF212E1">
        <w:rPr>
          <w:sz w:val="24"/>
        </w:rPr>
        <w:t>HOUSE OF LORDS FINANCE COMMITTEE</w:t>
      </w:r>
    </w:p>
    <w:p w:rsidR="00957DE8" w:rsidP="00957DE8">
      <w:pPr>
        <w:pStyle w:val="MemorandumTitle"/>
        <w:spacing w:after="240"/>
      </w:pPr>
      <w:r>
        <w:t>Agenda</w:t>
      </w:r>
    </w:p>
    <w:p w:rsidR="005301AA" w:rsidRPr="00957DE8" w:rsidP="00957DE8">
      <w:pPr>
        <w:jc w:val="center"/>
      </w:pPr>
      <w:r>
        <w:t>The Committee will meet</w:t>
      </w:r>
      <w:r w:rsidR="006E4ACB">
        <w:t xml:space="preserve"> </w:t>
      </w:r>
      <w:r>
        <w:t xml:space="preserve">on </w:t>
      </w:r>
      <w:r w:rsidR="001C0360">
        <w:t xml:space="preserve">Monday </w:t>
      </w:r>
      <w:r w:rsidR="00C06ACB">
        <w:t>27 April</w:t>
      </w:r>
      <w:r w:rsidR="00196D41">
        <w:t xml:space="preserve"> </w:t>
      </w:r>
      <w:r>
        <w:t xml:space="preserve">at </w:t>
      </w:r>
      <w:r w:rsidR="00AE37FA">
        <w:t>1</w:t>
      </w:r>
      <w:r w:rsidR="00C06ACB">
        <w:t>2.30p</w:t>
      </w:r>
      <w:r>
        <w:t xml:space="preserve">m </w:t>
      </w:r>
      <w:r w:rsidR="00150A85">
        <w:t>i</w:t>
      </w:r>
      <w:r w:rsidR="003C5AEB">
        <w:t>n Committee Room</w:t>
      </w:r>
      <w:r w:rsidR="00150A85">
        <w:t xml:space="preserve"> 3A.</w:t>
      </w:r>
      <w:r w:rsidR="009133EF">
        <w:t xml:space="preserve"> </w:t>
      </w:r>
      <w:r>
        <w:br/>
      </w:r>
      <w:r>
        <w:br/>
      </w:r>
    </w:p>
    <w:p w:rsidR="00C52EE7" w:rsidRPr="00C52EE7">
      <w:pPr>
        <w:pStyle w:val="ListParagraph"/>
        <w:numPr>
          <w:ilvl w:val="0"/>
          <w:numId w:val="2"/>
        </w:numPr>
        <w:rPr>
          <w:rFonts w:eastAsiaTheme="minorEastAsia" w:cstheme="minorBidi"/>
        </w:rPr>
      </w:pPr>
      <w:r w:rsidRPr="00C52EE7">
        <w:rPr>
          <w:b/>
        </w:rPr>
        <w:t>Apologies</w:t>
      </w:r>
      <w:r w:rsidRPr="00C52EE7" w:rsidR="0003306B">
        <w:rPr>
          <w:b/>
        </w:rPr>
        <w:br/>
      </w:r>
    </w:p>
    <w:p w:rsidR="00B222B8" w:rsidRPr="00E64CC2" w:rsidP="00E64CC2">
      <w:pPr>
        <w:pStyle w:val="ListParagraph"/>
        <w:numPr>
          <w:ilvl w:val="0"/>
          <w:numId w:val="2"/>
        </w:numPr>
        <w:rPr>
          <w:rFonts w:eastAsiaTheme="minorEastAsia" w:cstheme="minorBidi"/>
        </w:rPr>
      </w:pPr>
      <w:r w:rsidRPr="26B4F3D6">
        <w:rPr>
          <w:b/>
          <w:bCs/>
        </w:rPr>
        <w:t xml:space="preserve">Agreeing the minutes of the previous meeting </w:t>
      </w:r>
      <w:r w:rsidRPr="26B4F3D6" w:rsidR="00E031E9">
        <w:rPr>
          <w:b/>
          <w:bCs/>
        </w:rPr>
        <w:t>and m</w:t>
      </w:r>
      <w:r w:rsidRPr="26B4F3D6" w:rsidR="00041B8F">
        <w:rPr>
          <w:b/>
          <w:bCs/>
        </w:rPr>
        <w:t>atters arising</w:t>
      </w:r>
      <w:r>
        <w:br/>
      </w:r>
    </w:p>
    <w:p w:rsidR="00C52EE7" w:rsidP="26B4F3D6">
      <w:pPr>
        <w:pStyle w:val="ListParagraph"/>
        <w:numPr>
          <w:ilvl w:val="0"/>
          <w:numId w:val="2"/>
        </w:numPr>
        <w:rPr>
          <w:rFonts w:eastAsiaTheme="minorEastAsia" w:cstheme="minorBidi"/>
          <w:b/>
          <w:bCs/>
        </w:rPr>
      </w:pPr>
      <w:r>
        <w:rPr>
          <w:rFonts w:eastAsiaTheme="minorEastAsia" w:cstheme="minorBidi"/>
          <w:b/>
          <w:bCs/>
        </w:rPr>
        <w:t>Action Log</w:t>
      </w:r>
    </w:p>
    <w:p w:rsidR="00C52EE7" w:rsidRPr="000317BE" w:rsidP="7F50EFB9">
      <w:pPr>
        <w:pStyle w:val="ListParagraph"/>
        <w:ind w:left="360"/>
        <w:rPr>
          <w:rFonts w:eastAsiaTheme="minorEastAsia" w:cstheme="minorBidi"/>
        </w:rPr>
      </w:pPr>
      <w:r w:rsidRPr="7F50EFB9">
        <w:rPr>
          <w:rFonts w:eastAsiaTheme="minorEastAsia" w:cstheme="minorBidi"/>
        </w:rPr>
        <w:t>F/</w:t>
      </w:r>
      <w:r w:rsidRPr="7F50EFB9" w:rsidR="507FE6F0">
        <w:rPr>
          <w:rFonts w:eastAsiaTheme="minorEastAsia" w:cstheme="minorBidi"/>
        </w:rPr>
        <w:t>24-2</w:t>
      </w:r>
      <w:r w:rsidR="005C7F5D">
        <w:rPr>
          <w:rFonts w:eastAsiaTheme="minorEastAsia" w:cstheme="minorBidi"/>
        </w:rPr>
        <w:t>6</w:t>
      </w:r>
      <w:r w:rsidRPr="7F50EFB9" w:rsidR="000317BE">
        <w:rPr>
          <w:rFonts w:eastAsiaTheme="minorEastAsia" w:cstheme="minorBidi"/>
        </w:rPr>
        <w:t>/</w:t>
      </w:r>
      <w:r w:rsidR="007A6BD6">
        <w:rPr>
          <w:rFonts w:eastAsiaTheme="minorEastAsia" w:cstheme="minorBidi"/>
        </w:rPr>
        <w:t>87</w:t>
      </w:r>
      <w:r w:rsidRPr="7F50EFB9" w:rsidR="000317BE">
        <w:rPr>
          <w:rFonts w:eastAsiaTheme="minorEastAsia" w:cstheme="minorBidi"/>
        </w:rPr>
        <w:t xml:space="preserve"> </w:t>
      </w:r>
    </w:p>
    <w:p w:rsidR="000317BE" w:rsidP="4F75E452">
      <w:pPr>
        <w:pStyle w:val="ListParagraph"/>
        <w:ind w:left="360"/>
        <w:jc w:val="center"/>
        <w:rPr>
          <w:rFonts w:eastAsiaTheme="minorEastAsia" w:cstheme="minorBidi"/>
          <w:b/>
          <w:bCs/>
          <w:i/>
          <w:iCs/>
        </w:rPr>
      </w:pPr>
      <w:r w:rsidRPr="6EB3D1B3">
        <w:rPr>
          <w:rFonts w:eastAsiaTheme="minorEastAsia" w:cstheme="minorBidi"/>
          <w:b/>
          <w:bCs/>
          <w:i/>
          <w:iCs/>
        </w:rPr>
        <w:t>12</w:t>
      </w:r>
      <w:r w:rsidRPr="6EB3D1B3" w:rsidR="1471D3DE">
        <w:rPr>
          <w:rFonts w:eastAsiaTheme="minorEastAsia" w:cstheme="minorBidi"/>
          <w:b/>
          <w:bCs/>
          <w:i/>
          <w:iCs/>
        </w:rPr>
        <w:t>.</w:t>
      </w:r>
      <w:r w:rsidRPr="6EB3D1B3">
        <w:rPr>
          <w:rFonts w:eastAsiaTheme="minorEastAsia" w:cstheme="minorBidi"/>
          <w:b/>
          <w:bCs/>
          <w:i/>
          <w:iCs/>
        </w:rPr>
        <w:t>3</w:t>
      </w:r>
      <w:r w:rsidRPr="6EB3D1B3" w:rsidR="3B00E574">
        <w:rPr>
          <w:rFonts w:eastAsiaTheme="minorEastAsia" w:cstheme="minorBidi"/>
          <w:b/>
          <w:bCs/>
          <w:i/>
          <w:iCs/>
        </w:rPr>
        <w:t>5</w:t>
      </w:r>
      <w:r w:rsidRPr="6EB3D1B3" w:rsidR="1471D3DE">
        <w:rPr>
          <w:rFonts w:eastAsiaTheme="minorEastAsia" w:cstheme="minorBidi"/>
          <w:b/>
          <w:bCs/>
          <w:i/>
          <w:iCs/>
        </w:rPr>
        <w:t>-</w:t>
      </w:r>
      <w:r w:rsidRPr="6EB3D1B3">
        <w:rPr>
          <w:rFonts w:eastAsiaTheme="minorEastAsia" w:cstheme="minorBidi"/>
          <w:b/>
          <w:bCs/>
          <w:i/>
          <w:iCs/>
        </w:rPr>
        <w:t>1</w:t>
      </w:r>
      <w:r w:rsidRPr="6EB3D1B3" w:rsidR="5B1DD7A1">
        <w:rPr>
          <w:rFonts w:eastAsiaTheme="minorEastAsia" w:cstheme="minorBidi"/>
          <w:b/>
          <w:bCs/>
          <w:i/>
          <w:iCs/>
        </w:rPr>
        <w:t>3.</w:t>
      </w:r>
      <w:r w:rsidR="00AD247C">
        <w:rPr>
          <w:rFonts w:eastAsiaTheme="minorEastAsia" w:cstheme="minorBidi"/>
          <w:b/>
          <w:bCs/>
          <w:i/>
          <w:iCs/>
        </w:rPr>
        <w:t>0</w:t>
      </w:r>
      <w:r w:rsidRPr="6EB3D1B3" w:rsidR="5B1DD7A1">
        <w:rPr>
          <w:rFonts w:eastAsiaTheme="minorEastAsia" w:cstheme="minorBidi"/>
          <w:b/>
          <w:bCs/>
          <w:i/>
          <w:iCs/>
        </w:rPr>
        <w:t>0</w:t>
      </w:r>
      <w:r w:rsidRPr="6EB3D1B3" w:rsidR="1471D3DE">
        <w:rPr>
          <w:rFonts w:eastAsiaTheme="minorEastAsia" w:cstheme="minorBidi"/>
          <w:b/>
          <w:bCs/>
          <w:i/>
          <w:iCs/>
        </w:rPr>
        <w:t>pm</w:t>
      </w:r>
    </w:p>
    <w:p w:rsidR="00E60BA8" w:rsidP="4F75E452">
      <w:pPr>
        <w:pStyle w:val="ListParagraph"/>
        <w:ind w:left="360"/>
        <w:jc w:val="center"/>
        <w:rPr>
          <w:rFonts w:eastAsiaTheme="minorEastAsia" w:cstheme="minorBidi"/>
          <w:b/>
          <w:bCs/>
          <w:i/>
          <w:iCs/>
        </w:rPr>
      </w:pPr>
    </w:p>
    <w:p w:rsidR="00B222B8" w:rsidRPr="00FB76F5" w:rsidP="26B4F3D6">
      <w:pPr>
        <w:pStyle w:val="ListParagraph"/>
        <w:numPr>
          <w:ilvl w:val="0"/>
          <w:numId w:val="2"/>
        </w:numPr>
        <w:rPr>
          <w:rFonts w:eastAsiaTheme="minorEastAsia" w:cstheme="minorBidi"/>
          <w:b/>
          <w:bCs/>
        </w:rPr>
      </w:pPr>
      <w:r>
        <w:rPr>
          <w:rFonts w:eastAsiaTheme="minorEastAsia" w:cstheme="minorBidi"/>
          <w:b/>
          <w:bCs/>
        </w:rPr>
        <w:t>For information</w:t>
      </w:r>
      <w:r w:rsidR="002251F8">
        <w:rPr>
          <w:rFonts w:eastAsiaTheme="minorEastAsia" w:cstheme="minorBidi"/>
          <w:b/>
          <w:bCs/>
        </w:rPr>
        <w:t xml:space="preserve">: </w:t>
      </w:r>
      <w:r w:rsidR="00E60BA8">
        <w:rPr>
          <w:rFonts w:eastAsiaTheme="minorEastAsia" w:cstheme="minorBidi"/>
          <w:b/>
          <w:bCs/>
        </w:rPr>
        <w:t>Parliamentary Commercial Department (PCD) – Strategic Intent</w:t>
      </w:r>
    </w:p>
    <w:p w:rsidR="007D4CC4" w:rsidP="55E6EB44">
      <w:pPr>
        <w:ind w:left="360"/>
        <w:rPr>
          <w:rFonts w:eastAsiaTheme="minorEastAsia" w:cstheme="minorBidi"/>
        </w:rPr>
      </w:pPr>
      <w:r w:rsidRPr="55E6EB44">
        <w:rPr>
          <w:rFonts w:eastAsiaTheme="minorEastAsia" w:cstheme="minorBidi"/>
        </w:rPr>
        <w:t>Sarah Rayner, Chief Commercial Officer</w:t>
      </w:r>
    </w:p>
    <w:p w:rsidR="007D4CC4" w:rsidP="55E6EB44">
      <w:pPr>
        <w:ind w:left="360"/>
        <w:rPr>
          <w:rFonts w:eastAsiaTheme="minorEastAsia" w:cstheme="minorBidi"/>
        </w:rPr>
      </w:pPr>
      <w:r w:rsidRPr="55E6EB44">
        <w:rPr>
          <w:rFonts w:eastAsiaTheme="minorEastAsia" w:cstheme="minorBidi"/>
        </w:rPr>
        <w:t xml:space="preserve">Alice </w:t>
      </w:r>
      <w:r w:rsidRPr="55E6EB44" w:rsidR="00F8534E">
        <w:rPr>
          <w:rFonts w:eastAsiaTheme="minorEastAsia" w:cstheme="minorBidi"/>
        </w:rPr>
        <w:t>Annis</w:t>
      </w:r>
      <w:r w:rsidRPr="55E6EB44">
        <w:rPr>
          <w:rFonts w:eastAsiaTheme="minorEastAsia" w:cstheme="minorBidi"/>
        </w:rPr>
        <w:t>, Deputy Director, Strategy and Enablement</w:t>
      </w:r>
    </w:p>
    <w:p w:rsidR="00B222B8" w:rsidRPr="000317BE" w:rsidP="7F50EFB9">
      <w:pPr>
        <w:pStyle w:val="ListParagraph"/>
        <w:ind w:left="360"/>
        <w:rPr>
          <w:rFonts w:eastAsiaTheme="minorEastAsia" w:cstheme="minorBidi"/>
        </w:rPr>
      </w:pPr>
      <w:r w:rsidRPr="7F50EFB9">
        <w:rPr>
          <w:rFonts w:eastAsiaTheme="minorEastAsia" w:cstheme="minorBidi"/>
        </w:rPr>
        <w:t>F/</w:t>
      </w:r>
      <w:r w:rsidRPr="7F50EFB9" w:rsidR="0B2126A5">
        <w:rPr>
          <w:rFonts w:eastAsiaTheme="minorEastAsia" w:cstheme="minorBidi"/>
        </w:rPr>
        <w:t>24-2</w:t>
      </w:r>
      <w:r w:rsidR="005C7F5D">
        <w:rPr>
          <w:rFonts w:eastAsiaTheme="minorEastAsia" w:cstheme="minorBidi"/>
        </w:rPr>
        <w:t>6</w:t>
      </w:r>
      <w:r w:rsidRPr="7F50EFB9">
        <w:rPr>
          <w:rFonts w:eastAsiaTheme="minorEastAsia" w:cstheme="minorBidi"/>
        </w:rPr>
        <w:t>/</w:t>
      </w:r>
      <w:r w:rsidR="00F8534E">
        <w:rPr>
          <w:rFonts w:eastAsiaTheme="minorEastAsia" w:cstheme="minorBidi"/>
        </w:rPr>
        <w:t>88</w:t>
      </w:r>
      <w:r w:rsidRPr="7F50EFB9">
        <w:rPr>
          <w:rFonts w:eastAsiaTheme="minorEastAsia" w:cstheme="minorBidi"/>
        </w:rPr>
        <w:t xml:space="preserve"> </w:t>
      </w:r>
      <w:r>
        <w:t>RESTRICT</w:t>
      </w:r>
      <w:r w:rsidR="00965476">
        <w:t>ED</w:t>
      </w:r>
    </w:p>
    <w:p w:rsidR="00C50FBE" w:rsidP="00C50FBE">
      <w:pPr>
        <w:pStyle w:val="paragraph"/>
        <w:spacing w:before="0" w:beforeAutospacing="0" w:after="0" w:afterAutospacing="0"/>
        <w:ind w:firstLine="360"/>
        <w:textAlignment w:val="baseline"/>
        <w:rPr>
          <w:rStyle w:val="eop"/>
          <w:rFonts w:ascii="Gill Sans MT" w:hAnsi="Gill Sans MT" w:cs="Segoe UI"/>
        </w:rPr>
      </w:pPr>
      <w:r w:rsidRPr="00C50FBE">
        <w:rPr>
          <w:rStyle w:val="normaltextrun"/>
          <w:rFonts w:ascii="Gill Sans MT" w:hAnsi="Gill Sans MT" w:cs="Segoe UI"/>
          <w:b/>
          <w:bCs/>
        </w:rPr>
        <w:t>Purpose of paper:</w:t>
      </w:r>
      <w:r w:rsidRPr="00C50FBE">
        <w:rPr>
          <w:rStyle w:val="eop"/>
          <w:rFonts w:ascii="Gill Sans MT" w:hAnsi="Gill Sans MT" w:cs="Segoe UI"/>
        </w:rPr>
        <w:t> </w:t>
      </w:r>
    </w:p>
    <w:p w:rsidR="00C50FBE" w:rsidRPr="00C50FBE" w:rsidP="00415EFA">
      <w:pPr>
        <w:pStyle w:val="paragraph"/>
        <w:spacing w:before="0" w:beforeAutospacing="0" w:after="0" w:afterAutospacing="0"/>
        <w:ind w:left="360"/>
        <w:textAlignment w:val="baseline"/>
        <w:rPr>
          <w:rFonts w:ascii="Gill Sans MT" w:hAnsi="Gill Sans MT" w:cs="Segoe UI"/>
          <w:sz w:val="18"/>
          <w:szCs w:val="18"/>
        </w:rPr>
      </w:pPr>
      <w:r w:rsidRPr="3E761907">
        <w:rPr>
          <w:rFonts w:ascii="Gill Sans MT" w:hAnsi="Gill Sans MT" w:cs="Segoe UI"/>
        </w:rPr>
        <w:t>The Strategic Intent describes Commercial outcomes for Parliament that will be maximised by 2029-30 and how this will feel for stakeholders.  It describes the Parliamentary Commercial Department’s delivery plans for these outcomes, sets out dependencies and articulates ke</w:t>
      </w:r>
      <w:r>
        <w:rPr>
          <w:rFonts w:ascii="Gill Sans MT" w:hAnsi="Gill Sans MT" w:cs="Segoe UI"/>
        </w:rPr>
        <w:t>y</w:t>
      </w:r>
      <w:r w:rsidRPr="3E761907">
        <w:rPr>
          <w:rFonts w:ascii="Gill Sans MT" w:hAnsi="Gill Sans MT" w:cs="Segoe UI"/>
        </w:rPr>
        <w:t xml:space="preserve"> risks.</w:t>
      </w:r>
    </w:p>
    <w:p w:rsidR="00C50FBE" w:rsidP="00C50FBE">
      <w:pPr>
        <w:pStyle w:val="paragraph"/>
        <w:spacing w:before="0" w:beforeAutospacing="0" w:after="0" w:afterAutospacing="0"/>
        <w:ind w:firstLine="360"/>
        <w:textAlignment w:val="baseline"/>
        <w:rPr>
          <w:rStyle w:val="eop"/>
          <w:rFonts w:ascii="Gill Sans MT" w:hAnsi="Gill Sans MT" w:cs="Segoe UI"/>
        </w:rPr>
      </w:pPr>
      <w:r w:rsidRPr="00C50FBE">
        <w:rPr>
          <w:rStyle w:val="normaltextrun"/>
          <w:rFonts w:ascii="Gill Sans MT" w:hAnsi="Gill Sans MT" w:cs="Segoe UI"/>
          <w:b/>
          <w:bCs/>
        </w:rPr>
        <w:t>Action for the Committee</w:t>
      </w:r>
      <w:r w:rsidRPr="00C50FBE">
        <w:rPr>
          <w:rStyle w:val="normaltextrun"/>
          <w:rFonts w:ascii="Gill Sans MT" w:hAnsi="Gill Sans MT" w:cs="Segoe UI"/>
        </w:rPr>
        <w:t>:</w:t>
      </w:r>
      <w:r w:rsidRPr="00C50FBE">
        <w:rPr>
          <w:rStyle w:val="eop"/>
          <w:rFonts w:ascii="Gill Sans MT" w:hAnsi="Gill Sans MT" w:cs="Segoe UI"/>
        </w:rPr>
        <w:t> </w:t>
      </w:r>
    </w:p>
    <w:p w:rsidR="00007DF2" w:rsidP="00C50FBE">
      <w:pPr>
        <w:pStyle w:val="paragraph"/>
        <w:spacing w:before="0" w:beforeAutospacing="0" w:after="0" w:afterAutospacing="0"/>
        <w:ind w:firstLine="360"/>
        <w:textAlignment w:val="baseline"/>
        <w:rPr>
          <w:rStyle w:val="eop"/>
          <w:rFonts w:ascii="Gill Sans MT" w:hAnsi="Gill Sans MT" w:cs="Segoe UI"/>
        </w:rPr>
      </w:pPr>
      <w:r w:rsidRPr="3E761907">
        <w:rPr>
          <w:rFonts w:ascii="Gill Sans MT" w:hAnsi="Gill Sans MT" w:cs="Segoe UI"/>
        </w:rPr>
        <w:t>To provide feedback on and endorse this Strategic Intent</w:t>
      </w:r>
      <w:r>
        <w:rPr>
          <w:rFonts w:ascii="Gill Sans MT" w:hAnsi="Gill Sans MT" w:cs="Segoe UI"/>
        </w:rPr>
        <w:t>.</w:t>
      </w:r>
    </w:p>
    <w:p w:rsidR="00007DF2" w:rsidP="007558CC">
      <w:pPr>
        <w:pStyle w:val="paragraph"/>
        <w:pBdr>
          <w:bottom w:val="single" w:sz="12" w:space="1" w:color="auto"/>
        </w:pBdr>
        <w:spacing w:before="0" w:beforeAutospacing="0" w:after="0" w:afterAutospacing="0"/>
        <w:textAlignment w:val="baseline"/>
        <w:rPr>
          <w:rStyle w:val="eop"/>
          <w:rFonts w:ascii="Gill Sans MT" w:hAnsi="Gill Sans MT" w:cs="Segoe UI"/>
        </w:rPr>
      </w:pPr>
    </w:p>
    <w:p w:rsidR="007558CC" w:rsidP="4F75E452">
      <w:pPr>
        <w:pStyle w:val="ListParagraph"/>
        <w:ind w:left="360"/>
        <w:jc w:val="center"/>
        <w:rPr>
          <w:rFonts w:eastAsiaTheme="minorEastAsia" w:cstheme="minorBidi"/>
          <w:b/>
          <w:bCs/>
          <w:i/>
          <w:iCs/>
        </w:rPr>
      </w:pPr>
    </w:p>
    <w:p w:rsidR="00245527" w:rsidP="4F75E452">
      <w:pPr>
        <w:pStyle w:val="ListParagraph"/>
        <w:ind w:left="360"/>
        <w:jc w:val="center"/>
        <w:rPr>
          <w:rFonts w:eastAsiaTheme="minorEastAsia" w:cstheme="minorBidi"/>
          <w:b/>
          <w:bCs/>
          <w:i/>
          <w:iCs/>
        </w:rPr>
      </w:pPr>
      <w:r w:rsidRPr="6EB3D1B3">
        <w:rPr>
          <w:rFonts w:eastAsiaTheme="minorEastAsia" w:cstheme="minorBidi"/>
          <w:b/>
          <w:bCs/>
          <w:i/>
          <w:iCs/>
        </w:rPr>
        <w:t>1</w:t>
      </w:r>
      <w:r w:rsidRPr="6EB3D1B3" w:rsidR="5F4A2D5D">
        <w:rPr>
          <w:rFonts w:eastAsiaTheme="minorEastAsia" w:cstheme="minorBidi"/>
          <w:b/>
          <w:bCs/>
          <w:i/>
          <w:iCs/>
        </w:rPr>
        <w:t>3.</w:t>
      </w:r>
      <w:r w:rsidR="00AD247C">
        <w:rPr>
          <w:rFonts w:eastAsiaTheme="minorEastAsia" w:cstheme="minorBidi"/>
          <w:b/>
          <w:bCs/>
          <w:i/>
          <w:iCs/>
        </w:rPr>
        <w:t>0</w:t>
      </w:r>
      <w:r w:rsidRPr="6EB3D1B3" w:rsidR="5F4A2D5D">
        <w:rPr>
          <w:rFonts w:eastAsiaTheme="minorEastAsia" w:cstheme="minorBidi"/>
          <w:b/>
          <w:bCs/>
          <w:i/>
          <w:iCs/>
        </w:rPr>
        <w:t>0</w:t>
      </w:r>
      <w:r w:rsidRPr="6EB3D1B3" w:rsidR="50FE48CD">
        <w:rPr>
          <w:rFonts w:eastAsiaTheme="minorEastAsia" w:cstheme="minorBidi"/>
          <w:b/>
          <w:bCs/>
          <w:i/>
          <w:iCs/>
        </w:rPr>
        <w:t>-</w:t>
      </w:r>
      <w:r w:rsidRPr="6EB3D1B3">
        <w:rPr>
          <w:rFonts w:eastAsiaTheme="minorEastAsia" w:cstheme="minorBidi"/>
          <w:b/>
          <w:bCs/>
          <w:i/>
          <w:iCs/>
        </w:rPr>
        <w:t>13</w:t>
      </w:r>
      <w:r w:rsidRPr="6EB3D1B3" w:rsidR="50FE48CD">
        <w:rPr>
          <w:rFonts w:eastAsiaTheme="minorEastAsia" w:cstheme="minorBidi"/>
          <w:b/>
          <w:bCs/>
          <w:i/>
          <w:iCs/>
        </w:rPr>
        <w:t>.</w:t>
      </w:r>
      <w:r w:rsidR="00AD247C">
        <w:rPr>
          <w:rFonts w:eastAsiaTheme="minorEastAsia" w:cstheme="minorBidi"/>
          <w:b/>
          <w:bCs/>
          <w:i/>
          <w:iCs/>
        </w:rPr>
        <w:t>1</w:t>
      </w:r>
      <w:r w:rsidRPr="6EB3D1B3">
        <w:rPr>
          <w:rFonts w:eastAsiaTheme="minorEastAsia" w:cstheme="minorBidi"/>
          <w:b/>
          <w:bCs/>
          <w:i/>
          <w:iCs/>
        </w:rPr>
        <w:t>0</w:t>
      </w:r>
      <w:r w:rsidRPr="6EB3D1B3" w:rsidR="50FE48CD">
        <w:rPr>
          <w:rFonts w:eastAsiaTheme="minorEastAsia" w:cstheme="minorBidi"/>
          <w:b/>
          <w:bCs/>
          <w:i/>
          <w:iCs/>
        </w:rPr>
        <w:t>pm</w:t>
      </w:r>
    </w:p>
    <w:p w:rsidR="00245527" w:rsidP="00972393">
      <w:pPr>
        <w:ind w:firstLine="360"/>
      </w:pPr>
    </w:p>
    <w:p w:rsidR="00AF08D0" w:rsidP="26B4F3D6">
      <w:pPr>
        <w:pStyle w:val="ListParagraph"/>
        <w:numPr>
          <w:ilvl w:val="0"/>
          <w:numId w:val="2"/>
        </w:numPr>
        <w:rPr>
          <w:rFonts w:eastAsiaTheme="minorEastAsia" w:cstheme="minorBidi"/>
          <w:b/>
          <w:bCs/>
        </w:rPr>
      </w:pPr>
      <w:r>
        <w:rPr>
          <w:rFonts w:eastAsiaTheme="minorEastAsia" w:cstheme="minorBidi"/>
          <w:b/>
          <w:bCs/>
        </w:rPr>
        <w:t>Forward Work Programme</w:t>
      </w:r>
    </w:p>
    <w:p w:rsidR="005C7F5D" w:rsidRPr="005C7F5D" w:rsidP="005C7F5D">
      <w:pPr>
        <w:pStyle w:val="ListParagraph"/>
        <w:ind w:left="360"/>
        <w:rPr>
          <w:rFonts w:eastAsiaTheme="minorEastAsia" w:cstheme="minorBidi"/>
        </w:rPr>
      </w:pPr>
      <w:r w:rsidRPr="005C7F5D">
        <w:rPr>
          <w:rFonts w:eastAsiaTheme="minorEastAsia" w:cstheme="minorBidi"/>
        </w:rPr>
        <w:t>F/24-26/89 UNRESTRICTED</w:t>
      </w:r>
    </w:p>
    <w:p w:rsidR="005C7F5D" w:rsidP="005C7F5D">
      <w:pPr>
        <w:pStyle w:val="ListParagraph"/>
        <w:ind w:left="360"/>
        <w:rPr>
          <w:rFonts w:eastAsiaTheme="minorEastAsia" w:cstheme="minorBidi"/>
          <w:b/>
          <w:bCs/>
        </w:rPr>
      </w:pPr>
    </w:p>
    <w:p w:rsidR="00F94A59" w:rsidRPr="00FB76F5" w:rsidP="26B4F3D6">
      <w:pPr>
        <w:pStyle w:val="ListParagraph"/>
        <w:numPr>
          <w:ilvl w:val="0"/>
          <w:numId w:val="2"/>
        </w:numPr>
        <w:rPr>
          <w:rFonts w:eastAsiaTheme="minorEastAsia" w:cstheme="minorBidi"/>
          <w:b/>
          <w:bCs/>
        </w:rPr>
      </w:pPr>
      <w:r w:rsidRPr="26B4F3D6">
        <w:rPr>
          <w:rFonts w:eastAsiaTheme="minorEastAsia" w:cstheme="minorBidi"/>
          <w:b/>
          <w:bCs/>
        </w:rPr>
        <w:t>Any Other Business</w:t>
      </w:r>
    </w:p>
    <w:p w:rsidR="00957DE8" w:rsidRPr="00DA4843" w:rsidP="00B82A97">
      <w:pPr>
        <w:rPr>
          <w:rFonts w:eastAsiaTheme="minorEastAsia"/>
        </w:rPr>
      </w:pPr>
      <w:r w:rsidRPr="006650E2">
        <w:rPr>
          <w:rFonts w:eastAsiaTheme="minorEastAsia"/>
        </w:rPr>
        <w:br/>
      </w:r>
    </w:p>
    <w:p w:rsidR="00193F92" w:rsidP="00957DE8"/>
    <w:p w:rsidR="006F055E" w:rsidP="00957DE8">
      <w:r>
        <w:rPr>
          <w:rStyle w:val="normaltextrun"/>
          <w:i/>
          <w:iCs/>
          <w:color w:val="000000"/>
          <w:shd w:val="clear" w:color="auto" w:fill="FFFFFF"/>
        </w:rPr>
        <w:t xml:space="preserve">Members contacting any of the paper authors listed above to discuss their papers should also copy in the </w:t>
      </w:r>
      <w:r w:rsidR="00EB048B">
        <w:rPr>
          <w:rStyle w:val="normaltextrun"/>
          <w:i/>
          <w:iCs/>
          <w:color w:val="000000"/>
          <w:shd w:val="clear" w:color="auto" w:fill="FFFFFF"/>
        </w:rPr>
        <w:t>Finance</w:t>
      </w:r>
      <w:r>
        <w:rPr>
          <w:rStyle w:val="normaltextrun"/>
          <w:i/>
          <w:iCs/>
          <w:color w:val="000000"/>
          <w:shd w:val="clear" w:color="auto" w:fill="FFFFFF"/>
        </w:rPr>
        <w:t xml:space="preserve"> Committee inbox: </w:t>
      </w:r>
      <w:r>
        <w:fldChar w:fldCharType="begin"/>
      </w:r>
      <w:r>
        <w:instrText xml:space="preserve"> HYPERLINK "mailto:HLFinanceCommittee@parliament.uk" </w:instrText>
      </w:r>
      <w:r>
        <w:fldChar w:fldCharType="separate"/>
      </w:r>
      <w:r w:rsidRPr="00446488" w:rsidR="00EB048B">
        <w:rPr>
          <w:rStyle w:val="Hyperlink"/>
          <w:rFonts w:cs="Segoe UI"/>
          <w:i/>
          <w:iCs/>
          <w:shd w:val="clear" w:color="auto" w:fill="FFFFFF"/>
        </w:rPr>
        <w:t>HLFinanceCommittee@parliament.uk</w:t>
      </w:r>
      <w:r>
        <w:fldChar w:fldCharType="end"/>
      </w:r>
      <w:r>
        <w:rPr>
          <w:rStyle w:val="eop"/>
          <w:color w:val="000000"/>
          <w:shd w:val="clear" w:color="auto" w:fill="FFFFFF"/>
        </w:rPr>
        <w:t> </w:t>
      </w:r>
      <w:r w:rsidR="00957DE8">
        <w:br/>
      </w:r>
      <w:r w:rsidR="00957DE8">
        <w:br/>
      </w:r>
      <w:r w:rsidRPr="4F1E515D" w:rsidR="00E52674">
        <w:rPr>
          <w:i/>
          <w:iCs/>
        </w:rPr>
        <w:t xml:space="preserve">Members are free to discuss the contents of </w:t>
      </w:r>
      <w:r w:rsidR="008248CC">
        <w:rPr>
          <w:i/>
          <w:iCs/>
        </w:rPr>
        <w:t>restricted</w:t>
      </w:r>
      <w:r w:rsidRPr="4F1E515D" w:rsidR="00E52674">
        <w:rPr>
          <w:i/>
          <w:iCs/>
        </w:rPr>
        <w:t xml:space="preserve"> papers with their colleagues, </w:t>
      </w:r>
      <w:r w:rsidRPr="4F1E515D" w:rsidR="00E52674">
        <w:rPr>
          <w:i/>
          <w:iCs/>
          <w:u w:val="single"/>
        </w:rPr>
        <w:t xml:space="preserve">unless the paper is marked </w:t>
      </w:r>
      <w:r w:rsidR="00857428">
        <w:rPr>
          <w:i/>
          <w:iCs/>
          <w:u w:val="single"/>
        </w:rPr>
        <w:t>highly restricted or Parliament secret</w:t>
      </w:r>
      <w:r w:rsidRPr="4F1E515D" w:rsidR="00E52674">
        <w:rPr>
          <w:i/>
          <w:iCs/>
        </w:rPr>
        <w:t xml:space="preserve">. </w:t>
      </w:r>
      <w:r w:rsidRPr="007205C3" w:rsidR="00E52674">
        <w:rPr>
          <w:i/>
          <w:iCs/>
        </w:rPr>
        <w:t xml:space="preserve">Papers marked </w:t>
      </w:r>
      <w:r w:rsidR="008248CC">
        <w:rPr>
          <w:i/>
          <w:iCs/>
        </w:rPr>
        <w:t>unrestricted</w:t>
      </w:r>
      <w:r w:rsidRPr="007205C3" w:rsidR="00E52674">
        <w:rPr>
          <w:i/>
          <w:iCs/>
        </w:rPr>
        <w:t xml:space="preserve"> are proactively published</w:t>
      </w:r>
      <w:r w:rsidR="00957DE8">
        <w:rPr>
          <w:i/>
          <w:iCs/>
        </w:rPr>
        <w:t>.</w:t>
      </w:r>
      <w:r w:rsidR="00957DE8">
        <w:t xml:space="preserve"> </w:t>
      </w:r>
    </w:p>
    <w:p w:rsidR="00431DE1" w:rsidP="00102F58">
      <w:pPr>
        <w:spacing w:after="120"/>
        <w:ind w:left="357"/>
        <w:contextualSpacing/>
        <w:jc w:val="right"/>
      </w:pPr>
    </w:p>
    <w:p w:rsidR="00102F58" w:rsidP="00102F58">
      <w:pPr>
        <w:spacing w:after="120"/>
        <w:ind w:left="357"/>
        <w:contextualSpacing/>
        <w:jc w:val="right"/>
      </w:pPr>
      <w:r>
        <w:t>Emma Burke</w:t>
      </w:r>
    </w:p>
    <w:p w:rsidR="00102F58" w:rsidRPr="00A03F6F" w:rsidP="00102F58">
      <w:pPr>
        <w:spacing w:after="120"/>
        <w:ind w:left="357"/>
        <w:contextualSpacing/>
        <w:jc w:val="right"/>
      </w:pPr>
      <w:r>
        <w:t>Clerk</w:t>
      </w:r>
    </w:p>
    <w:p w:rsidR="00102F58" w:rsidP="00102F58">
      <w:pPr>
        <w:contextualSpacing/>
        <w:jc w:val="right"/>
      </w:pPr>
      <w:r>
        <w:fldChar w:fldCharType="begin"/>
      </w:r>
      <w:r>
        <w:instrText xml:space="preserve"> HYPERLINK "mailto:HLFinanceCommittee@parliament.uk" </w:instrText>
      </w:r>
      <w:r>
        <w:fldChar w:fldCharType="separate"/>
      </w:r>
      <w:r w:rsidRPr="003F165C">
        <w:rPr>
          <w:rStyle w:val="Hyperlink"/>
        </w:rPr>
        <w:t>HLFinanceCommittee@parliament.uk</w:t>
      </w:r>
      <w:r>
        <w:fldChar w:fldCharType="end"/>
      </w:r>
    </w:p>
    <w:sectPr w:rsidSect="006F055E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440" w:right="1440" w:bottom="1440" w:left="1440" w:header="680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55E" w:rsidP="00957DE8">
    <w:pPr>
      <w:contextualSpacing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530F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alt="Restricted: Management" style="height:26.2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99.75pt;z-index:251659264" filled="f" stroked="f">
          <v:textbox style="mso-fit-shape-to-text:t" inset="0,15pt,0,0">
            <w:txbxContent>
              <w:p w:rsidR="0006530F" w:rsidRPr="0006530F" w:rsidP="0006530F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06530F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Restricted: Management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3697" w:type="dxa"/>
      <w:tblInd w:w="5637" w:type="dxa"/>
      <w:tblLook w:val="01E0"/>
    </w:tblPr>
    <w:tblGrid>
      <w:gridCol w:w="3697"/>
    </w:tblGrid>
    <w:tr w:rsidTr="7F50EFB9">
      <w:tblPrEx>
        <w:tblW w:w="3697" w:type="dxa"/>
        <w:tblInd w:w="5637" w:type="dxa"/>
        <w:tblLook w:val="01E0"/>
      </w:tblPrEx>
      <w:trPr>
        <w:trHeight w:val="265"/>
      </w:trPr>
      <w:tc>
        <w:tcPr>
          <w:tcW w:w="3697" w:type="dxa"/>
        </w:tcPr>
        <w:p w:rsidR="00150A85" w:rsidRPr="00757B04" w:rsidP="00150A85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  <w:r>
            <w:t>F/24-2</w:t>
          </w:r>
          <w:r w:rsidR="00F44FB9">
            <w:t>6</w:t>
          </w:r>
        </w:p>
      </w:tc>
    </w:tr>
    <w:tr w:rsidTr="7F50EFB9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6F055E" w:rsidRPr="00757B04" w:rsidP="006F055E">
          <w:pPr>
            <w:pStyle w:val="Header"/>
            <w:overflowPunct w:val="0"/>
            <w:autoSpaceDE w:val="0"/>
            <w:autoSpaceDN w:val="0"/>
            <w:adjustRightInd w:val="0"/>
            <w:spacing w:line="276" w:lineRule="auto"/>
            <w:contextualSpacing/>
            <w:jc w:val="right"/>
            <w:textAlignment w:val="baseline"/>
          </w:pPr>
          <w:r>
            <w:t xml:space="preserve"> </w:t>
          </w:r>
          <w:r w:rsidR="0005631B">
            <w:t>16</w:t>
          </w:r>
          <w:r w:rsidR="00CA55E8">
            <w:t xml:space="preserve">th </w:t>
          </w:r>
          <w:r>
            <w:t>Meeting</w:t>
          </w:r>
        </w:p>
      </w:tc>
    </w:tr>
    <w:tr w:rsidTr="7F50EFB9">
      <w:tblPrEx>
        <w:tblW w:w="3697" w:type="dxa"/>
        <w:tblInd w:w="5637" w:type="dxa"/>
        <w:tblLook w:val="01E0"/>
      </w:tblPrEx>
      <w:trPr>
        <w:trHeight w:val="279"/>
      </w:trPr>
      <w:tc>
        <w:tcPr>
          <w:tcW w:w="3697" w:type="dxa"/>
        </w:tcPr>
        <w:p w:rsidR="006F055E" w:rsidRPr="00757B04" w:rsidP="006F055E">
          <w:pPr>
            <w:pStyle w:val="Header"/>
            <w:overflowPunct w:val="0"/>
            <w:autoSpaceDE w:val="0"/>
            <w:autoSpaceDN w:val="0"/>
            <w:adjustRightInd w:val="0"/>
            <w:jc w:val="right"/>
            <w:textAlignment w:val="baseline"/>
          </w:pPr>
        </w:p>
      </w:tc>
    </w:tr>
  </w:tbl>
  <w:p w:rsidR="006F055E" w:rsidP="006F055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55E">
    <w:pPr>
      <w:pStyle w:val="LogoPlacement"/>
      <w:tabs>
        <w:tab w:val="right" w:pos="9071"/>
      </w:tabs>
      <w:spacing w:after="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alt="Restricted: Management" style="height:26.2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99.75pt;z-index:251658240" filled="f" stroked="f">
          <v:textbox style="mso-fit-shape-to-text:t" inset="0,15pt,0,0">
            <w:txbxContent>
              <w:p w:rsidR="0006530F" w:rsidRPr="0006530F" w:rsidP="0006530F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06530F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Restricted: Management</w:t>
                </w:r>
              </w:p>
            </w:txbxContent>
          </v:textbox>
          <w10:wrap anchorx="page" anchory="page"/>
        </v:shape>
      </w:pict>
    </w:r>
    <w:r w:rsidR="00E52674">
      <w:tab/>
      <w:t>MB/2009/xx</w:t>
    </w:r>
  </w:p>
  <w:p w:rsidR="006F055E">
    <w:pPr>
      <w:pStyle w:val="LogoPlacement"/>
      <w:tabs>
        <w:tab w:val="right" w:pos="9071"/>
      </w:tabs>
      <w:spacing w:after="0"/>
    </w:pPr>
    <w:r>
      <w:tab/>
    </w:r>
    <w:r>
      <w:t>Xth</w:t>
    </w:r>
    <w:r>
      <w:t xml:space="preserve"> Meeting</w:t>
    </w:r>
  </w:p>
  <w:p w:rsidR="006F055E">
    <w:pPr>
      <w:pStyle w:val="LogoPlacement"/>
      <w:tabs>
        <w:tab w:val="right" w:pos="9071"/>
      </w:tabs>
      <w:spacing w:after="0"/>
    </w:pPr>
    <w:r>
      <w:tab/>
      <w:t>Leave blank line if not RESERVED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B2263A"/>
    <w:multiLevelType w:val="hybridMultilevel"/>
    <w:tmpl w:val="73341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0080016"/>
    <w:multiLevelType w:val="hybridMultilevel"/>
    <w:tmpl w:val="FC70E8D2"/>
    <w:lvl w:ilvl="0">
      <w:start w:val="1"/>
      <w:numFmt w:val="decimal"/>
      <w:lvlText w:val="%1."/>
      <w:lvlJc w:val="left"/>
      <w:pPr>
        <w:ind w:left="789" w:hanging="360"/>
      </w:p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C49301B"/>
    <w:multiLevelType w:val="hybridMultilevel"/>
    <w:tmpl w:val="7C82186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146AB"/>
    <w:multiLevelType w:val="hybridMultilevel"/>
    <w:tmpl w:val="BF967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F43A0"/>
    <w:multiLevelType w:val="hybridMultilevel"/>
    <w:tmpl w:val="1DBAA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575311"/>
    <w:multiLevelType w:val="hybridMultilevel"/>
    <w:tmpl w:val="121E6CD2"/>
    <w:lvl w:ilvl="0">
      <w:start w:val="1"/>
      <w:numFmt w:val="decimal"/>
      <w:lvlText w:val="%1."/>
      <w:lvlJc w:val="left"/>
      <w:pPr>
        <w:ind w:left="789" w:hanging="360"/>
      </w:p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">
    <w:nsid w:val="721308AA"/>
    <w:multiLevelType w:val="hybridMultilevel"/>
    <w:tmpl w:val="0AA0F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63B31"/>
    <w:multiLevelType w:val="hybridMultilevel"/>
    <w:tmpl w:val="249CE9DE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2674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26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52674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rsid w:val="00E5267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52674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E52674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E52674"/>
    <w:pPr>
      <w:spacing w:after="360"/>
      <w:ind w:left="-794"/>
    </w:pPr>
  </w:style>
  <w:style w:type="paragraph" w:customStyle="1" w:styleId="MemorandumTitle">
    <w:name w:val="Memorandum Title"/>
    <w:basedOn w:val="Normal"/>
    <w:rsid w:val="00E52674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E52674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uiPriority w:val="34"/>
    <w:qFormat/>
    <w:rsid w:val="00E5267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74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4EF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C52EE7"/>
  </w:style>
  <w:style w:type="character" w:customStyle="1" w:styleId="eop">
    <w:name w:val="eop"/>
    <w:basedOn w:val="DefaultParagraphFont"/>
    <w:rsid w:val="00C52EE7"/>
  </w:style>
  <w:style w:type="paragraph" w:customStyle="1" w:styleId="paragraph">
    <w:name w:val="paragraph"/>
    <w:basedOn w:val="Normal"/>
    <w:rsid w:val="00C50FB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0B4A70965C246ADEB013F83F84349" ma:contentTypeVersion="222" ma:contentTypeDescription="Create a new document." ma:contentTypeScope="" ma:versionID="6e1c8d7739d19d914c7fad8cd1ae0d4a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ebb11ec6-f1af-4ceb-a9f9-f0a69292a702" targetNamespace="http://schemas.microsoft.com/office/2006/metadata/properties" ma:root="true" ma:fieldsID="1cac21ce5303be945547788491f76e2c" ns2:_="" ns3:_="" ns4:_="">
    <xsd:import namespace="4600776d-0a3c-44b4-bff2-0ceaafb13046"/>
    <xsd:import namespace="b42ee53a-2340-4c25-89c8-245227b3848b"/>
    <xsd:import namespace="ebb11ec6-f1af-4ceb-a9f9-f0a69292a702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4:Document_x0020_Access" minOccurs="0"/>
                <xsd:element ref="ns3:SharedWithUsers" minOccurs="0"/>
                <xsd:element ref="ns3:SharedWithDetails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11ec6-f1af-4ceb-a9f9-f0a69292a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1" nillable="true" ma:displayName="Document Access" ma:format="Dropdown" ma:internalName="Document_x0020_Access">
      <xsd:simpleType>
        <xsd:restriction base="dms:Choice">
          <xsd:enumeration value="Unrestricted"/>
          <xsd:enumeration value="Restricted"/>
          <xsd:enumeration value="Highly Restricted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>2020-03-11T00:00:00+00:00</Meeting_x0020_Date>
    <Document_x0020_Access xmlns="ebb11ec6-f1af-4ceb-a9f9-f0a69292a702">Unrestricted</Document_x0020_Access>
    <Session xmlns="4600776d-0a3c-44b4-bff2-0ceaafb13046">2019 - 21</Session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>2020-03-04T00:00:00+00:00</Circulation_x0020_Date>
    <Document_x0020_Status1 xmlns="b42ee53a-2340-4c25-89c8-245227b3848b">Draft</Document_x0020_Status1>
    <TransfertoArchives xmlns="4600776d-0a3c-44b4-bff2-0ceaafb13046">false</TransfertoArchives>
    <Document_x0020_Type xmlns="b42ee53a-2340-4c25-89c8-245227b3848b">Agenda</Document_x0020_Type>
    <Circulation_x0020_Status xmlns="b42ee53a-2340-4c25-89c8-245227b3848b">Circulated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SharedWithUsers xmlns="b42ee53a-2340-4c25-89c8-245227b3848b">
      <UserInfo>
        <DisplayName>DELL'AGLI, Simona</DisplayName>
        <AccountId>210</AccountId>
        <AccountType/>
      </UserInfo>
      <UserInfo>
        <DisplayName>WHEELER, Andy</DisplayName>
        <AccountId>752</AccountId>
        <AccountType/>
      </UserInfo>
      <UserInfo>
        <DisplayName>TAYLOR, Monelle</DisplayName>
        <AccountId>182</AccountId>
        <AccountType/>
      </UserInfo>
      <UserInfo>
        <DisplayName>BURTON, Simon</DisplayName>
        <AccountId>72</AccountId>
        <AccountType/>
      </UserInfo>
      <UserInfo>
        <DisplayName>AKINLOSE, Fehintola</DisplayName>
        <AccountId>1045</AccountId>
        <AccountType/>
      </UserInfo>
      <UserInfo>
        <DisplayName>BURKE, Emma</DisplayName>
        <AccountId>181</AccountId>
        <AccountType/>
      </UserInfo>
      <UserInfo>
        <DisplayName>BHUTTA, Ayeesha</DisplayName>
        <AccountId>191</AccountId>
        <AccountType/>
      </UserInfo>
    </SharedWithUsers>
    <lcf76f155ced4ddcb4097134ff3c332f xmlns="ebb11ec6-f1af-4ceb-a9f9-f0a69292a70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EAA31-4A92-4EF3-9ED0-E19198B17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F3DD6B-B0F7-428F-A64E-AC70BCAE0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ebb11ec6-f1af-4ceb-a9f9-f0a69292a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7155FC-55CD-4552-9781-6751B51AA396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42ee53a-2340-4c25-89c8-245227b3848b"/>
    <ds:schemaRef ds:uri="ebb11ec6-f1af-4ceb-a9f9-f0a69292a702"/>
  </ds:schemaRefs>
</ds:datastoreItem>
</file>

<file path=customXml/itemProps4.xml><?xml version="1.0" encoding="utf-8"?>
<ds:datastoreItem xmlns:ds="http://schemas.openxmlformats.org/officeDocument/2006/customXml" ds:itemID="{CC50255B-1198-4CFD-97F1-C7A4864F5C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cfb78c0-4493-456f-a590-f9d0f66f93b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