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6.xml" ContentType="application/xml"/>
  <Override PartName="/customXml/item7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722102" w:rsidP="009351EE">
      <w:pPr>
        <w:spacing w:after="0" w:line="240" w:lineRule="auto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 xml:space="preserve">                                                                                                                          </w:t>
      </w:r>
    </w:p>
    <w:p w:rsidR="00E12121" w:rsidP="009351EE">
      <w:pPr>
        <w:spacing w:after="0" w:line="240" w:lineRule="auto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FINANCIAL SERVICES REGULATION</w:t>
      </w:r>
      <w:r w:rsidR="00F7403E">
        <w:rPr>
          <w:rFonts w:eastAsia="Calibri"/>
          <w:b/>
          <w:sz w:val="24"/>
          <w:szCs w:val="24"/>
        </w:rPr>
        <w:t xml:space="preserve"> COMMITTEE</w:t>
      </w:r>
    </w:p>
    <w:p w:rsidR="009351EE" w:rsidP="009351EE">
      <w:pPr>
        <w:spacing w:after="0" w:line="240" w:lineRule="auto"/>
        <w:jc w:val="center"/>
        <w:rPr>
          <w:sz w:val="28"/>
        </w:rPr>
      </w:pPr>
    </w:p>
    <w:p w:rsidR="00E12121" w:rsidRPr="00440D9D" w:rsidP="009351EE">
      <w:pPr>
        <w:spacing w:after="0" w:line="240" w:lineRule="auto"/>
        <w:jc w:val="center"/>
        <w:rPr>
          <w:b/>
          <w:sz w:val="28"/>
        </w:rPr>
      </w:pPr>
      <w:r w:rsidRPr="00932883">
        <w:rPr>
          <w:rFonts w:eastAsia="Calibri"/>
          <w:b/>
          <w:sz w:val="24"/>
          <w:szCs w:val="24"/>
        </w:rPr>
        <w:t>Declaration</w:t>
      </w:r>
      <w:r w:rsidRPr="00932883" w:rsidR="00986CF1">
        <w:rPr>
          <w:rFonts w:eastAsia="Calibri"/>
          <w:b/>
          <w:sz w:val="24"/>
          <w:szCs w:val="24"/>
        </w:rPr>
        <w:t>s</w:t>
      </w:r>
      <w:r w:rsidRPr="00932883">
        <w:rPr>
          <w:rFonts w:eastAsia="Calibri"/>
          <w:b/>
          <w:sz w:val="24"/>
          <w:szCs w:val="24"/>
        </w:rPr>
        <w:t xml:space="preserve"> of Interest</w:t>
      </w:r>
      <w:r w:rsidRPr="00932883" w:rsidR="00306805">
        <w:rPr>
          <w:rFonts w:eastAsia="Calibri"/>
          <w:b/>
          <w:sz w:val="24"/>
          <w:szCs w:val="24"/>
        </w:rPr>
        <w:t xml:space="preserve">s </w:t>
      </w:r>
      <w:r w:rsidRPr="00932883" w:rsidR="00986CF1">
        <w:rPr>
          <w:rFonts w:eastAsia="Calibri"/>
          <w:b/>
          <w:sz w:val="24"/>
          <w:szCs w:val="24"/>
        </w:rPr>
        <w:t xml:space="preserve">as of </w:t>
      </w:r>
      <w:r w:rsidRPr="00932883" w:rsidR="001169B1">
        <w:rPr>
          <w:rFonts w:eastAsia="Calibri"/>
          <w:b/>
          <w:sz w:val="24"/>
          <w:szCs w:val="24"/>
        </w:rPr>
        <w:t>10 June</w:t>
      </w:r>
      <w:r w:rsidRPr="00932883" w:rsidR="00440D9D">
        <w:rPr>
          <w:rFonts w:eastAsia="Calibri"/>
          <w:b/>
          <w:sz w:val="24"/>
          <w:szCs w:val="24"/>
        </w:rPr>
        <w:t xml:space="preserve"> 202</w:t>
      </w:r>
      <w:r w:rsidRPr="00932883" w:rsidR="00932883">
        <w:rPr>
          <w:rFonts w:eastAsia="Calibri"/>
          <w:b/>
          <w:sz w:val="24"/>
          <w:szCs w:val="24"/>
        </w:rPr>
        <w:t>6</w:t>
      </w:r>
    </w:p>
    <w:p w:rsidR="00F50CEA" w:rsidP="00F50CEA">
      <w:pPr>
        <w:spacing w:after="0" w:line="240" w:lineRule="auto"/>
        <w:rPr>
          <w:sz w:val="24"/>
          <w:szCs w:val="24"/>
        </w:rPr>
      </w:pPr>
    </w:p>
    <w:p w:rsidR="00F50CEA" w:rsidP="00BA0542">
      <w:pPr>
        <w:spacing w:after="0" w:line="240" w:lineRule="auto"/>
        <w:rPr>
          <w:sz w:val="24"/>
          <w:szCs w:val="24"/>
        </w:rPr>
      </w:pPr>
      <w:r w:rsidRPr="00F50CEA">
        <w:rPr>
          <w:sz w:val="24"/>
          <w:szCs w:val="24"/>
        </w:rPr>
        <w:t>The follow</w:t>
      </w:r>
      <w:r w:rsidRPr="00F50CEA" w:rsidR="00CC2D94">
        <w:rPr>
          <w:sz w:val="24"/>
          <w:szCs w:val="24"/>
        </w:rPr>
        <w:t xml:space="preserve">ing includes interests declared by members in respect of </w:t>
      </w:r>
      <w:r w:rsidR="00440D9D">
        <w:rPr>
          <w:sz w:val="24"/>
          <w:szCs w:val="24"/>
        </w:rPr>
        <w:t>the Committee’s inquiry into the</w:t>
      </w:r>
      <w:r w:rsidR="001169B1">
        <w:rPr>
          <w:sz w:val="24"/>
          <w:szCs w:val="24"/>
        </w:rPr>
        <w:t xml:space="preserve"> regulation of the consumer insurance market.</w:t>
      </w:r>
      <w:r w:rsidR="00440D9D">
        <w:rPr>
          <w:sz w:val="24"/>
          <w:szCs w:val="24"/>
        </w:rPr>
        <w:t xml:space="preserve"> </w:t>
      </w:r>
    </w:p>
    <w:p w:rsidR="00E12121" w:rsidRPr="00932883" w:rsidP="00E12121">
      <w:pPr>
        <w:pStyle w:val="AppendixHeading2"/>
        <w:rPr>
          <w:rFonts w:ascii="Gill Sans MT" w:eastAsia="Calibri" w:hAnsi="Gill Sans MT"/>
          <w:b/>
          <w:bCs w:val="0"/>
          <w:color w:val="auto"/>
          <w:lang w:eastAsia="en-US"/>
        </w:rPr>
      </w:pPr>
      <w:r w:rsidRPr="00932883">
        <w:rPr>
          <w:rFonts w:ascii="Gill Sans MT" w:eastAsia="Calibri" w:hAnsi="Gill Sans MT"/>
          <w:b/>
          <w:bCs w:val="0"/>
          <w:color w:val="auto"/>
          <w:lang w:eastAsia="en-US"/>
        </w:rPr>
        <w:t>Interests declared:</w:t>
      </w:r>
    </w:p>
    <w:p w:rsidR="00855C44" w:rsidRPr="00932883" w:rsidP="00932883">
      <w:pPr>
        <w:spacing w:line="240" w:lineRule="auto"/>
        <w:rPr>
          <w:b/>
        </w:rPr>
      </w:pPr>
      <w:r w:rsidRPr="00932883">
        <w:rPr>
          <w:b/>
        </w:rPr>
        <w:t>Baroness Bowles of Berkhamsted</w:t>
      </w:r>
    </w:p>
    <w:p w:rsidR="00FC5958" w:rsidRPr="00932883" w:rsidP="00932883">
      <w:pPr>
        <w:spacing w:line="240" w:lineRule="auto"/>
        <w:rPr>
          <w:bCs/>
        </w:rPr>
      </w:pPr>
      <w:r w:rsidRPr="00932883">
        <w:rPr>
          <w:bCs/>
        </w:rPr>
        <w:t>No relevant interests to declare.</w:t>
      </w:r>
    </w:p>
    <w:p w:rsidR="008E5515" w:rsidRPr="00932883" w:rsidP="00932883">
      <w:pPr>
        <w:spacing w:line="240" w:lineRule="auto"/>
        <w:rPr>
          <w:b/>
        </w:rPr>
      </w:pPr>
      <w:r w:rsidRPr="00932883">
        <w:rPr>
          <w:b/>
        </w:rPr>
        <w:t>Lord Davies</w:t>
      </w:r>
      <w:r w:rsidRPr="00932883" w:rsidR="0008640B">
        <w:rPr>
          <w:b/>
        </w:rPr>
        <w:t xml:space="preserve"> of Brixton</w:t>
      </w:r>
    </w:p>
    <w:p w:rsidR="008E5515" w:rsidRPr="00932883" w:rsidP="00932883">
      <w:pPr>
        <w:spacing w:line="240" w:lineRule="auto"/>
        <w:rPr>
          <w:bCs/>
        </w:rPr>
      </w:pPr>
      <w:r w:rsidRPr="00932883">
        <w:rPr>
          <w:bCs/>
        </w:rPr>
        <w:t>No relevant interests to declare.</w:t>
      </w:r>
    </w:p>
    <w:p w:rsidR="00855C44" w:rsidRPr="00932883" w:rsidP="00932883">
      <w:pPr>
        <w:spacing w:line="240" w:lineRule="auto"/>
        <w:rPr>
          <w:b/>
        </w:rPr>
      </w:pPr>
      <w:r w:rsidRPr="00932883">
        <w:rPr>
          <w:b/>
        </w:rPr>
        <w:t>Baroness Donaghy</w:t>
      </w:r>
    </w:p>
    <w:p w:rsidR="00A80B81" w:rsidRPr="00932883" w:rsidP="00932883">
      <w:pPr>
        <w:spacing w:line="240" w:lineRule="auto"/>
        <w:rPr>
          <w:bCs/>
        </w:rPr>
      </w:pPr>
      <w:r w:rsidRPr="00932883">
        <w:rPr>
          <w:bCs/>
        </w:rPr>
        <w:t>No relevant interests to declare.</w:t>
      </w:r>
    </w:p>
    <w:p w:rsidR="00F7403E" w:rsidRPr="00932883" w:rsidP="00932883">
      <w:pPr>
        <w:spacing w:line="240" w:lineRule="auto"/>
        <w:rPr>
          <w:b/>
        </w:rPr>
      </w:pPr>
      <w:r w:rsidRPr="00932883">
        <w:rPr>
          <w:b/>
        </w:rPr>
        <w:t>Lord Eatwell</w:t>
      </w:r>
    </w:p>
    <w:p w:rsidR="00FC5958" w:rsidRPr="00932883" w:rsidP="00932883">
      <w:pPr>
        <w:spacing w:line="240" w:lineRule="auto"/>
        <w:rPr>
          <w:bCs/>
        </w:rPr>
      </w:pPr>
      <w:r w:rsidRPr="00932883">
        <w:rPr>
          <w:bCs/>
        </w:rPr>
        <w:t>Non-executive Director, Unity Trust Bank</w:t>
      </w:r>
      <w:r w:rsidR="006E767E">
        <w:rPr>
          <w:bCs/>
        </w:rPr>
        <w:t>.</w:t>
      </w:r>
    </w:p>
    <w:p w:rsidR="008E5515" w:rsidRPr="00932883" w:rsidP="00932883">
      <w:pPr>
        <w:spacing w:line="240" w:lineRule="auto"/>
        <w:rPr>
          <w:b/>
        </w:rPr>
      </w:pPr>
      <w:r w:rsidRPr="00932883">
        <w:rPr>
          <w:b/>
        </w:rPr>
        <w:t>Lord Griffiths of Fforestfach</w:t>
      </w:r>
    </w:p>
    <w:p w:rsidR="008E5515" w:rsidRPr="00932883" w:rsidP="00932883">
      <w:pPr>
        <w:spacing w:line="240" w:lineRule="auto"/>
        <w:rPr>
          <w:bCs/>
        </w:rPr>
      </w:pPr>
      <w:r w:rsidRPr="00932883">
        <w:rPr>
          <w:bCs/>
        </w:rPr>
        <w:t>No relevant interests to declare.</w:t>
      </w:r>
    </w:p>
    <w:p w:rsidR="00855C44" w:rsidRPr="00932883" w:rsidP="00932883">
      <w:pPr>
        <w:spacing w:line="240" w:lineRule="auto"/>
        <w:rPr>
          <w:b/>
        </w:rPr>
      </w:pPr>
      <w:r w:rsidRPr="00932883">
        <w:rPr>
          <w:b/>
        </w:rPr>
        <w:t xml:space="preserve">Lord </w:t>
      </w:r>
      <w:r w:rsidRPr="00932883" w:rsidR="003F2B52">
        <w:rPr>
          <w:b/>
        </w:rPr>
        <w:t>Hill</w:t>
      </w:r>
      <w:r w:rsidRPr="00932883" w:rsidR="009A340C">
        <w:rPr>
          <w:b/>
        </w:rPr>
        <w:t xml:space="preserve"> of Oareford</w:t>
      </w:r>
    </w:p>
    <w:p w:rsidR="0008640B" w:rsidRPr="00932883" w:rsidP="00932883">
      <w:pPr>
        <w:spacing w:line="240" w:lineRule="auto"/>
        <w:rPr>
          <w:bCs/>
        </w:rPr>
      </w:pPr>
      <w:r w:rsidRPr="00932883">
        <w:rPr>
          <w:bCs/>
        </w:rPr>
        <w:t>No relevant interests to declare.</w:t>
      </w:r>
    </w:p>
    <w:p w:rsidR="0034451C" w:rsidRPr="00932883" w:rsidP="00932883">
      <w:pPr>
        <w:spacing w:line="240" w:lineRule="auto"/>
        <w:rPr>
          <w:b/>
        </w:rPr>
      </w:pPr>
      <w:r w:rsidRPr="00932883">
        <w:rPr>
          <w:b/>
        </w:rPr>
        <w:t>Lord Hollick</w:t>
      </w:r>
    </w:p>
    <w:p w:rsidR="00FC5958" w:rsidRPr="00932883" w:rsidP="00932883">
      <w:pPr>
        <w:spacing w:line="240" w:lineRule="auto"/>
        <w:rPr>
          <w:bCs/>
        </w:rPr>
      </w:pPr>
      <w:r w:rsidRPr="00932883">
        <w:rPr>
          <w:bCs/>
        </w:rPr>
        <w:t>No relevant interests to declare.</w:t>
      </w:r>
    </w:p>
    <w:p w:rsidR="00605EC1" w:rsidRPr="00932883" w:rsidP="00932883">
      <w:pPr>
        <w:spacing w:line="240" w:lineRule="auto"/>
        <w:rPr>
          <w:b/>
        </w:rPr>
      </w:pPr>
      <w:r w:rsidRPr="00932883">
        <w:rPr>
          <w:b/>
        </w:rPr>
        <w:t>Lord Lilley</w:t>
      </w:r>
    </w:p>
    <w:p w:rsidR="008C287B" w:rsidRPr="00932883" w:rsidP="00932883">
      <w:pPr>
        <w:spacing w:line="240" w:lineRule="auto"/>
        <w:rPr>
          <w:bCs/>
        </w:rPr>
      </w:pPr>
      <w:r w:rsidRPr="00932883">
        <w:t>Ongoing home insurance claim.</w:t>
      </w:r>
    </w:p>
    <w:p w:rsidR="008036BB" w:rsidRPr="00932883" w:rsidP="00932883">
      <w:pPr>
        <w:spacing w:line="240" w:lineRule="auto"/>
        <w:rPr>
          <w:b/>
        </w:rPr>
      </w:pPr>
      <w:r w:rsidRPr="00932883">
        <w:rPr>
          <w:b/>
        </w:rPr>
        <w:t>Baroness Noakes</w:t>
      </w:r>
      <w:r w:rsidRPr="00932883" w:rsidR="00440D9D">
        <w:rPr>
          <w:b/>
        </w:rPr>
        <w:t xml:space="preserve"> (Chairman)</w:t>
      </w:r>
    </w:p>
    <w:p w:rsidR="003024B5" w:rsidRPr="00932883" w:rsidP="00932883">
      <w:pPr>
        <w:spacing w:line="240" w:lineRule="auto"/>
        <w:rPr>
          <w:bCs/>
        </w:rPr>
      </w:pPr>
      <w:r w:rsidRPr="00932883">
        <w:rPr>
          <w:bCs/>
        </w:rPr>
        <w:t>Shares in listed financial services companies</w:t>
      </w:r>
      <w:r w:rsidRPr="00932883" w:rsidR="0008640B">
        <w:rPr>
          <w:bCs/>
        </w:rPr>
        <w:t>, including insurers,</w:t>
      </w:r>
      <w:r w:rsidRPr="00932883">
        <w:rPr>
          <w:bCs/>
        </w:rPr>
        <w:t xml:space="preserve"> as recorded in the </w:t>
      </w:r>
      <w:r>
        <w:fldChar w:fldCharType="begin"/>
      </w:r>
      <w:r>
        <w:instrText xml:space="preserve"> HYPERLINK "https://members.parliament.uk/member/2554/registeredinterests" </w:instrText>
      </w:r>
      <w:r>
        <w:fldChar w:fldCharType="separate"/>
      </w:r>
      <w:r w:rsidRPr="00932883">
        <w:rPr>
          <w:rStyle w:val="Hyperlink"/>
          <w:bCs/>
        </w:rPr>
        <w:t>Register of Interests</w:t>
      </w:r>
      <w:r>
        <w:fldChar w:fldCharType="end"/>
      </w:r>
      <w:r w:rsidRPr="00932883">
        <w:rPr>
          <w:bCs/>
        </w:rPr>
        <w:t>.</w:t>
      </w:r>
    </w:p>
    <w:p w:rsidR="00CC2ECD" w:rsidRPr="00932883" w:rsidP="00932883">
      <w:pPr>
        <w:spacing w:line="240" w:lineRule="auto"/>
        <w:rPr>
          <w:b/>
        </w:rPr>
      </w:pPr>
      <w:r w:rsidRPr="00932883">
        <w:rPr>
          <w:b/>
        </w:rPr>
        <w:t>Lord Sharkey</w:t>
      </w:r>
    </w:p>
    <w:p w:rsidR="008C287B" w:rsidRPr="00932883" w:rsidP="00932883">
      <w:pPr>
        <w:spacing w:line="240" w:lineRule="auto"/>
        <w:rPr>
          <w:bCs/>
        </w:rPr>
      </w:pPr>
      <w:r w:rsidRPr="00932883">
        <w:rPr>
          <w:bCs/>
        </w:rPr>
        <w:t>No relevant interests to declare.</w:t>
      </w:r>
    </w:p>
    <w:p w:rsidR="00C7762B" w:rsidRPr="00932883" w:rsidP="00932883">
      <w:pPr>
        <w:spacing w:line="240" w:lineRule="auto"/>
        <w:rPr>
          <w:bCs/>
        </w:rPr>
      </w:pPr>
      <w:r w:rsidRPr="00932883">
        <w:rPr>
          <w:b/>
        </w:rPr>
        <w:t>Lord Smith of Kelvin</w:t>
      </w:r>
    </w:p>
    <w:p w:rsidR="001471E2" w:rsidRPr="00932883" w:rsidP="00932883">
      <w:pPr>
        <w:spacing w:line="240" w:lineRule="auto"/>
        <w:rPr>
          <w:bCs/>
        </w:rPr>
      </w:pPr>
      <w:r w:rsidRPr="00932883">
        <w:rPr>
          <w:bCs/>
        </w:rPr>
        <w:t>No relevant interests to declare.</w:t>
      </w:r>
    </w:p>
    <w:p w:rsidR="003024B5" w:rsidRPr="00932883" w:rsidP="00932883">
      <w:pPr>
        <w:spacing w:line="240" w:lineRule="auto"/>
        <w:rPr>
          <w:b/>
        </w:rPr>
      </w:pPr>
      <w:r w:rsidRPr="00932883">
        <w:rPr>
          <w:b/>
        </w:rPr>
        <w:t>Lord Turnbull</w:t>
      </w:r>
    </w:p>
    <w:p w:rsidR="003024B5" w:rsidRPr="00932883" w:rsidP="00932883">
      <w:pPr>
        <w:spacing w:line="240" w:lineRule="auto"/>
        <w:rPr>
          <w:bCs/>
        </w:rPr>
      </w:pPr>
      <w:r w:rsidRPr="00932883">
        <w:rPr>
          <w:bCs/>
        </w:rPr>
        <w:t>No relevant interests to declare.</w:t>
      </w:r>
    </w:p>
    <w:p w:rsidR="001471E2" w:rsidRPr="00932883" w:rsidP="00932883">
      <w:pPr>
        <w:spacing w:line="240" w:lineRule="auto"/>
        <w:rPr>
          <w:bCs/>
        </w:rPr>
      </w:pPr>
      <w:r w:rsidRPr="00932883">
        <w:rPr>
          <w:b/>
        </w:rPr>
        <w:t>Lord</w:t>
      </w:r>
      <w:r w:rsidRPr="00932883" w:rsidR="005753DA">
        <w:rPr>
          <w:b/>
        </w:rPr>
        <w:t xml:space="preserve"> Vaux of Harrowden</w:t>
      </w:r>
    </w:p>
    <w:p w:rsidR="008E5515" w:rsidP="00932883">
      <w:pPr>
        <w:spacing w:line="240" w:lineRule="auto"/>
        <w:rPr>
          <w:bCs/>
        </w:rPr>
      </w:pPr>
      <w:r w:rsidRPr="00932883">
        <w:rPr>
          <w:bCs/>
        </w:rPr>
        <w:t>No relevant interests to declare.</w:t>
      </w:r>
    </w:p>
    <w:p w:rsidR="009C72AB" w:rsidP="00E20A52">
      <w:pPr>
        <w:rPr>
          <w:bCs/>
        </w:rPr>
      </w:pPr>
    </w:p>
    <w:p w:rsidR="00E20A52" w:rsidRPr="00E20A52" w:rsidP="00E20A52">
      <w:pPr>
        <w:rPr>
          <w:bCs/>
        </w:rPr>
      </w:pPr>
      <w:r w:rsidRPr="00E20A52">
        <w:rPr>
          <w:bCs/>
        </w:rPr>
        <w:t>A full list of members’ interests can be found in the Register of Lords’ Interests:</w:t>
      </w:r>
    </w:p>
    <w:p w:rsidR="001E4F51" w:rsidRPr="00F76E56" w:rsidP="000A7A3B">
      <w:pPr>
        <w:rPr>
          <w:bCs/>
        </w:rPr>
      </w:pPr>
      <w:r>
        <w:fldChar w:fldCharType="begin"/>
      </w:r>
      <w:r>
        <w:instrText xml:space="preserve"> HYPERLINK "https://members.parliament.uk/members/lords/interests/register-of-lords-interests" </w:instrText>
      </w:r>
      <w:r>
        <w:fldChar w:fldCharType="separate"/>
      </w:r>
      <w:r w:rsidRPr="00D63F24">
        <w:rPr>
          <w:rStyle w:val="Hyperlink"/>
          <w:bCs/>
        </w:rPr>
        <w:t>https://members.parliament.uk/members/lords/interests/register-of-lords-interests</w:t>
      </w:r>
      <w:r>
        <w:fldChar w:fldCharType="end"/>
      </w:r>
    </w:p>
    <w:sectPr w:rsidSect="009351EE">
      <w:headerReference w:type="even" r:id="rId11"/>
      <w:headerReference w:type="default" r:id="rId12"/>
      <w:headerReference w:type="first" r:id="rId13"/>
      <w:pgSz w:w="11907" w:h="16840" w:code="9"/>
      <w:pgMar w:top="851" w:right="851" w:bottom="851" w:left="1049" w:header="493" w:footer="851" w:gutter="0"/>
      <w:cols w:space="720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Sans Serif">
    <w:altName w:val="Times New Roman"/>
    <w:panose1 w:val="00000000000000000000"/>
    <w:charset w:val="00"/>
    <w:family w:val="auto"/>
    <w:notTrueType/>
    <w:pitch w:val="default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lantin MT Semi Bold">
    <w:charset w:val="00"/>
    <w:family w:val="roman"/>
    <w:pitch w:val="variable"/>
    <w:sig w:usb0="00000003" w:usb1="00000000" w:usb2="00000000" w:usb3="00000000" w:csb0="00000001" w:csb1="00000000"/>
  </w:font>
  <w:font w:name="Plantin">
    <w:altName w:val="Cambria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665D">
    <w:pPr>
      <w:pStyle w:val="Head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" o:spid="_x0000_s2049" type="#_x0000_t202" alt="Restricted: For Committee use only" style="height:34.95pt;margin-left:0;margin-top:0;mso-position-horizontal:center;mso-position-horizontal-relative:page;mso-position-vertical:top;mso-position-vertical-relative:page;mso-wrap-distance-bottom:0;mso-wrap-distance-left:0;mso-wrap-distance-right:0;mso-wrap-distance-top:0;mso-wrap-style:none;position:absolute;v-text-anchor:top;visibility:visible;width:34.95pt;z-index:251659264" filled="f" stroked="f">
          <v:textbox style="mso-fit-shape-to-text:t" inset="0,15pt,0,0">
            <w:txbxContent>
              <w:p w:rsidR="0080665D" w:rsidRPr="0080665D" w:rsidP="0080665D">
                <w:pPr>
                  <w:spacing w:after="0"/>
                  <w:rPr>
                    <w:rFonts w:ascii="Tahoma" w:eastAsia="Tahoma" w:hAnsi="Tahoma" w:cs="Tahoma"/>
                    <w:noProof/>
                    <w:color w:val="000000"/>
                    <w:sz w:val="20"/>
                    <w:szCs w:val="20"/>
                  </w:rPr>
                </w:pPr>
                <w:r w:rsidRPr="0080665D">
                  <w:rPr>
                    <w:rFonts w:ascii="Tahoma" w:eastAsia="Tahoma" w:hAnsi="Tahoma" w:cs="Tahoma"/>
                    <w:noProof/>
                    <w:color w:val="000000"/>
                    <w:sz w:val="20"/>
                    <w:szCs w:val="20"/>
                  </w:rPr>
                  <w:t>Restricted: For Committee use only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665D">
    <w:pPr>
      <w:pStyle w:val="Head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2050" type="#_x0000_t202" alt="Restricted: For Committee use only" style="height:34.95pt;margin-left:0;margin-top:0;mso-position-horizontal:center;mso-position-horizontal-relative:page;mso-position-vertical:top;mso-position-vertical-relative:page;mso-wrap-distance-bottom:0;mso-wrap-distance-left:0;mso-wrap-distance-right:0;mso-wrap-distance-top:0;mso-wrap-style:none;position:absolute;v-text-anchor:top;visibility:visible;width:34.95pt;z-index:251660288" filled="f" stroked="f">
          <v:textbox style="mso-fit-shape-to-text:t" inset="0,15pt,0,0">
            <w:txbxContent>
              <w:p w:rsidR="0080665D" w:rsidRPr="0080665D" w:rsidP="0080665D">
                <w:pPr>
                  <w:spacing w:after="0"/>
                  <w:rPr>
                    <w:rFonts w:ascii="Tahoma" w:eastAsia="Tahoma" w:hAnsi="Tahoma" w:cs="Tahoma"/>
                    <w:noProof/>
                    <w:color w:val="000000"/>
                    <w:sz w:val="20"/>
                    <w:szCs w:val="20"/>
                  </w:rPr>
                </w:pPr>
                <w:r w:rsidRPr="0080665D">
                  <w:rPr>
                    <w:rFonts w:ascii="Tahoma" w:eastAsia="Tahoma" w:hAnsi="Tahoma" w:cs="Tahoma"/>
                    <w:noProof/>
                    <w:color w:val="000000"/>
                    <w:sz w:val="20"/>
                    <w:szCs w:val="20"/>
                  </w:rPr>
                  <w:t>Restricted: For Committee use only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3F39">
    <w:pPr>
      <w:pStyle w:val="Head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51" type="#_x0000_t202" alt="Restricted: For Committee use only" style="height:34.95pt;margin-left:0;margin-top:0;mso-position-horizontal:center;mso-position-horizontal-relative:page;mso-position-vertical:top;mso-position-vertical-relative:page;mso-wrap-distance-bottom:0;mso-wrap-distance-left:0;mso-wrap-distance-right:0;mso-wrap-distance-top:0;mso-wrap-style:none;position:absolute;v-text-anchor:top;visibility:visible;width:34.95pt;z-index:251658240" filled="f" stroked="f">
          <v:textbox style="mso-fit-shape-to-text:t" inset="0,15pt,0,0">
            <w:txbxContent>
              <w:p w:rsidR="0080665D" w:rsidRPr="0080665D" w:rsidP="0080665D">
                <w:pPr>
                  <w:spacing w:after="0"/>
                  <w:rPr>
                    <w:rFonts w:ascii="Tahoma" w:eastAsia="Tahoma" w:hAnsi="Tahoma" w:cs="Tahoma"/>
                    <w:noProof/>
                    <w:color w:val="000000"/>
                    <w:sz w:val="20"/>
                    <w:szCs w:val="20"/>
                  </w:rPr>
                </w:pPr>
                <w:r w:rsidRPr="0080665D">
                  <w:rPr>
                    <w:rFonts w:ascii="Tahoma" w:eastAsia="Tahoma" w:hAnsi="Tahoma" w:cs="Tahoma"/>
                    <w:noProof/>
                    <w:color w:val="000000"/>
                    <w:sz w:val="20"/>
                    <w:szCs w:val="20"/>
                  </w:rPr>
                  <w:t>Restricted: For Committee use only</w:t>
                </w:r>
              </w:p>
            </w:txbxContent>
          </v:textbox>
          <w10:wrap anchorx="page" anchory="page"/>
        </v:shape>
      </w:pict>
    </w:r>
    <w:r>
      <w:t xml:space="preserve">       </w:t>
    </w:r>
    <w:r w:rsidR="00C13F39">
      <w:rPr>
        <w:rFonts w:ascii="Times New Roman" w:hAnsi="Times New Roman"/>
        <w:noProof/>
        <w:position w:val="-15"/>
        <w:sz w:val="20"/>
        <w:szCs w:val="20"/>
      </w:rPr>
      <w:drawing>
        <wp:inline distT="0" distB="0" distL="0" distR="0">
          <wp:extent cx="3314700" cy="487680"/>
          <wp:effectExtent l="0" t="0" r="0" b="762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14700" cy="48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41F72A8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>
    <w:nsid w:val="24592C4D"/>
    <w:multiLevelType w:val="hybridMultilevel"/>
    <w:tmpl w:val="232826A2"/>
    <w:lvl w:ilvl="0">
      <w:start w:val="1"/>
      <w:numFmt w:val="bullet"/>
      <w:lvlText w:val="o"/>
      <w:lvlJc w:val="left"/>
      <w:pPr>
        <w:ind w:left="1871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ind w:left="25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3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0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7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4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1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9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631" w:hanging="360"/>
      </w:pPr>
      <w:rPr>
        <w:rFonts w:ascii="Wingdings" w:hAnsi="Wingdings" w:hint="default"/>
      </w:rPr>
    </w:lvl>
  </w:abstractNum>
  <w:abstractNum w:abstractNumId="2">
    <w:nsid w:val="32F76705"/>
    <w:multiLevelType w:val="hybridMultilevel"/>
    <w:tmpl w:val="01EE65C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8B2940"/>
    <w:multiLevelType w:val="hybridMultilevel"/>
    <w:tmpl w:val="6C9C13E2"/>
    <w:lvl w:ilvl="0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3C902921"/>
    <w:multiLevelType w:val="hybridMultilevel"/>
    <w:tmpl w:val="400C76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D384942"/>
    <w:multiLevelType w:val="hybridMultilevel"/>
    <w:tmpl w:val="6C40478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424CC0"/>
    <w:multiLevelType w:val="multilevel"/>
    <w:tmpl w:val="CAD869EA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  <w:color w:val="auto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  <w:color w:val="auto"/>
        <w:sz w:val="18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color w:val="auto"/>
      </w:rPr>
    </w:lvl>
    <w:lvl w:ilvl="6">
      <w:start w:val="1"/>
      <w:numFmt w:val="decimal"/>
      <w:lvlText w:val="%7."/>
      <w:lvlJc w:val="left"/>
      <w:pPr>
        <w:tabs>
          <w:tab w:val="num" w:pos="2095"/>
        </w:tabs>
        <w:ind w:left="209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455"/>
        </w:tabs>
        <w:ind w:left="2455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815"/>
        </w:tabs>
        <w:ind w:left="2815" w:hanging="360"/>
      </w:pPr>
      <w:rPr>
        <w:rFonts w:hint="default"/>
      </w:rPr>
    </w:lvl>
  </w:abstractNum>
  <w:abstractNum w:abstractNumId="7">
    <w:nsid w:val="551439AD"/>
    <w:multiLevelType w:val="hybridMultilevel"/>
    <w:tmpl w:val="C0D07FB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6C875C2"/>
    <w:multiLevelType w:val="multilevel"/>
    <w:tmpl w:val="AFFE5610"/>
    <w:lvl w:ilvl="0">
      <w:start w:val="1"/>
      <w:numFmt w:val="decimal"/>
      <w:pStyle w:val="Para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pStyle w:val="Para2"/>
      <w:suff w:val="space"/>
      <w:lvlText w:val="(%2)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pStyle w:val="Para3"/>
      <w:lvlText w:val="(%3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bullet"/>
      <w:pStyle w:val="Para4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  <w:color w:val="auto"/>
      </w:rPr>
    </w:lvl>
    <w:lvl w:ilvl="4">
      <w:start w:val="1"/>
      <w:numFmt w:val="bullet"/>
      <w:pStyle w:val="Para5"/>
      <w:lvlText w:val="►"/>
      <w:lvlJc w:val="left"/>
      <w:pPr>
        <w:tabs>
          <w:tab w:val="num" w:pos="851"/>
        </w:tabs>
        <w:ind w:left="851" w:hanging="426"/>
      </w:pPr>
      <w:rPr>
        <w:rFonts w:ascii="Times New Roman" w:hAnsi="Times New Roman" w:cs="Times New Roman" w:hint="default"/>
        <w:color w:val="auto"/>
        <w:sz w:val="18"/>
      </w:rPr>
    </w:lvl>
    <w:lvl w:ilvl="5">
      <w:start w:val="1"/>
      <w:numFmt w:val="bullet"/>
      <w:pStyle w:val="Para6"/>
      <w:lvlText w:val="—"/>
      <w:lvlJc w:val="left"/>
      <w:pPr>
        <w:tabs>
          <w:tab w:val="num" w:pos="425"/>
        </w:tabs>
        <w:ind w:left="425" w:hanging="425"/>
      </w:pPr>
      <w:rPr>
        <w:rFonts w:ascii="Times New Roman" w:hAnsi="Times New Roman" w:cs="Times New Roman" w:hint="default"/>
        <w:color w:val="auto"/>
      </w:rPr>
    </w:lvl>
    <w:lvl w:ilvl="6">
      <w:start w:val="1"/>
      <w:numFmt w:val="decimal"/>
      <w:lvlText w:val="%7."/>
      <w:lvlJc w:val="left"/>
      <w:pPr>
        <w:tabs>
          <w:tab w:val="num" w:pos="2095"/>
        </w:tabs>
        <w:ind w:left="209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455"/>
        </w:tabs>
        <w:ind w:left="2455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815"/>
        </w:tabs>
        <w:ind w:left="2815" w:hanging="360"/>
      </w:pPr>
      <w:rPr>
        <w:rFonts w:hint="default"/>
      </w:rPr>
    </w:lvl>
  </w:abstractNum>
  <w:abstractNum w:abstractNumId="9">
    <w:nsid w:val="64F96C5A"/>
    <w:multiLevelType w:val="hybridMultilevel"/>
    <w:tmpl w:val="2110C52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EF164BA"/>
    <w:multiLevelType w:val="hybridMultilevel"/>
    <w:tmpl w:val="04466CE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EF57B72"/>
    <w:multiLevelType w:val="hybridMultilevel"/>
    <w:tmpl w:val="3D30D018"/>
    <w:lvl w:ilvl="0">
      <w:start w:val="1"/>
      <w:numFmt w:val="bullet"/>
      <w:pStyle w:val="ParaBullet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6"/>
  </w:num>
  <w:num w:numId="3">
    <w:abstractNumId w:val="6"/>
  </w:num>
  <w:num w:numId="4">
    <w:abstractNumId w:val="6"/>
  </w:num>
  <w:num w:numId="5">
    <w:abstractNumId w:val="6"/>
  </w:num>
  <w:num w:numId="6">
    <w:abstractNumId w:val="6"/>
  </w:num>
  <w:num w:numId="7">
    <w:abstractNumId w:val="6"/>
  </w:num>
  <w:num w:numId="8">
    <w:abstractNumId w:val="8"/>
  </w:num>
  <w:num w:numId="9">
    <w:abstractNumId w:val="8"/>
  </w:num>
  <w:num w:numId="10">
    <w:abstractNumId w:val="8"/>
  </w:num>
  <w:num w:numId="11">
    <w:abstractNumId w:val="8"/>
  </w:num>
  <w:num w:numId="12">
    <w:abstractNumId w:val="8"/>
  </w:num>
  <w:num w:numId="13">
    <w:abstractNumId w:val="8"/>
  </w:num>
  <w:num w:numId="14">
    <w:abstractNumId w:val="8"/>
  </w:num>
  <w:num w:numId="15">
    <w:abstractNumId w:val="0"/>
  </w:num>
  <w:num w:numId="16">
    <w:abstractNumId w:val="11"/>
  </w:num>
  <w:num w:numId="17">
    <w:abstractNumId w:val="1"/>
  </w:num>
  <w:num w:numId="18">
    <w:abstractNumId w:val="5"/>
  </w:num>
  <w:num w:numId="19">
    <w:abstractNumId w:val="3"/>
  </w:num>
  <w:num w:numId="20">
    <w:abstractNumId w:val="4"/>
  </w:num>
  <w:num w:numId="21">
    <w:abstractNumId w:val="9"/>
  </w:num>
  <w:num w:numId="22">
    <w:abstractNumId w:val="2"/>
  </w:num>
  <w:num w:numId="23">
    <w:abstractNumId w:val="10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NotTrackMoves/>
  <w:defaultTabStop w:val="720"/>
  <w:doNotHyphenateCaps/>
  <w:drawingGridHorizontalSpacing w:val="120"/>
  <w:drawingGridVerticalSpacing w:val="120"/>
  <w:displayHorizontalDrawingGridEvery w:val="2"/>
  <w:displayVerticalDrawingGridEvery w:val="0"/>
  <w:doNotShadeFormData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S Sans Serif" w:eastAsia="Times New Roman" w:hAnsi="MS Sans Serif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12121"/>
    <w:pPr>
      <w:spacing w:after="160" w:line="259" w:lineRule="auto"/>
    </w:pPr>
    <w:rPr>
      <w:rFonts w:ascii="Gill Sans MT" w:eastAsia="Gill Sans MT" w:hAnsi="Gill Sans MT"/>
      <w:sz w:val="22"/>
      <w:szCs w:val="22"/>
      <w:lang w:eastAsia="en-US"/>
    </w:rPr>
  </w:style>
  <w:style w:type="paragraph" w:styleId="Heading1">
    <w:name w:val="heading 1"/>
    <w:basedOn w:val="Normal"/>
    <w:next w:val="Para"/>
    <w:qFormat/>
    <w:rsid w:val="00D863FD"/>
    <w:pPr>
      <w:keepNext/>
      <w:spacing w:before="80" w:after="80" w:line="240" w:lineRule="auto"/>
      <w:outlineLvl w:val="0"/>
    </w:pPr>
    <w:rPr>
      <w:rFonts w:eastAsia="Times New Roman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Para"/>
    <w:qFormat/>
    <w:rsid w:val="00D863FD"/>
    <w:pPr>
      <w:keepNext/>
      <w:spacing w:before="40" w:after="40" w:line="240" w:lineRule="auto"/>
      <w:outlineLvl w:val="1"/>
    </w:pPr>
    <w:rPr>
      <w:rFonts w:eastAsia="Times New Roman" w:cs="Arial"/>
      <w:b/>
      <w:bCs/>
      <w:iCs/>
      <w:sz w:val="28"/>
      <w:szCs w:val="28"/>
    </w:rPr>
  </w:style>
  <w:style w:type="paragraph" w:styleId="Heading3">
    <w:name w:val="heading 3"/>
    <w:basedOn w:val="Normal"/>
    <w:next w:val="Para"/>
    <w:qFormat/>
    <w:rsid w:val="00D863FD"/>
    <w:pPr>
      <w:keepNext/>
      <w:spacing w:after="80" w:line="240" w:lineRule="auto"/>
      <w:outlineLvl w:val="2"/>
    </w:pPr>
    <w:rPr>
      <w:rFonts w:eastAsia="Times New Roman" w:cs="Arial"/>
      <w:b/>
      <w:bCs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23A08"/>
    <w:pPr>
      <w:tabs>
        <w:tab w:val="center" w:pos="4153"/>
        <w:tab w:val="right" w:pos="8306"/>
      </w:tabs>
      <w:spacing w:after="0" w:line="240" w:lineRule="auto"/>
    </w:pPr>
    <w:rPr>
      <w:rFonts w:eastAsia="Times New Roman"/>
      <w:sz w:val="24"/>
      <w:szCs w:val="24"/>
    </w:rPr>
  </w:style>
  <w:style w:type="paragraph" w:styleId="Footer">
    <w:name w:val="footer"/>
    <w:basedOn w:val="Normal"/>
    <w:rsid w:val="00673726"/>
    <w:pPr>
      <w:tabs>
        <w:tab w:val="center" w:pos="4153"/>
        <w:tab w:val="right" w:pos="8306"/>
      </w:tabs>
      <w:spacing w:after="0" w:line="240" w:lineRule="auto"/>
      <w:ind w:left="-199"/>
      <w:jc w:val="center"/>
    </w:pPr>
    <w:rPr>
      <w:rFonts w:eastAsia="Times New Roman"/>
      <w:sz w:val="24"/>
      <w:szCs w:val="24"/>
    </w:rPr>
  </w:style>
  <w:style w:type="table" w:styleId="TableGrid">
    <w:name w:val="Table Grid"/>
    <w:basedOn w:val="TableNormal"/>
    <w:rsid w:val="00C23A08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C23A08"/>
    <w:rPr>
      <w:color w:val="0000FF"/>
      <w:u w:val="single"/>
    </w:rPr>
  </w:style>
  <w:style w:type="paragraph" w:customStyle="1" w:styleId="Para">
    <w:name w:val="Para"/>
    <w:basedOn w:val="Normal"/>
    <w:rsid w:val="00FC689F"/>
    <w:pPr>
      <w:spacing w:after="240" w:line="240" w:lineRule="auto"/>
    </w:pPr>
    <w:rPr>
      <w:rFonts w:eastAsia="Times New Roman"/>
      <w:sz w:val="24"/>
      <w:szCs w:val="24"/>
    </w:rPr>
  </w:style>
  <w:style w:type="paragraph" w:customStyle="1" w:styleId="ParaNoSpacing">
    <w:name w:val="Para No Spacing"/>
    <w:basedOn w:val="Para"/>
    <w:rsid w:val="00C23A08"/>
    <w:pPr>
      <w:contextualSpacing/>
    </w:pPr>
  </w:style>
  <w:style w:type="paragraph" w:customStyle="1" w:styleId="ParaIndent">
    <w:name w:val="Para Indent"/>
    <w:basedOn w:val="Para"/>
    <w:rsid w:val="00C23A08"/>
    <w:pPr>
      <w:ind w:left="425"/>
    </w:pPr>
  </w:style>
  <w:style w:type="character" w:customStyle="1" w:styleId="Logo">
    <w:name w:val="Logo"/>
    <w:rsid w:val="00C23A08"/>
    <w:rPr>
      <w:vanish w:val="0"/>
    </w:rPr>
  </w:style>
  <w:style w:type="paragraph" w:styleId="EndnoteText">
    <w:name w:val="endnote text"/>
    <w:basedOn w:val="Normal"/>
    <w:semiHidden/>
    <w:rsid w:val="00C23A08"/>
    <w:pPr>
      <w:spacing w:after="0" w:line="240" w:lineRule="auto"/>
    </w:pPr>
    <w:rPr>
      <w:rFonts w:eastAsia="Times New Roman"/>
      <w:sz w:val="20"/>
      <w:szCs w:val="20"/>
    </w:rPr>
  </w:style>
  <w:style w:type="paragraph" w:customStyle="1" w:styleId="LogoPlacement">
    <w:name w:val="Logo Placement"/>
    <w:basedOn w:val="Normal"/>
    <w:semiHidden/>
    <w:rsid w:val="00DD7EDF"/>
    <w:pPr>
      <w:spacing w:after="360" w:line="240" w:lineRule="auto"/>
      <w:ind w:left="-403"/>
    </w:pPr>
    <w:rPr>
      <w:rFonts w:eastAsia="Times New Roman"/>
      <w:sz w:val="24"/>
      <w:szCs w:val="24"/>
    </w:rPr>
  </w:style>
  <w:style w:type="paragraph" w:styleId="BalloonText">
    <w:name w:val="Balloon Text"/>
    <w:basedOn w:val="Normal"/>
    <w:semiHidden/>
    <w:rsid w:val="00C23A08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ParaBullet">
    <w:name w:val="Para Bullet"/>
    <w:basedOn w:val="Para"/>
    <w:rsid w:val="00C23A08"/>
    <w:pPr>
      <w:numPr>
        <w:numId w:val="16"/>
      </w:numPr>
      <w:contextualSpacing/>
    </w:pPr>
  </w:style>
  <w:style w:type="character" w:styleId="EndnoteReference">
    <w:name w:val="endnote reference"/>
    <w:semiHidden/>
    <w:rsid w:val="00C23A08"/>
    <w:rPr>
      <w:vertAlign w:val="superscript"/>
    </w:rPr>
  </w:style>
  <w:style w:type="character" w:styleId="PageNumber">
    <w:name w:val="page number"/>
    <w:basedOn w:val="DefaultParagraphFont"/>
    <w:rsid w:val="00C23A08"/>
  </w:style>
  <w:style w:type="paragraph" w:customStyle="1" w:styleId="Para1">
    <w:name w:val="Para 1"/>
    <w:basedOn w:val="Para"/>
    <w:rsid w:val="00C23A08"/>
    <w:pPr>
      <w:numPr>
        <w:numId w:val="14"/>
      </w:numPr>
    </w:pPr>
  </w:style>
  <w:style w:type="paragraph" w:customStyle="1" w:styleId="Para2">
    <w:name w:val="Para 2"/>
    <w:basedOn w:val="Para"/>
    <w:rsid w:val="00C23A08"/>
    <w:pPr>
      <w:numPr>
        <w:ilvl w:val="1"/>
        <w:numId w:val="14"/>
      </w:numPr>
    </w:pPr>
  </w:style>
  <w:style w:type="paragraph" w:customStyle="1" w:styleId="Para3">
    <w:name w:val="Para 3"/>
    <w:basedOn w:val="Para"/>
    <w:rsid w:val="00C23A08"/>
    <w:pPr>
      <w:numPr>
        <w:ilvl w:val="2"/>
        <w:numId w:val="14"/>
      </w:numPr>
    </w:pPr>
  </w:style>
  <w:style w:type="paragraph" w:customStyle="1" w:styleId="Para4">
    <w:name w:val="Para 4"/>
    <w:basedOn w:val="Para"/>
    <w:rsid w:val="00C23A08"/>
    <w:pPr>
      <w:numPr>
        <w:ilvl w:val="3"/>
        <w:numId w:val="14"/>
      </w:numPr>
    </w:pPr>
  </w:style>
  <w:style w:type="paragraph" w:customStyle="1" w:styleId="Para5">
    <w:name w:val="Para 5"/>
    <w:basedOn w:val="Para"/>
    <w:rsid w:val="00C23A08"/>
    <w:pPr>
      <w:numPr>
        <w:ilvl w:val="4"/>
        <w:numId w:val="14"/>
      </w:numPr>
    </w:pPr>
  </w:style>
  <w:style w:type="paragraph" w:customStyle="1" w:styleId="Para6">
    <w:name w:val="Para 6"/>
    <w:basedOn w:val="Para"/>
    <w:rsid w:val="00C23A08"/>
    <w:pPr>
      <w:numPr>
        <w:ilvl w:val="5"/>
        <w:numId w:val="14"/>
      </w:numPr>
    </w:pPr>
  </w:style>
  <w:style w:type="paragraph" w:styleId="FootnoteText">
    <w:name w:val="footnote text"/>
    <w:basedOn w:val="Normal"/>
    <w:semiHidden/>
    <w:rsid w:val="00C23A08"/>
    <w:pPr>
      <w:spacing w:after="0" w:line="240" w:lineRule="auto"/>
    </w:pPr>
    <w:rPr>
      <w:rFonts w:eastAsia="Times New Roman"/>
      <w:sz w:val="20"/>
      <w:szCs w:val="20"/>
    </w:rPr>
  </w:style>
  <w:style w:type="character" w:styleId="FootnoteReference">
    <w:name w:val="footnote reference"/>
    <w:semiHidden/>
    <w:rsid w:val="00C23A08"/>
    <w:rPr>
      <w:vertAlign w:val="superscript"/>
    </w:rPr>
  </w:style>
  <w:style w:type="paragraph" w:customStyle="1" w:styleId="RAMHeader">
    <w:name w:val="RAMHeader"/>
    <w:basedOn w:val="Header"/>
    <w:semiHidden/>
    <w:rsid w:val="00164C30"/>
    <w:rPr>
      <w:sz w:val="20"/>
    </w:rPr>
  </w:style>
  <w:style w:type="paragraph" w:customStyle="1" w:styleId="AppendixHeading2">
    <w:name w:val="Appendix Heading 2"/>
    <w:basedOn w:val="Heading2"/>
    <w:next w:val="Normal"/>
    <w:uiPriority w:val="24"/>
    <w:rsid w:val="00E12121"/>
    <w:pPr>
      <w:spacing w:before="240" w:after="120" w:line="270" w:lineRule="atLeast"/>
      <w:outlineLvl w:val="9"/>
    </w:pPr>
    <w:rPr>
      <w:rFonts w:ascii="Plantin MT Semi Bold" w:hAnsi="Plantin MT Semi Bold" w:cs="Times New Roman"/>
      <w:b w:val="0"/>
      <w:iCs w:val="0"/>
      <w:color w:val="B50938"/>
      <w:sz w:val="24"/>
      <w:szCs w:val="24"/>
      <w:lang w:eastAsia="en-GB"/>
    </w:rPr>
  </w:style>
  <w:style w:type="character" w:customStyle="1" w:styleId="AppendixParaChar">
    <w:name w:val="Appendix Para Char"/>
    <w:link w:val="AppendixPara"/>
    <w:uiPriority w:val="25"/>
    <w:locked/>
    <w:rsid w:val="00E12121"/>
    <w:rPr>
      <w:rFonts w:ascii="Plantin" w:hAnsi="Plantin"/>
      <w:sz w:val="24"/>
      <w:szCs w:val="24"/>
    </w:rPr>
  </w:style>
  <w:style w:type="paragraph" w:customStyle="1" w:styleId="AppendixPara">
    <w:name w:val="Appendix Para"/>
    <w:basedOn w:val="Normal"/>
    <w:link w:val="AppendixParaChar"/>
    <w:uiPriority w:val="25"/>
    <w:rsid w:val="00E12121"/>
    <w:pPr>
      <w:spacing w:after="200" w:line="270" w:lineRule="atLeast"/>
      <w:jc w:val="both"/>
    </w:pPr>
    <w:rPr>
      <w:rFonts w:ascii="Plantin" w:eastAsia="Times New Roman" w:hAnsi="Plantin"/>
      <w:sz w:val="24"/>
      <w:szCs w:val="24"/>
      <w:lang w:eastAsia="en-GB"/>
    </w:rPr>
  </w:style>
  <w:style w:type="paragraph" w:customStyle="1" w:styleId="Interest1">
    <w:name w:val="Interest 1"/>
    <w:basedOn w:val="Normal"/>
    <w:next w:val="Normal"/>
    <w:uiPriority w:val="10"/>
    <w:rsid w:val="00E12121"/>
    <w:pPr>
      <w:spacing w:before="60" w:after="0" w:line="240" w:lineRule="atLeast"/>
      <w:ind w:left="578"/>
    </w:pPr>
    <w:rPr>
      <w:rFonts w:ascii="Plantin" w:eastAsia="Times New Roman" w:hAnsi="Plantin"/>
      <w:sz w:val="24"/>
      <w:szCs w:val="24"/>
      <w:lang w:eastAsia="en-GB"/>
    </w:rPr>
  </w:style>
  <w:style w:type="paragraph" w:customStyle="1" w:styleId="Interest2">
    <w:name w:val="Interest 2"/>
    <w:basedOn w:val="Interest1"/>
    <w:uiPriority w:val="10"/>
    <w:rsid w:val="00E12121"/>
    <w:pPr>
      <w:spacing w:before="0" w:line="240" w:lineRule="auto"/>
      <w:ind w:left="1151"/>
    </w:pPr>
    <w:rPr>
      <w:i/>
    </w:rPr>
  </w:style>
  <w:style w:type="paragraph" w:customStyle="1" w:styleId="Member">
    <w:name w:val="Member"/>
    <w:basedOn w:val="Normal"/>
    <w:uiPriority w:val="10"/>
    <w:rsid w:val="00E12121"/>
    <w:pPr>
      <w:tabs>
        <w:tab w:val="left" w:pos="4536"/>
      </w:tabs>
      <w:spacing w:after="0" w:line="270" w:lineRule="atLeast"/>
      <w:ind w:left="578"/>
      <w:contextualSpacing/>
    </w:pPr>
    <w:rPr>
      <w:rFonts w:ascii="Plantin" w:eastAsia="Times New Roman" w:hAnsi="Plantin"/>
      <w:sz w:val="24"/>
      <w:szCs w:val="20"/>
      <w:lang w:eastAsia="en-GB"/>
    </w:rPr>
  </w:style>
  <w:style w:type="paragraph" w:styleId="ListParagraph">
    <w:name w:val="List Paragraph"/>
    <w:basedOn w:val="Normal"/>
    <w:uiPriority w:val="34"/>
    <w:qFormat/>
    <w:rsid w:val="00DB1B66"/>
    <w:pPr>
      <w:ind w:left="720"/>
      <w:contextualSpacing/>
    </w:pPr>
  </w:style>
  <w:style w:type="character" w:customStyle="1" w:styleId="UnresolvedMention">
    <w:name w:val="Unresolved Mention"/>
    <w:uiPriority w:val="99"/>
    <w:semiHidden/>
    <w:unhideWhenUsed/>
    <w:rsid w:val="00E20A52"/>
    <w:rPr>
      <w:color w:val="605E5C"/>
      <w:shd w:val="clear" w:color="auto" w:fill="E1DFDD"/>
    </w:rPr>
  </w:style>
  <w:style w:type="character" w:styleId="FollowedHyperlink">
    <w:name w:val="FollowedHyperlink"/>
    <w:semiHidden/>
    <w:unhideWhenUsed/>
    <w:rsid w:val="000A7A3B"/>
    <w:rPr>
      <w:color w:val="954F72"/>
      <w:u w:val="single"/>
    </w:rPr>
  </w:style>
  <w:style w:type="character" w:styleId="CommentReference">
    <w:name w:val="annotation reference"/>
    <w:semiHidden/>
    <w:unhideWhenUsed/>
    <w:rsid w:val="00A30346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A30346"/>
    <w:rPr>
      <w:sz w:val="20"/>
      <w:szCs w:val="20"/>
    </w:rPr>
  </w:style>
  <w:style w:type="character" w:customStyle="1" w:styleId="CommentTextChar">
    <w:name w:val="Comment Text Char"/>
    <w:link w:val="CommentText"/>
    <w:rsid w:val="00A30346"/>
    <w:rPr>
      <w:rFonts w:ascii="Gill Sans MT" w:eastAsia="Gill Sans MT" w:hAnsi="Gill Sans MT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30346"/>
    <w:rPr>
      <w:b/>
      <w:bCs/>
    </w:rPr>
  </w:style>
  <w:style w:type="character" w:customStyle="1" w:styleId="CommentSubjectChar">
    <w:name w:val="Comment Subject Char"/>
    <w:link w:val="CommentSubject"/>
    <w:semiHidden/>
    <w:rsid w:val="00A30346"/>
    <w:rPr>
      <w:rFonts w:ascii="Gill Sans MT" w:eastAsia="Gill Sans MT" w:hAnsi="Gill Sans MT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customXml" Target="../customXml/item7.xm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header" Target="head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customXml" Target="../customXml/item5.xml" /><Relationship Id="rId9" Type="http://schemas.openxmlformats.org/officeDocument/2006/relationships/customXml" Target="../customXml/item6.xml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_rels/item6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6.xml" /></Relationships>
</file>

<file path=customXml/_rels/item7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7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LongProperties xmlns="http://schemas.microsoft.com/office/2006/metadata/longProperties">
  <LongProp xmlns="" name="TaxCatchAll"><![CDATA[4;#2017-19|790133b5-8265-463c-8ed3-ef2f6e04a689;#30;#Declaration of Interests|f9178836-1bf7-4612-8d4a-1bf6fdf67e50;#2;#Scrutiny|c40e1206-65f3-4fdf-a232-d54039a38d0a;#8;#Inquiries|32d82baf-e020-419b-bc44-b8e9b0aca555;#98;#Special inquiry committee proposals 2023|ade1dd4c-0f10-49c0-b80d-11be47a86c0c]]></LongProp>
</Long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398149F67FFD4CA4E500D3F99F4F77" ma:contentTypeVersion="138" ma:contentTypeDescription="Create a new document." ma:contentTypeScope="" ma:versionID="44e82cddf7d43dbb9a6023ac801b11c2">
  <xsd:schema xmlns:xsd="http://www.w3.org/2001/XMLSchema" xmlns:xs="http://www.w3.org/2001/XMLSchema" xmlns:p="http://schemas.microsoft.com/office/2006/metadata/properties" xmlns:ns2="4c62aec3-b261-4d27-9924-573876553c95" xmlns:ns3="f12013d1-8f8e-4347-8a72-d67f1ddafd03" targetNamespace="http://schemas.microsoft.com/office/2006/metadata/properties" ma:root="true" ma:fieldsID="d02be4f97fe15705dd92e726d6a3767a" ns2:_="" ns3:_="">
    <xsd:import namespace="4c62aec3-b261-4d27-9924-573876553c95"/>
    <xsd:import namespace="f12013d1-8f8e-4347-8a72-d67f1ddafd03"/>
    <xsd:element name="properties">
      <xsd:complexType>
        <xsd:sequence>
          <xsd:element name="documentManagement">
            <xsd:complexType>
              <xsd:all>
                <xsd:element ref="ns2:Meeting_x0020_Date" minOccurs="0"/>
                <xsd:element ref="ns2:Document_x0020_Status1"/>
                <xsd:element ref="ns2:RecordNumber" minOccurs="0"/>
                <xsd:element ref="ns2:RetentionTriggerDate" minOccurs="0"/>
                <xsd:element ref="ns2:TransfertoArchives" minOccurs="0"/>
                <xsd:element ref="ns2:TaxCatchAll" minOccurs="0"/>
                <xsd:element ref="ns2:_dlc_DocId" minOccurs="0"/>
                <xsd:element ref="ns2:_dlc_DocIdUrl" minOccurs="0"/>
                <xsd:element ref="ns2:_dlc_DocIdPersistId" minOccurs="0"/>
                <xsd:element ref="ns2:d6324bf9831643bd94cf6c883cfcc408" minOccurs="0"/>
                <xsd:element ref="ns2:e6f926d7f5b14a74bee86c3452d91372" minOccurs="0"/>
                <xsd:element ref="ns2:c4838c65c76546ae93d5703426802f7f" minOccurs="0"/>
                <xsd:element ref="ns2:j6c5b17cd04246da82e5604daf08bc68" minOccurs="0"/>
                <xsd:element ref="ns2:g3ef09377e3444258679b6035a1ff93a" minOccurs="0"/>
                <xsd:element ref="ns2:cd0fc526a5c840319a97fd94028e9904" minOccurs="0"/>
                <xsd:element ref="ns2:k5b153ee974a4a57a7568e533217f2cb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62aec3-b261-4d27-9924-573876553c95" elementFormDefault="qualified">
    <xsd:import namespace="http://schemas.microsoft.com/office/2006/documentManagement/types"/>
    <xsd:import namespace="http://schemas.microsoft.com/office/infopath/2007/PartnerControls"/>
    <xsd:element name="Meeting_x0020_Date" ma:index="2" nillable="true" ma:displayName="Meeting Date" ma:format="DateOnly" ma:internalName="Meeting_x0020_Date" ma:readOnly="false">
      <xsd:simpleType>
        <xsd:restriction base="dms:DateTime"/>
      </xsd:simpleType>
    </xsd:element>
    <xsd:element name="Document_x0020_Status1" ma:index="4" ma:displayName="Document Status" ma:default="N/A" ma:format="Dropdown" ma:internalName="Document_x0020_Status1" ma:readOnly="false">
      <xsd:simpleType>
        <xsd:restriction base="dms:Choice">
          <xsd:enumeration value="Draft"/>
          <xsd:enumeration value="Final"/>
          <xsd:enumeration value="N/A"/>
        </xsd:restriction>
      </xsd:simpleType>
    </xsd:element>
    <xsd:element name="RecordNumber" ma:index="11" nillable="true" ma:displayName="Record Number" ma:indexed="true" ma:internalName="RecordNumber" ma:readOnly="false">
      <xsd:simpleType>
        <xsd:restriction base="dms:Text">
          <xsd:maxLength value="255"/>
        </xsd:restriction>
      </xsd:simpleType>
    </xsd:element>
    <xsd:element name="RetentionTriggerDate" ma:index="12" nillable="true" ma:displayName="Retention Trigger Date" ma:format="DateOnly" ma:internalName="RetentionTriggerDate" ma:readOnly="false">
      <xsd:simpleType>
        <xsd:restriction base="dms:DateTime"/>
      </xsd:simpleType>
    </xsd:element>
    <xsd:element name="TransfertoArchives" ma:index="13" nillable="true" ma:displayName="Transfer to Archives" ma:default="1" ma:internalName="TransfertoArchives" ma:readOnly="false">
      <xsd:simpleType>
        <xsd:restriction base="dms:Boolean"/>
      </xsd:simpleType>
    </xsd:element>
    <xsd:element name="TaxCatchAll" ma:index="20" nillable="true" ma:displayName="Taxonomy Catch All Column" ma:hidden="true" ma:list="{63b5ad26-cf8f-45ba-b156-6579ece0a331}" ma:internalName="TaxCatchAll" ma:showField="CatchAllData" ma:web="4c62aec3-b261-4d27-9924-573876553c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21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3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d6324bf9831643bd94cf6c883cfcc408" ma:index="24" ma:taxonomy="true" ma:internalName="d6324bf9831643bd94cf6c883cfcc408" ma:taxonomyFieldName="Document_x0020_Type1" ma:displayName="Document Type" ma:readOnly="false" ma:default="3;#Not set|e549958e-6b32-47ec-89e2-e08b523fbbe3" ma:fieldId="{d6324bf9-8316-43bd-94cf-6c883cfcc408}" ma:sspId="eb37f91c-4bb8-4ab3-bc5a-cd8753815459" ma:termSetId="93bc14a9-201f-41aa-861f-59faf2c62e93" ma:anchorId="7e6acb82-78e8-4a7e-879e-c2f76cb79944" ma:open="false" ma:isKeyword="false">
      <xsd:complexType>
        <xsd:sequence>
          <xsd:element ref="pc:Terms" minOccurs="0" maxOccurs="1"/>
        </xsd:sequence>
      </xsd:complexType>
    </xsd:element>
    <xsd:element name="e6f926d7f5b14a74bee86c3452d91372" ma:index="25" nillable="true" ma:taxonomy="true" ma:internalName="e6f926d7f5b14a74bee86c3452d91372" ma:taxonomyFieldName="Sessions" ma:displayName="Sessions" ma:readOnly="false" ma:default="52;#2024-25|173c2407-8e96-435d-bd52-860179bbc150" ma:fieldId="{e6f926d7-f5b1-4a74-bee8-6c3452d91372}" ma:taxonomyMulti="true" ma:sspId="eb37f91c-4bb8-4ab3-bc5a-cd8753815459" ma:termSetId="ccb1e33e-6f67-48da-8bc5-b9a73ec875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4838c65c76546ae93d5703426802f7f" ma:index="26" nillable="true" ma:taxonomy="true" ma:internalName="c4838c65c76546ae93d5703426802f7f" ma:taxonomyFieldName="RMKeyword1" ma:displayName="RM Keyword 1" ma:readOnly="false" ma:default="4;#Scrutiny|c40e1206-65f3-4fdf-a232-d54039a38d0a" ma:fieldId="{c4838c65-c765-46ae-93d5-703426802f7f}" ma:sspId="eb37f91c-4bb8-4ab3-bc5a-cd8753815459" ma:termSetId="6ce78382-c8e8-44b0-9862-0d52dc2f47b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6c5b17cd04246da82e5604daf08bc68" ma:index="27" nillable="true" ma:taxonomy="true" ma:internalName="j6c5b17cd04246da82e5604daf08bc68" ma:taxonomyFieldName="RMKeyword2" ma:displayName="RM Keyword 2" ma:readOnly="false" ma:default="5;#Committee Meetings|6f9b7bf9-6fe8-48b2-a745-6fcd3a4fcf1a" ma:fieldId="{36c5b17c-d042-46da-82e5-604daf08bc68}" ma:sspId="eb37f91c-4bb8-4ab3-bc5a-cd8753815459" ma:termSetId="6d4083f0-4a5b-4f0d-bf61-1a7bc95d06a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3ef09377e3444258679b6035a1ff93a" ma:index="28" nillable="true" ma:taxonomy="true" ma:internalName="g3ef09377e3444258679b6035a1ff93a" ma:taxonomyFieldName="RMKeyword3" ma:displayName="RM Keyword 3" ma:readOnly="false" ma:fieldId="{03ef0937-7e34-4425-8679-b6035a1ff93a}" ma:sspId="eb37f91c-4bb8-4ab3-bc5a-cd8753815459" ma:termSetId="4114c526-84fc-4c3e-bdac-645514365e2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d0fc526a5c840319a97fd94028e9904" ma:index="29" nillable="true" ma:taxonomy="true" ma:internalName="cd0fc526a5c840319a97fd94028e9904" ma:taxonomyFieldName="RMKeyword4" ma:displayName="RM Keyword 4" ma:readOnly="false" ma:fieldId="{cd0fc526-a5c8-4031-9a97-fd94028e9904}" ma:sspId="eb37f91c-4bb8-4ab3-bc5a-cd8753815459" ma:termSetId="35662a10-3587-4b3e-a59c-955899b5916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5b153ee974a4a57a7568e533217f2cb" ma:index="30" nillable="true" ma:taxonomy="true" ma:internalName="k5b153ee974a4a57a7568e533217f2cb" ma:taxonomyFieldName="ProtectiveMarking" ma:displayName="Protective Marking" ma:readOnly="false" ma:fieldId="{45b153ee-974a-4a57-a756-8e533217f2cb}" ma:sspId="eb37f91c-4bb8-4ab3-bc5a-cd8753815459" ma:termSetId="a21652b8-fc26-4b81-81c8-686b596c9f4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3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2013d1-8f8e-4347-8a72-d67f1ddafd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3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3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3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7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>
  <LongProp xmlns="" name="TaxCatchAll"><![CDATA[10;#Inquiries|32d82baf-e020-419b-bc44-b8e9b0aca555;#12;#2023-24|e74ccd6f-23a6-4587-9742-447c8a2c8818;#4;#Scrutiny|c40e1206-65f3-4fdf-a232-d54039a38d0a;#31;#Declaration of Interests|e3a208b8-0913-40ad-9fe2-5831041b0412;#23;#Restricted: For Committee use only|48231b65-b073-4b70-bea2-7eed96ffc402]]></LongProp>
</Long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cordNumber xmlns="4c62aec3-b261-4d27-9924-573876553c95" xsi:nil="true"/>
    <TaxCatchAll xmlns="4c62aec3-b261-4d27-9924-573876553c95">
      <Value>12</Value>
      <Value>4</Value>
      <Value>10</Value>
      <Value>23</Value>
      <Value>25</Value>
    </TaxCatchAll>
    <g3ef09377e3444258679b6035a1ff93a xmlns="4c62aec3-b261-4d27-9924-573876553c95">
      <Terms xmlns="http://schemas.microsoft.com/office/infopath/2007/PartnerControls"/>
    </g3ef09377e3444258679b6035a1ff93a>
    <k5b153ee974a4a57a7568e533217f2cb xmlns="4c62aec3-b261-4d27-9924-573876553c95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Restricted: For Committee use only</TermName>
          <TermId xmlns="http://schemas.microsoft.com/office/infopath/2007/PartnerControls">48231b65-b073-4b70-bea2-7eed96ffc402</TermId>
        </TermInfo>
      </Terms>
    </k5b153ee974a4a57a7568e533217f2cb>
    <Meeting_x0020_Date xmlns="4c62aec3-b261-4d27-9924-573876553c95">2024-04-16T23:00:00+00:00</Meeting_x0020_Date>
    <j6c5b17cd04246da82e5604daf08bc68 xmlns="4c62aec3-b261-4d27-9924-573876553c95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Inquiries</TermName>
          <TermId xmlns="http://schemas.microsoft.com/office/infopath/2007/PartnerControls">32d82baf-e020-419b-bc44-b8e9b0aca555</TermId>
        </TermInfo>
      </Terms>
    </j6c5b17cd04246da82e5604daf08bc68>
    <e6f926d7f5b14a74bee86c3452d91372 xmlns="4c62aec3-b261-4d27-9924-573876553c95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2023-24</TermName>
          <TermId xmlns="http://schemas.microsoft.com/office/infopath/2007/PartnerControls">e74ccd6f-23a6-4587-9742-447c8a2c8818</TermId>
        </TermInfo>
      </Terms>
    </e6f926d7f5b14a74bee86c3452d91372>
    <Document_x0020_Status1 xmlns="4c62aec3-b261-4d27-9924-573876553c95">Draft</Document_x0020_Status1>
    <TransfertoArchives xmlns="4c62aec3-b261-4d27-9924-573876553c95">false</TransfertoArchives>
    <cd0fc526a5c840319a97fd94028e9904 xmlns="4c62aec3-b261-4d27-9924-573876553c95">
      <Terms xmlns="http://schemas.microsoft.com/office/infopath/2007/PartnerControls"/>
    </cd0fc526a5c840319a97fd94028e9904>
    <c4838c65c76546ae93d5703426802f7f xmlns="4c62aec3-b261-4d27-9924-573876553c95">
      <Terms xmlns="http://schemas.microsoft.com/office/infopath/2007/PartnerControls">
        <TermInfo xmlns="http://schemas.microsoft.com/office/infopath/2007/PartnerControls">
          <TermName xmlns="http://schemas.microsoft.com/office/infopath/2007/PartnerControls">Scrutiny</TermName>
          <TermId xmlns="http://schemas.microsoft.com/office/infopath/2007/PartnerControls">c40e1206-65f3-4fdf-a232-d54039a38d0a</TermId>
        </TermInfo>
      </Terms>
    </c4838c65c76546ae93d5703426802f7f>
    <RetentionTriggerDate xmlns="4c62aec3-b261-4d27-9924-573876553c95" xsi:nil="true"/>
    <d6324bf9831643bd94cf6c883cfcc408 xmlns="4c62aec3-b261-4d27-9924-573876553c95">
      <Terms xmlns="http://schemas.microsoft.com/office/infopath/2007/PartnerControls">
        <TermInfo xmlns="http://schemas.microsoft.com/office/infopath/2007/PartnerControls">
          <TermName xmlns="http://schemas.microsoft.com/office/infopath/2007/PartnerControls">Numbered Paper</TermName>
          <TermId xmlns="http://schemas.microsoft.com/office/infopath/2007/PartnerControls">7aa23788-1a65-4267-b747-6647cc3ebcbb</TermId>
        </TermInfo>
      </Terms>
    </d6324bf9831643bd94cf6c883cfcc408>
    <SharedWithUsers xmlns="4c62aec3-b261-4d27-9924-573876553c95">
      <UserInfo>
        <DisplayName>CLARKE, Christopher</DisplayName>
        <AccountId>82</AccountId>
        <AccountType/>
      </UserInfo>
      <UserInfo>
        <DisplayName>MURDOCH, Hannah</DisplayName>
        <AccountId>47</AccountId>
        <AccountType/>
      </UserInfo>
      <UserInfo>
        <DisplayName>FULLER, Heather</DisplayName>
        <AccountId>31</AccountId>
        <AccountType/>
      </UserInfo>
    </SharedWithUsers>
    <_dlc_DocId xmlns="4c62aec3-b261-4d27-9924-573876553c95">NA4W4EYADCQ4-1621592667-109</_dlc_DocId>
    <_dlc_DocIdUrl xmlns="4c62aec3-b261-4d27-9924-573876553c95">
      <Url>https://hopuk.sharepoint.com/sites/hlc-FinServ/_layouts/15/DocIdRedir.aspx?ID=NA4W4EYADCQ4-1621592667-109</Url>
      <Description>NA4W4EYADCQ4-1621592667-109</Description>
    </_dlc_DocIdUrl>
  </documentManagement>
</p:properties>
</file>

<file path=customXml/item7.xml><?xml version="1.0" encoding="utf-8"?>
<?mso-contentType ?>
<FormTemplates xmlns="http://schemas.microsoft.com/sharepoint/v3/contenttype/forms"/>
</file>

<file path=customXml/itemProps1.xml><?xml version="1.0" encoding="utf-8"?>
<ds:datastoreItem xmlns:ds="http://schemas.openxmlformats.org/officeDocument/2006/customXml" ds:itemID="{EEC9CF2C-6139-4DD2-B22E-8757A7DE966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85BD99B-1BD7-42F8-AEED-7B92DDD886C5}">
  <ds:schemaRefs>
    <ds:schemaRef ds:uri="http://schemas.microsoft.com/office/2006/metadata/longProperties"/>
    <ds:schemaRef ds:uri=""/>
  </ds:schemaRefs>
</ds:datastoreItem>
</file>

<file path=customXml/itemProps3.xml><?xml version="1.0" encoding="utf-8"?>
<ds:datastoreItem xmlns:ds="http://schemas.openxmlformats.org/officeDocument/2006/customXml" ds:itemID="{0ED4105A-4A3F-48D5-AA6D-9F4E600692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62aec3-b261-4d27-9924-573876553c95"/>
    <ds:schemaRef ds:uri="f12013d1-8f8e-4347-8a72-d67f1ddafd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3E93483-BFB3-4740-BDAE-CC11C746CEEB}">
  <ds:schemaRefs>
    <ds:schemaRef ds:uri="http://schemas.microsoft.com/office/2006/metadata/longProperties"/>
    <ds:schemaRef ds:uri=""/>
  </ds:schemaRefs>
</ds:datastoreItem>
</file>

<file path=customXml/itemProps5.xml><?xml version="1.0" encoding="utf-8"?>
<ds:datastoreItem xmlns:ds="http://schemas.openxmlformats.org/officeDocument/2006/customXml" ds:itemID="{B7F7FA40-75A3-4562-8CAD-E83E59172DB9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66CB4E1A-D7AF-4FE5-8456-2192FBA8036C}">
  <ds:schemaRefs>
    <ds:schemaRef ds:uri="http://schemas.microsoft.com/office/2006/metadata/properties"/>
    <ds:schemaRef ds:uri="http://schemas.microsoft.com/office/infopath/2007/PartnerControls"/>
    <ds:schemaRef ds:uri="4c62aec3-b261-4d27-9924-573876553c95"/>
  </ds:schemaRefs>
</ds:datastoreItem>
</file>

<file path=customXml/itemProps7.xml><?xml version="1.0" encoding="utf-8"?>
<ds:datastoreItem xmlns:ds="http://schemas.openxmlformats.org/officeDocument/2006/customXml" ds:itemID="{88E11A22-4165-4B61-A968-06CDFA492A5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ff82c930-76ad-4e10-8f68-9399c9560797}" enabled="1" method="Privileged" siteId="{1ce6dd9e-b337-4088-be5e-8dbbec04b34a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Publication</dc:title>
  <cp:revision>0</cp:revision>
</cp:coreProperties>
</file>