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B3AC2" w:rsidRPr="003528C2" w:rsidP="4F1CED48">
      <w:pPr>
        <w:pStyle w:val="paragraph"/>
        <w:jc w:val="center"/>
        <w:textAlignment w:val="baseline"/>
        <w:rPr>
          <w:rStyle w:val="normaltextrun1"/>
          <w:rFonts w:ascii="Gill Sans MT" w:hAnsi="Gill Sans MT" w:cs="Tahoma"/>
          <w:b/>
          <w:bCs/>
          <w:sz w:val="28"/>
          <w:szCs w:val="28"/>
          <w:lang w:val="en-US"/>
        </w:rPr>
      </w:pPr>
      <w:r w:rsidRPr="4F1CED48">
        <w:rPr>
          <w:rStyle w:val="normaltextrun1"/>
          <w:rFonts w:ascii="Gill Sans MT" w:hAnsi="Gill Sans MT" w:cs="Tahoma"/>
          <w:b/>
          <w:bCs/>
          <w:sz w:val="28"/>
          <w:szCs w:val="28"/>
        </w:rPr>
        <w:t xml:space="preserve">House of Lords Services Committee </w:t>
      </w:r>
    </w:p>
    <w:p w:rsidR="00315207" w:rsidP="4B40A55E">
      <w:pPr>
        <w:pStyle w:val="MBTitle"/>
        <w:spacing w:after="0"/>
        <w:jc w:val="center"/>
        <w:rPr>
          <w:rFonts w:eastAsia="Gill Sans MT" w:cs="Gill Sans MT"/>
          <w:color w:val="000000" w:themeColor="text1"/>
          <w:sz w:val="24"/>
        </w:rPr>
      </w:pPr>
      <w:r>
        <w:rPr>
          <w:rFonts w:eastAsia="Gill Sans MT" w:cs="Gill Sans MT"/>
          <w:color w:val="000000" w:themeColor="text1"/>
          <w:sz w:val="24"/>
        </w:rPr>
        <w:t>Decisions</w:t>
      </w:r>
    </w:p>
    <w:p w:rsidR="00AC17EC" w:rsidRPr="00AC17EC" w:rsidP="4B40A55E">
      <w:pPr>
        <w:pStyle w:val="MBTitle"/>
        <w:spacing w:after="0"/>
        <w:jc w:val="center"/>
        <w:rPr>
          <w:rFonts w:eastAsia="Gill Sans MT" w:cs="Gill Sans MT"/>
          <w:b w:val="0"/>
          <w:color w:val="000000" w:themeColor="text1"/>
          <w:sz w:val="24"/>
        </w:rPr>
      </w:pPr>
    </w:p>
    <w:p w:rsidR="002746C4" w:rsidRPr="0014768D" w:rsidP="002746C4">
      <w:pPr>
        <w:jc w:val="center"/>
        <w:textAlignment w:val="baseline"/>
        <w:rPr>
          <w:rFonts w:ascii="Segoe UI" w:hAnsi="Segoe UI" w:cs="Segoe UI"/>
          <w:sz w:val="18"/>
          <w:szCs w:val="18"/>
          <w:lang w:eastAsia="en-GB"/>
        </w:rPr>
      </w:pPr>
      <w:r w:rsidRPr="73E4FD6C">
        <w:rPr>
          <w:rFonts w:cs="Segoe UI"/>
          <w:lang w:eastAsia="en-GB"/>
        </w:rPr>
        <w:t>Tuesday</w:t>
      </w:r>
      <w:r w:rsidRPr="73E4FD6C" w:rsidR="05094603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27</w:t>
      </w:r>
      <w:r w:rsidRPr="73E4FD6C" w:rsidR="2B3944FF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January at 15.30</w:t>
      </w:r>
      <w:r w:rsidRPr="73E4FD6C" w:rsidR="7DFFFA80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in Committee Room </w:t>
      </w:r>
      <w:r w:rsidRPr="73E4FD6C" w:rsidR="00E03469">
        <w:rPr>
          <w:rFonts w:cs="Segoe UI"/>
          <w:lang w:eastAsia="en-GB"/>
        </w:rPr>
        <w:t>1</w:t>
      </w:r>
      <w:r w:rsidRPr="73E4FD6C">
        <w:rPr>
          <w:rFonts w:cs="Segoe UI"/>
          <w:lang w:eastAsia="en-GB"/>
        </w:rPr>
        <w:t> and</w:t>
      </w:r>
      <w:r w:rsidRPr="73E4FD6C" w:rsidR="54441994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on Microsoft Teams  </w:t>
      </w:r>
    </w:p>
    <w:p w:rsidR="00EC13FC" w:rsidP="002746C4">
      <w:pPr>
        <w:rPr>
          <w:rFonts w:eastAsia="Gill Sans MT" w:cs="Gill Sans MT"/>
          <w:b/>
          <w:bCs/>
          <w:color w:val="000000" w:themeColor="text1"/>
        </w:rPr>
      </w:pPr>
      <w:r w:rsidRPr="0014768D">
        <w:rPr>
          <w:rFonts w:cs="Segoe UI"/>
          <w:lang w:eastAsia="en-GB"/>
        </w:rPr>
        <w:t> </w:t>
      </w:r>
    </w:p>
    <w:p w:rsidR="00315207" w:rsidRPr="008276EA" w:rsidP="4B40A55E">
      <w:pPr>
        <w:rPr>
          <w:rFonts w:eastAsia="Gill Sans MT" w:cs="Gill Sans MT"/>
          <w:b/>
          <w:bCs/>
          <w:color w:val="000000" w:themeColor="text1"/>
        </w:rPr>
      </w:pPr>
      <w:r w:rsidRPr="008276EA">
        <w:rPr>
          <w:rFonts w:eastAsia="Gill Sans MT" w:cs="Gill Sans MT"/>
          <w:b/>
          <w:bCs/>
          <w:color w:val="000000" w:themeColor="text1"/>
        </w:rPr>
        <w:t>Present:  </w:t>
      </w:r>
    </w:p>
    <w:p w:rsidR="000576E8" w:rsidRPr="0088445A" w:rsidP="4B40A55E">
      <w:pPr>
        <w:ind w:left="142" w:hanging="142"/>
        <w:rPr>
          <w:rFonts w:eastAsia="Gill Sans MT" w:cs="Gill Sans MT"/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Lord McLoughlin</w:t>
      </w:r>
      <w:r w:rsidRPr="5975F8E7">
        <w:rPr>
          <w:rFonts w:eastAsia="Gill Sans MT" w:cs="Gill Sans MT"/>
        </w:rPr>
        <w:t xml:space="preserve"> </w:t>
      </w:r>
      <w:r w:rsidRPr="5975F8E7">
        <w:rPr>
          <w:rFonts w:eastAsia="Gill Sans MT" w:cs="Gill Sans MT"/>
          <w:color w:val="000000" w:themeColor="text1"/>
        </w:rPr>
        <w:t>(Chair)  </w:t>
      </w:r>
    </w:p>
    <w:p w:rsidR="00D51072" w:rsidP="00D850D8">
      <w:pPr>
        <w:ind w:left="142" w:hanging="142"/>
        <w:rPr>
          <w:rFonts w:eastAsia="Gill Sans MT" w:cs="Gill Sans MT"/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Lord Faulkner of Worcester</w:t>
      </w:r>
    </w:p>
    <w:p w:rsidR="00B7135F" w:rsidP="00D850D8">
      <w:pPr>
        <w:ind w:left="142" w:hanging="142"/>
        <w:rPr>
          <w:rFonts w:eastAsia="Gill Sans MT" w:cs="Gill Sans MT"/>
          <w:color w:val="000000" w:themeColor="text1"/>
        </w:rPr>
      </w:pPr>
      <w:r>
        <w:t>Baroness Humphreys</w:t>
      </w:r>
    </w:p>
    <w:p w:rsidR="004A2BD1" w:rsidRPr="0088445A" w:rsidP="7CF369A0">
      <w:pPr>
        <w:ind w:left="142" w:hanging="142"/>
        <w:rPr>
          <w:rFonts w:eastAsia="Gill Sans MT" w:cs="Gill Sans MT"/>
        </w:rPr>
      </w:pPr>
      <w:r w:rsidRPr="7CF369A0">
        <w:rPr>
          <w:rFonts w:eastAsia="Gill Sans MT" w:cs="Gill Sans MT"/>
        </w:rPr>
        <w:t>Earl of Kinnoull</w:t>
      </w:r>
    </w:p>
    <w:p w:rsidR="000576E8" w:rsidRPr="0088445A" w:rsidP="4B40A55E">
      <w:pPr>
        <w:ind w:left="142" w:hanging="142"/>
        <w:rPr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Lord Stoneham of Droxford</w:t>
      </w:r>
    </w:p>
    <w:p w:rsidR="000576E8" w:rsidP="4B40A55E">
      <w:pPr>
        <w:ind w:left="142" w:hanging="142"/>
        <w:rPr>
          <w:rFonts w:eastAsia="Gill Sans MT" w:cs="Gill Sans MT"/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Baroness Wheeler</w:t>
      </w:r>
    </w:p>
    <w:p w:rsidR="000576E8" w:rsidP="4B40A55E">
      <w:pPr>
        <w:ind w:left="142" w:hanging="142"/>
        <w:rPr>
          <w:rFonts w:eastAsia="Gill Sans MT" w:cs="Gill Sans MT"/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Baroness Williams of Trafford</w:t>
      </w:r>
    </w:p>
    <w:p w:rsidR="00BC11C1" w:rsidP="4B40A55E">
      <w:pPr>
        <w:ind w:left="142" w:hanging="142"/>
        <w:rPr>
          <w:rFonts w:eastAsia="Gill Sans MT" w:cs="Gill Sans MT"/>
          <w:color w:val="000000" w:themeColor="text1"/>
        </w:rPr>
      </w:pPr>
      <w:r w:rsidRPr="5975F8E7">
        <w:rPr>
          <w:rFonts w:eastAsia="Gill Sans MT" w:cs="Gill Sans MT"/>
          <w:color w:val="000000" w:themeColor="text1"/>
        </w:rPr>
        <w:t>Baroness Wilcox of Newport</w:t>
      </w:r>
    </w:p>
    <w:p w:rsidR="00FB2F3B" w:rsidRPr="00FB2F3B" w:rsidP="4B40A55E">
      <w:pPr>
        <w:ind w:left="142" w:hanging="142"/>
        <w:rPr>
          <w:rFonts w:eastAsia="Gill Sans MT" w:cs="Gill Sans MT"/>
          <w:i/>
          <w:iCs/>
          <w:color w:val="000000" w:themeColor="text1"/>
        </w:rPr>
      </w:pPr>
    </w:p>
    <w:p w:rsidR="00D0299C" w:rsidRPr="00425040" w:rsidP="00425040">
      <w:pPr>
        <w:ind w:left="142" w:hanging="142"/>
        <w:rPr>
          <w:rFonts w:eastAsia="Gill Sans MT" w:cs="Gill Sans MT"/>
          <w:color w:val="000000" w:themeColor="text1"/>
        </w:rPr>
      </w:pPr>
      <w:r w:rsidRPr="3F9D97AD">
        <w:rPr>
          <w:rFonts w:eastAsia="Gill Sans MT" w:cs="Gill Sans MT"/>
          <w:color w:val="000000" w:themeColor="text1"/>
        </w:rPr>
        <w:t>Together w</w:t>
      </w:r>
      <w:r w:rsidRPr="3F9D97AD" w:rsidR="00FB2F3B">
        <w:rPr>
          <w:rFonts w:eastAsia="Gill Sans MT" w:cs="Gill Sans MT"/>
          <w:color w:val="000000" w:themeColor="text1"/>
        </w:rPr>
        <w:t xml:space="preserve">ith the </w:t>
      </w:r>
      <w:r w:rsidR="00381849">
        <w:rPr>
          <w:rFonts w:eastAsia="Gill Sans MT" w:cs="Gill Sans MT"/>
          <w:color w:val="000000" w:themeColor="text1"/>
        </w:rPr>
        <w:t>Clerk of the Parliaments</w:t>
      </w:r>
    </w:p>
    <w:p w:rsidR="00796780" w:rsidP="00796780"/>
    <w:p w:rsidR="00F14FA1" w:rsidP="00796780">
      <w:pPr>
        <w:rPr>
          <w:b/>
        </w:rPr>
      </w:pPr>
      <w:r w:rsidRPr="00AC65E1">
        <w:rPr>
          <w:b/>
        </w:rPr>
        <w:t>Apologies</w:t>
      </w:r>
    </w:p>
    <w:p w:rsidR="00F14FA1" w:rsidP="00796780">
      <w:pPr>
        <w:rPr>
          <w:b/>
        </w:rPr>
      </w:pPr>
    </w:p>
    <w:p w:rsidR="00F14FA1" w:rsidP="00F14FA1">
      <w:pPr>
        <w:ind w:left="142" w:hanging="142"/>
        <w:rPr>
          <w:bCs/>
        </w:rPr>
      </w:pPr>
      <w:r>
        <w:rPr>
          <w:bCs/>
        </w:rPr>
        <w:t xml:space="preserve">Apologies </w:t>
      </w:r>
      <w:r w:rsidR="0043745D">
        <w:rPr>
          <w:bCs/>
        </w:rPr>
        <w:t xml:space="preserve">were </w:t>
      </w:r>
      <w:r w:rsidR="00382CE2">
        <w:rPr>
          <w:bCs/>
        </w:rPr>
        <w:t xml:space="preserve">received </w:t>
      </w:r>
      <w:r w:rsidR="005143E9">
        <w:rPr>
          <w:bCs/>
        </w:rPr>
        <w:t xml:space="preserve">from </w:t>
      </w:r>
      <w:r w:rsidR="004B68D2">
        <w:rPr>
          <w:bCs/>
        </w:rPr>
        <w:t xml:space="preserve">Baroness </w:t>
      </w:r>
      <w:r w:rsidR="004B68D2">
        <w:rPr>
          <w:bCs/>
        </w:rPr>
        <w:t>Stedman-Scott</w:t>
      </w:r>
      <w:r w:rsidR="004B68D2">
        <w:rPr>
          <w:bCs/>
        </w:rPr>
        <w:t xml:space="preserve"> and Lord Mawson. </w:t>
      </w:r>
    </w:p>
    <w:p w:rsidR="009976CC" w:rsidP="00F14FA1">
      <w:pPr>
        <w:ind w:left="142" w:hanging="142"/>
        <w:rPr>
          <w:bCs/>
        </w:rPr>
      </w:pPr>
    </w:p>
    <w:p w:rsidR="001C1082" w:rsidRPr="003E408C" w:rsidP="009976CC">
      <w:r>
        <w:t xml:space="preserve">The Chair noted that </w:t>
      </w:r>
      <w:r w:rsidR="009976CC">
        <w:t>Baroness Humphreys and Lord Mawson have been appointed in place of Baroness Hussein</w:t>
      </w:r>
      <w:r w:rsidR="00E03469">
        <w:t xml:space="preserve">- </w:t>
      </w:r>
      <w:r w:rsidR="009976CC">
        <w:t>Ece and Lord Hogan Howe.</w:t>
      </w:r>
      <w:r>
        <w:t xml:space="preserve"> </w:t>
      </w:r>
      <w:r>
        <w:t xml:space="preserve">The Committee noted that </w:t>
      </w:r>
      <w:r w:rsidR="6BFCFBC3">
        <w:t xml:space="preserve">this would be </w:t>
      </w:r>
      <w:r>
        <w:t>Lord Stoneham</w:t>
      </w:r>
      <w:r w:rsidR="0EEE2303">
        <w:t xml:space="preserve">’s last meeting as he was stepping down as </w:t>
      </w:r>
      <w:r>
        <w:t xml:space="preserve">Liberal Democrat Chief Whip. </w:t>
      </w:r>
      <w:r>
        <w:t xml:space="preserve">The Committee thanked outgoing members for their contributions and support. </w:t>
      </w:r>
    </w:p>
    <w:p w:rsidR="00F14FA1" w:rsidP="00796780">
      <w:pPr>
        <w:rPr>
          <w:b/>
        </w:rPr>
      </w:pPr>
    </w:p>
    <w:p w:rsidR="00796780" w:rsidRPr="00796780" w:rsidP="00796780">
      <w:r w:rsidRPr="191C7DB9">
        <w:rPr>
          <w:b/>
          <w:bCs/>
        </w:rPr>
        <w:t>Agreeing the minutes of the previous meetings, and matters arising</w:t>
      </w:r>
    </w:p>
    <w:p w:rsidR="00BD204F" w:rsidP="00373FFF">
      <w:pPr>
        <w:rPr>
          <w:bCs/>
        </w:rPr>
      </w:pPr>
      <w:r>
        <w:rPr>
          <w:bCs/>
        </w:rPr>
        <w:t>The Committee approved the minutes of the 1</w:t>
      </w:r>
      <w:r w:rsidR="00C83ADF">
        <w:rPr>
          <w:bCs/>
        </w:rPr>
        <w:t>2</w:t>
      </w:r>
      <w:r w:rsidRPr="00C83ADF" w:rsidR="00C83ADF">
        <w:rPr>
          <w:bCs/>
          <w:vertAlign w:val="superscript"/>
        </w:rPr>
        <w:t>th</w:t>
      </w:r>
      <w:r w:rsidR="00C83ADF">
        <w:rPr>
          <w:bCs/>
        </w:rPr>
        <w:t xml:space="preserve"> </w:t>
      </w:r>
      <w:r>
        <w:rPr>
          <w:bCs/>
        </w:rPr>
        <w:t>meeting</w:t>
      </w:r>
      <w:r w:rsidR="00E77219">
        <w:rPr>
          <w:bCs/>
        </w:rPr>
        <w:t xml:space="preserve">. </w:t>
      </w:r>
    </w:p>
    <w:p w:rsidR="008061D7" w:rsidP="00373FFF">
      <w:pPr>
        <w:rPr>
          <w:bCs/>
        </w:rPr>
      </w:pPr>
    </w:p>
    <w:p w:rsidR="00986BB1" w:rsidP="00373FFF">
      <w:pPr>
        <w:rPr>
          <w:bCs/>
        </w:rPr>
      </w:pPr>
      <w:r>
        <w:rPr>
          <w:bCs/>
        </w:rPr>
        <w:t>The Committee noted that the paper on Por</w:t>
      </w:r>
      <w:r w:rsidR="006D4C53">
        <w:rPr>
          <w:bCs/>
        </w:rPr>
        <w:t xml:space="preserve">tcullis House Entrance Project </w:t>
      </w:r>
      <w:r w:rsidR="008A5313">
        <w:rPr>
          <w:bCs/>
        </w:rPr>
        <w:t xml:space="preserve">has been deferred and would be discussed at a future meeting. </w:t>
      </w:r>
    </w:p>
    <w:p w:rsidR="007F11AB" w:rsidP="007F11AB">
      <w:pPr>
        <w:rPr>
          <w:bCs/>
        </w:rPr>
      </w:pPr>
    </w:p>
    <w:p w:rsidR="007B67D3" w:rsidP="007B67D3">
      <w:r>
        <w:rPr>
          <w:b/>
        </w:rPr>
        <w:t xml:space="preserve">Notices from the Chair </w:t>
      </w:r>
      <w:r>
        <w:t>S/24-2</w:t>
      </w:r>
      <w:r>
        <w:t>6</w:t>
      </w:r>
      <w:r>
        <w:t>/</w:t>
      </w:r>
      <w:r>
        <w:t>91</w:t>
      </w:r>
      <w:r>
        <w:t xml:space="preserve"> RESTRICTED</w:t>
      </w:r>
    </w:p>
    <w:p w:rsidR="007B67D3" w:rsidP="007B67D3"/>
    <w:p w:rsidR="007B67D3" w:rsidRPr="007B67D3" w:rsidP="007B67D3">
      <w:r>
        <w:t>The Committee received updates</w:t>
      </w:r>
      <w:r>
        <w:t xml:space="preserve"> </w:t>
      </w:r>
      <w:r w:rsidRPr="7B5D58DA">
        <w:rPr>
          <w:rFonts w:cs="Segoe UI"/>
          <w:lang w:eastAsia="en-GB"/>
        </w:rPr>
        <w:t xml:space="preserve">from the Head of Catering and Retail Services on the cost of Principal Floor venues on sitting Fridays; </w:t>
      </w:r>
      <w:r w:rsidRPr="7B5D58DA" w:rsidR="5165FFDC">
        <w:rPr>
          <w:rFonts w:cs="Segoe UI"/>
          <w:lang w:eastAsia="en-GB"/>
        </w:rPr>
        <w:t xml:space="preserve">the </w:t>
      </w:r>
      <w:r w:rsidRPr="7B5D58DA">
        <w:rPr>
          <w:rFonts w:cs="Segoe UI"/>
          <w:lang w:eastAsia="en-GB"/>
        </w:rPr>
        <w:t>Victoria Tower Project;</w:t>
      </w:r>
      <w:r w:rsidRPr="7B5D58DA" w:rsidR="00390AE9">
        <w:rPr>
          <w:rFonts w:cs="Segoe UI"/>
          <w:lang w:eastAsia="en-GB"/>
        </w:rPr>
        <w:t xml:space="preserve"> </w:t>
      </w:r>
      <w:r w:rsidRPr="7B5D58DA" w:rsidR="441BE224">
        <w:rPr>
          <w:rFonts w:cs="Segoe UI"/>
          <w:lang w:eastAsia="en-GB"/>
        </w:rPr>
        <w:t>t</w:t>
      </w:r>
      <w:r w:rsidRPr="7B5D58DA">
        <w:rPr>
          <w:rFonts w:cs="Segoe UI"/>
          <w:lang w:eastAsia="en-GB"/>
        </w:rPr>
        <w:t xml:space="preserve">he Woolsack Bar- </w:t>
      </w:r>
      <w:r w:rsidRPr="7B5D58DA" w:rsidR="27634675">
        <w:rPr>
          <w:rFonts w:cs="Segoe UI"/>
          <w:lang w:eastAsia="en-GB"/>
        </w:rPr>
        <w:t>a</w:t>
      </w:r>
      <w:r w:rsidRPr="7B5D58DA">
        <w:rPr>
          <w:rFonts w:cs="Segoe UI"/>
          <w:lang w:eastAsia="en-GB"/>
        </w:rPr>
        <w:t xml:space="preserve">ccessibility works; </w:t>
      </w:r>
      <w:r w:rsidRPr="7B5D58DA" w:rsidR="13F857CB">
        <w:rPr>
          <w:rFonts w:cs="Segoe UI"/>
          <w:lang w:eastAsia="en-GB"/>
        </w:rPr>
        <w:t xml:space="preserve">the </w:t>
      </w:r>
      <w:r w:rsidRPr="7B5D58DA">
        <w:rPr>
          <w:rFonts w:cs="Segoe UI"/>
          <w:lang w:eastAsia="en-GB"/>
        </w:rPr>
        <w:t>Dry Cleaning</w:t>
      </w:r>
      <w:r w:rsidRPr="7B5D58DA">
        <w:rPr>
          <w:rFonts w:cs="Segoe UI"/>
          <w:lang w:eastAsia="en-GB"/>
        </w:rPr>
        <w:t xml:space="preserve"> Service</w:t>
      </w:r>
      <w:r w:rsidRPr="7B5D58DA">
        <w:rPr>
          <w:rFonts w:ascii="Arial" w:hAnsi="Arial" w:cs="Arial"/>
          <w:lang w:eastAsia="en-GB"/>
        </w:rPr>
        <w:t>;</w:t>
      </w:r>
      <w:r w:rsidRPr="7B5D58DA">
        <w:rPr>
          <w:rFonts w:cs="Segoe UI"/>
          <w:lang w:eastAsia="en-GB"/>
        </w:rPr>
        <w:t> and Overnight surveys in the Palace.</w:t>
      </w:r>
    </w:p>
    <w:p w:rsidR="00D47C31" w:rsidP="7B5D58DA"/>
    <w:p w:rsidR="00D47C31" w:rsidP="7B5D58DA">
      <w:r>
        <w:t>Members asked for more information on the timings of the Woolsack and accessibility works.</w:t>
      </w:r>
    </w:p>
    <w:p w:rsidR="7B5D58DA"/>
    <w:p w:rsidR="00D47C31" w:rsidP="00D47C31">
      <w:r>
        <w:t>The Committee</w:t>
      </w:r>
      <w:r w:rsidR="00335ECD">
        <w:t xml:space="preserve"> received an oral update on the Travel Office Contract and the plans to consult members </w:t>
      </w:r>
      <w:r w:rsidR="2F215F33">
        <w:t>ahead of a new contract</w:t>
      </w:r>
      <w:r w:rsidR="009F6D6F">
        <w:t xml:space="preserve">. </w:t>
      </w:r>
    </w:p>
    <w:p w:rsidR="00777E7E" w:rsidP="00D47C31"/>
    <w:p w:rsidR="00777E7E" w:rsidP="00D47C31"/>
    <w:p w:rsidR="00AE77E9" w:rsidP="00AE77E9">
      <w:r w:rsidRPr="00D47C31">
        <w:rPr>
          <w:rFonts w:cs="Segoe UI"/>
          <w:b/>
          <w:bCs/>
          <w:lang w:eastAsia="en-GB"/>
        </w:rPr>
        <w:t xml:space="preserve">For Information: Estate Functions Implementation </w:t>
      </w:r>
      <w:r w:rsidRPr="00D47C31">
        <w:rPr>
          <w:rFonts w:cs="Segoe UI"/>
          <w:b/>
          <w:bCs/>
          <w:lang w:eastAsia="en-GB"/>
        </w:rPr>
        <w:t>update</w:t>
      </w:r>
      <w:r w:rsidRPr="00D47C31">
        <w:rPr>
          <w:rFonts w:cs="Segoe UI"/>
          <w:lang w:eastAsia="en-GB"/>
        </w:rPr>
        <w:t> S/24-26/93 RESTRICTED  </w:t>
      </w:r>
    </w:p>
    <w:p w:rsidR="00AE77E9" w:rsidP="00AE77E9"/>
    <w:p w:rsidR="00612526" w:rsidP="00612526">
      <w:pPr>
        <w:rPr>
          <w:rFonts w:ascii="Arial" w:hAnsi="Arial" w:cs="Arial"/>
          <w:lang w:eastAsia="en-GB"/>
        </w:rPr>
      </w:pPr>
      <w:r>
        <w:rPr>
          <w:rFonts w:cs="Segoe UI"/>
          <w:lang w:eastAsia="en-GB"/>
        </w:rPr>
        <w:t>The Committee was provided with</w:t>
      </w:r>
      <w:r w:rsidRPr="0014768D" w:rsidR="003B144D">
        <w:rPr>
          <w:rFonts w:cs="Segoe UI"/>
          <w:lang w:eastAsia="en-GB"/>
        </w:rPr>
        <w:t xml:space="preserve"> </w:t>
      </w:r>
      <w:r w:rsidR="005063B1">
        <w:rPr>
          <w:rFonts w:cs="Segoe UI"/>
          <w:lang w:eastAsia="en-GB"/>
        </w:rPr>
        <w:t xml:space="preserve">an update on the </w:t>
      </w:r>
      <w:r w:rsidRPr="0014768D" w:rsidR="003B144D">
        <w:rPr>
          <w:rFonts w:cs="Segoe UI"/>
          <w:lang w:eastAsia="en-GB"/>
        </w:rPr>
        <w:t>progress made in the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scoping phase of work to restructure Strategic Estates into a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Parliamentary Estate Sponsor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and Programme Delivery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Team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as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agreed with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the Commissions</w:t>
      </w:r>
      <w:r w:rsidRPr="0014768D" w:rsidR="003B144D">
        <w:rPr>
          <w:rFonts w:ascii="Arial" w:hAnsi="Arial" w:cs="Arial"/>
          <w:lang w:eastAsia="en-GB"/>
        </w:rPr>
        <w:t> </w:t>
      </w:r>
      <w:r w:rsidRPr="0014768D" w:rsidR="003B144D">
        <w:rPr>
          <w:rFonts w:cs="Segoe UI"/>
          <w:lang w:eastAsia="en-GB"/>
        </w:rPr>
        <w:t>in September 2025.</w:t>
      </w:r>
      <w:r w:rsidRPr="0014768D" w:rsidR="003B144D">
        <w:rPr>
          <w:rFonts w:ascii="Arial" w:hAnsi="Arial" w:cs="Arial"/>
          <w:lang w:eastAsia="en-GB"/>
        </w:rPr>
        <w:t>  </w:t>
      </w:r>
    </w:p>
    <w:p w:rsidR="00A510AA" w:rsidP="00612526"/>
    <w:p w:rsidR="00612526" w:rsidP="00612526">
      <w:r w:rsidRPr="058F029E">
        <w:rPr>
          <w:rFonts w:cs="Segoe UI"/>
          <w:lang w:eastAsia="en-GB"/>
        </w:rPr>
        <w:t>P</w:t>
      </w:r>
      <w:r w:rsidRPr="058F029E" w:rsidR="003B144D">
        <w:rPr>
          <w:rFonts w:cs="Segoe UI"/>
          <w:lang w:eastAsia="en-GB"/>
        </w:rPr>
        <w:t>rogress made by the Estate Functions Implementation Team</w:t>
      </w:r>
      <w:r w:rsidRPr="058F029E" w:rsidR="110718C2">
        <w:rPr>
          <w:rFonts w:cs="Segoe UI"/>
          <w:lang w:eastAsia="en-GB"/>
        </w:rPr>
        <w:t xml:space="preserve"> was noted</w:t>
      </w:r>
      <w:r w:rsidRPr="058F029E" w:rsidR="003B144D">
        <w:rPr>
          <w:rFonts w:cs="Segoe UI"/>
          <w:lang w:eastAsia="en-GB"/>
        </w:rPr>
        <w:t xml:space="preserve">, </w:t>
      </w:r>
      <w:r w:rsidRPr="058F029E" w:rsidR="003B144D">
        <w:rPr>
          <w:rFonts w:cs="Segoe UI"/>
          <w:lang w:eastAsia="en-GB"/>
        </w:rPr>
        <w:t>in particular the</w:t>
      </w:r>
      <w:r w:rsidRPr="058F029E" w:rsidR="003B144D">
        <w:rPr>
          <w:rFonts w:cs="Segoe UI"/>
          <w:lang w:eastAsia="en-GB"/>
        </w:rPr>
        <w:t xml:space="preserve"> draft high-level structure for a Parliamentary Estates Sponsor and a Programme Delivery Team. </w:t>
      </w:r>
    </w:p>
    <w:p w:rsidR="00612526" w:rsidP="00612526"/>
    <w:p w:rsidR="00612526" w:rsidP="677AA4C8">
      <w:pPr>
        <w:rPr>
          <w:rFonts w:cs="Segoe UI"/>
          <w:lang w:eastAsia="en-GB"/>
        </w:rPr>
      </w:pPr>
      <w:r w:rsidRPr="677AA4C8">
        <w:rPr>
          <w:rFonts w:cs="Segoe UI"/>
          <w:lang w:eastAsia="en-GB"/>
        </w:rPr>
        <w:t xml:space="preserve">The Estates Function Implementation work </w:t>
      </w:r>
      <w:r w:rsidRPr="677AA4C8" w:rsidR="002749E6">
        <w:rPr>
          <w:rFonts w:cs="Segoe UI"/>
          <w:lang w:eastAsia="en-GB"/>
        </w:rPr>
        <w:t>was</w:t>
      </w:r>
      <w:r w:rsidRPr="677AA4C8">
        <w:rPr>
          <w:rFonts w:cs="Segoe UI"/>
          <w:lang w:eastAsia="en-GB"/>
        </w:rPr>
        <w:t xml:space="preserve"> expected to return to the Committee</w:t>
      </w:r>
      <w:r w:rsidRPr="677AA4C8" w:rsidR="5F88E6AB">
        <w:rPr>
          <w:rFonts w:cs="Segoe UI"/>
          <w:lang w:eastAsia="en-GB"/>
        </w:rPr>
        <w:t xml:space="preserve"> </w:t>
      </w:r>
      <w:r w:rsidR="00777E7E">
        <w:rPr>
          <w:rFonts w:cs="Segoe UI"/>
          <w:lang w:eastAsia="en-GB"/>
        </w:rPr>
        <w:t>in March</w:t>
      </w:r>
      <w:r w:rsidRPr="677AA4C8">
        <w:rPr>
          <w:rFonts w:cs="Segoe UI"/>
          <w:lang w:eastAsia="en-GB"/>
        </w:rPr>
        <w:t>.</w:t>
      </w:r>
    </w:p>
    <w:p w:rsidR="00612526" w:rsidP="00612526"/>
    <w:p w:rsidR="00612526" w:rsidP="00612526">
      <w:r w:rsidRPr="00D432DA">
        <w:rPr>
          <w:b/>
          <w:bCs/>
        </w:rPr>
        <w:t>For Decision: Proposed Amendment to Security Clearance</w:t>
      </w:r>
      <w:r>
        <w:rPr>
          <w:b/>
          <w:bCs/>
        </w:rPr>
        <w:t xml:space="preserve"> </w:t>
      </w:r>
      <w:r w:rsidRPr="00D432DA">
        <w:rPr>
          <w:b/>
          <w:bCs/>
        </w:rPr>
        <w:t>Appeals Procedure </w:t>
      </w:r>
      <w:r w:rsidRPr="00D432DA">
        <w:rPr>
          <w:rFonts w:cs="Segoe UI"/>
          <w:lang w:eastAsia="en-GB"/>
        </w:rPr>
        <w:t>S/24-26/94 RESTRICTED  </w:t>
      </w:r>
    </w:p>
    <w:p w:rsidR="00612526" w:rsidP="00612526"/>
    <w:p w:rsidR="00612526" w:rsidP="058F029E">
      <w:pPr>
        <w:rPr>
          <w:rFonts w:cs="Segoe UI"/>
          <w:lang w:eastAsia="en-GB"/>
        </w:rPr>
      </w:pPr>
      <w:r w:rsidRPr="058F029E">
        <w:rPr>
          <w:rFonts w:cs="Segoe UI"/>
          <w:lang w:eastAsia="en-GB"/>
        </w:rPr>
        <w:t xml:space="preserve">The </w:t>
      </w:r>
      <w:r w:rsidRPr="058F029E" w:rsidR="56E36E53">
        <w:rPr>
          <w:rFonts w:cs="Segoe UI"/>
          <w:lang w:eastAsia="en-GB"/>
        </w:rPr>
        <w:t>paper</w:t>
      </w:r>
      <w:r w:rsidRPr="058F029E">
        <w:rPr>
          <w:rFonts w:cs="Segoe UI"/>
          <w:lang w:eastAsia="en-GB"/>
        </w:rPr>
        <w:t xml:space="preserve"> updated </w:t>
      </w:r>
      <w:r w:rsidRPr="058F029E" w:rsidR="281F4AC4">
        <w:rPr>
          <w:rFonts w:cs="Segoe UI"/>
          <w:lang w:eastAsia="en-GB"/>
        </w:rPr>
        <w:t>th</w:t>
      </w:r>
      <w:r w:rsidRPr="058F029E" w:rsidR="75F36A37">
        <w:rPr>
          <w:rFonts w:cs="Segoe UI"/>
          <w:lang w:eastAsia="en-GB"/>
        </w:rPr>
        <w:t>e</w:t>
      </w:r>
      <w:r w:rsidRPr="058F029E" w:rsidR="281F4AC4">
        <w:rPr>
          <w:rFonts w:cs="Segoe UI"/>
          <w:lang w:eastAsia="en-GB"/>
        </w:rPr>
        <w:t xml:space="preserve"> Committee </w:t>
      </w:r>
      <w:r w:rsidRPr="058F029E" w:rsidR="5518CC38">
        <w:rPr>
          <w:rFonts w:cs="Segoe UI"/>
          <w:lang w:eastAsia="en-GB"/>
        </w:rPr>
        <w:t>on</w:t>
      </w:r>
      <w:r w:rsidRPr="058F029E" w:rsidR="003B144D">
        <w:rPr>
          <w:rFonts w:cs="Segoe UI"/>
          <w:lang w:eastAsia="en-GB"/>
        </w:rPr>
        <w:t xml:space="preserve"> a </w:t>
      </w:r>
      <w:r w:rsidRPr="058F029E" w:rsidR="28E7C314">
        <w:rPr>
          <w:rFonts w:cs="Segoe UI"/>
          <w:lang w:eastAsia="en-GB"/>
        </w:rPr>
        <w:t>proposed</w:t>
      </w:r>
      <w:r w:rsidRPr="058F029E" w:rsidR="574D07EC">
        <w:rPr>
          <w:rFonts w:cs="Segoe UI"/>
          <w:lang w:eastAsia="en-GB"/>
        </w:rPr>
        <w:t xml:space="preserve"> </w:t>
      </w:r>
      <w:r w:rsidRPr="058F029E" w:rsidR="003B144D">
        <w:rPr>
          <w:rFonts w:cs="Segoe UI"/>
          <w:lang w:eastAsia="en-GB"/>
        </w:rPr>
        <w:t>change to the security clearance appeals process to remove the right of appeal for members’ staff. </w:t>
      </w:r>
    </w:p>
    <w:p w:rsidR="00612526" w:rsidP="00612526"/>
    <w:p w:rsidR="00612526" w:rsidRPr="000D2B51" w:rsidP="00612526">
      <w:pPr>
        <w:rPr>
          <w:rFonts w:cs="Segoe UI"/>
          <w:bCs/>
          <w:lang w:eastAsia="en-GB"/>
        </w:rPr>
      </w:pPr>
      <w:r w:rsidRPr="0014768D">
        <w:rPr>
          <w:rFonts w:cs="Segoe UI"/>
          <w:bCs/>
          <w:lang w:eastAsia="en-GB"/>
        </w:rPr>
        <w:t xml:space="preserve">The Committee </w:t>
      </w:r>
      <w:r w:rsidRPr="000D2B51" w:rsidR="001E7370">
        <w:rPr>
          <w:rFonts w:cs="Segoe UI"/>
          <w:bCs/>
          <w:lang w:eastAsia="en-GB"/>
        </w:rPr>
        <w:t>agreed</w:t>
      </w:r>
      <w:r w:rsidRPr="0014768D">
        <w:rPr>
          <w:rFonts w:cs="Segoe UI"/>
          <w:bCs/>
          <w:lang w:eastAsia="en-GB"/>
        </w:rPr>
        <w:t xml:space="preserve"> the change</w:t>
      </w:r>
      <w:r w:rsidRPr="000D2B51">
        <w:rPr>
          <w:rFonts w:cs="Segoe UI"/>
          <w:bCs/>
          <w:lang w:eastAsia="en-GB"/>
        </w:rPr>
        <w:t xml:space="preserve"> to the security</w:t>
      </w:r>
      <w:r w:rsidRPr="000D2B51" w:rsidR="00E53D39">
        <w:rPr>
          <w:rFonts w:cs="Segoe UI"/>
          <w:bCs/>
          <w:lang w:eastAsia="en-GB"/>
        </w:rPr>
        <w:t xml:space="preserve"> </w:t>
      </w:r>
      <w:r w:rsidRPr="000D2B51">
        <w:rPr>
          <w:rFonts w:cs="Segoe UI"/>
          <w:bCs/>
          <w:lang w:eastAsia="en-GB"/>
        </w:rPr>
        <w:t>clearance appeals process.</w:t>
      </w:r>
    </w:p>
    <w:p w:rsidR="00612526" w:rsidP="00612526">
      <w:pPr>
        <w:rPr>
          <w:rFonts w:cs="Segoe UI"/>
          <w:b/>
          <w:u w:val="single"/>
          <w:lang w:eastAsia="en-GB"/>
        </w:rPr>
      </w:pPr>
    </w:p>
    <w:p w:rsidR="00612526" w:rsidP="00612526">
      <w:r w:rsidRPr="00B62788">
        <w:rPr>
          <w:b/>
          <w:bCs/>
        </w:rPr>
        <w:t>For Information: Annual Update from the Parliamentary Health and Wellbeing Team </w:t>
      </w:r>
      <w:r w:rsidRPr="00B62788">
        <w:rPr>
          <w:rFonts w:cs="Segoe UI"/>
          <w:lang w:eastAsia="en-GB"/>
        </w:rPr>
        <w:t>S/24-26/95 RESTRICTED </w:t>
      </w:r>
    </w:p>
    <w:p w:rsidR="00612526" w:rsidP="00612526"/>
    <w:p w:rsidR="002F1682" w:rsidP="002F1682">
      <w:r w:rsidRPr="1D77596B">
        <w:rPr>
          <w:rFonts w:cs="Segoe UI"/>
          <w:lang w:eastAsia="en-GB"/>
        </w:rPr>
        <w:t xml:space="preserve">The </w:t>
      </w:r>
      <w:r w:rsidRPr="1D77596B" w:rsidR="003B144D">
        <w:rPr>
          <w:rFonts w:cs="Segoe UI"/>
          <w:lang w:eastAsia="en-GB"/>
        </w:rPr>
        <w:t>Committee</w:t>
      </w:r>
      <w:r w:rsidRPr="1D77596B">
        <w:rPr>
          <w:rFonts w:cs="Segoe UI"/>
          <w:lang w:eastAsia="en-GB"/>
        </w:rPr>
        <w:t xml:space="preserve"> was updated</w:t>
      </w:r>
      <w:r w:rsidRPr="1D77596B" w:rsidR="003B144D">
        <w:rPr>
          <w:rFonts w:cs="Segoe UI"/>
          <w:lang w:eastAsia="en-GB"/>
        </w:rPr>
        <w:t xml:space="preserve"> on the work of the Parliamentary Health and Wellbeing Service from November 2024 to December 2025 and the service priorities for 2025-26. </w:t>
      </w:r>
    </w:p>
    <w:p w:rsidR="002F1682" w:rsidP="002F1682"/>
    <w:p w:rsidR="002F1682" w:rsidP="002F1682">
      <w:r w:rsidRPr="00E95356">
        <w:rPr>
          <w:rFonts w:cs="Segoe UI"/>
          <w:b/>
          <w:bCs/>
          <w:lang w:eastAsia="en-GB"/>
        </w:rPr>
        <w:t>For Information: Parliamentary Contact</w:t>
      </w:r>
      <w:r w:rsidRPr="00E95356">
        <w:rPr>
          <w:rFonts w:cs="Segoe UI"/>
          <w:lang w:eastAsia="en-GB"/>
        </w:rPr>
        <w:t xml:space="preserve"> </w:t>
      </w:r>
      <w:r w:rsidRPr="00E95356">
        <w:rPr>
          <w:rFonts w:cs="Segoe UI"/>
          <w:b/>
          <w:bCs/>
          <w:lang w:eastAsia="en-GB"/>
        </w:rPr>
        <w:t>Centre</w:t>
      </w:r>
      <w:r>
        <w:rPr>
          <w:rFonts w:cs="Segoe UI"/>
          <w:b/>
          <w:bCs/>
          <w:lang w:eastAsia="en-GB"/>
        </w:rPr>
        <w:t xml:space="preserve"> </w:t>
      </w:r>
      <w:r w:rsidRPr="0014768D">
        <w:rPr>
          <w:rFonts w:cs="Segoe UI"/>
          <w:lang w:eastAsia="en-GB"/>
        </w:rPr>
        <w:t>S/24-26/96 RESTRICTED  </w:t>
      </w:r>
    </w:p>
    <w:p w:rsidR="002F1682" w:rsidP="002F1682"/>
    <w:p w:rsidR="002F1682" w:rsidP="002F1682">
      <w:r w:rsidRPr="1D77596B">
        <w:rPr>
          <w:rFonts w:cs="Segoe UI"/>
          <w:lang w:eastAsia="en-GB"/>
        </w:rPr>
        <w:t xml:space="preserve">The </w:t>
      </w:r>
      <w:r w:rsidRPr="1D77596B" w:rsidR="632F351A">
        <w:rPr>
          <w:rFonts w:cs="Segoe UI"/>
          <w:lang w:eastAsia="en-GB"/>
        </w:rPr>
        <w:t>paper provided</w:t>
      </w:r>
      <w:r w:rsidRPr="1D77596B">
        <w:rPr>
          <w:rFonts w:cs="Segoe UI"/>
          <w:lang w:eastAsia="en-GB"/>
        </w:rPr>
        <w:t xml:space="preserve"> an update on the launch of the Parliamentary Contact Centre</w:t>
      </w:r>
      <w:r w:rsidRPr="1D77596B" w:rsidR="6987F51B">
        <w:rPr>
          <w:rFonts w:cs="Segoe UI"/>
          <w:lang w:eastAsia="en-GB"/>
        </w:rPr>
        <w:t>.</w:t>
      </w:r>
      <w:r w:rsidRPr="1D77596B">
        <w:rPr>
          <w:rFonts w:cs="Segoe UI"/>
          <w:lang w:eastAsia="en-GB"/>
        </w:rPr>
        <w:t> </w:t>
      </w:r>
    </w:p>
    <w:p w:rsidR="002F1682" w:rsidP="002F1682"/>
    <w:p w:rsidR="002F1682" w:rsidP="002F1682">
      <w:r w:rsidRPr="1D77596B">
        <w:rPr>
          <w:rFonts w:cs="Segoe UI"/>
          <w:lang w:eastAsia="en-GB"/>
        </w:rPr>
        <w:t>The Committee took note of the update and</w:t>
      </w:r>
      <w:r w:rsidRPr="1D77596B" w:rsidR="0018094A">
        <w:rPr>
          <w:rFonts w:cs="Segoe UI"/>
          <w:lang w:eastAsia="en-GB"/>
        </w:rPr>
        <w:t xml:space="preserve"> encouraged further communication to members on the </w:t>
      </w:r>
      <w:r w:rsidRPr="1D77596B" w:rsidR="003648FC">
        <w:rPr>
          <w:rFonts w:cs="Segoe UI"/>
          <w:lang w:eastAsia="en-GB"/>
        </w:rPr>
        <w:t xml:space="preserve">services the Parliamentary Contact Centre provides. </w:t>
      </w:r>
    </w:p>
    <w:p w:rsidR="002F1682" w:rsidP="002F1682"/>
    <w:p w:rsidR="002F1682" w:rsidP="002F1682">
      <w:r w:rsidRPr="00213346">
        <w:rPr>
          <w:rFonts w:cs="Segoe UI"/>
          <w:b/>
          <w:bCs/>
          <w:lang w:eastAsia="en-GB"/>
        </w:rPr>
        <w:t>For Information: General Update from Parliamentary Digital Services</w:t>
      </w:r>
      <w:r w:rsidRPr="00213346">
        <w:rPr>
          <w:rFonts w:cs="Segoe UI"/>
          <w:lang w:eastAsia="en-GB"/>
        </w:rPr>
        <w:t> S/24-26/97 RESTRICTED </w:t>
      </w:r>
    </w:p>
    <w:p w:rsidR="002F1682" w:rsidP="002F1682"/>
    <w:p w:rsidR="002F1682" w:rsidP="002F1682">
      <w:r w:rsidRPr="34A675AE">
        <w:rPr>
          <w:rFonts w:cs="Segoe UI"/>
          <w:lang w:eastAsia="en-GB"/>
        </w:rPr>
        <w:t xml:space="preserve">The Committee </w:t>
      </w:r>
      <w:r w:rsidRPr="34A675AE" w:rsidR="00A94701">
        <w:rPr>
          <w:rFonts w:cs="Segoe UI"/>
          <w:lang w:eastAsia="en-GB"/>
        </w:rPr>
        <w:t>was</w:t>
      </w:r>
      <w:r w:rsidRPr="34A675AE">
        <w:rPr>
          <w:rFonts w:cs="Segoe UI"/>
          <w:lang w:eastAsia="en-GB"/>
        </w:rPr>
        <w:t xml:space="preserve"> provided with an update on work</w:t>
      </w:r>
      <w:r w:rsidRPr="34A675AE" w:rsidR="21DE49E2">
        <w:rPr>
          <w:rFonts w:cs="Segoe UI"/>
          <w:lang w:eastAsia="en-GB"/>
        </w:rPr>
        <w:t xml:space="preserve"> in the Parliamentary Digital Service</w:t>
      </w:r>
      <w:r w:rsidRPr="34A675AE">
        <w:rPr>
          <w:rFonts w:cs="Segoe UI"/>
          <w:lang w:eastAsia="en-GB"/>
        </w:rPr>
        <w:t>. </w:t>
      </w:r>
    </w:p>
    <w:p w:rsidR="002F1682" w:rsidP="002F1682"/>
    <w:p w:rsidR="00CA187C" w:rsidP="5D6EF6C9">
      <w:pPr>
        <w:rPr>
          <w:rFonts w:cs="Segoe UI"/>
          <w:lang w:eastAsia="en-GB"/>
        </w:rPr>
      </w:pPr>
      <w:r w:rsidRPr="73E4FD6C">
        <w:rPr>
          <w:rFonts w:cs="Segoe UI"/>
          <w:lang w:eastAsia="en-GB"/>
        </w:rPr>
        <w:t>The Committee </w:t>
      </w:r>
      <w:r w:rsidRPr="73E4FD6C" w:rsidR="001432A9">
        <w:rPr>
          <w:rFonts w:cs="Segoe UI"/>
          <w:lang w:eastAsia="en-GB"/>
        </w:rPr>
        <w:t xml:space="preserve">noted the update and supported </w:t>
      </w:r>
      <w:r w:rsidRPr="73E4FD6C">
        <w:rPr>
          <w:rFonts w:cs="Segoe UI"/>
          <w:lang w:eastAsia="en-GB"/>
        </w:rPr>
        <w:t xml:space="preserve">the recommendation to </w:t>
      </w:r>
      <w:r w:rsidRPr="73E4FD6C" w:rsidR="41440ED9">
        <w:rPr>
          <w:rFonts w:cs="Segoe UI"/>
          <w:lang w:eastAsia="en-GB"/>
        </w:rPr>
        <w:t>maintain</w:t>
      </w:r>
      <w:r w:rsidRPr="73E4FD6C">
        <w:rPr>
          <w:rFonts w:cs="Segoe UI"/>
          <w:lang w:eastAsia="en-GB"/>
        </w:rPr>
        <w:t xml:space="preserve"> a </w:t>
      </w:r>
      <w:r w:rsidRPr="73E4FD6C" w:rsidR="00042848">
        <w:rPr>
          <w:rFonts w:cs="Segoe UI"/>
          <w:lang w:eastAsia="en-GB"/>
        </w:rPr>
        <w:t xml:space="preserve">member </w:t>
      </w:r>
      <w:r w:rsidRPr="73E4FD6C">
        <w:rPr>
          <w:rFonts w:cs="Segoe UI"/>
          <w:lang w:eastAsia="en-GB"/>
        </w:rPr>
        <w:t xml:space="preserve">coaching service in the Palace, and </w:t>
      </w:r>
      <w:r w:rsidRPr="73E4FD6C" w:rsidR="001C18A6">
        <w:rPr>
          <w:rFonts w:cs="Segoe UI"/>
          <w:lang w:eastAsia="en-GB"/>
        </w:rPr>
        <w:t>the Parliamentary Digital Service</w:t>
      </w:r>
      <w:r w:rsidRPr="73E4FD6C">
        <w:rPr>
          <w:rFonts w:cs="Segoe UI"/>
          <w:lang w:eastAsia="en-GB"/>
        </w:rPr>
        <w:t>’s request for the</w:t>
      </w:r>
      <w:r w:rsidRPr="73E4FD6C" w:rsidR="08AAF9F2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Lords Administration to</w:t>
      </w:r>
      <w:r w:rsidRPr="73E4FD6C" w:rsidR="382F0B49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identify</w:t>
      </w:r>
      <w:r w:rsidRPr="73E4FD6C" w:rsidR="1B987D4D">
        <w:rPr>
          <w:rFonts w:cs="Segoe UI"/>
          <w:lang w:eastAsia="en-GB"/>
        </w:rPr>
        <w:t xml:space="preserve"> </w:t>
      </w:r>
      <w:r w:rsidRPr="73E4FD6C">
        <w:rPr>
          <w:rFonts w:cs="Segoe UI"/>
          <w:lang w:eastAsia="en-GB"/>
        </w:rPr>
        <w:t>a suitable space in the Palace to provide the service.</w:t>
      </w:r>
    </w:p>
    <w:p w:rsidR="003648FC" w:rsidP="00CA187C">
      <w:pPr>
        <w:rPr>
          <w:rFonts w:cs="Segoe UI"/>
          <w:lang w:eastAsia="en-GB"/>
        </w:rPr>
      </w:pPr>
    </w:p>
    <w:p w:rsidR="003648FC" w:rsidP="00CA187C">
      <w:r>
        <w:rPr>
          <w:rFonts w:cs="Segoe UI"/>
          <w:lang w:eastAsia="en-GB"/>
        </w:rPr>
        <w:t xml:space="preserve">Members thanked </w:t>
      </w:r>
      <w:r w:rsidR="00462DE4">
        <w:rPr>
          <w:rFonts w:cs="Segoe UI"/>
          <w:lang w:eastAsia="en-GB"/>
        </w:rPr>
        <w:t xml:space="preserve">the Digital Service for supporting the Coaching Hub during its trial in the Salisbury Room. </w:t>
      </w:r>
    </w:p>
    <w:p w:rsidR="00CA187C" w:rsidP="00CA187C"/>
    <w:p w:rsidR="5D6EF6C9" w:rsidP="5D6EF6C9">
      <w:pPr>
        <w:rPr>
          <w:rFonts w:cs="Segoe UI"/>
          <w:b/>
          <w:bCs/>
          <w:lang w:eastAsia="en-GB"/>
        </w:rPr>
      </w:pPr>
    </w:p>
    <w:p w:rsidR="00777E7E" w:rsidP="00CA187C">
      <w:pPr>
        <w:rPr>
          <w:rFonts w:cs="Segoe UI"/>
          <w:b/>
          <w:bCs/>
          <w:lang w:eastAsia="en-GB"/>
        </w:rPr>
      </w:pPr>
    </w:p>
    <w:p w:rsidR="00CA187C" w:rsidP="00CA187C">
      <w:r w:rsidRPr="0014768D">
        <w:rPr>
          <w:rFonts w:cs="Segoe UI"/>
          <w:b/>
          <w:bCs/>
          <w:lang w:eastAsia="en-GB"/>
        </w:rPr>
        <w:t>For Decision: Digital Support for retiring members</w:t>
      </w:r>
      <w:r w:rsidRPr="0014768D">
        <w:rPr>
          <w:rFonts w:cs="Segoe UI"/>
          <w:lang w:eastAsia="en-GB"/>
        </w:rPr>
        <w:t> S/24-26/98 RESTRICTED  </w:t>
      </w:r>
    </w:p>
    <w:p w:rsidR="00CA187C" w:rsidP="00CA187C"/>
    <w:p w:rsidR="00CA187C" w:rsidP="00CA187C">
      <w:r w:rsidRPr="5D6EF6C9">
        <w:rPr>
          <w:rFonts w:cs="Segoe UI"/>
          <w:lang w:eastAsia="en-GB"/>
        </w:rPr>
        <w:t>The Committee</w:t>
      </w:r>
      <w:r w:rsidRPr="5D6EF6C9">
        <w:rPr>
          <w:rFonts w:cs="Segoe UI"/>
          <w:lang w:eastAsia="en-GB"/>
        </w:rPr>
        <w:t xml:space="preserve"> received a</w:t>
      </w:r>
      <w:r w:rsidRPr="5D6EF6C9" w:rsidR="003B144D">
        <w:rPr>
          <w:rFonts w:cs="Segoe UI"/>
          <w:lang w:eastAsia="en-GB"/>
        </w:rPr>
        <w:t xml:space="preserve"> range of options for expanded and formalised digital support for retiring members</w:t>
      </w:r>
      <w:r w:rsidRPr="5D6EF6C9" w:rsidR="38A7E5F3">
        <w:rPr>
          <w:rFonts w:cs="Segoe UI"/>
          <w:lang w:eastAsia="en-GB"/>
        </w:rPr>
        <w:t>.</w:t>
      </w:r>
      <w:r w:rsidRPr="5D6EF6C9" w:rsidR="003B144D">
        <w:rPr>
          <w:rFonts w:cs="Segoe UI"/>
          <w:lang w:eastAsia="en-GB"/>
        </w:rPr>
        <w:t> </w:t>
      </w:r>
    </w:p>
    <w:p w:rsidR="00CA187C" w:rsidP="00CA187C"/>
    <w:p w:rsidR="00CA187C" w:rsidP="00CA187C">
      <w:pPr>
        <w:rPr>
          <w:rFonts w:cs="Segoe UI"/>
          <w:lang w:eastAsia="en-GB"/>
        </w:rPr>
      </w:pPr>
      <w:r w:rsidRPr="4C9891CE">
        <w:rPr>
          <w:rFonts w:cs="Segoe UI"/>
          <w:lang w:eastAsia="en-GB"/>
        </w:rPr>
        <w:t xml:space="preserve">The Committee </w:t>
      </w:r>
      <w:r w:rsidRPr="4C9891CE">
        <w:rPr>
          <w:rFonts w:cs="Segoe UI"/>
          <w:lang w:eastAsia="en-GB"/>
        </w:rPr>
        <w:t>agreed</w:t>
      </w:r>
      <w:r w:rsidRPr="4C9891CE">
        <w:rPr>
          <w:rFonts w:cs="Segoe UI"/>
          <w:lang w:eastAsia="en-GB"/>
        </w:rPr>
        <w:t xml:space="preserve"> the recommended option for digital support for retiring </w:t>
      </w:r>
      <w:r w:rsidRPr="4C9891CE" w:rsidR="4DAF3EB7">
        <w:rPr>
          <w:rFonts w:cs="Segoe UI"/>
          <w:lang w:eastAsia="en-GB"/>
        </w:rPr>
        <w:t>m</w:t>
      </w:r>
      <w:r w:rsidRPr="4C9891CE">
        <w:rPr>
          <w:rFonts w:cs="Segoe UI"/>
          <w:lang w:eastAsia="en-GB"/>
        </w:rPr>
        <w:t>embers</w:t>
      </w:r>
      <w:r w:rsidRPr="4C9891CE" w:rsidR="00205341">
        <w:rPr>
          <w:rFonts w:cs="Segoe UI"/>
          <w:lang w:eastAsia="en-GB"/>
        </w:rPr>
        <w:t xml:space="preserve"> </w:t>
      </w:r>
      <w:r w:rsidRPr="4C9891CE">
        <w:rPr>
          <w:rFonts w:cs="Segoe UI"/>
          <w:lang w:eastAsia="en-GB"/>
        </w:rPr>
        <w:t>and the standard of service</w:t>
      </w:r>
      <w:r w:rsidRPr="4C9891CE" w:rsidR="00205341">
        <w:rPr>
          <w:rFonts w:cs="Segoe UI"/>
          <w:lang w:eastAsia="en-GB"/>
        </w:rPr>
        <w:t>.</w:t>
      </w:r>
    </w:p>
    <w:p w:rsidR="00462DE4" w:rsidP="00CA187C"/>
    <w:p w:rsidR="00163C4C" w:rsidP="00163C4C">
      <w:r>
        <w:rPr>
          <w:rFonts w:cs="Segoe UI"/>
          <w:b/>
          <w:bCs/>
          <w:lang w:eastAsia="en-GB"/>
        </w:rPr>
        <w:t xml:space="preserve"> </w:t>
      </w:r>
      <w:r w:rsidRPr="00A01BA2">
        <w:rPr>
          <w:rFonts w:cs="Segoe UI"/>
          <w:b/>
          <w:bCs/>
          <w:lang w:eastAsia="en-GB"/>
        </w:rPr>
        <w:t>For information: Forward Work Programme </w:t>
      </w:r>
      <w:r w:rsidRPr="00AC5941">
        <w:rPr>
          <w:rFonts w:cs="Segoe UI"/>
          <w:lang w:eastAsia="en-GB"/>
        </w:rPr>
        <w:t>S/24-26/99</w:t>
      </w:r>
      <w:r w:rsidRPr="00A01BA2">
        <w:rPr>
          <w:rFonts w:cs="Segoe UI"/>
          <w:lang w:eastAsia="en-GB"/>
        </w:rPr>
        <w:t> </w:t>
      </w:r>
    </w:p>
    <w:p w:rsidR="00163C4C" w:rsidP="00163C4C"/>
    <w:p w:rsidR="008401BF" w:rsidRPr="008401BF" w:rsidP="00163C4C">
      <w:pPr>
        <w:rPr>
          <w:rFonts w:cs="Segoe UI"/>
          <w:lang w:eastAsia="en-GB"/>
        </w:rPr>
      </w:pPr>
      <w:r w:rsidRPr="62B9FE6F">
        <w:rPr>
          <w:rFonts w:cs="Segoe UI"/>
          <w:lang w:eastAsia="en-GB"/>
        </w:rPr>
        <w:t>The</w:t>
      </w:r>
      <w:r w:rsidRPr="62B9FE6F" w:rsidR="345EAE96">
        <w:rPr>
          <w:rFonts w:cs="Segoe UI"/>
          <w:lang w:eastAsia="en-GB"/>
        </w:rPr>
        <w:t xml:space="preserve"> Committee noted the </w:t>
      </w:r>
      <w:r w:rsidRPr="62B9FE6F" w:rsidR="345EAE96">
        <w:rPr>
          <w:rFonts w:cs="Segoe UI"/>
          <w:lang w:eastAsia="en-GB"/>
        </w:rPr>
        <w:t>Foward</w:t>
      </w:r>
      <w:r w:rsidRPr="62B9FE6F" w:rsidR="345EAE96">
        <w:rPr>
          <w:rFonts w:cs="Segoe UI"/>
          <w:lang w:eastAsia="en-GB"/>
        </w:rPr>
        <w:t xml:space="preserve"> Work Programme.</w:t>
      </w:r>
    </w:p>
    <w:p w:rsidR="00163C4C" w:rsidP="00163C4C"/>
    <w:p w:rsidR="00163C4C" w:rsidP="00163C4C">
      <w:r w:rsidRPr="00C21426">
        <w:rPr>
          <w:rFonts w:cs="Segoe UI"/>
          <w:b/>
          <w:bCs/>
          <w:lang w:eastAsia="en-GB"/>
        </w:rPr>
        <w:t>Any Other Business</w:t>
      </w:r>
      <w:r w:rsidRPr="00C21426">
        <w:rPr>
          <w:rFonts w:cs="Segoe UI"/>
          <w:lang w:eastAsia="en-GB"/>
        </w:rPr>
        <w:t> </w:t>
      </w:r>
    </w:p>
    <w:p w:rsidR="00163C4C" w:rsidP="00163C4C"/>
    <w:p w:rsidR="003B144D" w:rsidP="00163C4C">
      <w:r>
        <w:t>The Committee’s next meeting w</w:t>
      </w:r>
      <w:r w:rsidR="27EF6750">
        <w:t>ould</w:t>
      </w:r>
      <w:r>
        <w:t xml:space="preserve"> be on Tuesday 10 March in Committee Room 3A. </w:t>
      </w:r>
      <w:r w:rsidR="31C1D5DD">
        <w:t xml:space="preserve">Before that the Committee would </w:t>
      </w:r>
      <w:r w:rsidR="31C1D5DD">
        <w:t>meet together</w:t>
      </w:r>
      <w:r w:rsidR="31C1D5DD">
        <w:t xml:space="preserve"> with the House of Commons Administration Committee to discuss bicameral matters on Tuesday 3 February.</w:t>
      </w:r>
    </w:p>
    <w:p w:rsidR="0062405C" w:rsidP="00163C4C"/>
    <w:p w:rsidR="0062405C" w:rsidP="00163C4C">
      <w:r>
        <w:t>The Committee noted that th</w:t>
      </w:r>
      <w:r w:rsidR="00B11BBA">
        <w:t xml:space="preserve">e responses from </w:t>
      </w:r>
      <w:r w:rsidR="00F1490E">
        <w:t xml:space="preserve">the consultation on the Hansard redesign would return to a future meeting.  </w:t>
      </w:r>
    </w:p>
    <w:p w:rsidR="00B71897" w:rsidRPr="00163C4C" w:rsidP="00163C4C"/>
    <w:p w:rsidR="00AA7E6C" w:rsidRPr="0088445A" w:rsidP="4B40A55E">
      <w:pPr>
        <w:pStyle w:val="paragraph"/>
        <w:textAlignment w:val="baseline"/>
        <w:rPr>
          <w:rStyle w:val="eop"/>
          <w:rFonts w:ascii="Gill Sans MT" w:hAnsi="Gill Sans MT"/>
          <w:sz w:val="24"/>
          <w:szCs w:val="24"/>
        </w:rPr>
      </w:pPr>
    </w:p>
    <w:p w:rsidR="00595E6A" w:rsidP="4B40A55E">
      <w:pPr>
        <w:pStyle w:val="paragraph"/>
        <w:textAlignment w:val="baseline"/>
        <w:rPr>
          <w:rStyle w:val="eop"/>
          <w:rFonts w:ascii="Gill Sans MT" w:hAnsi="Gill Sans MT"/>
          <w:b/>
          <w:bCs/>
          <w:sz w:val="24"/>
          <w:szCs w:val="24"/>
        </w:rPr>
      </w:pPr>
    </w:p>
    <w:p w:rsidR="00595E6A" w:rsidP="36B3266B">
      <w:pPr>
        <w:jc w:val="right"/>
      </w:pPr>
      <w:r w:rsidRPr="5975F8E7">
        <w:rPr>
          <w:rFonts w:eastAsia="Gill Sans MT" w:cs="Gill Sans MT"/>
        </w:rPr>
        <w:t>Lola Martin</w:t>
      </w:r>
    </w:p>
    <w:p w:rsidR="00595E6A" w:rsidP="36B3266B">
      <w:pPr>
        <w:jc w:val="right"/>
      </w:pPr>
      <w:r w:rsidRPr="5975F8E7">
        <w:rPr>
          <w:rFonts w:eastAsia="Gill Sans MT" w:cs="Gill Sans MT"/>
        </w:rPr>
        <w:t>Governance Support Officer</w:t>
      </w:r>
    </w:p>
    <w:p w:rsidR="00E4657E" w:rsidP="36B3266B">
      <w:pPr>
        <w:jc w:val="right"/>
      </w:pPr>
    </w:p>
    <w:p w:rsidR="00E4657E" w:rsidP="36B3266B">
      <w:pPr>
        <w:jc w:val="right"/>
      </w:pPr>
      <w:r w:rsidRPr="5975F8E7">
        <w:rPr>
          <w:rFonts w:eastAsia="Gill Sans MT" w:cs="Gill Sans MT"/>
        </w:rPr>
        <w:t>Emma Burke</w:t>
      </w:r>
    </w:p>
    <w:p w:rsidR="00E4657E" w:rsidP="36B3266B">
      <w:pPr>
        <w:jc w:val="right"/>
      </w:pPr>
      <w:r w:rsidRPr="5975F8E7">
        <w:rPr>
          <w:rFonts w:eastAsia="Gill Sans MT" w:cs="Gill Sans MT"/>
        </w:rPr>
        <w:t>Clerk</w:t>
      </w:r>
    </w:p>
    <w:p w:rsidR="0B145B02" w:rsidRPr="00EB7998" w:rsidP="4B40A55E">
      <w:pPr>
        <w:ind w:left="284"/>
        <w:jc w:val="right"/>
        <w:textAlignment w:val="baseline"/>
        <w:rPr>
          <w:color w:val="000000" w:themeColor="text1"/>
        </w:rPr>
      </w:pPr>
      <w:r>
        <w:fldChar w:fldCharType="begin"/>
      </w:r>
      <w:r>
        <w:instrText xml:space="preserve"> HYPERLINK "mailto:HLServicesCommittee@parliament.uk" </w:instrText>
      </w:r>
      <w:r>
        <w:fldChar w:fldCharType="separate"/>
      </w:r>
      <w:r w:rsidRPr="5975F8E7">
        <w:rPr>
          <w:rStyle w:val="Hyperlink"/>
          <w:rFonts w:eastAsia="Gill Sans MT" w:cs="Gill Sans MT"/>
        </w:rPr>
        <w:t>HLServicesCommittee@parliament.uk</w:t>
      </w:r>
      <w:r>
        <w:fldChar w:fldCharType="end"/>
      </w:r>
    </w:p>
    <w:sectPr w:rsidSect="00851A0E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440" w:right="1440" w:bottom="1440" w:left="1440" w:header="680" w:footer="851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55175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443B1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5B5AB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7C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alt="Restricted: Management" style="height:26.2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99.75pt;z-index:251658240" filled="f" stroked="f">
          <v:textbox style="mso-fit-shape-to-text:t" inset="0,15pt,0,0">
            <w:txbxContent>
              <w:p w:rsidR="00632492" w:rsidRPr="009566A8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9566A8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Restricted: Management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31B2" w:rsidP="00D331B2">
    <w:pPr>
      <w:pStyle w:val="Header"/>
      <w:jc w:val="right"/>
    </w:pPr>
    <w:r>
      <w:t>S/24-25</w:t>
    </w:r>
  </w:p>
  <w:p w:rsidR="00D331B2" w:rsidP="00D331B2">
    <w:pPr>
      <w:pStyle w:val="Header"/>
      <w:jc w:val="right"/>
    </w:pPr>
    <w:r>
      <w:t xml:space="preserve"> 1</w:t>
    </w:r>
    <w:r w:rsidR="0051204C">
      <w:t>2</w:t>
    </w:r>
    <w:r w:rsidRPr="3F9D97AD">
      <w:rPr>
        <w:vertAlign w:val="superscript"/>
      </w:rPr>
      <w:t>th</w:t>
    </w:r>
    <w:r>
      <w:t xml:space="preserve"> Meeting </w:t>
    </w:r>
  </w:p>
  <w:p w:rsidR="005B5ABC" w:rsidP="005B5AB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A0E" w:rsidP="00851A0E">
    <w:pPr>
      <w:pStyle w:val="Header"/>
      <w:jc w:val="right"/>
    </w:pPr>
    <w:r w:rsidRPr="006F18D5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331536</wp:posOffset>
          </wp:positionH>
          <wp:positionV relativeFrom="paragraph">
            <wp:posOffset>-91960</wp:posOffset>
          </wp:positionV>
          <wp:extent cx="3314700" cy="495300"/>
          <wp:effectExtent l="0" t="0" r="0" b="0"/>
          <wp:wrapTight wrapText="bothSides">
            <wp:wrapPolygon>
              <wp:start x="0" y="0"/>
              <wp:lineTo x="0" y="20769"/>
              <wp:lineTo x="21476" y="20769"/>
              <wp:lineTo x="21476" y="0"/>
              <wp:lineTo x="0" y="0"/>
            </wp:wrapPolygon>
          </wp:wrapTight>
          <wp:docPr id="140053369" name="Picture 5" descr="Red letters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867203" name="Picture 5" descr="Red letters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51A0E" w:rsidP="00851A0E">
    <w:pPr>
      <w:pStyle w:val="Header"/>
      <w:jc w:val="right"/>
    </w:pPr>
  </w:p>
  <w:p w:rsidR="00851A0E" w:rsidP="00851A0E">
    <w:pPr>
      <w:pStyle w:val="Header"/>
      <w:jc w:val="right"/>
    </w:pPr>
    <w:r>
      <w:t>S/24-2</w:t>
    </w:r>
    <w:r w:rsidR="00CF1497">
      <w:t>6</w:t>
    </w:r>
  </w:p>
  <w:p w:rsidR="00851A0E" w:rsidP="00851A0E">
    <w:pPr>
      <w:pStyle w:val="Header"/>
      <w:jc w:val="right"/>
    </w:pPr>
    <w:r>
      <w:t xml:space="preserve"> 1</w:t>
    </w:r>
    <w:r w:rsidR="00B8169C">
      <w:t>3</w:t>
    </w:r>
    <w:r w:rsidRPr="3F9D97AD">
      <w:rPr>
        <w:vertAlign w:val="superscript"/>
      </w:rPr>
      <w:t>th</w:t>
    </w:r>
    <w:r>
      <w:t xml:space="preserve"> Meeting </w:t>
    </w:r>
  </w:p>
  <w:p w:rsidR="005B5ABC" w:rsidRPr="00851A0E" w:rsidP="00851A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lowerLetter"/>
      <w:pStyle w:val="Para2"/>
      <w:lvlText w:val="(%2)"/>
      <w:lvlJc w:val="left"/>
      <w:pPr>
        <w:tabs>
          <w:tab w:val="num" w:pos="595"/>
        </w:tabs>
        <w:ind w:left="595" w:hanging="453"/>
      </w:pPr>
      <w:rPr>
        <w:rFonts w:ascii="Gill Sans MT" w:eastAsia="Batang" w:hAnsi="Gill Sans MT" w:cs="Times New Roman"/>
      </w:rPr>
    </w:lvl>
    <w:lvl w:ilvl="2">
      <w:start w:val="1"/>
      <w:numFmt w:val="lowerLetter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2E4E1F4B"/>
    <w:multiLevelType w:val="multilevel"/>
    <w:tmpl w:val="85301C8A"/>
    <w:numStyleLink w:val="NumberedParas"/>
  </w:abstractNum>
  <w:num w:numId="1">
    <w:abstractNumId w:val="1"/>
    <w:lvlOverride w:ilvl="0">
      <w:lvl w:ilvl="0">
        <w:start w:val="1"/>
        <w:numFmt w:val="decimal"/>
        <w:pStyle w:val="Para1"/>
        <w:lvlText w:val="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lowerLetter"/>
        <w:pStyle w:val="Para2"/>
        <w:lvlText w:val="(%2)"/>
        <w:lvlJc w:val="left"/>
        <w:pPr>
          <w:tabs>
            <w:tab w:val="num" w:pos="453"/>
          </w:tabs>
          <w:ind w:left="453" w:hanging="453"/>
        </w:pPr>
        <w:rPr>
          <w:rFonts w:ascii="Gill Sans MT" w:eastAsia="Batang" w:hAnsi="Gill Sans MT" w:cs="Times New Roman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1361"/>
          </w:tabs>
          <w:ind w:left="1361" w:hanging="454"/>
        </w:pPr>
      </w:lvl>
    </w:lvlOverride>
    <w:lvlOverride w:ilvl="3">
      <w:lvl w:ilvl="3">
        <w:start w:val="1"/>
        <w:numFmt w:val="lowerRoman"/>
        <w:pStyle w:val="Para4"/>
        <w:lvlText w:val="(%4)"/>
        <w:lvlJc w:val="left"/>
        <w:pPr>
          <w:tabs>
            <w:tab w:val="num" w:pos="1814"/>
          </w:tabs>
          <w:ind w:left="907" w:firstLine="454"/>
        </w:pPr>
        <w:rPr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tabs>
            <w:tab w:val="num" w:pos="2268"/>
          </w:tabs>
          <w:ind w:left="1361" w:firstLine="453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none"/>
        <w:lvlJc w:val="left"/>
        <w:pPr>
          <w:ind w:left="0" w:firstLine="0"/>
        </w:pPr>
      </w:lvl>
    </w:lvlOverride>
    <w:lvlOverride w:ilvl="6">
      <w:lvl w:ilvl="6">
        <w:start w:val="1"/>
        <w:numFmt w:val="none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none"/>
        <w:lvlText w:val="%8"/>
        <w:lvlJc w:val="left"/>
        <w:pPr>
          <w:ind w:left="0" w:firstLine="0"/>
        </w:pPr>
      </w:lvl>
    </w:lvlOverride>
    <w:lvlOverride w:ilvl="8">
      <w:lvl w:ilvl="8">
        <w:start w:val="1"/>
        <w:numFmt w:val="none"/>
        <w:lvlJc w:val="left"/>
        <w:pPr>
          <w:ind w:left="0" w:firstLine="0"/>
        </w:p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68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1C6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F1C68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F1C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C68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DF1C68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DF1C68"/>
    <w:pPr>
      <w:spacing w:after="360"/>
      <w:ind w:left="-794"/>
    </w:pPr>
  </w:style>
  <w:style w:type="paragraph" w:customStyle="1" w:styleId="MemorandumTitle">
    <w:name w:val="Memorandum Title"/>
    <w:basedOn w:val="Normal"/>
    <w:rsid w:val="00DF1C68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DF1C68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link w:val="ListParagraphChar"/>
    <w:uiPriority w:val="34"/>
    <w:qFormat/>
    <w:rsid w:val="00DF1C6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7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32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l"/>
    <w:rsid w:val="00545786"/>
    <w:rPr>
      <w:rFonts w:ascii="Calibri" w:hAnsi="Calibri" w:eastAsiaTheme="minorHAnsi" w:cs="Calibri"/>
      <w:sz w:val="22"/>
      <w:szCs w:val="22"/>
      <w:lang w:eastAsia="en-GB"/>
    </w:rPr>
  </w:style>
  <w:style w:type="character" w:customStyle="1" w:styleId="normaltextrun1">
    <w:name w:val="normaltextrun1"/>
    <w:basedOn w:val="DefaultParagraphFont"/>
    <w:rsid w:val="00545786"/>
  </w:style>
  <w:style w:type="character" w:customStyle="1" w:styleId="eop">
    <w:name w:val="eop"/>
    <w:basedOn w:val="DefaultParagraphFont"/>
    <w:rsid w:val="00545786"/>
  </w:style>
  <w:style w:type="paragraph" w:styleId="NormalWeb">
    <w:name w:val="Normal (Web)"/>
    <w:basedOn w:val="Normal"/>
    <w:uiPriority w:val="99"/>
    <w:unhideWhenUsed/>
    <w:rsid w:val="009D3B9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dvancedproofingissue">
    <w:name w:val="advancedproofingissue"/>
    <w:basedOn w:val="DefaultParagraphFont"/>
    <w:rsid w:val="00F368F5"/>
  </w:style>
  <w:style w:type="character" w:customStyle="1" w:styleId="spellingerror">
    <w:name w:val="spellingerror"/>
    <w:basedOn w:val="DefaultParagraphFont"/>
    <w:rsid w:val="00CB55D1"/>
  </w:style>
  <w:style w:type="character" w:styleId="CommentReference">
    <w:name w:val="annotation reference"/>
    <w:basedOn w:val="DefaultParagraphFont"/>
    <w:uiPriority w:val="99"/>
    <w:semiHidden/>
    <w:unhideWhenUsed/>
    <w:rsid w:val="00840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2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226"/>
    <w:rPr>
      <w:rFonts w:ascii="Gill Sans MT" w:eastAsia="Times New Roman" w:hAnsi="Gill Sans M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226"/>
    <w:rPr>
      <w:rFonts w:ascii="Gill Sans MT" w:eastAsia="Times New Roman" w:hAnsi="Gill Sans MT" w:cs="Times New Roman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6E2494"/>
  </w:style>
  <w:style w:type="paragraph" w:styleId="Revision">
    <w:name w:val="Revision"/>
    <w:hidden/>
    <w:uiPriority w:val="99"/>
    <w:semiHidden/>
    <w:rsid w:val="009C7E20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2B57"/>
    <w:rPr>
      <w:color w:val="605E5C"/>
      <w:shd w:val="clear" w:color="auto" w:fill="E1DFDD"/>
    </w:rPr>
  </w:style>
  <w:style w:type="paragraph" w:customStyle="1" w:styleId="StylePara1After0pt">
    <w:name w:val="Style Para 1 + After:  0 pt"/>
    <w:basedOn w:val="Normal"/>
    <w:qFormat/>
    <w:rsid w:val="00CD0B98"/>
    <w:rPr>
      <w:lang w:eastAsia="en-GB"/>
    </w:rPr>
  </w:style>
  <w:style w:type="paragraph" w:styleId="NoSpacing">
    <w:name w:val="No Spacing"/>
    <w:basedOn w:val="Normal"/>
    <w:uiPriority w:val="1"/>
    <w:qFormat/>
    <w:rsid w:val="004C6966"/>
    <w:rPr>
      <w:rFonts w:ascii="Calibri" w:hAnsi="Calibri" w:eastAsiaTheme="minorHAnsi" w:cs="Calibri"/>
      <w:sz w:val="22"/>
      <w:szCs w:val="22"/>
    </w:rPr>
  </w:style>
  <w:style w:type="character" w:customStyle="1" w:styleId="Mention">
    <w:name w:val="Mention"/>
    <w:basedOn w:val="DefaultParagraphFont"/>
    <w:uiPriority w:val="99"/>
    <w:unhideWhenUsed/>
    <w:rsid w:val="00B91F85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9F3656"/>
  </w:style>
  <w:style w:type="paragraph" w:customStyle="1" w:styleId="TableParagraph">
    <w:name w:val="Table Paragraph"/>
    <w:basedOn w:val="Normal"/>
    <w:uiPriority w:val="1"/>
    <w:qFormat/>
    <w:rsid w:val="002E772C"/>
    <w:pPr>
      <w:widowControl w:val="0"/>
      <w:autoSpaceDE w:val="0"/>
      <w:autoSpaceDN w:val="0"/>
    </w:pPr>
    <w:rPr>
      <w:rFonts w:eastAsia="Gill Sans MT" w:cs="Gill Sans MT"/>
      <w:sz w:val="22"/>
      <w:szCs w:val="22"/>
    </w:rPr>
  </w:style>
  <w:style w:type="paragraph" w:customStyle="1" w:styleId="Para1">
    <w:name w:val="Para 1"/>
    <w:basedOn w:val="Normal"/>
    <w:qFormat/>
    <w:rsid w:val="002E772C"/>
    <w:pPr>
      <w:numPr>
        <w:numId w:val="1"/>
      </w:numPr>
      <w:snapToGrid w:val="0"/>
      <w:spacing w:after="200"/>
    </w:pPr>
    <w:rPr>
      <w:rFonts w:eastAsiaTheme="minorHAnsi" w:cs="Calibri"/>
      <w:lang w:eastAsia="en-GB"/>
    </w:rPr>
  </w:style>
  <w:style w:type="paragraph" w:customStyle="1" w:styleId="Para2">
    <w:name w:val="Para 2"/>
    <w:basedOn w:val="Normal"/>
    <w:qFormat/>
    <w:rsid w:val="002E772C"/>
    <w:pPr>
      <w:numPr>
        <w:ilvl w:val="1"/>
        <w:numId w:val="1"/>
      </w:numPr>
      <w:snapToGrid w:val="0"/>
      <w:spacing w:after="200"/>
    </w:pPr>
    <w:rPr>
      <w:rFonts w:eastAsiaTheme="minorHAnsi" w:cs="Calibri"/>
      <w:lang w:eastAsia="en-GB"/>
    </w:rPr>
  </w:style>
  <w:style w:type="paragraph" w:customStyle="1" w:styleId="Para4">
    <w:name w:val="Para 4"/>
    <w:basedOn w:val="Normal"/>
    <w:qFormat/>
    <w:rsid w:val="002E772C"/>
    <w:pPr>
      <w:numPr>
        <w:ilvl w:val="3"/>
        <w:numId w:val="1"/>
      </w:numPr>
      <w:snapToGrid w:val="0"/>
      <w:spacing w:after="200"/>
    </w:pPr>
    <w:rPr>
      <w:rFonts w:eastAsiaTheme="minorHAnsi" w:cs="Calibri"/>
      <w:lang w:eastAsia="en-GB"/>
    </w:rPr>
  </w:style>
  <w:style w:type="numbering" w:customStyle="1" w:styleId="NumberedParas">
    <w:name w:val="NumberedParas"/>
    <w:uiPriority w:val="99"/>
    <w:rsid w:val="002E772C"/>
    <w:pPr>
      <w:numPr>
        <w:numId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73C89"/>
    <w:rPr>
      <w:rFonts w:ascii="Gill Sans MT" w:eastAsia="Times New Roman" w:hAnsi="Gill Sans M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 xsi:nil="true"/>
    <Document_x0020_Access xmlns="a4b5f761-6594-4d4d-b6b4-a2515cb88027" xsi:nil="true"/>
    <Session xmlns="4600776d-0a3c-44b4-bff2-0ceaafb13046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 xsi:nil="true"/>
    <Document_x0020_Status1 xmlns="b42ee53a-2340-4c25-89c8-245227b3848b">Final</Document_x0020_Status1>
    <TransfertoArchives xmlns="4600776d-0a3c-44b4-bff2-0ceaafb13046">false</TransfertoArchives>
    <Document_x0020_Type xmlns="b42ee53a-2340-4c25-89c8-245227b3848b" xsi:nil="true"/>
    <Circulation_x0020_Status xmlns="b42ee53a-2340-4c25-89c8-245227b3848b">Not For Circulation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SharedWithUsers xmlns="b42ee53a-2340-4c25-89c8-245227b3848b">
      <UserInfo>
        <DisplayName>LONGDIN, Gabrielle</DisplayName>
        <AccountId>627</AccountId>
        <AccountType/>
      </UserInfo>
      <UserInfo>
        <DisplayName>OLLARD, Edward</DisplayName>
        <AccountId>67</AccountId>
        <AccountType/>
      </UserInfo>
      <UserInfo>
        <DisplayName>JONES, Sarah</DisplayName>
        <AccountId>70</AccountId>
        <AccountType/>
      </UserInfo>
      <UserInfo>
        <DisplayName>TAYLOR, Monelle</DisplayName>
        <AccountId>182</AccountId>
        <AccountType/>
      </UserInfo>
      <UserInfo>
        <DisplayName>CRACKNELL, Scott</DisplayName>
        <AccountId>730</AccountId>
        <AccountType/>
      </UserInfo>
      <UserInfo>
        <DisplayName>HUNT, Elizabeth</DisplayName>
        <AccountId>684</AccountId>
        <AccountType/>
      </UserInfo>
      <UserInfo>
        <DisplayName>HILLS, Justin</DisplayName>
        <AccountId>123</AccountId>
        <AccountType/>
      </UserInfo>
      <UserInfo>
        <DisplayName>JESSUP, Tracey</DisplayName>
        <AccountId>129</AccountId>
        <AccountType/>
      </UserInfo>
      <UserInfo>
        <DisplayName>WOODALL, Carl</DisplayName>
        <AccountId>122</AccountId>
        <AccountType/>
      </UserInfo>
      <UserInfo>
        <DisplayName>ASHBY, Peter</DisplayName>
        <AccountId>638</AccountId>
        <AccountType/>
      </UserInfo>
      <UserInfo>
        <DisplayName>JETHWA, Rina</DisplayName>
        <AccountId>230</AccountId>
        <AccountType/>
      </UserInfo>
      <UserInfo>
        <DisplayName>GALE, Sam</DisplayName>
        <AccountId>593</AccountId>
        <AccountType/>
      </UserInfo>
      <UserInfo>
        <DisplayName>MIDDA, Loraine</DisplayName>
        <AccountId>680</AccountId>
        <AccountType/>
      </UserInfo>
      <UserInfo>
        <DisplayName>LINTONBON, Joe</DisplayName>
        <AccountId>641</AccountId>
        <AccountType/>
      </UserInfo>
      <UserInfo>
        <DisplayName>MARTIN, Lola</DisplayName>
        <AccountId>1791</AccountId>
        <AccountType/>
      </UserInfo>
      <UserInfo>
        <DisplayName>WALKER, Joanna</DisplayName>
        <AccountId>446</AccountId>
        <AccountType/>
      </UserInfo>
      <UserInfo>
        <DisplayName>HALLETT, Catherine</DisplayName>
        <AccountId>1448</AccountId>
        <AccountType/>
      </UserInfo>
      <UserInfo>
        <DisplayName>FORBES, Dominic</DisplayName>
        <AccountId>1315</AccountId>
        <AccountType/>
      </UserInfo>
      <UserInfo>
        <DisplayName>BURKE, Emma</DisplayName>
        <AccountId>181</AccountId>
        <AccountType/>
      </UserInfo>
      <UserInfo>
        <DisplayName>BURTON, Simon</DisplayName>
        <AccountId>72</AccountId>
        <AccountType/>
      </UserInfo>
      <UserInfo>
        <DisplayName>HELLIWELL, Andy</DisplayName>
        <AccountId>3064</AccountId>
        <AccountType/>
      </UserInfo>
      <UserInfo>
        <DisplayName>COOK, Daniel</DisplayName>
        <AccountId>456</AccountId>
        <AccountType/>
      </UserInfo>
      <UserInfo>
        <DisplayName>YOUNGS, Tim</DisplayName>
        <AccountId>600</AccountId>
        <AccountType/>
      </UserInfo>
      <UserInfo>
        <DisplayName>LAZENBY, Josie</DisplayName>
        <AccountId>3561</AccountId>
        <AccountType/>
      </UserInfo>
      <UserInfo>
        <DisplayName>WEEDON, Dan</DisplayName>
        <AccountId>1887</AccountId>
        <AccountType/>
      </UserInfo>
      <UserInfo>
        <DisplayName>PRIESTLEY, Ellie</DisplayName>
        <AccountId>1940</AccountId>
        <AccountType/>
      </UserInfo>
      <UserInfo>
        <DisplayName>WYCLIFFE, Jessica</DisplayName>
        <AccountId>37</AccountId>
        <AccountType/>
      </UserInfo>
      <UserInfo>
        <DisplayName>HAMILTON, Siôn</DisplayName>
        <AccountId>436</AccountId>
        <AccountType/>
      </UserInfo>
      <UserInfo>
        <DisplayName>MCINTOSH OF HUDNALL, Baroness</DisplayName>
        <AccountId>1415</AccountId>
        <AccountType/>
      </UserInfo>
      <UserInfo>
        <DisplayName>BACKHOUSE, Zoe</DisplayName>
        <AccountId>4583</AccountId>
        <AccountType/>
      </UserInfo>
      <UserInfo>
        <DisplayName>AKINLOSE, Fehintola</DisplayName>
        <AccountId>1045</AccountId>
        <AccountType/>
      </UserInfo>
      <UserInfo>
        <DisplayName>CHANDLER, Mathew</DisplayName>
        <AccountId>4017</AccountId>
        <AccountType/>
      </UserInfo>
      <UserInfo>
        <DisplayName>PENN, Stephen</DisplayName>
        <AccountId>97</AccountId>
        <AccountType/>
      </UserInfo>
      <UserInfo>
        <DisplayName>JOHNSTONE, David</DisplayName>
        <AccountId>134</AccountId>
        <AccountType/>
      </UserInfo>
      <UserInfo>
        <DisplayName>DIXON, Oliver</DisplayName>
        <AccountId>594</AccountId>
        <AccountType/>
      </UserInfo>
      <UserInfo>
        <DisplayName>WINTERTON, Luke</DisplayName>
        <AccountId>4514</AccountId>
        <AccountType/>
      </UserInfo>
      <UserInfo>
        <DisplayName>KEARS-BURKE, Sarah</DisplayName>
        <AccountId>99</AccountId>
        <AccountType/>
      </UserInfo>
      <UserInfo>
        <DisplayName>PERRY, Lucy</DisplayName>
        <AccountId>940</AccountId>
        <AccountType/>
      </UserInfo>
      <UserInfo>
        <DisplayName>DUSSARAM, Avi</DisplayName>
        <AccountId>1112</AccountId>
        <AccountType/>
      </UserInfo>
      <UserInfo>
        <DisplayName>VAUGHAN, Jake</DisplayName>
        <AccountId>36</AccountId>
        <AccountType/>
      </UserInfo>
      <UserInfo>
        <DisplayName>FILIPPINI, Carolina</DisplayName>
        <AccountId>755</AccountId>
        <AccountType/>
      </UserInfo>
      <UserInfo>
        <DisplayName>WESTON, Bev</DisplayName>
        <AccountId>1068</AccountId>
        <AccountType/>
      </UserInfo>
      <UserInfo>
        <DisplayName>HARTWELL-NAGUIB, Sarah</DisplayName>
        <AccountId>1387</AccountId>
        <AccountType/>
      </UserInfo>
      <UserInfo>
        <DisplayName>ALTON, Hannah</DisplayName>
        <AccountId>3625</AccountId>
        <AccountType/>
      </UserInfo>
      <UserInfo>
        <DisplayName>BINGELYTE, Gabija</DisplayName>
        <AccountId>4376</AccountId>
        <AccountType/>
      </UserInfo>
      <UserInfo>
        <DisplayName>COLLINS, Hannah</DisplayName>
        <AccountId>4976</AccountId>
        <AccountType/>
      </UserInfo>
      <UserInfo>
        <DisplayName>KEMP, Kate</DisplayName>
        <AccountId>4013</AccountId>
        <AccountType/>
      </UserInfo>
    </SharedWithUsers>
    <lcf76f155ced4ddcb4097134ff3c332f xmlns="a4b5f761-6594-4d4d-b6b4-a2515cb8802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907CA416E094BBE01E143435439A8" ma:contentTypeVersion="223" ma:contentTypeDescription="Create a new document." ma:contentTypeScope="" ma:versionID="c6013642c18dadebe9dcfcf0c26459bd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a4b5f761-6594-4d4d-b6b4-a2515cb88027" targetNamespace="http://schemas.microsoft.com/office/2006/metadata/properties" ma:root="true" ma:fieldsID="35bc0dc4f55c46b63fa551e95d0e502f" ns2:_="" ns3:_="" ns4:_="">
    <xsd:import namespace="4600776d-0a3c-44b4-bff2-0ceaafb13046"/>
    <xsd:import namespace="b42ee53a-2340-4c25-89c8-245227b3848b"/>
    <xsd:import namespace="a4b5f761-6594-4d4d-b6b4-a2515cb88027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Document_x0020_Acces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0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f761-6594-4d4d-b6b4-a2515cb88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3" nillable="true" ma:displayName="Document Access" ma:format="Dropdown" ma:internalName="Document_x0020_Access">
      <xsd:simpleType>
        <xsd:restriction base="dms:Choice">
          <xsd:enumeration value="Not Reserved"/>
          <xsd:enumeration value="Reserved"/>
          <xsd:enumeration value="Reserved &amp; Confidential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1EF6-71DC-423F-A8EC-AFEAC65A5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6F5C6-B5F5-4319-B708-2E0C26ED52FE}">
  <ds:schemaRefs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4b5f761-6594-4d4d-b6b4-a2515cb88027"/>
    <ds:schemaRef ds:uri="http://schemas.microsoft.com/office/infopath/2007/PartnerControls"/>
    <ds:schemaRef ds:uri="http://purl.org/dc/elements/1.1/"/>
    <ds:schemaRef ds:uri="http://schemas.microsoft.com/office/2006/metadata/properties"/>
    <ds:schemaRef ds:uri="4600776d-0a3c-44b4-bff2-0ceaafb1304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76C169C-B603-43B0-8EC5-02A0F1647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a4b5f761-6594-4d4d-b6b4-a2515cb88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C5E252-2402-4BEC-BE20-9521759FAB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cfb78c0-4493-456f-a590-f9d0f66f93b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