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1C68" w:rsidRPr="00BA3F26" w:rsidP="00BA3F26">
      <w:pPr>
        <w:pStyle w:val="MBTitle"/>
        <w:spacing w:after="0"/>
        <w:jc w:val="center"/>
      </w:pPr>
      <w:r>
        <w:rPr>
          <w:noProof/>
          <w:lang w:eastAsia="en-GB"/>
        </w:rPr>
        <w:drawing>
          <wp:anchor distT="0" distB="0" distL="114300" distR="114300" simplePos="0" relativeHeight="251658240" behindDoc="0" locked="0" layoutInCell="1" allowOverlap="0">
            <wp:simplePos x="0" y="0"/>
            <wp:positionH relativeFrom="column">
              <wp:posOffset>-504190</wp:posOffset>
            </wp:positionH>
            <wp:positionV relativeFrom="paragraph">
              <wp:posOffset>-716915</wp:posOffset>
            </wp:positionV>
            <wp:extent cx="3317240" cy="4959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3317240" cy="495935"/>
                    </a:xfrm>
                    <a:prstGeom prst="rect">
                      <a:avLst/>
                    </a:prstGeom>
                    <a:noFill/>
                  </pic:spPr>
                </pic:pic>
              </a:graphicData>
            </a:graphic>
          </wp:anchor>
        </w:drawing>
      </w:r>
      <w:r w:rsidRPr="3AE7E9F3">
        <w:rPr>
          <w:sz w:val="24"/>
        </w:rPr>
        <w:t>SERVICES COMMITTEE</w:t>
      </w:r>
    </w:p>
    <w:p w:rsidR="00B942BE" w:rsidRPr="00BA3F26" w:rsidP="00BA3F26">
      <w:pPr>
        <w:pStyle w:val="MBTitle"/>
        <w:spacing w:after="0"/>
        <w:jc w:val="center"/>
      </w:pPr>
      <w:r w:rsidRPr="07CD5BC7">
        <w:rPr>
          <w:sz w:val="24"/>
        </w:rPr>
        <w:t>Decisions</w:t>
      </w:r>
    </w:p>
    <w:p w:rsidR="004C0C29" w:rsidRPr="001407F6" w:rsidP="004C0C29">
      <w:pPr>
        <w:spacing w:before="240"/>
        <w:jc w:val="center"/>
        <w:rPr>
          <w:color w:val="000000" w:themeColor="text1"/>
        </w:rPr>
      </w:pPr>
      <w:r w:rsidRPr="001407F6">
        <w:rPr>
          <w:color w:val="000000" w:themeColor="text1"/>
        </w:rPr>
        <w:t>T</w:t>
      </w:r>
      <w:r>
        <w:rPr>
          <w:color w:val="000000" w:themeColor="text1"/>
        </w:rPr>
        <w:t>uesday 24 June at 3.</w:t>
      </w:r>
      <w:r w:rsidRPr="001407F6">
        <w:rPr>
          <w:color w:val="000000" w:themeColor="text1"/>
        </w:rPr>
        <w:t xml:space="preserve">30pm in Committee Room </w:t>
      </w:r>
      <w:r>
        <w:rPr>
          <w:color w:val="000000" w:themeColor="text1"/>
        </w:rPr>
        <w:t>3</w:t>
      </w:r>
      <w:r w:rsidRPr="001407F6">
        <w:rPr>
          <w:color w:val="000000" w:themeColor="text1"/>
        </w:rPr>
        <w:t xml:space="preserve">A and on Microsoft Teams </w:t>
      </w:r>
    </w:p>
    <w:p w:rsidR="00946832" w:rsidRPr="001407F6" w:rsidP="00946832">
      <w:pPr>
        <w:spacing w:after="120"/>
        <w:rPr>
          <w:color w:val="000000" w:themeColor="text1"/>
        </w:rPr>
      </w:pPr>
    </w:p>
    <w:p w:rsidR="00946832" w:rsidRPr="001407F6" w:rsidP="00946832">
      <w:pPr>
        <w:rPr>
          <w:rFonts w:eastAsia="Gill Sans MT" w:cs="Gill Sans MT"/>
          <w:color w:val="000000" w:themeColor="text1"/>
        </w:rPr>
      </w:pPr>
      <w:r w:rsidRPr="001407F6">
        <w:rPr>
          <w:rFonts w:eastAsia="Gill Sans MT" w:cs="Gill Sans MT"/>
          <w:color w:val="000000" w:themeColor="text1"/>
        </w:rPr>
        <w:t>Present:  </w:t>
      </w:r>
    </w:p>
    <w:p w:rsidR="00946832" w:rsidRPr="001407F6" w:rsidP="00946832">
      <w:pPr>
        <w:ind w:left="270"/>
        <w:rPr>
          <w:rFonts w:eastAsia="Gill Sans MT" w:cs="Gill Sans MT"/>
          <w:color w:val="000000" w:themeColor="text1"/>
        </w:rPr>
      </w:pPr>
      <w:r w:rsidRPr="001407F6">
        <w:rPr>
          <w:rFonts w:eastAsia="Gill Sans MT" w:cs="Gill Sans MT"/>
          <w:color w:val="000000" w:themeColor="text1"/>
        </w:rPr>
        <w:t>Lord Mc</w:t>
      </w:r>
      <w:r w:rsidRPr="001407F6" w:rsidR="000D0588">
        <w:rPr>
          <w:rFonts w:eastAsia="Gill Sans MT" w:cs="Gill Sans MT"/>
          <w:color w:val="000000" w:themeColor="text1"/>
        </w:rPr>
        <w:t>Loughlin</w:t>
      </w:r>
      <w:r w:rsidRPr="001407F6">
        <w:t xml:space="preserve"> </w:t>
      </w:r>
      <w:r w:rsidRPr="001407F6">
        <w:rPr>
          <w:rFonts w:eastAsia="Gill Sans MT" w:cs="Gill Sans MT"/>
          <w:color w:val="000000" w:themeColor="text1"/>
        </w:rPr>
        <w:t>(Chair)  </w:t>
      </w:r>
    </w:p>
    <w:p w:rsidR="006E761D" w:rsidP="006E761D">
      <w:pPr>
        <w:ind w:firstLine="270"/>
        <w:rPr>
          <w:rFonts w:eastAsia="Gill Sans MT" w:cs="Gill Sans MT"/>
          <w:color w:val="000000" w:themeColor="text1"/>
        </w:rPr>
      </w:pPr>
      <w:r w:rsidRPr="3AE96351">
        <w:rPr>
          <w:rFonts w:eastAsia="Gill Sans MT" w:cs="Gill Sans MT"/>
          <w:color w:val="000000" w:themeColor="text1"/>
        </w:rPr>
        <w:t>Lord Faulkner of Worcester</w:t>
      </w:r>
    </w:p>
    <w:p w:rsidR="00946832" w:rsidP="00401C6B">
      <w:pPr>
        <w:ind w:firstLine="270"/>
        <w:rPr>
          <w:rFonts w:eastAsia="Gill Sans MT" w:cs="Gill Sans MT"/>
          <w:color w:val="000000" w:themeColor="text1"/>
        </w:rPr>
      </w:pPr>
      <w:r w:rsidRPr="001407F6">
        <w:rPr>
          <w:rFonts w:eastAsia="Gill Sans MT" w:cs="Gill Sans MT"/>
          <w:color w:val="000000" w:themeColor="text1"/>
        </w:rPr>
        <w:t xml:space="preserve">Lord </w:t>
      </w:r>
      <w:r w:rsidRPr="001407F6">
        <w:rPr>
          <w:rFonts w:eastAsia="Gill Sans MT" w:cs="Gill Sans MT"/>
          <w:color w:val="000000" w:themeColor="text1"/>
        </w:rPr>
        <w:t>Hogan-Howe</w:t>
      </w:r>
    </w:p>
    <w:p w:rsidR="00380039" w:rsidRPr="001407F6" w:rsidP="00401C6B">
      <w:pPr>
        <w:ind w:firstLine="270"/>
        <w:rPr>
          <w:rFonts w:eastAsia="Gill Sans MT" w:cs="Gill Sans MT"/>
          <w:color w:val="000000" w:themeColor="text1"/>
        </w:rPr>
      </w:pPr>
      <w:r w:rsidRPr="748CA75E">
        <w:rPr>
          <w:rFonts w:eastAsia="Gill Sans MT" w:cs="Gill Sans MT"/>
          <w:color w:val="000000" w:themeColor="text1"/>
        </w:rPr>
        <w:t xml:space="preserve">Baroness </w:t>
      </w:r>
      <w:r w:rsidRPr="748CA75E">
        <w:rPr>
          <w:rFonts w:eastAsia="Gill Sans MT" w:cs="Gill Sans MT"/>
          <w:color w:val="000000" w:themeColor="text1"/>
        </w:rPr>
        <w:t>Hussein-Ec</w:t>
      </w:r>
      <w:r>
        <w:rPr>
          <w:rFonts w:eastAsia="Gill Sans MT" w:cs="Gill Sans MT"/>
          <w:color w:val="000000" w:themeColor="text1"/>
        </w:rPr>
        <w:t>e</w:t>
      </w:r>
    </w:p>
    <w:p w:rsidR="006026D9" w:rsidP="3AE96351">
      <w:pPr>
        <w:ind w:firstLine="270"/>
        <w:rPr>
          <w:rFonts w:eastAsia="Gill Sans MT" w:cs="Gill Sans MT"/>
          <w:color w:val="000000" w:themeColor="text1"/>
        </w:rPr>
      </w:pPr>
      <w:r w:rsidRPr="3AE96351">
        <w:rPr>
          <w:rFonts w:eastAsia="Gill Sans MT" w:cs="Gill Sans MT"/>
          <w:color w:val="000000" w:themeColor="text1"/>
        </w:rPr>
        <w:t>Earl of Kinnoull</w:t>
      </w:r>
    </w:p>
    <w:p w:rsidR="006026D9" w:rsidRPr="001407F6" w:rsidP="00946832">
      <w:pPr>
        <w:ind w:firstLine="270"/>
        <w:rPr>
          <w:rFonts w:eastAsia="Gill Sans MT" w:cs="Gill Sans MT"/>
          <w:color w:val="000000" w:themeColor="text1"/>
        </w:rPr>
      </w:pPr>
      <w:r w:rsidRPr="001407F6">
        <w:rPr>
          <w:rFonts w:eastAsia="Gill Sans MT" w:cs="Gill Sans MT"/>
          <w:color w:val="000000" w:themeColor="text1"/>
        </w:rPr>
        <w:t xml:space="preserve">Baroness </w:t>
      </w:r>
      <w:r w:rsidRPr="001407F6">
        <w:rPr>
          <w:rFonts w:eastAsia="Gill Sans MT" w:cs="Gill Sans MT"/>
          <w:color w:val="000000" w:themeColor="text1"/>
        </w:rPr>
        <w:t>Stedman-Scott</w:t>
      </w:r>
    </w:p>
    <w:p w:rsidR="00946832" w:rsidRPr="001407F6" w:rsidP="00946832">
      <w:pPr>
        <w:ind w:firstLine="270"/>
        <w:rPr>
          <w:color w:val="000000" w:themeColor="text1"/>
        </w:rPr>
      </w:pPr>
      <w:r w:rsidRPr="001407F6">
        <w:rPr>
          <w:color w:val="000000" w:themeColor="text1"/>
        </w:rPr>
        <w:t>Lord Stoneham of Droxford</w:t>
      </w:r>
    </w:p>
    <w:p w:rsidR="00946832" w:rsidP="00946832">
      <w:pPr>
        <w:ind w:left="270"/>
        <w:rPr>
          <w:color w:val="000000" w:themeColor="text1"/>
        </w:rPr>
      </w:pPr>
      <w:r w:rsidRPr="001407F6">
        <w:rPr>
          <w:color w:val="000000" w:themeColor="text1"/>
        </w:rPr>
        <w:t>Baroness Wheeler</w:t>
      </w:r>
    </w:p>
    <w:p w:rsidR="004C0C29" w:rsidP="00946832">
      <w:pPr>
        <w:ind w:left="270"/>
        <w:rPr>
          <w:color w:val="000000" w:themeColor="text1"/>
        </w:rPr>
      </w:pPr>
      <w:r>
        <w:t>Baroness Wilcox of Newport</w:t>
      </w:r>
    </w:p>
    <w:p w:rsidR="00946832" w:rsidRPr="001407F6" w:rsidP="00946832">
      <w:pPr>
        <w:ind w:left="270"/>
        <w:rPr>
          <w:rFonts w:eastAsia="Gill Sans MT" w:cs="Gill Sans MT"/>
          <w:color w:val="000000" w:themeColor="text1"/>
        </w:rPr>
      </w:pPr>
      <w:r w:rsidRPr="001407F6">
        <w:rPr>
          <w:rFonts w:eastAsia="Gill Sans MT" w:cs="Gill Sans MT"/>
          <w:color w:val="000000" w:themeColor="text1"/>
        </w:rPr>
        <w:t>Baroness Williams of Trafford</w:t>
      </w:r>
    </w:p>
    <w:p w:rsidR="00946832" w:rsidRPr="001407F6" w:rsidP="00946832">
      <w:pPr>
        <w:ind w:left="270"/>
        <w:rPr>
          <w:rFonts w:eastAsia="Gill Sans MT" w:cs="Gill Sans MT"/>
          <w:color w:val="000000" w:themeColor="text1"/>
        </w:rPr>
      </w:pPr>
    </w:p>
    <w:p w:rsidR="00946832" w:rsidRPr="001407F6" w:rsidP="00946832">
      <w:pPr>
        <w:ind w:left="270"/>
        <w:rPr>
          <w:rFonts w:eastAsia="Gill Sans MT" w:cs="Gill Sans MT"/>
          <w:color w:val="000000" w:themeColor="text1"/>
        </w:rPr>
      </w:pPr>
      <w:r w:rsidRPr="001407F6">
        <w:rPr>
          <w:rFonts w:eastAsia="Gill Sans MT" w:cs="Gill Sans MT"/>
          <w:color w:val="000000" w:themeColor="text1"/>
        </w:rPr>
        <w:t>Together with the Clerk of the Parliaments</w:t>
      </w:r>
    </w:p>
    <w:p w:rsidR="00F21925" w:rsidRPr="0088445A" w:rsidP="00F21925">
      <w:pPr>
        <w:rPr>
          <w:color w:val="000000" w:themeColor="text1"/>
        </w:rPr>
      </w:pPr>
    </w:p>
    <w:p w:rsidR="00CB2483" w:rsidRPr="0088445A" w:rsidP="00CB2483">
      <w:pPr>
        <w:spacing w:after="240"/>
      </w:pPr>
      <w:r w:rsidRPr="0088445A">
        <w:rPr>
          <w:b/>
          <w:bCs/>
        </w:rPr>
        <w:t>Apologies</w:t>
      </w:r>
    </w:p>
    <w:p w:rsidR="00CB2483" w:rsidRPr="0010099C" w:rsidP="00CB2483">
      <w:pPr>
        <w:ind w:left="142" w:hanging="142"/>
        <w:rPr>
          <w:color w:val="000000" w:themeColor="text1"/>
        </w:rPr>
      </w:pPr>
      <w:r>
        <w:t xml:space="preserve">No apologies were received. </w:t>
      </w:r>
    </w:p>
    <w:p w:rsidR="00CB2483" w:rsidP="00CB2483">
      <w:pPr>
        <w:ind w:left="142"/>
      </w:pPr>
    </w:p>
    <w:p w:rsidR="00CB2483" w:rsidRPr="0088445A" w:rsidP="00CB2483">
      <w:pPr>
        <w:spacing w:after="240"/>
        <w:rPr>
          <w:b/>
          <w:bCs/>
        </w:rPr>
      </w:pPr>
      <w:r w:rsidRPr="0088445A">
        <w:rPr>
          <w:b/>
          <w:bCs/>
        </w:rPr>
        <w:t>Minutes of the previous meeting, and matters arising</w:t>
      </w:r>
    </w:p>
    <w:p w:rsidR="00CB2483" w:rsidP="00CB2483">
      <w:pPr>
        <w:rPr>
          <w:rFonts w:eastAsia="Gill Sans MT" w:cs="Gill Sans MT"/>
          <w:i/>
          <w:iCs/>
        </w:rPr>
      </w:pPr>
      <w:r w:rsidRPr="38BB607C">
        <w:rPr>
          <w:rFonts w:eastAsia="Gill Sans MT" w:cs="Gill Sans MT"/>
        </w:rPr>
        <w:t xml:space="preserve">The Committee agreed the minutes of the </w:t>
      </w:r>
      <w:r>
        <w:rPr>
          <w:rFonts w:eastAsia="Gill Sans MT" w:cs="Gill Sans MT"/>
        </w:rPr>
        <w:t>6</w:t>
      </w:r>
      <w:r w:rsidRPr="38BB607C">
        <w:rPr>
          <w:rFonts w:eastAsia="Gill Sans MT" w:cs="Gill Sans MT"/>
          <w:vertAlign w:val="superscript"/>
        </w:rPr>
        <w:t>th</w:t>
      </w:r>
      <w:r w:rsidRPr="38BB607C">
        <w:rPr>
          <w:rFonts w:eastAsia="Gill Sans MT" w:cs="Gill Sans MT"/>
        </w:rPr>
        <w:t xml:space="preserve"> meeting. </w:t>
      </w:r>
    </w:p>
    <w:p w:rsidR="00CB2483" w:rsidRPr="008C520B" w:rsidP="00CB2483">
      <w:pPr>
        <w:rPr>
          <w:rFonts w:eastAsia="Gill Sans MT" w:cs="Gill Sans MT"/>
          <w:i/>
          <w:iCs/>
        </w:rPr>
      </w:pPr>
    </w:p>
    <w:p w:rsidR="00CB2483" w:rsidRPr="00923A0F" w:rsidP="00CB2483">
      <w:pPr>
        <w:rPr>
          <w:b/>
          <w:color w:val="000000" w:themeColor="text1"/>
        </w:rPr>
      </w:pPr>
      <w:r w:rsidRPr="00923A0F">
        <w:rPr>
          <w:b/>
          <w:bCs/>
        </w:rPr>
        <w:t xml:space="preserve">Chair’s Notices </w:t>
      </w:r>
      <w:r w:rsidRPr="00923A0F">
        <w:rPr>
          <w:b/>
          <w:color w:val="000000" w:themeColor="text1"/>
        </w:rPr>
        <w:t>S/24-25/</w:t>
      </w:r>
      <w:r>
        <w:rPr>
          <w:b/>
          <w:color w:val="000000" w:themeColor="text1"/>
        </w:rPr>
        <w:t>45</w:t>
      </w:r>
      <w:r w:rsidRPr="00923A0F">
        <w:rPr>
          <w:b/>
          <w:color w:val="000000" w:themeColor="text1"/>
        </w:rPr>
        <w:t xml:space="preserve"> RESTRICTED: MANAGEMENT</w:t>
      </w:r>
    </w:p>
    <w:p w:rsidR="00CB2483" w:rsidRPr="0088445A" w:rsidP="00CB2483">
      <w:pPr>
        <w:pStyle w:val="ListParagraph"/>
        <w:ind w:left="142"/>
        <w:rPr>
          <w:b/>
          <w:bCs/>
        </w:rPr>
      </w:pPr>
    </w:p>
    <w:p w:rsidR="00CB2483" w:rsidP="00CB2483">
      <w:r>
        <w:t>The Committee took note of the update</w:t>
      </w:r>
      <w:r w:rsidR="232FD420">
        <w:t>s</w:t>
      </w:r>
      <w:r>
        <w:t xml:space="preserve"> on bulk mailing; a joint meeting with the Administration Committee in Autumn; Terrace Borehole surveys; the decision </w:t>
      </w:r>
      <w:r w:rsidR="7D2659CC">
        <w:t>on R&amp;R decant options</w:t>
      </w:r>
      <w:r>
        <w:t xml:space="preserve"> from the Commission; and the R&amp;R quarterly report.</w:t>
      </w:r>
    </w:p>
    <w:p w:rsidR="00CB2483" w:rsidP="00CB2483"/>
    <w:p w:rsidR="00CB2483" w:rsidP="00CB2483">
      <w:r>
        <w:t xml:space="preserve">The Committee agreed that a proposal be presented to the Commission on the opt-out model for </w:t>
      </w:r>
      <w:r w:rsidR="0D96F1AF">
        <w:t xml:space="preserve">the delivery of bulk mailings of </w:t>
      </w:r>
      <w:r>
        <w:t xml:space="preserve">China Daily. </w:t>
      </w:r>
    </w:p>
    <w:p w:rsidR="00CB2483" w:rsidP="00CB2483">
      <w:pPr>
        <w:rPr>
          <w:b/>
        </w:rPr>
      </w:pPr>
    </w:p>
    <w:p w:rsidR="00CB2483" w:rsidRPr="009912A0" w:rsidP="00CB2483">
      <w:pPr>
        <w:rPr>
          <w:rFonts w:eastAsiaTheme="minorEastAsia" w:cstheme="minorBidi"/>
          <w:b/>
          <w:bCs/>
        </w:rPr>
      </w:pPr>
      <w:r w:rsidRPr="009912A0">
        <w:rPr>
          <w:b/>
          <w:bCs/>
        </w:rPr>
        <w:t>Digital Services for Members</w:t>
      </w:r>
      <w:r>
        <w:rPr>
          <w:rFonts w:eastAsiaTheme="minorEastAsia" w:cstheme="minorBidi"/>
          <w:b/>
          <w:bCs/>
        </w:rPr>
        <w:t xml:space="preserve"> </w:t>
      </w:r>
      <w:r>
        <w:t xml:space="preserve">S/24-25/46 </w:t>
      </w:r>
      <w:r w:rsidRPr="00397932">
        <w:t>RESTRICTED</w:t>
      </w:r>
    </w:p>
    <w:p w:rsidR="00CB2483" w:rsidP="00CB2483">
      <w:pPr>
        <w:ind w:firstLine="360"/>
      </w:pPr>
    </w:p>
    <w:p w:rsidR="00CB2483" w:rsidP="00CB2483">
      <w:r>
        <w:t xml:space="preserve">The Committee received an overview of all the digital services and support channels available to members, providing insights into coaching and </w:t>
      </w:r>
      <w:r w:rsidR="3E3DCA3E">
        <w:t xml:space="preserve">opportunities to </w:t>
      </w:r>
      <w:r>
        <w:t>enhance  support</w:t>
      </w:r>
      <w:r w:rsidR="50A4D572">
        <w:t xml:space="preserve"> to members</w:t>
      </w:r>
      <w:r>
        <w:t xml:space="preserve">. The Parliamentary Digital </w:t>
      </w:r>
      <w:r>
        <w:t>Service  invited</w:t>
      </w:r>
      <w:r>
        <w:t xml:space="preserve"> feedback and input on the core digital offer for members. </w:t>
      </w:r>
    </w:p>
    <w:p w:rsidR="00CB2483" w:rsidP="28C46A24"/>
    <w:p w:rsidR="00E965CC" w:rsidP="00E965CC">
      <w:r>
        <w:t xml:space="preserve">The Committee suggested that </w:t>
      </w:r>
      <w:r w:rsidR="397769F1">
        <w:t xml:space="preserve">an </w:t>
      </w:r>
      <w:r w:rsidR="245E12AE">
        <w:t>additional location</w:t>
      </w:r>
      <w:r>
        <w:t xml:space="preserve"> be used as a</w:t>
      </w:r>
      <w:r>
        <w:t xml:space="preserve"> digital coaching</w:t>
      </w:r>
      <w:r>
        <w:t xml:space="preserve"> drop</w:t>
      </w:r>
      <w:r>
        <w:t>-</w:t>
      </w:r>
      <w:r>
        <w:t>in for three months</w:t>
      </w:r>
      <w:r w:rsidR="60EB0303">
        <w:t xml:space="preserve"> during th</w:t>
      </w:r>
      <w:r w:rsidR="003A65C9">
        <w:t>e</w:t>
      </w:r>
      <w:r w:rsidR="60EB0303">
        <w:t xml:space="preserve"> roll out of Windows 11</w:t>
      </w:r>
      <w:r>
        <w:t>.</w:t>
      </w:r>
      <w:r>
        <w:t xml:space="preserve"> PDS agreed to </w:t>
      </w:r>
      <w:r>
        <w:t>look into</w:t>
      </w:r>
      <w:r>
        <w:t xml:space="preserve"> these suggestions. </w:t>
      </w:r>
    </w:p>
    <w:p w:rsidR="00CB2483" w:rsidP="28C46A24"/>
    <w:p w:rsidR="00CB2483" w:rsidRPr="00AA7E6C" w:rsidP="00CB2483">
      <w:r>
        <w:t xml:space="preserve">The Committee reviewed the information </w:t>
      </w:r>
      <w:r w:rsidR="00356376">
        <w:t xml:space="preserve">and </w:t>
      </w:r>
      <w:r>
        <w:t>provided feedback. </w:t>
      </w:r>
    </w:p>
    <w:p w:rsidR="00CB2483" w:rsidP="00CB2483">
      <w:pPr>
        <w:rPr>
          <w:rFonts w:eastAsiaTheme="minorEastAsia" w:cstheme="minorBidi"/>
        </w:rPr>
      </w:pPr>
    </w:p>
    <w:p w:rsidR="00CB2483" w:rsidRPr="00AA7E6C" w:rsidP="28C46A24">
      <w:pPr>
        <w:rPr>
          <w:rFonts w:eastAsiaTheme="minorEastAsia" w:cstheme="minorBidi"/>
          <w:b/>
          <w:bCs/>
        </w:rPr>
      </w:pPr>
      <w:r w:rsidRPr="28C46A24">
        <w:rPr>
          <w:b/>
          <w:bCs/>
        </w:rPr>
        <w:t>Security Portfolio - Physical Works Update</w:t>
      </w:r>
      <w:r w:rsidRPr="28C46A24">
        <w:rPr>
          <w:rFonts w:ascii="Arial" w:hAnsi="Arial" w:cs="Arial"/>
          <w:b/>
          <w:bCs/>
        </w:rPr>
        <w:t> </w:t>
      </w:r>
      <w:r w:rsidRPr="28C46A24">
        <w:rPr>
          <w:b/>
          <w:bCs/>
        </w:rPr>
        <w:t>(Quarterly)</w:t>
      </w:r>
      <w:r w:rsidRPr="28C46A24">
        <w:rPr>
          <w:rFonts w:ascii="Arial" w:hAnsi="Arial" w:cs="Arial"/>
          <w:b/>
          <w:bCs/>
        </w:rPr>
        <w:t> </w:t>
      </w:r>
      <w:r>
        <w:t>S/24-25/47 HIGHLY RESTRICTED</w:t>
      </w:r>
    </w:p>
    <w:p w:rsidR="00CB2483" w:rsidP="00CB2483">
      <w:pPr>
        <w:pStyle w:val="ListParagraph"/>
        <w:ind w:left="360"/>
      </w:pPr>
    </w:p>
    <w:p w:rsidR="00CB2483" w:rsidP="00CB2483">
      <w:r>
        <w:t>The Committee received</w:t>
      </w:r>
      <w:r w:rsidR="00E95DE1">
        <w:t xml:space="preserve"> an update</w:t>
      </w:r>
      <w:r w:rsidRPr="00FB5B49">
        <w:t xml:space="preserve"> </w:t>
      </w:r>
      <w:r w:rsidR="006A4EDD">
        <w:t xml:space="preserve">on </w:t>
      </w:r>
      <w:r w:rsidRPr="00FB5B49">
        <w:t>works being undertaken by Strategic Estates</w:t>
      </w:r>
      <w:r>
        <w:t>,</w:t>
      </w:r>
      <w:r w:rsidRPr="00FB5B49">
        <w:t xml:space="preserve"> on behalf of the Parliamentary Security</w:t>
      </w:r>
      <w:r>
        <w:t xml:space="preserve"> </w:t>
      </w:r>
      <w:r w:rsidRPr="00FB5B49">
        <w:t>Department</w:t>
      </w:r>
      <w:r>
        <w:t>,</w:t>
      </w:r>
      <w:r w:rsidRPr="00FB5B49">
        <w:t xml:space="preserve"> to improve the physical security of the Parliamentary Estate.  </w:t>
      </w:r>
    </w:p>
    <w:p w:rsidR="00934951" w:rsidP="00CB2483"/>
    <w:p w:rsidR="00934951" w:rsidP="00CB2483">
      <w:r>
        <w:t xml:space="preserve">The Committee discussed the </w:t>
      </w:r>
      <w:r w:rsidR="00E1127B">
        <w:t xml:space="preserve">design of the </w:t>
      </w:r>
      <w:r>
        <w:t>Abingdon Street Fence</w:t>
      </w:r>
      <w:r w:rsidR="00E1127B">
        <w:t xml:space="preserve"> and asked for early </w:t>
      </w:r>
      <w:r w:rsidR="00DB6928">
        <w:t>engagement on</w:t>
      </w:r>
      <w:r w:rsidR="003978D7">
        <w:t xml:space="preserve"> some of the</w:t>
      </w:r>
      <w:r w:rsidR="00DB6928">
        <w:t xml:space="preserve"> </w:t>
      </w:r>
      <w:r w:rsidR="00E1127B">
        <w:t>upcoming</w:t>
      </w:r>
      <w:r w:rsidR="003978D7">
        <w:t xml:space="preserve"> security construction</w:t>
      </w:r>
      <w:r w:rsidR="00E1127B">
        <w:t xml:space="preserve"> projects</w:t>
      </w:r>
      <w:r w:rsidR="00DB6928">
        <w:t>.</w:t>
      </w:r>
      <w:r w:rsidR="006A6474">
        <w:t xml:space="preserve"> </w:t>
      </w:r>
    </w:p>
    <w:p w:rsidR="00CB2483" w:rsidRPr="00FB5B49" w:rsidP="00CB2483">
      <w:pPr>
        <w:ind w:firstLine="360"/>
      </w:pPr>
    </w:p>
    <w:p w:rsidR="00CB2483" w:rsidP="28C46A24">
      <w:r>
        <w:t xml:space="preserve">The Committee </w:t>
      </w:r>
      <w:r w:rsidR="0428E957">
        <w:t xml:space="preserve">took note of the update. </w:t>
      </w:r>
      <w:r>
        <w:t xml:space="preserve">   </w:t>
      </w:r>
    </w:p>
    <w:p w:rsidR="00CB2483" w:rsidRPr="00735C75" w:rsidP="00CB2483">
      <w:pPr>
        <w:rPr>
          <w:b/>
          <w:bCs/>
        </w:rPr>
      </w:pPr>
    </w:p>
    <w:p w:rsidR="00CB2483" w:rsidRPr="008422B1" w:rsidP="00CB2483">
      <w:pPr>
        <w:rPr>
          <w:rFonts w:eastAsiaTheme="minorEastAsia"/>
          <w:b/>
        </w:rPr>
      </w:pPr>
      <w:r w:rsidRPr="008422B1">
        <w:rPr>
          <w:b/>
          <w:bCs/>
        </w:rPr>
        <w:t xml:space="preserve">Catering Tariff Review </w:t>
      </w:r>
      <w:r w:rsidRPr="00DB4B6F">
        <w:t>S/24-25/</w:t>
      </w:r>
      <w:r>
        <w:t>48</w:t>
      </w:r>
      <w:r w:rsidRPr="00DB4B6F">
        <w:t xml:space="preserve"> RESTRICTED</w:t>
      </w:r>
    </w:p>
    <w:p w:rsidR="00CB2483" w:rsidP="00CB2483">
      <w:pPr>
        <w:ind w:left="360"/>
        <w:rPr>
          <w:rFonts w:eastAsiaTheme="minorEastAsia"/>
          <w:b/>
        </w:rPr>
      </w:pPr>
    </w:p>
    <w:p w:rsidR="00CB2483" w:rsidP="00CB2483">
      <w:pPr>
        <w:rPr>
          <w:rFonts w:eastAsia="Gill Sans MT" w:cs="Gill Sans MT"/>
          <w:color w:val="000000" w:themeColor="text1"/>
        </w:rPr>
      </w:pPr>
      <w:r>
        <w:t xml:space="preserve">The </w:t>
      </w:r>
      <w:r w:rsidRPr="28C46A24">
        <w:rPr>
          <w:rFonts w:eastAsia="Gill Sans MT" w:cs="Gill Sans MT"/>
          <w:color w:val="000000" w:themeColor="text1"/>
        </w:rPr>
        <w:t>Committee</w:t>
      </w:r>
      <w:r w:rsidRPr="28C46A24">
        <w:rPr>
          <w:rFonts w:eastAsia="Gill Sans MT" w:cs="Gill Sans MT"/>
          <w:color w:val="000000" w:themeColor="text1"/>
        </w:rPr>
        <w:t xml:space="preserve"> received </w:t>
      </w:r>
      <w:r w:rsidRPr="28C46A24">
        <w:rPr>
          <w:rFonts w:eastAsia="Gill Sans MT" w:cs="Gill Sans MT"/>
          <w:color w:val="000000" w:themeColor="text1"/>
        </w:rPr>
        <w:t xml:space="preserve">the proposed catering tariff review and </w:t>
      </w:r>
      <w:r w:rsidRPr="28C46A24">
        <w:rPr>
          <w:rFonts w:eastAsia="Gill Sans MT" w:cs="Gill Sans MT"/>
          <w:color w:val="000000" w:themeColor="text1"/>
        </w:rPr>
        <w:t>was provided with the</w:t>
      </w:r>
      <w:r w:rsidRPr="28C46A24">
        <w:rPr>
          <w:rFonts w:eastAsia="Gill Sans MT" w:cs="Gill Sans MT"/>
          <w:color w:val="000000" w:themeColor="text1"/>
        </w:rPr>
        <w:t xml:space="preserve"> information with reference to the background, methodology and operational factors that shape these proposals. </w:t>
      </w:r>
    </w:p>
    <w:p w:rsidR="00CB2483" w:rsidP="28C46A24">
      <w:pPr>
        <w:rPr>
          <w:rFonts w:eastAsia="Gill Sans MT" w:cs="Gill Sans MT"/>
          <w:color w:val="000000" w:themeColor="text1"/>
        </w:rPr>
      </w:pPr>
    </w:p>
    <w:p w:rsidR="00CB2483" w:rsidRPr="00C163E7" w:rsidP="003E6097">
      <w:r w:rsidRPr="28C46A24">
        <w:rPr>
          <w:rFonts w:eastAsia="Gill Sans MT" w:cs="Gill Sans MT"/>
          <w:color w:val="000000" w:themeColor="text1"/>
        </w:rPr>
        <w:t xml:space="preserve">The Committee </w:t>
      </w:r>
      <w:r w:rsidRPr="28C46A24" w:rsidR="58D97532">
        <w:rPr>
          <w:rFonts w:eastAsia="Gill Sans MT" w:cs="Gill Sans MT"/>
          <w:color w:val="000000" w:themeColor="text1"/>
        </w:rPr>
        <w:t>agreed</w:t>
      </w:r>
      <w:r w:rsidRPr="28C46A24">
        <w:rPr>
          <w:rFonts w:eastAsia="Gill Sans MT" w:cs="Gill Sans MT"/>
          <w:color w:val="000000" w:themeColor="text1"/>
        </w:rPr>
        <w:t xml:space="preserve"> the recommended catering tariff review</w:t>
      </w:r>
      <w:r w:rsidRPr="28C46A24" w:rsidR="58D97532">
        <w:rPr>
          <w:rFonts w:eastAsia="Gill Sans MT" w:cs="Gill Sans MT"/>
          <w:color w:val="000000" w:themeColor="text1"/>
        </w:rPr>
        <w:t xml:space="preserve">, </w:t>
      </w:r>
      <w:r w:rsidRPr="28C46A24" w:rsidR="71890FD5">
        <w:rPr>
          <w:rFonts w:eastAsia="Gill Sans MT" w:cs="Gill Sans MT"/>
          <w:color w:val="000000" w:themeColor="text1"/>
        </w:rPr>
        <w:t xml:space="preserve">which consisted of </w:t>
      </w:r>
      <w:r w:rsidRPr="28C46A24" w:rsidR="71890FD5">
        <w:rPr>
          <w:rFonts w:eastAsia="Gill Sans MT" w:cs="Gill Sans MT"/>
          <w:color w:val="000000" w:themeColor="text1"/>
          <w:lang w:val="en-US"/>
        </w:rPr>
        <w:t>an overall tariff increase of 5% on food items, non-alcoholic and alcoholic beverages to be implemented from 7 July 2025.</w:t>
      </w:r>
    </w:p>
    <w:p w:rsidR="00CB2483" w:rsidRPr="00CC5674" w:rsidP="00CB2483">
      <w:pPr>
        <w:rPr>
          <w:rFonts w:eastAsiaTheme="minorEastAsia" w:cstheme="minorBidi"/>
        </w:rPr>
      </w:pPr>
    </w:p>
    <w:p w:rsidR="00CB2483" w:rsidRPr="00CA31E5" w:rsidP="00CB2483">
      <w:r w:rsidRPr="28C46A24">
        <w:rPr>
          <w:rFonts w:eastAsia="Gill Sans MT" w:cs="Gill Sans MT"/>
          <w:color w:val="000000" w:themeColor="text1"/>
        </w:rPr>
        <w:t>The Committee noted that the Finance Committee had discussed its proposals for changes to the Catering Service and that they would be considered at the Commission meeting on 23 July.</w:t>
      </w:r>
    </w:p>
    <w:p w:rsidR="00CB2483" w:rsidRPr="00CA31E5" w:rsidP="7DA528F5">
      <w:pPr>
        <w:rPr>
          <w:rFonts w:eastAsiaTheme="minorEastAsia" w:cstheme="minorBidi"/>
          <w:b/>
          <w:bCs/>
        </w:rPr>
      </w:pPr>
    </w:p>
    <w:p w:rsidR="00CB2483" w:rsidP="00CB2483">
      <w:r w:rsidRPr="008422B1">
        <w:rPr>
          <w:rFonts w:eastAsia="Gill Sans MT" w:cs="Gill Sans MT"/>
          <w:b/>
          <w:bCs/>
          <w:color w:val="000000" w:themeColor="text1"/>
        </w:rPr>
        <w:t>Repairs to the House of Lords Chamber Roof project: Noise Trials</w:t>
      </w:r>
      <w:r>
        <w:t xml:space="preserve"> S/24-</w:t>
      </w:r>
      <w:r w:rsidRPr="00113B6A">
        <w:t>25/</w:t>
      </w:r>
      <w:r>
        <w:t>49</w:t>
      </w:r>
      <w:r w:rsidRPr="00113B6A">
        <w:t xml:space="preserve"> RESTRICTED </w:t>
      </w:r>
    </w:p>
    <w:p w:rsidR="00CB2483" w:rsidP="008A01E9"/>
    <w:p w:rsidR="00EC073B" w:rsidP="255AD685">
      <w:pPr>
        <w:rPr>
          <w:rFonts w:eastAsia="Gill Sans MT" w:cs="Gill Sans MT"/>
          <w:color w:val="000000" w:themeColor="text1"/>
        </w:rPr>
      </w:pPr>
      <w:r w:rsidRPr="28C46A24">
        <w:rPr>
          <w:rFonts w:eastAsia="Gill Sans MT" w:cs="Gill Sans MT"/>
          <w:color w:val="000000" w:themeColor="text1"/>
        </w:rPr>
        <w:t>T</w:t>
      </w:r>
      <w:r w:rsidRPr="28C46A24" w:rsidR="00CB2483">
        <w:rPr>
          <w:rFonts w:eastAsia="Gill Sans MT" w:cs="Gill Sans MT"/>
          <w:color w:val="000000" w:themeColor="text1"/>
        </w:rPr>
        <w:t>he Committee</w:t>
      </w:r>
      <w:r w:rsidRPr="28C46A24">
        <w:rPr>
          <w:rFonts w:eastAsia="Gill Sans MT" w:cs="Gill Sans MT"/>
          <w:color w:val="000000" w:themeColor="text1"/>
        </w:rPr>
        <w:t xml:space="preserve"> was presented with</w:t>
      </w:r>
      <w:r w:rsidRPr="28C46A24" w:rsidR="00CB2483">
        <w:rPr>
          <w:rFonts w:eastAsia="Gill Sans MT" w:cs="Gill Sans MT"/>
          <w:color w:val="000000" w:themeColor="text1"/>
        </w:rPr>
        <w:t xml:space="preserve"> an overview of the Repairs to the House of Lords Chamber Roof project and the expected preparatory surveys. </w:t>
      </w:r>
      <w:r w:rsidRPr="28C46A24" w:rsidR="00AB7564">
        <w:rPr>
          <w:rFonts w:eastAsia="Gill Sans MT" w:cs="Gill Sans MT"/>
          <w:color w:val="000000" w:themeColor="text1"/>
        </w:rPr>
        <w:t xml:space="preserve"> </w:t>
      </w:r>
    </w:p>
    <w:p w:rsidR="00EC073B" w:rsidP="255AD685">
      <w:pPr>
        <w:rPr>
          <w:rFonts w:eastAsia="Gill Sans MT" w:cs="Gill Sans MT"/>
          <w:color w:val="000000" w:themeColor="text1"/>
        </w:rPr>
      </w:pPr>
    </w:p>
    <w:p w:rsidR="00CB2483" w:rsidP="255AD685">
      <w:pPr>
        <w:rPr>
          <w:rFonts w:eastAsia="Gill Sans MT" w:cs="Gill Sans MT"/>
          <w:color w:val="000000" w:themeColor="text1"/>
        </w:rPr>
      </w:pPr>
      <w:r w:rsidRPr="28C46A24">
        <w:rPr>
          <w:rFonts w:eastAsia="Gill Sans MT" w:cs="Gill Sans MT"/>
          <w:color w:val="000000" w:themeColor="text1"/>
        </w:rPr>
        <w:t xml:space="preserve">The preparatory surveys would use decibel </w:t>
      </w:r>
      <w:r w:rsidRPr="28C46A24" w:rsidR="00EC073B">
        <w:rPr>
          <w:rFonts w:eastAsia="Gill Sans MT" w:cs="Gill Sans MT"/>
          <w:color w:val="000000" w:themeColor="text1"/>
        </w:rPr>
        <w:t>monitors</w:t>
      </w:r>
      <w:r w:rsidRPr="28C46A24">
        <w:rPr>
          <w:rFonts w:eastAsia="Gill Sans MT" w:cs="Gill Sans MT"/>
          <w:color w:val="000000" w:themeColor="text1"/>
        </w:rPr>
        <w:t xml:space="preserve"> to measure normal background noise and a simulation of planned works to establish</w:t>
      </w:r>
      <w:r w:rsidRPr="28C46A24" w:rsidR="583E8708">
        <w:rPr>
          <w:rFonts w:eastAsia="Gill Sans MT" w:cs="Gill Sans MT"/>
          <w:color w:val="000000" w:themeColor="text1"/>
        </w:rPr>
        <w:t xml:space="preserve"> whether works could take place during th</w:t>
      </w:r>
      <w:r w:rsidRPr="28C46A24" w:rsidR="114108F1">
        <w:rPr>
          <w:rFonts w:eastAsia="Gill Sans MT" w:cs="Gill Sans MT"/>
          <w:color w:val="000000" w:themeColor="text1"/>
        </w:rPr>
        <w:t>e</w:t>
      </w:r>
      <w:r w:rsidRPr="28C46A24" w:rsidR="583E8708">
        <w:rPr>
          <w:rFonts w:eastAsia="Gill Sans MT" w:cs="Gill Sans MT"/>
          <w:color w:val="000000" w:themeColor="text1"/>
        </w:rPr>
        <w:t xml:space="preserve"> working day. </w:t>
      </w:r>
      <w:r w:rsidRPr="28C46A24" w:rsidR="00AB7564">
        <w:rPr>
          <w:rFonts w:eastAsia="Gill Sans MT" w:cs="Gill Sans MT"/>
          <w:color w:val="000000" w:themeColor="text1"/>
        </w:rPr>
        <w:t>The Committee noted that</w:t>
      </w:r>
      <w:r w:rsidRPr="28C46A24" w:rsidR="00EC073B">
        <w:rPr>
          <w:rFonts w:eastAsia="Gill Sans MT" w:cs="Gill Sans MT"/>
          <w:color w:val="000000" w:themeColor="text1"/>
        </w:rPr>
        <w:t xml:space="preserve"> </w:t>
      </w:r>
      <w:r w:rsidRPr="28C46A24" w:rsidR="281BFE00">
        <w:rPr>
          <w:rFonts w:eastAsia="Gill Sans MT" w:cs="Gill Sans MT"/>
          <w:color w:val="000000" w:themeColor="text1"/>
        </w:rPr>
        <w:t>t</w:t>
      </w:r>
      <w:r w:rsidRPr="28C46A24" w:rsidR="006D6491">
        <w:rPr>
          <w:rFonts w:eastAsia="Gill Sans MT" w:cs="Gill Sans MT"/>
          <w:color w:val="000000" w:themeColor="text1"/>
        </w:rPr>
        <w:t xml:space="preserve">he monitors would not record any audio. </w:t>
      </w:r>
    </w:p>
    <w:p w:rsidR="00CB2483" w:rsidP="28C46A24">
      <w:pPr>
        <w:rPr>
          <w:rFonts w:eastAsia="Gill Sans MT" w:cs="Gill Sans MT"/>
          <w:color w:val="000000" w:themeColor="text1"/>
        </w:rPr>
      </w:pPr>
    </w:p>
    <w:p w:rsidR="00CB2483" w:rsidRPr="008A01E9" w:rsidP="00CB2483">
      <w:pPr>
        <w:rPr>
          <w:rFonts w:eastAsia="Gill Sans MT" w:cs="Gill Sans MT"/>
        </w:rPr>
      </w:pPr>
      <w:r w:rsidRPr="008A01E9">
        <w:t>Th</w:t>
      </w:r>
      <w:r w:rsidRPr="008A01E9">
        <w:rPr>
          <w:rFonts w:eastAsia="Gill Sans MT" w:cs="Gill Sans MT"/>
        </w:rPr>
        <w:t xml:space="preserve">e Committee </w:t>
      </w:r>
      <w:r w:rsidRPr="008A01E9" w:rsidR="008A01E9">
        <w:rPr>
          <w:rFonts w:eastAsia="Gill Sans MT" w:cs="Gill Sans MT"/>
        </w:rPr>
        <w:t xml:space="preserve">agreed </w:t>
      </w:r>
      <w:r w:rsidRPr="008A01E9">
        <w:rPr>
          <w:rFonts w:eastAsia="Gill Sans MT" w:cs="Gill Sans MT"/>
        </w:rPr>
        <w:t>to the commencement of Phase 1 of the noise trials in office spaces within the House of Lords.</w:t>
      </w:r>
    </w:p>
    <w:p w:rsidR="00CB2483" w:rsidP="28C46A24">
      <w:pPr>
        <w:rPr>
          <w:rFonts w:eastAsiaTheme="minorEastAsia" w:cstheme="minorBidi"/>
          <w:b/>
          <w:bCs/>
        </w:rPr>
      </w:pPr>
    </w:p>
    <w:p w:rsidR="00CB2483" w:rsidRPr="00E1227D" w:rsidP="00CB2483">
      <w:pPr>
        <w:rPr>
          <w:b/>
          <w:bCs/>
        </w:rPr>
      </w:pPr>
      <w:r w:rsidRPr="00E1227D">
        <w:rPr>
          <w:b/>
          <w:bCs/>
        </w:rPr>
        <w:t>For Information: Estate Works Update</w:t>
      </w:r>
      <w:r>
        <w:rPr>
          <w:b/>
          <w:bCs/>
        </w:rPr>
        <w:t xml:space="preserve"> </w:t>
      </w:r>
      <w:r w:rsidRPr="0C816950">
        <w:rPr>
          <w:rFonts w:eastAsia="Gill Sans MT" w:cs="Gill Sans MT"/>
          <w:color w:val="000000" w:themeColor="text1"/>
        </w:rPr>
        <w:t>S</w:t>
      </w:r>
      <w:r>
        <w:t>/24-25/50 RESTRICTED</w:t>
      </w:r>
    </w:p>
    <w:p w:rsidR="00CB2483" w:rsidP="00CB2483"/>
    <w:p w:rsidR="00CB2483" w:rsidP="1DDAA2E0">
      <w:pPr>
        <w:spacing w:after="200"/>
        <w:rPr>
          <w:rFonts w:eastAsia="Gill Sans MT" w:cs="Gill Sans MT"/>
        </w:rPr>
      </w:pPr>
      <w:r>
        <w:t>The Committee received</w:t>
      </w:r>
      <w:r w:rsidRPr="28C46A24">
        <w:rPr>
          <w:b/>
          <w:bCs/>
        </w:rPr>
        <w:t xml:space="preserve"> </w:t>
      </w:r>
      <w:r w:rsidRPr="28C46A24">
        <w:rPr>
          <w:rFonts w:eastAsia="Gill Sans MT" w:cs="Gill Sans MT"/>
          <w:color w:val="000000" w:themeColor="text1"/>
        </w:rPr>
        <w:t xml:space="preserve">an update on works including repairs and projects, in the House of Lords and relevant parts of the Parliamentary Estate, that may impact on or be of particular interest to members. </w:t>
      </w:r>
    </w:p>
    <w:p w:rsidR="00CB2483" w:rsidRPr="006D6491" w:rsidP="28C46A24">
      <w:pPr>
        <w:spacing w:after="200"/>
        <w:rPr>
          <w:rFonts w:eastAsia="Gill Sans MT" w:cs="Gill Sans MT"/>
        </w:rPr>
      </w:pPr>
      <w:r w:rsidRPr="28C46A24">
        <w:rPr>
          <w:rFonts w:eastAsia="Gill Sans MT" w:cs="Gill Sans MT"/>
          <w:color w:val="000000" w:themeColor="text1"/>
        </w:rPr>
        <w:t xml:space="preserve">The Committee discussed the diversion from Millbank House to the Palace caused by the Victoria Tower project, the impact on members and how that would be communicated to the wider membership. </w:t>
      </w:r>
      <w:r w:rsidRPr="28C46A24">
        <w:rPr>
          <w:rFonts w:eastAsia="Gill Sans MT" w:cs="Gill Sans MT"/>
        </w:rPr>
        <w:t xml:space="preserve"> </w:t>
      </w:r>
    </w:p>
    <w:p w:rsidR="00CB2483" w:rsidP="28C46A24">
      <w:pPr>
        <w:spacing w:after="200"/>
        <w:rPr>
          <w:rFonts w:eastAsia="Gill Sans MT" w:cs="Gill Sans MT"/>
        </w:rPr>
      </w:pPr>
      <w:r w:rsidRPr="28C46A24">
        <w:rPr>
          <w:rFonts w:eastAsia="Gill Sans MT" w:cs="Gill Sans MT"/>
          <w:color w:val="000000" w:themeColor="text1"/>
        </w:rPr>
        <w:t xml:space="preserve">The Committee </w:t>
      </w:r>
      <w:r w:rsidRPr="28C46A24" w:rsidR="006D6491">
        <w:rPr>
          <w:rFonts w:eastAsia="Gill Sans MT" w:cs="Gill Sans MT"/>
          <w:color w:val="000000" w:themeColor="text1"/>
        </w:rPr>
        <w:t xml:space="preserve">took note of </w:t>
      </w:r>
      <w:r w:rsidRPr="28C46A24">
        <w:rPr>
          <w:rFonts w:eastAsia="Gill Sans MT" w:cs="Gill Sans MT"/>
          <w:color w:val="000000" w:themeColor="text1"/>
        </w:rPr>
        <w:t>the estate works programme update.</w:t>
      </w:r>
    </w:p>
    <w:p w:rsidR="00CB2483" w:rsidRPr="00E1227D" w:rsidP="00CB2483">
      <w:pPr>
        <w:rPr>
          <w:b/>
          <w:bCs/>
        </w:rPr>
      </w:pPr>
      <w:r w:rsidRPr="00E1227D">
        <w:rPr>
          <w:b/>
          <w:bCs/>
        </w:rPr>
        <w:t>For Guidance: Letter from the Leader</w:t>
      </w:r>
      <w:r>
        <w:rPr>
          <w:b/>
          <w:bCs/>
        </w:rPr>
        <w:t xml:space="preserve"> </w:t>
      </w:r>
      <w:r>
        <w:t xml:space="preserve">S/24-25/51 </w:t>
      </w:r>
      <w:r w:rsidRPr="00B1630E">
        <w:t>RESTRICTED</w:t>
      </w:r>
    </w:p>
    <w:p w:rsidR="00CB2483" w:rsidP="00CB2483">
      <w:pPr>
        <w:ind w:firstLine="360"/>
      </w:pPr>
    </w:p>
    <w:p w:rsidR="00CB2483" w:rsidP="1DDAA2E0">
      <w:pPr>
        <w:rPr>
          <w:rFonts w:eastAsia="Gill Sans MT" w:cs="Gill Sans MT"/>
          <w:color w:val="000000" w:themeColor="text1"/>
        </w:rPr>
      </w:pPr>
      <w:r>
        <w:t>The Committee</w:t>
      </w:r>
      <w:r w:rsidRPr="28C46A24">
        <w:rPr>
          <w:b/>
          <w:bCs/>
        </w:rPr>
        <w:t xml:space="preserve"> </w:t>
      </w:r>
      <w:r w:rsidRPr="28C46A24">
        <w:rPr>
          <w:rFonts w:eastAsia="Gill Sans MT" w:cs="Gill Sans MT"/>
          <w:color w:val="000000" w:themeColor="text1"/>
        </w:rPr>
        <w:t>review</w:t>
      </w:r>
      <w:r w:rsidRPr="28C46A24">
        <w:rPr>
          <w:rFonts w:eastAsia="Gill Sans MT" w:cs="Gill Sans MT"/>
          <w:color w:val="000000" w:themeColor="text1"/>
        </w:rPr>
        <w:t>ed</w:t>
      </w:r>
      <w:r w:rsidRPr="28C46A24">
        <w:rPr>
          <w:rFonts w:eastAsia="Gill Sans MT" w:cs="Gill Sans MT"/>
          <w:color w:val="000000" w:themeColor="text1"/>
        </w:rPr>
        <w:t xml:space="preserve"> the proposal from the Leader </w:t>
      </w:r>
      <w:r w:rsidRPr="28C46A24">
        <w:rPr>
          <w:rFonts w:eastAsia="Gill Sans MT" w:cs="Gill Sans MT"/>
          <w:color w:val="000000" w:themeColor="text1"/>
        </w:rPr>
        <w:t>on the new package for re</w:t>
      </w:r>
      <w:r w:rsidRPr="28C46A24" w:rsidR="71E5492F">
        <w:rPr>
          <w:rFonts w:eastAsia="Gill Sans MT" w:cs="Gill Sans MT"/>
          <w:color w:val="000000" w:themeColor="text1"/>
        </w:rPr>
        <w:t>tiring members.</w:t>
      </w:r>
      <w:r w:rsidRPr="28C46A24" w:rsidR="3E30BA4D">
        <w:rPr>
          <w:rFonts w:eastAsia="Gill Sans MT" w:cs="Gill Sans MT"/>
          <w:color w:val="000000" w:themeColor="text1"/>
        </w:rPr>
        <w:t xml:space="preserve"> The Committee </w:t>
      </w:r>
      <w:r w:rsidRPr="28C46A24" w:rsidR="0120B742">
        <w:rPr>
          <w:rFonts w:eastAsia="Gill Sans MT" w:cs="Gill Sans MT"/>
          <w:color w:val="000000" w:themeColor="text1"/>
        </w:rPr>
        <w:t xml:space="preserve">Was supportive of the proposal and made </w:t>
      </w:r>
      <w:r w:rsidRPr="28C46A24" w:rsidR="0120B742">
        <w:rPr>
          <w:rFonts w:eastAsia="Gill Sans MT" w:cs="Gill Sans MT"/>
          <w:color w:val="000000" w:themeColor="text1"/>
        </w:rPr>
        <w:t>a number of</w:t>
      </w:r>
      <w:r w:rsidRPr="28C46A24" w:rsidR="0120B742">
        <w:rPr>
          <w:rFonts w:eastAsia="Gill Sans MT" w:cs="Gill Sans MT"/>
          <w:color w:val="000000" w:themeColor="text1"/>
        </w:rPr>
        <w:t xml:space="preserve"> additional suggestions.</w:t>
      </w:r>
    </w:p>
    <w:p w:rsidR="00CB2483" w:rsidRPr="00D874D3" w:rsidP="00CB2483">
      <w:pPr>
        <w:ind w:left="360"/>
        <w:rPr>
          <w:rFonts w:eastAsia="Gill Sans MT" w:cs="Gill Sans MT"/>
          <w:color w:val="000000" w:themeColor="text1"/>
        </w:rPr>
      </w:pPr>
    </w:p>
    <w:p w:rsidR="00CB2483" w:rsidRPr="00D874D3" w:rsidP="00CB2483">
      <w:pPr>
        <w:rPr>
          <w:rFonts w:eastAsia="Gill Sans MT" w:cs="Gill Sans MT"/>
          <w:color w:val="000000" w:themeColor="text1"/>
        </w:rPr>
      </w:pPr>
      <w:r w:rsidRPr="00D874D3">
        <w:rPr>
          <w:rFonts w:eastAsia="Gill Sans MT" w:cs="Gill Sans MT"/>
          <w:color w:val="000000" w:themeColor="text1"/>
        </w:rPr>
        <w:t>The Committee</w:t>
      </w:r>
      <w:r w:rsidRPr="00D874D3" w:rsidR="00D874D3">
        <w:rPr>
          <w:rFonts w:eastAsia="Gill Sans MT" w:cs="Gill Sans MT"/>
          <w:color w:val="000000" w:themeColor="text1"/>
        </w:rPr>
        <w:t xml:space="preserve"> supported the proposal.</w:t>
      </w:r>
      <w:r w:rsidRPr="00D874D3">
        <w:rPr>
          <w:rFonts w:eastAsia="Gill Sans MT" w:cs="Gill Sans MT"/>
          <w:color w:val="000000" w:themeColor="text1"/>
        </w:rPr>
        <w:t xml:space="preserve"> </w:t>
      </w:r>
    </w:p>
    <w:p w:rsidR="00CB2483" w:rsidP="00CB2483">
      <w:pPr>
        <w:rPr>
          <w:rFonts w:eastAsiaTheme="minorEastAsia" w:cstheme="minorBidi"/>
          <w:b/>
          <w:bCs/>
        </w:rPr>
      </w:pPr>
    </w:p>
    <w:p w:rsidR="00CB2483" w:rsidP="00C4081B">
      <w:r w:rsidRPr="00E1227D">
        <w:rPr>
          <w:rFonts w:eastAsiaTheme="minorEastAsia" w:cstheme="minorBidi"/>
          <w:b/>
          <w:bCs/>
        </w:rPr>
        <w:t>For information: Forward Work Programme</w:t>
      </w:r>
      <w:r w:rsidR="00C4081B">
        <w:rPr>
          <w:rFonts w:eastAsiaTheme="minorEastAsia" w:cstheme="minorBidi"/>
          <w:b/>
          <w:bCs/>
        </w:rPr>
        <w:t xml:space="preserve"> </w:t>
      </w:r>
      <w:r>
        <w:t>S/24-25/52 UNRESTRICTED</w:t>
      </w:r>
    </w:p>
    <w:p w:rsidR="00BE5CE8" w:rsidP="00C4081B"/>
    <w:p w:rsidR="00BE5CE8" w:rsidP="00C4081B">
      <w:r>
        <w:t xml:space="preserve">The Committee took note of the Forward Work Programme. </w:t>
      </w:r>
    </w:p>
    <w:p w:rsidR="00BE5CE8" w:rsidP="00C4081B"/>
    <w:p w:rsidR="004F6745" w:rsidRPr="00C4081B" w:rsidP="00C4081B">
      <w:pPr>
        <w:rPr>
          <w:rFonts w:eastAsiaTheme="minorEastAsia" w:cstheme="minorBidi"/>
          <w:b/>
          <w:bCs/>
        </w:rPr>
      </w:pPr>
      <w:r>
        <w:t xml:space="preserve">The Committee suggested a future deep dive on fire safety risk and mitigations. </w:t>
      </w:r>
    </w:p>
    <w:p w:rsidR="00CB2483" w:rsidP="00CB2483">
      <w:pPr>
        <w:pStyle w:val="ListParagraph"/>
        <w:ind w:left="360"/>
        <w:rPr>
          <w:rFonts w:eastAsiaTheme="minorEastAsia" w:cstheme="minorBidi"/>
          <w:b/>
        </w:rPr>
      </w:pPr>
    </w:p>
    <w:p w:rsidR="00CB2483" w:rsidRPr="00E1227D" w:rsidP="00CB2483">
      <w:pPr>
        <w:rPr>
          <w:rFonts w:eastAsiaTheme="minorEastAsia" w:cstheme="minorBidi"/>
          <w:b/>
        </w:rPr>
      </w:pPr>
      <w:r w:rsidRPr="00E1227D">
        <w:rPr>
          <w:rFonts w:eastAsiaTheme="minorEastAsia" w:cstheme="minorBidi"/>
          <w:b/>
        </w:rPr>
        <w:t>Any Other Business</w:t>
      </w:r>
    </w:p>
    <w:p w:rsidR="00CB2483" w:rsidRPr="00AC7231" w:rsidP="00C4081B">
      <w:pPr>
        <w:pStyle w:val="paragraph"/>
        <w:textAlignment w:val="baseline"/>
        <w:rPr>
          <w:rStyle w:val="eop"/>
          <w:rFonts w:ascii="Gill Sans MT" w:hAnsi="Gill Sans MT"/>
          <w:sz w:val="24"/>
          <w:szCs w:val="24"/>
        </w:rPr>
      </w:pPr>
    </w:p>
    <w:p w:rsidR="00CB2483" w:rsidRPr="0088445A" w:rsidP="00CB2483">
      <w:pPr>
        <w:pStyle w:val="paragraph"/>
        <w:textAlignment w:val="baseline"/>
        <w:rPr>
          <w:rStyle w:val="eop"/>
          <w:rFonts w:ascii="Gill Sans MT" w:hAnsi="Gill Sans MT"/>
          <w:b/>
          <w:sz w:val="24"/>
          <w:szCs w:val="24"/>
        </w:rPr>
      </w:pPr>
      <w:r>
        <w:rPr>
          <w:rStyle w:val="eop"/>
          <w:rFonts w:ascii="Gill Sans MT" w:hAnsi="Gill Sans MT"/>
          <w:sz w:val="24"/>
          <w:szCs w:val="24"/>
        </w:rPr>
        <w:t>The next Committee meeting will be on 15 July at 3.30pm in Committee Room 2A.</w:t>
      </w:r>
    </w:p>
    <w:p w:rsidR="00C54E2D" w:rsidRPr="00C54E2D" w:rsidP="00C54E2D">
      <w:pPr>
        <w:pStyle w:val="paragraph"/>
        <w:textAlignment w:val="baseline"/>
        <w:rPr>
          <w:rStyle w:val="eop"/>
          <w:rFonts w:ascii="Gill Sans MT" w:hAnsi="Gill Sans MT"/>
          <w:sz w:val="24"/>
          <w:szCs w:val="24"/>
        </w:rPr>
      </w:pPr>
    </w:p>
    <w:p w:rsidR="00645593" w:rsidRPr="009241A9" w:rsidP="00645593">
      <w:pPr>
        <w:rPr>
          <w:rFonts w:eastAsia="Gill Sans MT" w:cs="Gill Sans MT"/>
          <w:color w:val="000000" w:themeColor="text1"/>
        </w:rPr>
      </w:pPr>
    </w:p>
    <w:p w:rsidR="004D56C3" w:rsidP="00101B5D">
      <w:pPr>
        <w:jc w:val="right"/>
      </w:pPr>
    </w:p>
    <w:p w:rsidR="004D56C3" w:rsidP="00101B5D">
      <w:pPr>
        <w:jc w:val="right"/>
      </w:pPr>
    </w:p>
    <w:p w:rsidR="00101B5D" w:rsidP="00101B5D">
      <w:pPr>
        <w:jc w:val="right"/>
      </w:pPr>
      <w:r>
        <w:t>Lola Martin</w:t>
      </w:r>
    </w:p>
    <w:p w:rsidR="2FA8C1A5" w:rsidP="2FA8C1A5">
      <w:pPr>
        <w:jc w:val="right"/>
      </w:pPr>
      <w:r>
        <w:t>Governance Support Officer</w:t>
      </w:r>
    </w:p>
    <w:p w:rsidR="008D566A" w:rsidP="2FA8C1A5">
      <w:pPr>
        <w:jc w:val="right"/>
      </w:pPr>
    </w:p>
    <w:p w:rsidR="008D566A" w:rsidP="2FA8C1A5">
      <w:pPr>
        <w:jc w:val="right"/>
      </w:pPr>
      <w:r>
        <w:t>Emma Burke</w:t>
      </w:r>
    </w:p>
    <w:p w:rsidR="00763228" w:rsidP="2FA8C1A5">
      <w:pPr>
        <w:jc w:val="right"/>
      </w:pPr>
      <w:r>
        <w:t>Clerk</w:t>
      </w:r>
    </w:p>
    <w:p w:rsidR="00972531" w:rsidP="00AF0730">
      <w:pPr>
        <w:jc w:val="right"/>
      </w:pPr>
      <w:r>
        <w:fldChar w:fldCharType="begin"/>
      </w:r>
      <w:r>
        <w:instrText xml:space="preserve"> HYPERLINK "mailto:HLServicesCommittee@parliament.uk" </w:instrText>
      </w:r>
      <w:r>
        <w:fldChar w:fldCharType="separate"/>
      </w:r>
      <w:r w:rsidRPr="003D3621" w:rsidR="00DF1C68">
        <w:rPr>
          <w:rStyle w:val="Hyperlink"/>
        </w:rPr>
        <w:t>HLServicesCommittee@parliament.uk</w:t>
      </w:r>
      <w:r>
        <w:fldChar w:fldCharType="end"/>
      </w:r>
      <w:r w:rsidRPr="00275333" w:rsidR="00DF1C68">
        <w:t xml:space="preserve"> </w:t>
      </w:r>
    </w:p>
    <w:sectPr w:rsidSect="00C63E5B">
      <w:headerReference w:type="default" r:id="rId9"/>
      <w:footerReference w:type="default" r:id="rId10"/>
      <w:headerReference w:type="first" r:id="rId11"/>
      <w:pgSz w:w="11907" w:h="16840" w:code="9"/>
      <w:pgMar w:top="1440" w:right="1440" w:bottom="1440" w:left="1440" w:header="680"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ABC">
    <w:pPr>
      <w:pStyle w:val="Footer"/>
      <w:jc w:val="center"/>
    </w:pPr>
  </w:p>
  <w:p w:rsidR="005B5AB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3697" w:type="dxa"/>
      <w:tblInd w:w="5637" w:type="dxa"/>
      <w:tblLook w:val="01E0"/>
    </w:tblPr>
    <w:tblGrid>
      <w:gridCol w:w="3697"/>
    </w:tblGrid>
    <w:tr w:rsidTr="16B13492">
      <w:tblPrEx>
        <w:tblW w:w="3697" w:type="dxa"/>
        <w:tblInd w:w="5637" w:type="dxa"/>
        <w:tblLook w:val="01E0"/>
      </w:tblPrEx>
      <w:trPr>
        <w:trHeight w:val="265"/>
      </w:trPr>
      <w:tc>
        <w:tcPr>
          <w:tcW w:w="3697" w:type="dxa"/>
        </w:tcPr>
        <w:p w:rsidR="005B5ABC" w:rsidRPr="00757B04" w:rsidP="005B5ABC">
          <w:pPr>
            <w:pStyle w:val="Header"/>
            <w:overflowPunct w:val="0"/>
            <w:autoSpaceDE w:val="0"/>
            <w:autoSpaceDN w:val="0"/>
            <w:adjustRightInd w:val="0"/>
            <w:jc w:val="right"/>
            <w:textAlignment w:val="baseline"/>
          </w:pPr>
          <w:r>
            <w:t>S/2</w:t>
          </w:r>
          <w:r w:rsidR="00B238ED">
            <w:t>4</w:t>
          </w:r>
          <w:r w:rsidR="005B71FB">
            <w:t>-2</w:t>
          </w:r>
          <w:r w:rsidR="00B238ED">
            <w:t>5</w:t>
          </w:r>
        </w:p>
      </w:tc>
    </w:tr>
    <w:tr w:rsidTr="16B13492">
      <w:tblPrEx>
        <w:tblW w:w="3697" w:type="dxa"/>
        <w:tblInd w:w="5637" w:type="dxa"/>
        <w:tblLook w:val="01E0"/>
      </w:tblPrEx>
      <w:trPr>
        <w:trHeight w:val="279"/>
      </w:trPr>
      <w:tc>
        <w:tcPr>
          <w:tcW w:w="3697" w:type="dxa"/>
        </w:tcPr>
        <w:p w:rsidR="005B5ABC" w:rsidRPr="00757B04" w:rsidP="00C42A13">
          <w:pPr>
            <w:pStyle w:val="Header"/>
            <w:overflowPunct w:val="0"/>
            <w:autoSpaceDE w:val="0"/>
            <w:autoSpaceDN w:val="0"/>
            <w:adjustRightInd w:val="0"/>
            <w:jc w:val="right"/>
            <w:textAlignment w:val="baseline"/>
          </w:pPr>
          <w:r>
            <w:t xml:space="preserve"> </w:t>
          </w:r>
          <w:r w:rsidR="004C0C29">
            <w:t>7</w:t>
          </w:r>
          <w:r w:rsidRPr="16B13492">
            <w:rPr>
              <w:vertAlign w:val="superscript"/>
            </w:rPr>
            <w:t>th</w:t>
          </w:r>
          <w:r>
            <w:t xml:space="preserve"> Meeting</w:t>
          </w:r>
        </w:p>
      </w:tc>
    </w:tr>
    <w:tr w:rsidTr="16B13492">
      <w:tblPrEx>
        <w:tblW w:w="3697" w:type="dxa"/>
        <w:tblInd w:w="5637" w:type="dxa"/>
        <w:tblLook w:val="01E0"/>
      </w:tblPrEx>
      <w:trPr>
        <w:trHeight w:val="279"/>
      </w:trPr>
      <w:tc>
        <w:tcPr>
          <w:tcW w:w="3697" w:type="dxa"/>
        </w:tcPr>
        <w:p w:rsidR="005B5ABC" w:rsidRPr="00757B04" w:rsidP="005B5ABC">
          <w:pPr>
            <w:pStyle w:val="Header"/>
            <w:overflowPunct w:val="0"/>
            <w:autoSpaceDE w:val="0"/>
            <w:autoSpaceDN w:val="0"/>
            <w:adjustRightInd w:val="0"/>
            <w:textAlignment w:val="baseline"/>
          </w:pPr>
        </w:p>
      </w:tc>
    </w:tr>
  </w:tbl>
  <w:p w:rsidR="005B5ABC" w:rsidP="005B5A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ABC">
    <w:pPr>
      <w:pStyle w:val="LogoPlacement"/>
      <w:tabs>
        <w:tab w:val="right" w:pos="9071"/>
      </w:tabs>
      <w:spacing w:after="0"/>
    </w:pPr>
    <w:r>
      <w:tab/>
      <w:t>MB/2009/xx</w:t>
    </w:r>
  </w:p>
  <w:p w:rsidR="005B5ABC">
    <w:pPr>
      <w:pStyle w:val="LogoPlacement"/>
      <w:tabs>
        <w:tab w:val="right" w:pos="9071"/>
      </w:tabs>
      <w:spacing w:after="0"/>
    </w:pPr>
    <w:r>
      <w:tab/>
    </w:r>
    <w:r>
      <w:t>Xth</w:t>
    </w:r>
    <w:r>
      <w:t xml:space="preserve"> Meeting</w:t>
    </w:r>
  </w:p>
  <w:p w:rsidR="005B5ABC">
    <w:pPr>
      <w:pStyle w:val="LogoPlacement"/>
      <w:tabs>
        <w:tab w:val="right" w:pos="9071"/>
      </w:tabs>
      <w:spacing w:after="0"/>
    </w:pPr>
    <w:r>
      <w:tab/>
      <w:t>Leave blank line if not RESERVED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2473E"/>
    <w:multiLevelType w:val="multilevel"/>
    <w:tmpl w:val="638ED102"/>
    <w:lvl w:ilvl="0">
      <w:start w:val="1"/>
      <w:numFmt w:val="lowerRoman"/>
      <w:lvlText w:val="%1."/>
      <w:lvlJc w:val="right"/>
      <w:pPr>
        <w:tabs>
          <w:tab w:val="num" w:pos="1800"/>
        </w:tabs>
        <w:ind w:left="1800" w:hanging="360"/>
      </w:pPr>
      <w:rPr>
        <w:rFonts w:hint="default"/>
      </w:rPr>
    </w:lvl>
    <w:lvl w:ilvl="1">
      <w:start w:val="1"/>
      <w:numFmt w:val="lowerRoman"/>
      <w:lvlText w:val="%2."/>
      <w:lvlJc w:val="right"/>
      <w:pPr>
        <w:tabs>
          <w:tab w:val="num" w:pos="2520"/>
        </w:tabs>
        <w:ind w:left="2520" w:hanging="360"/>
      </w:pPr>
      <w:rPr>
        <w:rFonts w:hint="default"/>
      </w:rPr>
    </w:lvl>
    <w:lvl w:ilvl="2">
      <w:start w:val="1"/>
      <w:numFmt w:val="lowerRoman"/>
      <w:lvlText w:val="%3."/>
      <w:lvlJc w:val="right"/>
      <w:pPr>
        <w:tabs>
          <w:tab w:val="num" w:pos="3240"/>
        </w:tabs>
        <w:ind w:left="3240" w:hanging="360"/>
      </w:pPr>
      <w:rPr>
        <w:rFonts w:hint="default"/>
      </w:rPr>
    </w:lvl>
    <w:lvl w:ilvl="3">
      <w:start w:val="1"/>
      <w:numFmt w:val="lowerRoman"/>
      <w:lvlText w:val="%4."/>
      <w:lvlJc w:val="right"/>
      <w:pPr>
        <w:tabs>
          <w:tab w:val="num" w:pos="3960"/>
        </w:tabs>
        <w:ind w:left="3960" w:hanging="360"/>
      </w:pPr>
      <w:rPr>
        <w:rFonts w:hint="default"/>
      </w:rPr>
    </w:lvl>
    <w:lvl w:ilvl="4">
      <w:start w:val="1"/>
      <w:numFmt w:val="lowerRoman"/>
      <w:lvlText w:val="%5."/>
      <w:lvlJc w:val="right"/>
      <w:pPr>
        <w:tabs>
          <w:tab w:val="num" w:pos="4680"/>
        </w:tabs>
        <w:ind w:left="4680" w:hanging="360"/>
      </w:pPr>
      <w:rPr>
        <w:rFonts w:hint="default"/>
      </w:rPr>
    </w:lvl>
    <w:lvl w:ilvl="5">
      <w:start w:val="1"/>
      <w:numFmt w:val="lowerRoman"/>
      <w:lvlText w:val="%6."/>
      <w:lvlJc w:val="right"/>
      <w:pPr>
        <w:tabs>
          <w:tab w:val="num" w:pos="5400"/>
        </w:tabs>
        <w:ind w:left="5400" w:hanging="360"/>
      </w:pPr>
      <w:rPr>
        <w:rFonts w:hint="default"/>
      </w:rPr>
    </w:lvl>
    <w:lvl w:ilvl="6">
      <w:start w:val="1"/>
      <w:numFmt w:val="lowerRoman"/>
      <w:lvlText w:val="%7."/>
      <w:lvlJc w:val="right"/>
      <w:pPr>
        <w:tabs>
          <w:tab w:val="num" w:pos="6120"/>
        </w:tabs>
        <w:ind w:left="6120" w:hanging="360"/>
      </w:pPr>
      <w:rPr>
        <w:rFonts w:hint="default"/>
      </w:rPr>
    </w:lvl>
    <w:lvl w:ilvl="7">
      <w:start w:val="1"/>
      <w:numFmt w:val="lowerRoman"/>
      <w:lvlText w:val="%8."/>
      <w:lvlJc w:val="right"/>
      <w:pPr>
        <w:tabs>
          <w:tab w:val="num" w:pos="6840"/>
        </w:tabs>
        <w:ind w:left="6840" w:hanging="360"/>
      </w:pPr>
      <w:rPr>
        <w:rFonts w:hint="default"/>
      </w:rPr>
    </w:lvl>
    <w:lvl w:ilvl="8">
      <w:start w:val="1"/>
      <w:numFmt w:val="lowerRoman"/>
      <w:lvlText w:val="%9."/>
      <w:lvlJc w:val="right"/>
      <w:pPr>
        <w:tabs>
          <w:tab w:val="num" w:pos="7560"/>
        </w:tabs>
        <w:ind w:left="7560" w:hanging="360"/>
      </w:pPr>
      <w:rPr>
        <w:rFonts w:hint="default"/>
      </w:rPr>
    </w:lvl>
  </w:abstractNum>
  <w:abstractNum w:abstractNumId="1">
    <w:nsid w:val="0688320B"/>
    <w:multiLevelType w:val="hybridMultilevel"/>
    <w:tmpl w:val="2AA8DB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738319C"/>
    <w:multiLevelType w:val="hybridMultilevel"/>
    <w:tmpl w:val="BB065122"/>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3">
    <w:nsid w:val="0B100EEE"/>
    <w:multiLevelType w:val="hybridMultilevel"/>
    <w:tmpl w:val="010468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1F817A3"/>
    <w:multiLevelType w:val="hybridMultilevel"/>
    <w:tmpl w:val="EA1AA0B2"/>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5">
    <w:nsid w:val="14860075"/>
    <w:multiLevelType w:val="hybridMultilevel"/>
    <w:tmpl w:val="19EE46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8CC02B3"/>
    <w:multiLevelType w:val="multilevel"/>
    <w:tmpl w:val="F0A4448E"/>
    <w:lvl w:ilvl="0">
      <w:start w:val="1"/>
      <w:numFmt w:val="lowerRoman"/>
      <w:lvlText w:val="%1."/>
      <w:lvlJc w:val="right"/>
      <w:pPr>
        <w:tabs>
          <w:tab w:val="num" w:pos="1800"/>
        </w:tabs>
        <w:ind w:left="1800" w:hanging="360"/>
      </w:pPr>
      <w:rPr>
        <w:rFonts w:ascii="Gill Sans MT" w:hAnsi="Gill Sans MT" w:hint="default"/>
      </w:rPr>
    </w:lvl>
    <w:lvl w:ilvl="1">
      <w:start w:val="1"/>
      <w:numFmt w:val="lowerRoman"/>
      <w:lvlText w:val="%2."/>
      <w:lvlJc w:val="right"/>
      <w:pPr>
        <w:tabs>
          <w:tab w:val="num" w:pos="2520"/>
        </w:tabs>
        <w:ind w:left="2520" w:hanging="360"/>
      </w:pPr>
      <w:rPr>
        <w:rFonts w:hint="default"/>
      </w:rPr>
    </w:lvl>
    <w:lvl w:ilvl="2">
      <w:start w:val="1"/>
      <w:numFmt w:val="lowerRoman"/>
      <w:lvlText w:val="%3."/>
      <w:lvlJc w:val="right"/>
      <w:pPr>
        <w:tabs>
          <w:tab w:val="num" w:pos="3240"/>
        </w:tabs>
        <w:ind w:left="3240" w:hanging="360"/>
      </w:pPr>
      <w:rPr>
        <w:rFonts w:hint="default"/>
      </w:rPr>
    </w:lvl>
    <w:lvl w:ilvl="3">
      <w:start w:val="1"/>
      <w:numFmt w:val="lowerRoman"/>
      <w:lvlText w:val="%4."/>
      <w:lvlJc w:val="right"/>
      <w:pPr>
        <w:tabs>
          <w:tab w:val="num" w:pos="3960"/>
        </w:tabs>
        <w:ind w:left="3960" w:hanging="360"/>
      </w:pPr>
      <w:rPr>
        <w:rFonts w:hint="default"/>
      </w:rPr>
    </w:lvl>
    <w:lvl w:ilvl="4">
      <w:start w:val="1"/>
      <w:numFmt w:val="lowerRoman"/>
      <w:lvlText w:val="%5."/>
      <w:lvlJc w:val="right"/>
      <w:pPr>
        <w:tabs>
          <w:tab w:val="num" w:pos="4680"/>
        </w:tabs>
        <w:ind w:left="4680" w:hanging="360"/>
      </w:pPr>
      <w:rPr>
        <w:rFonts w:hint="default"/>
      </w:rPr>
    </w:lvl>
    <w:lvl w:ilvl="5">
      <w:start w:val="1"/>
      <w:numFmt w:val="lowerRoman"/>
      <w:lvlText w:val="%6."/>
      <w:lvlJc w:val="right"/>
      <w:pPr>
        <w:tabs>
          <w:tab w:val="num" w:pos="5400"/>
        </w:tabs>
        <w:ind w:left="5400" w:hanging="360"/>
      </w:pPr>
      <w:rPr>
        <w:rFonts w:hint="default"/>
      </w:rPr>
    </w:lvl>
    <w:lvl w:ilvl="6">
      <w:start w:val="1"/>
      <w:numFmt w:val="lowerRoman"/>
      <w:lvlText w:val="%7."/>
      <w:lvlJc w:val="right"/>
      <w:pPr>
        <w:tabs>
          <w:tab w:val="num" w:pos="6120"/>
        </w:tabs>
        <w:ind w:left="6120" w:hanging="360"/>
      </w:pPr>
      <w:rPr>
        <w:rFonts w:hint="default"/>
      </w:rPr>
    </w:lvl>
    <w:lvl w:ilvl="7">
      <w:start w:val="1"/>
      <w:numFmt w:val="lowerRoman"/>
      <w:lvlText w:val="%8."/>
      <w:lvlJc w:val="right"/>
      <w:pPr>
        <w:tabs>
          <w:tab w:val="num" w:pos="6840"/>
        </w:tabs>
        <w:ind w:left="6840" w:hanging="360"/>
      </w:pPr>
      <w:rPr>
        <w:rFonts w:hint="default"/>
      </w:rPr>
    </w:lvl>
    <w:lvl w:ilvl="8">
      <w:start w:val="1"/>
      <w:numFmt w:val="lowerRoman"/>
      <w:lvlText w:val="%9."/>
      <w:lvlJc w:val="right"/>
      <w:pPr>
        <w:tabs>
          <w:tab w:val="num" w:pos="7560"/>
        </w:tabs>
        <w:ind w:left="7560" w:hanging="360"/>
      </w:pPr>
      <w:rPr>
        <w:rFonts w:hint="default"/>
      </w:rPr>
    </w:lvl>
  </w:abstractNum>
  <w:abstractNum w:abstractNumId="7">
    <w:nsid w:val="1BB2263A"/>
    <w:multiLevelType w:val="hybridMultilevel"/>
    <w:tmpl w:val="4292453E"/>
    <w:lvl w:ilvl="0">
      <w:start w:val="1"/>
      <w:numFmt w:val="decimal"/>
      <w:lvlText w:val="%1."/>
      <w:lvlJc w:val="left"/>
      <w:pPr>
        <w:tabs>
          <w:tab w:val="num" w:pos="360"/>
        </w:tabs>
        <w:ind w:left="360" w:hanging="360"/>
      </w:pPr>
      <w:rPr>
        <w:rFonts w:ascii="Gill Sans MT" w:hAnsi="Gill Sans MT" w:hint="default"/>
        <w:b/>
        <w:sz w:val="24"/>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283B157C"/>
    <w:multiLevelType w:val="hybridMultilevel"/>
    <w:tmpl w:val="DD2ED38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94E41C5"/>
    <w:multiLevelType w:val="hybridMultilevel"/>
    <w:tmpl w:val="BCB62EB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7B2B9C"/>
    <w:multiLevelType w:val="hybridMultilevel"/>
    <w:tmpl w:val="716A69B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nsid w:val="2F4936C3"/>
    <w:multiLevelType w:val="hybridMultilevel"/>
    <w:tmpl w:val="0A6636A6"/>
    <w:lvl w:ilvl="0">
      <w:start w:val="16"/>
      <w:numFmt w:val="decimal"/>
      <w:lvlText w:val="%1."/>
      <w:lvlJc w:val="left"/>
      <w:pPr>
        <w:tabs>
          <w:tab w:val="num" w:pos="720"/>
        </w:tabs>
        <w:ind w:left="720" w:hanging="360"/>
      </w:pPr>
    </w:lvl>
    <w:lvl w:ilvl="1">
      <w:start w:val="1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3E0848"/>
    <w:multiLevelType w:val="hybridMultilevel"/>
    <w:tmpl w:val="A48E8F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9645F5B"/>
    <w:multiLevelType w:val="hybridMultilevel"/>
    <w:tmpl w:val="8EA02D46"/>
    <w:lvl w:ilvl="0">
      <w:start w:val="1"/>
      <w:numFmt w:val="decimal"/>
      <w:lvlText w:val="%1."/>
      <w:lvlJc w:val="left"/>
      <w:pPr>
        <w:ind w:left="360" w:hanging="360"/>
      </w:pPr>
      <w:rPr>
        <w:rFonts w:hint="default"/>
        <w:b/>
        <w:bCs/>
        <w:sz w:val="24"/>
        <w:szCs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nsid w:val="3AED46F3"/>
    <w:multiLevelType w:val="hybridMultilevel"/>
    <w:tmpl w:val="D408C9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BA9725B"/>
    <w:multiLevelType w:val="hybridMultilevel"/>
    <w:tmpl w:val="B6F4220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6832A9F"/>
    <w:multiLevelType w:val="hybridMultilevel"/>
    <w:tmpl w:val="B70850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58212CB2"/>
    <w:multiLevelType w:val="hybridMultilevel"/>
    <w:tmpl w:val="DAF0B0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CC41A6C"/>
    <w:multiLevelType w:val="hybridMultilevel"/>
    <w:tmpl w:val="9B5A34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69F82D0D"/>
    <w:multiLevelType w:val="hybridMultilevel"/>
    <w:tmpl w:val="30268B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F0443B5"/>
    <w:multiLevelType w:val="hybridMultilevel"/>
    <w:tmpl w:val="4C64ED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55F030C"/>
    <w:multiLevelType w:val="hybridMultilevel"/>
    <w:tmpl w:val="1AB628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num>
  <w:num w:numId="4">
    <w:abstractNumId w:val="1"/>
  </w:num>
  <w:num w:numId="5">
    <w:abstractNumId w:val="3"/>
  </w:num>
  <w:num w:numId="6">
    <w:abstractNumId w:val="20"/>
  </w:num>
  <w:num w:numId="7">
    <w:abstractNumId w:val="12"/>
  </w:num>
  <w:num w:numId="8">
    <w:abstractNumId w:val="14"/>
  </w:num>
  <w:num w:numId="9">
    <w:abstractNumId w:val="2"/>
  </w:num>
  <w:num w:numId="10">
    <w:abstractNumId w:val="21"/>
  </w:num>
  <w:num w:numId="11">
    <w:abstractNumId w:val="11"/>
  </w:num>
  <w:num w:numId="12">
    <w:abstractNumId w:val="9"/>
  </w:num>
  <w:num w:numId="13">
    <w:abstractNumId w:val="9"/>
  </w:num>
  <w:num w:numId="14">
    <w:abstractNumId w:val="9"/>
  </w:num>
  <w:num w:numId="15">
    <w:abstractNumId w:val="9"/>
  </w:num>
  <w:num w:numId="16">
    <w:abstractNumId w:val="9"/>
  </w:num>
  <w:num w:numId="17">
    <w:abstractNumId w:val="16"/>
  </w:num>
  <w:num w:numId="18">
    <w:abstractNumId w:val="19"/>
  </w:num>
  <w:num w:numId="19">
    <w:abstractNumId w:val="4"/>
  </w:num>
  <w:num w:numId="20">
    <w:abstractNumId w:val="8"/>
  </w:num>
  <w:num w:numId="21">
    <w:abstractNumId w:val="15"/>
  </w:num>
  <w:num w:numId="22">
    <w:abstractNumId w:val="17"/>
  </w:num>
  <w:num w:numId="23">
    <w:abstractNumId w:val="5"/>
  </w:num>
  <w:num w:numId="24">
    <w:abstractNumId w:val="13"/>
  </w:num>
  <w:num w:numId="25">
    <w:abstractNumId w:val="18"/>
  </w:num>
  <w:num w:numId="26">
    <w:abstractNumId w:val="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C68"/>
    <w:pPr>
      <w:spacing w:after="0" w:line="240" w:lineRule="auto"/>
    </w:pPr>
    <w:rPr>
      <w:rFonts w:ascii="Gill Sans MT" w:eastAsia="Times New Roman" w:hAnsi="Gill Sans M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1C68"/>
    <w:pPr>
      <w:tabs>
        <w:tab w:val="center" w:pos="4153"/>
        <w:tab w:val="right" w:pos="8306"/>
      </w:tabs>
    </w:pPr>
  </w:style>
  <w:style w:type="character" w:customStyle="1" w:styleId="HeaderChar">
    <w:name w:val="Header Char"/>
    <w:basedOn w:val="DefaultParagraphFont"/>
    <w:link w:val="Header"/>
    <w:rsid w:val="00DF1C68"/>
    <w:rPr>
      <w:rFonts w:ascii="Gill Sans MT" w:eastAsia="Times New Roman" w:hAnsi="Gill Sans MT" w:cs="Times New Roman"/>
      <w:sz w:val="24"/>
      <w:szCs w:val="24"/>
    </w:rPr>
  </w:style>
  <w:style w:type="paragraph" w:styleId="Footer">
    <w:name w:val="footer"/>
    <w:basedOn w:val="Normal"/>
    <w:link w:val="FooterChar"/>
    <w:rsid w:val="00DF1C68"/>
    <w:pPr>
      <w:tabs>
        <w:tab w:val="center" w:pos="4153"/>
        <w:tab w:val="right" w:pos="8306"/>
      </w:tabs>
    </w:pPr>
  </w:style>
  <w:style w:type="character" w:customStyle="1" w:styleId="FooterChar">
    <w:name w:val="Footer Char"/>
    <w:basedOn w:val="DefaultParagraphFont"/>
    <w:link w:val="Footer"/>
    <w:rsid w:val="00DF1C68"/>
    <w:rPr>
      <w:rFonts w:ascii="Gill Sans MT" w:eastAsia="Times New Roman" w:hAnsi="Gill Sans MT" w:cs="Times New Roman"/>
      <w:sz w:val="24"/>
      <w:szCs w:val="24"/>
    </w:rPr>
  </w:style>
  <w:style w:type="character" w:styleId="Hyperlink">
    <w:name w:val="Hyperlink"/>
    <w:rsid w:val="00DF1C68"/>
    <w:rPr>
      <w:color w:val="0000FF"/>
      <w:u w:val="single"/>
    </w:rPr>
  </w:style>
  <w:style w:type="paragraph" w:customStyle="1" w:styleId="LogoPlacement">
    <w:name w:val="Logo Placement"/>
    <w:basedOn w:val="Normal"/>
    <w:semiHidden/>
    <w:rsid w:val="00DF1C68"/>
    <w:pPr>
      <w:spacing w:after="360"/>
      <w:ind w:left="-794"/>
    </w:pPr>
  </w:style>
  <w:style w:type="paragraph" w:customStyle="1" w:styleId="MemorandumTitle">
    <w:name w:val="Memorandum Title"/>
    <w:basedOn w:val="Normal"/>
    <w:rsid w:val="00DF1C68"/>
    <w:pPr>
      <w:spacing w:after="360" w:line="360" w:lineRule="exact"/>
      <w:jc w:val="center"/>
    </w:pPr>
    <w:rPr>
      <w:b/>
      <w:sz w:val="28"/>
      <w:szCs w:val="28"/>
    </w:rPr>
  </w:style>
  <w:style w:type="paragraph" w:customStyle="1" w:styleId="MBTitle">
    <w:name w:val="MB Title"/>
    <w:basedOn w:val="Normal"/>
    <w:rsid w:val="00DF1C68"/>
    <w:pPr>
      <w:spacing w:after="400" w:line="400" w:lineRule="exact"/>
      <w:jc w:val="right"/>
    </w:pPr>
    <w:rPr>
      <w:b/>
      <w:sz w:val="32"/>
    </w:rPr>
  </w:style>
  <w:style w:type="paragraph" w:styleId="ListParagraph">
    <w:name w:val="List Paragraph"/>
    <w:basedOn w:val="Normal"/>
    <w:link w:val="ListParagraphChar"/>
    <w:uiPriority w:val="34"/>
    <w:qFormat/>
    <w:rsid w:val="00DF1C68"/>
    <w:pPr>
      <w:ind w:left="720"/>
    </w:pPr>
  </w:style>
  <w:style w:type="paragraph" w:styleId="BalloonText">
    <w:name w:val="Balloon Text"/>
    <w:basedOn w:val="Normal"/>
    <w:link w:val="BalloonTextChar"/>
    <w:uiPriority w:val="99"/>
    <w:semiHidden/>
    <w:unhideWhenUsed/>
    <w:rsid w:val="00BF67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732"/>
    <w:rPr>
      <w:rFonts w:ascii="Segoe UI" w:eastAsia="Times New Roman" w:hAnsi="Segoe UI" w:cs="Segoe UI"/>
      <w:sz w:val="18"/>
      <w:szCs w:val="18"/>
    </w:rPr>
  </w:style>
  <w:style w:type="paragraph" w:customStyle="1" w:styleId="paragraph">
    <w:name w:val="paragraph"/>
    <w:basedOn w:val="Normal"/>
    <w:rsid w:val="00545786"/>
    <w:rPr>
      <w:rFonts w:ascii="Calibri" w:hAnsi="Calibri" w:eastAsiaTheme="minorHAnsi" w:cs="Calibri"/>
      <w:sz w:val="22"/>
      <w:szCs w:val="22"/>
      <w:lang w:eastAsia="en-GB"/>
    </w:rPr>
  </w:style>
  <w:style w:type="character" w:customStyle="1" w:styleId="normaltextrun1">
    <w:name w:val="normaltextrun1"/>
    <w:basedOn w:val="DefaultParagraphFont"/>
    <w:rsid w:val="00545786"/>
  </w:style>
  <w:style w:type="character" w:customStyle="1" w:styleId="eop">
    <w:name w:val="eop"/>
    <w:basedOn w:val="DefaultParagraphFont"/>
    <w:rsid w:val="00545786"/>
  </w:style>
  <w:style w:type="paragraph" w:styleId="NormalWeb">
    <w:name w:val="Normal (Web)"/>
    <w:basedOn w:val="Normal"/>
    <w:uiPriority w:val="99"/>
    <w:unhideWhenUsed/>
    <w:rsid w:val="009D3B94"/>
    <w:pPr>
      <w:spacing w:before="100" w:beforeAutospacing="1" w:after="100" w:afterAutospacing="1"/>
    </w:pPr>
    <w:rPr>
      <w:rFonts w:ascii="Times New Roman" w:hAnsi="Times New Roman"/>
      <w:lang w:eastAsia="en-GB"/>
    </w:rPr>
  </w:style>
  <w:style w:type="character" w:customStyle="1" w:styleId="advancedproofingissue">
    <w:name w:val="advancedproofingissue"/>
    <w:basedOn w:val="DefaultParagraphFont"/>
    <w:rsid w:val="00F368F5"/>
  </w:style>
  <w:style w:type="character" w:customStyle="1" w:styleId="spellingerror">
    <w:name w:val="spellingerror"/>
    <w:basedOn w:val="DefaultParagraphFont"/>
    <w:rsid w:val="00CB55D1"/>
  </w:style>
  <w:style w:type="character" w:styleId="CommentReference">
    <w:name w:val="annotation reference"/>
    <w:basedOn w:val="DefaultParagraphFont"/>
    <w:uiPriority w:val="99"/>
    <w:semiHidden/>
    <w:unhideWhenUsed/>
    <w:rsid w:val="006852CC"/>
    <w:rPr>
      <w:sz w:val="16"/>
      <w:szCs w:val="16"/>
    </w:rPr>
  </w:style>
  <w:style w:type="paragraph" w:styleId="CommentText">
    <w:name w:val="annotation text"/>
    <w:basedOn w:val="Normal"/>
    <w:link w:val="CommentTextChar"/>
    <w:uiPriority w:val="99"/>
    <w:unhideWhenUsed/>
    <w:rsid w:val="006852CC"/>
    <w:rPr>
      <w:sz w:val="20"/>
      <w:szCs w:val="20"/>
    </w:rPr>
  </w:style>
  <w:style w:type="character" w:customStyle="1" w:styleId="CommentTextChar">
    <w:name w:val="Comment Text Char"/>
    <w:basedOn w:val="DefaultParagraphFont"/>
    <w:link w:val="CommentText"/>
    <w:uiPriority w:val="99"/>
    <w:rsid w:val="006852CC"/>
    <w:rPr>
      <w:rFonts w:ascii="Gill Sans MT" w:eastAsia="Times New Roman" w:hAnsi="Gill Sans MT" w:cs="Times New Roman"/>
      <w:sz w:val="20"/>
      <w:szCs w:val="20"/>
    </w:rPr>
  </w:style>
  <w:style w:type="paragraph" w:styleId="CommentSubject">
    <w:name w:val="annotation subject"/>
    <w:basedOn w:val="CommentText"/>
    <w:next w:val="CommentText"/>
    <w:link w:val="CommentSubjectChar"/>
    <w:uiPriority w:val="99"/>
    <w:semiHidden/>
    <w:unhideWhenUsed/>
    <w:rsid w:val="006852CC"/>
    <w:rPr>
      <w:b/>
      <w:bCs/>
    </w:rPr>
  </w:style>
  <w:style w:type="character" w:customStyle="1" w:styleId="CommentSubjectChar">
    <w:name w:val="Comment Subject Char"/>
    <w:basedOn w:val="CommentTextChar"/>
    <w:link w:val="CommentSubject"/>
    <w:uiPriority w:val="99"/>
    <w:semiHidden/>
    <w:rsid w:val="006852CC"/>
    <w:rPr>
      <w:rFonts w:ascii="Gill Sans MT" w:eastAsia="Times New Roman" w:hAnsi="Gill Sans MT" w:cs="Times New Roman"/>
      <w:b/>
      <w:bCs/>
      <w:sz w:val="20"/>
      <w:szCs w:val="20"/>
    </w:rPr>
  </w:style>
  <w:style w:type="character" w:customStyle="1" w:styleId="normaltextrun">
    <w:name w:val="normaltextrun"/>
    <w:basedOn w:val="DefaultParagraphFont"/>
    <w:rsid w:val="00F724B3"/>
  </w:style>
  <w:style w:type="paragraph" w:styleId="Revision">
    <w:name w:val="Revision"/>
    <w:hidden/>
    <w:uiPriority w:val="99"/>
    <w:semiHidden/>
    <w:rsid w:val="00487841"/>
    <w:pPr>
      <w:spacing w:after="0" w:line="240" w:lineRule="auto"/>
    </w:pPr>
    <w:rPr>
      <w:rFonts w:ascii="Gill Sans MT" w:eastAsia="Times New Roman" w:hAnsi="Gill Sans MT" w:cs="Times New Roman"/>
      <w:sz w:val="24"/>
      <w:szCs w:val="24"/>
    </w:rPr>
  </w:style>
  <w:style w:type="paragraph" w:customStyle="1" w:styleId="TableParagraph">
    <w:name w:val="Table Paragraph"/>
    <w:basedOn w:val="Normal"/>
    <w:uiPriority w:val="1"/>
    <w:qFormat/>
    <w:rsid w:val="00946832"/>
    <w:pPr>
      <w:widowControl w:val="0"/>
      <w:autoSpaceDE w:val="0"/>
      <w:autoSpaceDN w:val="0"/>
    </w:pPr>
    <w:rPr>
      <w:rFonts w:eastAsia="Gill Sans MT" w:cs="Gill Sans MT"/>
      <w:sz w:val="22"/>
      <w:szCs w:val="22"/>
    </w:rPr>
  </w:style>
  <w:style w:type="character" w:customStyle="1" w:styleId="ListParagraphChar">
    <w:name w:val="List Paragraph Char"/>
    <w:basedOn w:val="DefaultParagraphFont"/>
    <w:link w:val="ListParagraph"/>
    <w:uiPriority w:val="34"/>
    <w:locked/>
    <w:rsid w:val="00946832"/>
    <w:rPr>
      <w:rFonts w:ascii="Gill Sans MT" w:eastAsia="Times New Roman" w:hAnsi="Gill Sans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907CA416E094BBE01E143435439A8" ma:contentTypeVersion="223" ma:contentTypeDescription="Create a new document." ma:contentTypeScope="" ma:versionID="c6013642c18dadebe9dcfcf0c26459bd">
  <xsd:schema xmlns:xsd="http://www.w3.org/2001/XMLSchema" xmlns:xs="http://www.w3.org/2001/XMLSchema" xmlns:p="http://schemas.microsoft.com/office/2006/metadata/properties" xmlns:ns2="4600776d-0a3c-44b4-bff2-0ceaafb13046" xmlns:ns3="b42ee53a-2340-4c25-89c8-245227b3848b" xmlns:ns4="a4b5f761-6594-4d4d-b6b4-a2515cb88027" targetNamespace="http://schemas.microsoft.com/office/2006/metadata/properties" ma:root="true" ma:fieldsID="35bc0dc4f55c46b63fa551e95d0e502f" ns2:_="" ns3:_="" ns4:_="">
    <xsd:import namespace="4600776d-0a3c-44b4-bff2-0ceaafb13046"/>
    <xsd:import namespace="b42ee53a-2340-4c25-89c8-245227b3848b"/>
    <xsd:import namespace="a4b5f761-6594-4d4d-b6b4-a2515cb88027"/>
    <xsd:element name="properties">
      <xsd:complexType>
        <xsd:sequence>
          <xsd:element name="documentManagement">
            <xsd:complexType>
              <xsd:all>
                <xsd:element ref="ns2:c4838c65c76546ae93d5703426802f7f" minOccurs="0"/>
                <xsd:element ref="ns2:TaxCatchAll" minOccurs="0"/>
                <xsd:element ref="ns2:TaxCatchAllLabel" minOccurs="0"/>
                <xsd:element ref="ns2:j6c5b17cd04246da82e5604daf08bc68" minOccurs="0"/>
                <xsd:element ref="ns2:g3ef09377e3444258679b6035a1ff93a" minOccurs="0"/>
                <xsd:element ref="ns2:cd0fc526a5c840319a97fd94028e9904" minOccurs="0"/>
                <xsd:element ref="ns2:k5b153ee974a4a57a7568e533217f2cb" minOccurs="0"/>
                <xsd:element ref="ns2:TransfertoArchives" minOccurs="0"/>
                <xsd:element ref="ns2:RetentionTriggerDate" minOccurs="0"/>
                <xsd:element ref="ns2:RecordNumber" minOccurs="0"/>
                <xsd:element ref="ns3:Document_x0020_Type" minOccurs="0"/>
                <xsd:element ref="ns3:Document_x0020_Status1" minOccurs="0"/>
                <xsd:element ref="ns3:Circulation_x0020_Status" minOccurs="0"/>
                <xsd:element ref="ns3:Circulation_x0020_Date" minOccurs="0"/>
                <xsd:element ref="ns3:Meeting_x0020_Date" minOccurs="0"/>
                <xsd:element ref="ns2:Session" minOccurs="0"/>
                <xsd:element ref="ns4:MediaServiceMetadata" minOccurs="0"/>
                <xsd:element ref="ns4:MediaServiceFastMetadata" minOccurs="0"/>
                <xsd:element ref="ns3:SharedWithUsers" minOccurs="0"/>
                <xsd:element ref="ns3:SharedWithDetails" minOccurs="0"/>
                <xsd:element ref="ns4:Document_x0020_Access" minOccurs="0"/>
                <xsd:element ref="ns4:MediaServiceEventHashCode" minOccurs="0"/>
                <xsd:element ref="ns4:MediaServiceGenerationTime"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8" nillable="true" ma:taxonomy="true" ma:internalName="c4838c65c76546ae93d5703426802f7f" ma:taxonomyFieldName="RMKeyword1" ma:displayName="RM Keyword 1" ma:default="2;#Corporate Governance|18f3be47-5b1b-4975-9814-50680e5cfe37"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36d4ec9-51b3-479d-9d5a-c267932e4652}"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36d4ec9-51b3-479d-9d5a-c267932e4652}" ma:internalName="TaxCatchAllLabel" ma:readOnly="true" ma:showField="CatchAllDataLabel"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default="4;#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6"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1;#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0" nillable="true" ma:displayName="Transfer to Archives" ma:default="0" ma:internalName="TransfertoArchives">
      <xsd:simpleType>
        <xsd:restriction base="dms:Boolean"/>
      </xsd:simpleType>
    </xsd:element>
    <xsd:element name="RetentionTriggerDate" ma:index="21" nillable="true" ma:displayName="Retention Trigger Date" ma:format="DateOnly" ma:internalName="RetentionTriggerDate">
      <xsd:simpleType>
        <xsd:restriction base="dms:DateTime"/>
      </xsd:simpleType>
    </xsd:element>
    <xsd:element name="RecordNumber" ma:index="22" nillable="true" ma:displayName="Record Number" ma:indexed="true" ma:internalName="RecordNumber">
      <xsd:simpleType>
        <xsd:restriction base="dms:Text">
          <xsd:maxLength value="255"/>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9"/>
          <xsd:enumeration value="2019 - 20"/>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Type" ma:index="23" nillable="true" ma:displayName="Document Type" ma:format="Dropdown" ma:indexed="true" ma:internalName="Document_x0020_Type">
      <xsd:simpleType>
        <xsd:restriction base="dms:Choice">
          <xsd:enumeration value="Agenda"/>
          <xsd:enumeration value="Correspondence"/>
          <xsd:enumeration value="Minutes"/>
          <xsd:enumeration value="Papers"/>
        </xsd:restriction>
      </xsd:simpleType>
    </xsd:element>
    <xsd:element name="Document_x0020_Status1" ma:index="24" nillable="true" ma:displayName="Document Status" ma:format="Dropdown" ma:internalName="Document_x0020_Status1">
      <xsd:simpleType>
        <xsd:restriction base="dms:Choice">
          <xsd:enumeration value="Draft"/>
          <xsd:enumeration value="Final"/>
          <xsd:enumeration value="Published"/>
        </xsd:restriction>
      </xsd:simpleType>
    </xsd:element>
    <xsd:element name="Circulation_x0020_Status" ma:index="25" nillable="true" ma:displayName="Circulation Status" ma:format="Dropdown" ma:indexed="true" ma:internalName="Circulation_x0020_Status">
      <xsd:simpleType>
        <xsd:restriction base="dms:Choice">
          <xsd:enumeration value="Not For Circulation"/>
          <xsd:enumeration value="To Be Circulated"/>
          <xsd:enumeration value="Circulated"/>
        </xsd:restriction>
      </xsd:simpleType>
    </xsd:element>
    <xsd:element name="Circulation_x0020_Date" ma:index="26" nillable="true" ma:displayName="Circulation Date" ma:format="DateOnly" ma:internalName="Circulation_x0020_Date">
      <xsd:simpleType>
        <xsd:restriction base="dms:DateTime"/>
      </xsd:simpleType>
    </xsd:element>
    <xsd:element name="Meeting_x0020_Date" ma:index="27" nillable="true" ma:displayName="Meeting Date" ma:format="DateOnly" ma:internalName="Meeting_x0020_Date">
      <xsd:simpleType>
        <xsd:restriction base="dms:DateTime"/>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5f761-6594-4d4d-b6b4-a2515cb88027"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Document_x0020_Access" ma:index="33" nillable="true" ma:displayName="Document Access" ma:format="Dropdown" ma:internalName="Document_x0020_Access">
      <xsd:simpleType>
        <xsd:restriction base="dms:Choice">
          <xsd:enumeration value="Not Reserved"/>
          <xsd:enumeration value="Reserved"/>
          <xsd:enumeration value="Reserved &amp; Confidential"/>
        </xsd:restrictio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2</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Management</TermName>
          <TermId xmlns="http://schemas.microsoft.com/office/infopath/2007/PartnerControls">d70d2c11-15cf-4eb5-a79e-bda2c534f41f</TermId>
        </TermInfo>
      </Terms>
    </k5b153ee974a4a57a7568e533217f2cb>
    <Meeting_x0020_Date xmlns="b42ee53a-2340-4c25-89c8-245227b3848b" xsi:nil="true"/>
    <Document_x0020_Access xmlns="a4b5f761-6594-4d4d-b6b4-a2515cb88027" xsi:nil="true"/>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Circulation_x0020_Date xmlns="b42ee53a-2340-4c25-89c8-245227b3848b" xsi:nil="true"/>
    <Document_x0020_Status1 xmlns="b42ee53a-2340-4c25-89c8-245227b3848b">Published</Document_x0020_Status1>
    <TransfertoArchives xmlns="4600776d-0a3c-44b4-bff2-0ceaafb13046">false</TransfertoArchives>
    <Document_x0020_Type xmlns="b42ee53a-2340-4c25-89c8-245227b3848b">Minutes</Document_x0020_Type>
    <Circulation_x0020_Status xmlns="b42ee53a-2340-4c25-89c8-245227b3848b">Not For Circulation</Circulation_x0020_Statu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RetentionTriggerDate xmlns="4600776d-0a3c-44b4-bff2-0ceaafb13046" xsi:nil="true"/>
    <SharedWithUsers xmlns="b42ee53a-2340-4c25-89c8-245227b3848b">
      <UserInfo>
        <DisplayName>LONGDIN, Gabrielle</DisplayName>
        <AccountId>627</AccountId>
        <AccountType/>
      </UserInfo>
      <UserInfo>
        <DisplayName>OLLARD, Edward</DisplayName>
        <AccountId>67</AccountId>
        <AccountType/>
      </UserInfo>
      <UserInfo>
        <DisplayName>JONES, Sarah</DisplayName>
        <AccountId>70</AccountId>
        <AccountType/>
      </UserInfo>
      <UserInfo>
        <DisplayName>TAYLOR, Monelle</DisplayName>
        <AccountId>182</AccountId>
        <AccountType/>
      </UserInfo>
      <UserInfo>
        <DisplayName>CRACKNELL, Scott</DisplayName>
        <AccountId>730</AccountId>
        <AccountType/>
      </UserInfo>
      <UserInfo>
        <DisplayName>BHUTTA, Ayeesha</DisplayName>
        <AccountId>191</AccountId>
        <AccountType/>
      </UserInfo>
      <UserInfo>
        <DisplayName>MCINTOSH OF HUDNALL, Baroness</DisplayName>
        <AccountId>1415</AccountId>
        <AccountType/>
      </UserInfo>
      <UserInfo>
        <DisplayName>BURKE, Emma</DisplayName>
        <AccountId>181</AccountId>
        <AccountType/>
      </UserInfo>
      <UserInfo>
        <DisplayName>MARTIN, Lola</DisplayName>
        <AccountId>1791</AccountId>
        <AccountType/>
      </UserInfo>
      <UserInfo>
        <DisplayName>YOUNG, Erin</DisplayName>
        <AccountId>3812</AccountId>
        <AccountType/>
      </UserInfo>
    </SharedWithUsers>
    <lcf76f155ced4ddcb4097134ff3c332f xmlns="a4b5f761-6594-4d4d-b6b4-a2515cb880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F51EF6-71DC-423F-A8EC-AFEAC65A5530}">
  <ds:schemaRefs>
    <ds:schemaRef ds:uri="http://schemas.microsoft.com/sharepoint/v3/contenttype/forms"/>
  </ds:schemaRefs>
</ds:datastoreItem>
</file>

<file path=customXml/itemProps2.xml><?xml version="1.0" encoding="utf-8"?>
<ds:datastoreItem xmlns:ds="http://schemas.openxmlformats.org/officeDocument/2006/customXml" ds:itemID="{6C5CBBF2-EBFE-44D6-BABF-F40FBCFE0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b42ee53a-2340-4c25-89c8-245227b3848b"/>
    <ds:schemaRef ds:uri="a4b5f761-6594-4d4d-b6b4-a2515cb88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704ED7-E1C8-4065-8FA5-1B094FCE481E}">
  <ds:schemaRefs>
    <ds:schemaRef ds:uri="http://schemas.openxmlformats.org/officeDocument/2006/bibliography"/>
  </ds:schemaRefs>
</ds:datastoreItem>
</file>

<file path=customXml/itemProps4.xml><?xml version="1.0" encoding="utf-8"?>
<ds:datastoreItem xmlns:ds="http://schemas.openxmlformats.org/officeDocument/2006/customXml" ds:itemID="{5336F5C6-B5F5-4319-B708-2E0C26ED52FE}">
  <ds:schemaRefs>
    <ds:schemaRef ds:uri="http://schemas.microsoft.com/office/2006/metadata/properties"/>
    <ds:schemaRef ds:uri="http://schemas.microsoft.com/office/infopath/2007/PartnerControls"/>
    <ds:schemaRef ds:uri="4600776d-0a3c-44b4-bff2-0ceaafb13046"/>
    <ds:schemaRef ds:uri="b42ee53a-2340-4c25-89c8-245227b3848b"/>
    <ds:schemaRef ds:uri="a4b5f761-6594-4d4d-b6b4-a2515cb88027"/>
  </ds:schemaRefs>
</ds:datastoreItem>
</file>

<file path=docMetadata/LabelInfo.xml><?xml version="1.0" encoding="utf-8"?>
<clbl:labelList xmlns:clbl="http://schemas.microsoft.com/office/2020/mipLabelMetadata">
  <clbl:label id="{4cfb78c0-4493-456f-a590-f9d0f66f93b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