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C5FCD" w:rsidRPr="00764EE9" w:rsidP="000C5FCD">
      <w:pPr>
        <w:pStyle w:val="MBTitle"/>
        <w:spacing w:after="240"/>
        <w:jc w:val="center"/>
      </w:pPr>
      <w:r w:rsidRPr="00764EE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-551815</wp:posOffset>
            </wp:positionH>
            <wp:positionV relativeFrom="paragraph">
              <wp:posOffset>-799465</wp:posOffset>
            </wp:positionV>
            <wp:extent cx="3317240" cy="495935"/>
            <wp:effectExtent l="0" t="0" r="0" b="0"/>
            <wp:wrapNone/>
            <wp:docPr id="20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4EE9">
        <w:t>Finance Committee</w:t>
      </w:r>
    </w:p>
    <w:p w:rsidR="000C5FCD" w:rsidRPr="00764EE9" w:rsidP="000C5FCD">
      <w:pPr>
        <w:pStyle w:val="MemorandumTitle"/>
        <w:spacing w:after="240"/>
      </w:pPr>
      <w:r w:rsidRPr="00764EE9">
        <w:t xml:space="preserve">Draft </w:t>
      </w:r>
      <w:r w:rsidRPr="00764EE9" w:rsidR="72C384A4">
        <w:t>Minutes</w:t>
      </w:r>
    </w:p>
    <w:p w:rsidR="000C5FCD" w:rsidRPr="00764EE9" w:rsidP="000C5FCD">
      <w:pPr>
        <w:jc w:val="center"/>
      </w:pPr>
      <w:r w:rsidRPr="00764EE9">
        <w:t xml:space="preserve">Wednesday </w:t>
      </w:r>
      <w:r w:rsidR="00622167">
        <w:t>21 May</w:t>
      </w:r>
      <w:r w:rsidRPr="00764EE9" w:rsidR="005852DE">
        <w:t xml:space="preserve"> 2025</w:t>
      </w:r>
      <w:r w:rsidRPr="00764EE9">
        <w:t xml:space="preserve"> </w:t>
      </w:r>
      <w:r w:rsidRPr="00764EE9" w:rsidR="72C384A4">
        <w:t xml:space="preserve">at </w:t>
      </w:r>
      <w:r w:rsidRPr="00764EE9">
        <w:t>3.45pm</w:t>
      </w:r>
      <w:r w:rsidRPr="00764EE9" w:rsidR="72C384A4">
        <w:t xml:space="preserve"> </w:t>
      </w:r>
      <w:r w:rsidRPr="00764EE9" w:rsidR="620BB337">
        <w:t xml:space="preserve">in Committee Room </w:t>
      </w:r>
      <w:r w:rsidRPr="00764EE9" w:rsidR="005D43FB">
        <w:t>3A</w:t>
      </w:r>
    </w:p>
    <w:p w:rsidR="000C5FCD" w:rsidRPr="00764EE9" w:rsidP="000C5FCD"/>
    <w:p w:rsidR="000C5FCD" w:rsidRPr="00764EE9" w:rsidP="000C5FCD">
      <w:pPr>
        <w:spacing w:after="120"/>
      </w:pPr>
      <w:r w:rsidRPr="00764EE9">
        <w:t>Present:</w:t>
      </w:r>
    </w:p>
    <w:p w:rsidR="004E434F" w:rsidRPr="00764EE9" w:rsidP="000C5FCD">
      <w:pPr>
        <w:ind w:left="426" w:firstLine="283"/>
      </w:pPr>
      <w:r w:rsidRPr="00764EE9">
        <w:t xml:space="preserve">Lord </w:t>
      </w:r>
      <w:r w:rsidRPr="00764EE9" w:rsidR="5EFCA6EE">
        <w:t>Morse</w:t>
      </w:r>
      <w:r w:rsidRPr="00764EE9">
        <w:t xml:space="preserve"> (Chair)</w:t>
      </w:r>
    </w:p>
    <w:p w:rsidR="006C0BAA" w:rsidP="006C0BAA">
      <w:pPr>
        <w:ind w:left="426" w:firstLine="283"/>
      </w:pPr>
      <w:r w:rsidRPr="00764EE9">
        <w:t xml:space="preserve">Baroness Blake of Leeds </w:t>
      </w:r>
    </w:p>
    <w:p w:rsidR="00E17770" w:rsidRPr="00764EE9" w:rsidP="006C0BAA">
      <w:pPr>
        <w:ind w:left="426" w:firstLine="283"/>
      </w:pPr>
      <w:r w:rsidRPr="00764EE9">
        <w:t>Baroness Buscombe</w:t>
      </w:r>
    </w:p>
    <w:p w:rsidR="00EC0779" w:rsidRPr="00764EE9" w:rsidP="007E41BC">
      <w:pPr>
        <w:ind w:left="426" w:firstLine="283"/>
      </w:pPr>
      <w:r w:rsidRPr="00764EE9">
        <w:t>Earl of Courtown</w:t>
      </w:r>
    </w:p>
    <w:p w:rsidR="4EC67747" w:rsidRPr="00764EE9" w:rsidP="3553E048">
      <w:pPr>
        <w:ind w:left="426" w:firstLine="283"/>
      </w:pPr>
      <w:r w:rsidRPr="00764EE9">
        <w:t>Baroness Goudie</w:t>
      </w:r>
    </w:p>
    <w:p w:rsidR="007A11E9" w:rsidRPr="00764EE9" w:rsidP="3553E048">
      <w:pPr>
        <w:ind w:left="426" w:firstLine="283"/>
      </w:pPr>
      <w:r w:rsidRPr="00764EE9">
        <w:t>Baroness Mc</w:t>
      </w:r>
      <w:r w:rsidR="00AC4948">
        <w:t>I</w:t>
      </w:r>
      <w:r w:rsidRPr="00764EE9">
        <w:t>ntosh of Hudnall</w:t>
      </w:r>
    </w:p>
    <w:p w:rsidR="00BF26E2" w:rsidRPr="00764EE9" w:rsidP="3553E048">
      <w:pPr>
        <w:ind w:left="709"/>
      </w:pPr>
      <w:r w:rsidRPr="00764EE9">
        <w:t>Lord Reay</w:t>
      </w:r>
    </w:p>
    <w:p w:rsidR="000C5FCD" w:rsidRPr="00764EE9" w:rsidP="000C5FCD">
      <w:pPr>
        <w:ind w:left="426" w:firstLine="283"/>
      </w:pPr>
      <w:r w:rsidRPr="00764EE9">
        <w:t>Lord Stoneham of Droxford</w:t>
      </w:r>
    </w:p>
    <w:p w:rsidR="1415468E" w:rsidRPr="00764EE9" w:rsidP="3553E048">
      <w:pPr>
        <w:ind w:left="426" w:firstLine="283"/>
      </w:pPr>
      <w:r w:rsidRPr="00764EE9">
        <w:t>Lord Young of Old Windsor</w:t>
      </w:r>
    </w:p>
    <w:p w:rsidR="000C5FCD" w:rsidRPr="00764EE9" w:rsidP="000C5FCD">
      <w:pPr>
        <w:ind w:left="426" w:firstLine="283"/>
      </w:pPr>
    </w:p>
    <w:p w:rsidR="009625CD" w:rsidRPr="00764EE9" w:rsidP="000C5FCD">
      <w:pPr>
        <w:ind w:left="426" w:firstLine="283"/>
      </w:pPr>
      <w:r w:rsidRPr="00764EE9">
        <w:t>Together with the Clerk of the Parliaments.</w:t>
      </w:r>
    </w:p>
    <w:p w:rsidR="000C5FCD" w:rsidRPr="00764EE9" w:rsidP="000C5FCD"/>
    <w:p w:rsidR="00FA31A5" w:rsidRPr="00D74320" w:rsidP="00430D91">
      <w:pPr>
        <w:rPr>
          <w:rFonts w:eastAsiaTheme="minorEastAsia" w:cstheme="minorBidi"/>
        </w:rPr>
      </w:pPr>
      <w:r w:rsidRPr="00D74320">
        <w:t>Fehintola Akinlose (Finance Director) and Andy Helliwell (Chief Operating Officer) were in attendance; </w:t>
      </w:r>
      <w:r w:rsidR="00DC5C23">
        <w:t>Alix Langley (Director of HR) and Emma Gendall (Head of E</w:t>
      </w:r>
      <w:r w:rsidR="001435FA">
        <w:t>m</w:t>
      </w:r>
      <w:r w:rsidR="00DC5C23">
        <w:t>ployee</w:t>
      </w:r>
      <w:r w:rsidR="001435FA">
        <w:t xml:space="preserve"> Experience and Reward); </w:t>
      </w:r>
      <w:r w:rsidRPr="00D74320">
        <w:t>Jimi Ogunfuwa (Works Commercial Director, PCD) attended for items 5 and 6</w:t>
      </w:r>
      <w:r w:rsidR="001E240C">
        <w:t>;</w:t>
      </w:r>
      <w:r w:rsidRPr="00D74320">
        <w:t> Tom Hyner (Commercial Director, PCD) attended for item 6</w:t>
      </w:r>
      <w:r w:rsidR="001E240C">
        <w:t>; and</w:t>
      </w:r>
      <w:r w:rsidRPr="00D74320">
        <w:t> Mark Ryce (Director of Parliamentary Maintenance Services Team) and Andrew Doherty (Deputy Director of Maintenance Operations) attended for item 7.</w:t>
      </w:r>
    </w:p>
    <w:p w:rsidR="00DC1B6D" w:rsidRPr="00764EE9" w:rsidP="00BF35F5">
      <w:pPr>
        <w:spacing w:before="240" w:after="240"/>
        <w:jc w:val="both"/>
        <w:rPr>
          <w:b/>
          <w:bCs/>
        </w:rPr>
      </w:pPr>
      <w:r w:rsidRPr="00764EE9">
        <w:rPr>
          <w:b/>
          <w:bCs/>
        </w:rPr>
        <w:t>Apologies</w:t>
      </w:r>
    </w:p>
    <w:p w:rsidR="00C65CB3" w:rsidRPr="00764EE9" w:rsidP="00D85F61">
      <w:r w:rsidRPr="00764EE9">
        <w:t>Apologies were received from</w:t>
      </w:r>
      <w:r w:rsidR="00BE4D47">
        <w:t xml:space="preserve"> </w:t>
      </w:r>
      <w:r w:rsidRPr="00764EE9" w:rsidR="00AC4948">
        <w:t>Lord Redesdale</w:t>
      </w:r>
      <w:r w:rsidR="00BE4D47">
        <w:t xml:space="preserve">. </w:t>
      </w:r>
    </w:p>
    <w:p w:rsidR="000C5FCD" w:rsidRPr="00764EE9" w:rsidP="00BF35F5">
      <w:pPr>
        <w:spacing w:before="240" w:after="240"/>
        <w:jc w:val="both"/>
        <w:rPr>
          <w:b/>
          <w:bCs/>
        </w:rPr>
      </w:pPr>
      <w:r w:rsidRPr="00764EE9">
        <w:rPr>
          <w:b/>
          <w:bCs/>
        </w:rPr>
        <w:t>Agreeing the minutes of the last meeting, and matters arising</w:t>
      </w:r>
    </w:p>
    <w:p w:rsidR="00077977" w:rsidRPr="00764EE9" w:rsidP="00E962BE">
      <w:r w:rsidRPr="00764EE9">
        <w:t>The minutes of</w:t>
      </w:r>
      <w:r w:rsidRPr="00764EE9" w:rsidR="00F66D3A">
        <w:t xml:space="preserve"> the Committee’s</w:t>
      </w:r>
      <w:r w:rsidRPr="00764EE9" w:rsidR="006C0BAA">
        <w:t xml:space="preserve"> </w:t>
      </w:r>
      <w:r w:rsidR="00622167">
        <w:t>March</w:t>
      </w:r>
      <w:r w:rsidRPr="00764EE9" w:rsidR="008B2285">
        <w:t xml:space="preserve"> </w:t>
      </w:r>
      <w:r w:rsidRPr="00764EE9">
        <w:t>meeting were agreed</w:t>
      </w:r>
      <w:r w:rsidRPr="00764EE9" w:rsidR="00B71176">
        <w:t>.</w:t>
      </w:r>
    </w:p>
    <w:p w:rsidR="00334F60" w:rsidRPr="00764EE9" w:rsidP="00334F60">
      <w:pPr>
        <w:pStyle w:val="paragraph"/>
        <w:textAlignment w:val="baseline"/>
        <w:rPr>
          <w:rStyle w:val="normaltextrun"/>
          <w:rFonts w:ascii="Gill Sans MT" w:hAnsi="Gill Sans MT" w:cs="Calibri"/>
          <w:b/>
          <w:bCs/>
          <w:color w:val="000000"/>
        </w:rPr>
      </w:pPr>
    </w:p>
    <w:p w:rsidR="001B4FC6" w:rsidRPr="00764EE9" w:rsidP="007C0600">
      <w:pPr>
        <w:textAlignment w:val="baseline"/>
        <w:rPr>
          <w:b/>
          <w:bCs/>
          <w:color w:val="000000" w:themeColor="text1"/>
          <w:lang w:eastAsia="en-GB"/>
        </w:rPr>
      </w:pPr>
      <w:r w:rsidRPr="00764EE9">
        <w:rPr>
          <w:b/>
          <w:bCs/>
          <w:color w:val="000000" w:themeColor="text1"/>
          <w:lang w:eastAsia="en-GB"/>
        </w:rPr>
        <w:t>Action Log</w:t>
      </w:r>
      <w:r w:rsidR="0084625C">
        <w:rPr>
          <w:b/>
          <w:bCs/>
          <w:color w:val="000000" w:themeColor="text1"/>
          <w:lang w:eastAsia="en-GB"/>
        </w:rPr>
        <w:t xml:space="preserve"> </w:t>
      </w:r>
      <w:r w:rsidRPr="00755CB1" w:rsidR="0084625C">
        <w:rPr>
          <w:rFonts w:eastAsiaTheme="minorEastAsia" w:cstheme="minorBidi"/>
        </w:rPr>
        <w:t>F/24-25/3</w:t>
      </w:r>
      <w:r w:rsidR="0084625C">
        <w:rPr>
          <w:rFonts w:eastAsiaTheme="minorEastAsia" w:cstheme="minorBidi"/>
        </w:rPr>
        <w:t>7</w:t>
      </w:r>
    </w:p>
    <w:p w:rsidR="00133ADC" w:rsidP="00430D91">
      <w:pPr>
        <w:pStyle w:val="Default"/>
      </w:pPr>
    </w:p>
    <w:p w:rsidR="00764EE9" w:rsidRPr="00764EE9" w:rsidP="00430D91">
      <w:pPr>
        <w:pStyle w:val="Default"/>
      </w:pPr>
      <w:r>
        <w:t>A briefing on the actions taken by HR to improve vacancy rates had been circulated with the action log.</w:t>
      </w:r>
      <w:r w:rsidR="00CB374B">
        <w:t xml:space="preserve"> The Director of HR informed the Committee that </w:t>
      </w:r>
      <w:r w:rsidR="00C900A2">
        <w:t>work over the last couple of years had gone into reducing the vacancy rate</w:t>
      </w:r>
      <w:r w:rsidR="00C555B0">
        <w:t>.</w:t>
      </w:r>
      <w:r w:rsidR="00C900A2">
        <w:t xml:space="preserve"> </w:t>
      </w:r>
      <w:r w:rsidR="00C555B0">
        <w:t>T</w:t>
      </w:r>
      <w:r w:rsidR="00C900A2">
        <w:t xml:space="preserve">his had included </w:t>
      </w:r>
      <w:r w:rsidR="006C7F5B">
        <w:t xml:space="preserve">looking at recruitment and retention, working with Heads of Office to ensure </w:t>
      </w:r>
      <w:r w:rsidR="00353496">
        <w:t>staffing needs were understood</w:t>
      </w:r>
      <w:r w:rsidR="00D76DA0">
        <w:t>,</w:t>
      </w:r>
      <w:r w:rsidR="00353496">
        <w:t xml:space="preserve"> and </w:t>
      </w:r>
      <w:r w:rsidR="00C97C68">
        <w:t xml:space="preserve">making sure </w:t>
      </w:r>
      <w:r w:rsidR="00353496">
        <w:t>data was kept up to date to reflect the reality of staffing</w:t>
      </w:r>
      <w:r w:rsidR="00C97C68">
        <w:t xml:space="preserve"> levels</w:t>
      </w:r>
      <w:r w:rsidR="00353496">
        <w:t>.</w:t>
      </w:r>
    </w:p>
    <w:p w:rsidR="00F66AD0" w:rsidP="00430D91">
      <w:pPr>
        <w:pStyle w:val="Default"/>
      </w:pPr>
    </w:p>
    <w:p w:rsidR="00F66AD0" w:rsidP="00430D91">
      <w:pPr>
        <w:pStyle w:val="Default"/>
      </w:pPr>
      <w:r>
        <w:t xml:space="preserve">The </w:t>
      </w:r>
      <w:r w:rsidR="002F6062">
        <w:t xml:space="preserve">11.3% and 10.2% vacancy </w:t>
      </w:r>
      <w:r w:rsidR="0036507F">
        <w:t xml:space="preserve">rates from the last two quarters was the equivalent of </w:t>
      </w:r>
      <w:r w:rsidR="00C973F5">
        <w:t xml:space="preserve">83 and 78 vacancies. The vacancy rate assumption used for financial planning was 8%, this was the </w:t>
      </w:r>
      <w:r w:rsidR="00AB45A4">
        <w:t>target rate for the Administration</w:t>
      </w:r>
      <w:r w:rsidR="00AB4D09">
        <w:t xml:space="preserve"> and was considered a realistic but challenging goal</w:t>
      </w:r>
      <w:r w:rsidR="00AB45A4">
        <w:t>. The new HR system launching in the autumn would be able to provide better information and insights to target approaches</w:t>
      </w:r>
      <w:r w:rsidR="00537B40">
        <w:t xml:space="preserve"> to different offices</w:t>
      </w:r>
      <w:r w:rsidR="00AB45A4">
        <w:t xml:space="preserve">. </w:t>
      </w:r>
    </w:p>
    <w:p w:rsidR="00AB45A4" w:rsidP="00430D91">
      <w:pPr>
        <w:pStyle w:val="Default"/>
      </w:pPr>
    </w:p>
    <w:p w:rsidR="00AE2D39" w:rsidP="00430D91">
      <w:pPr>
        <w:pStyle w:val="Default"/>
      </w:pPr>
      <w:r>
        <w:t xml:space="preserve">Catering roles in particular remained a challenge to </w:t>
      </w:r>
      <w:r w:rsidR="005D3249">
        <w:t>fill, HR had been working with the Catering and Retail team to look at other avenues to attract candidates such as through catering colleges.</w:t>
      </w:r>
    </w:p>
    <w:p w:rsidR="00AE2D39" w:rsidP="00430D91">
      <w:pPr>
        <w:pStyle w:val="Default"/>
      </w:pPr>
    </w:p>
    <w:p w:rsidR="003B7E46" w:rsidP="00430D91">
      <w:pPr>
        <w:pStyle w:val="Default"/>
      </w:pPr>
      <w:r>
        <w:t xml:space="preserve">The Committee was informed that the retention rate over the last two quarters had been </w:t>
      </w:r>
      <w:r w:rsidR="00E37425">
        <w:t>7.3% and 6.9%.</w:t>
      </w:r>
      <w:r>
        <w:t xml:space="preserve"> This </w:t>
      </w:r>
      <w:r w:rsidR="00DC1FBA">
        <w:t xml:space="preserve">figure </w:t>
      </w:r>
      <w:r>
        <w:t>was impacted by the wider market.</w:t>
      </w:r>
    </w:p>
    <w:p w:rsidR="003B7E46" w:rsidP="00430D91">
      <w:pPr>
        <w:pStyle w:val="Default"/>
      </w:pPr>
    </w:p>
    <w:p w:rsidR="00AB45A4" w:rsidP="00430D91">
      <w:pPr>
        <w:pStyle w:val="Default"/>
      </w:pPr>
      <w:r>
        <w:t>The Committee noted the update.</w:t>
      </w:r>
      <w:r w:rsidR="005D3249">
        <w:t xml:space="preserve"> </w:t>
      </w:r>
    </w:p>
    <w:p w:rsidR="00764EE9" w:rsidRPr="00764EE9" w:rsidP="00DC1FBA">
      <w:pPr>
        <w:pStyle w:val="Default"/>
        <w:rPr>
          <w:b/>
          <w:bCs/>
        </w:rPr>
      </w:pPr>
    </w:p>
    <w:p w:rsidR="00755CB1" w:rsidRPr="00755CB1" w:rsidP="00755CB1">
      <w:pPr>
        <w:rPr>
          <w:rStyle w:val="eop"/>
          <w:rFonts w:eastAsiaTheme="minorEastAsia" w:cstheme="minorBidi"/>
          <w:b/>
          <w:bCs/>
        </w:rPr>
      </w:pPr>
      <w:r w:rsidRPr="00755CB1">
        <w:rPr>
          <w:rFonts w:eastAsiaTheme="minorEastAsia" w:cstheme="minorBidi"/>
          <w:b/>
          <w:bCs/>
        </w:rPr>
        <w:t>For Information: Victoria Tower Project Cost Update</w:t>
      </w:r>
      <w:r>
        <w:rPr>
          <w:rFonts w:eastAsiaTheme="minorEastAsia" w:cstheme="minorBidi"/>
          <w:b/>
          <w:bCs/>
        </w:rPr>
        <w:t xml:space="preserve"> </w:t>
      </w:r>
      <w:r w:rsidRPr="00755CB1">
        <w:rPr>
          <w:rFonts w:eastAsiaTheme="minorEastAsia" w:cstheme="minorBidi"/>
        </w:rPr>
        <w:t xml:space="preserve">F/24-25/38 </w:t>
      </w:r>
      <w:r>
        <w:t>HIGHLY RESTRICTED: COMMERCIAL</w:t>
      </w:r>
    </w:p>
    <w:p w:rsidR="00755CB1" w:rsidP="00755CB1">
      <w:pPr>
        <w:pStyle w:val="paragraph"/>
        <w:textAlignment w:val="baseline"/>
        <w:rPr>
          <w:rStyle w:val="eop"/>
          <w:rFonts w:ascii="Gill Sans MT" w:hAnsi="Gill Sans MT"/>
        </w:rPr>
      </w:pPr>
    </w:p>
    <w:p w:rsidR="007D0D20" w:rsidRPr="00764EE9" w:rsidP="007D0D20">
      <w:pPr>
        <w:ind w:right="-15"/>
        <w:textAlignment w:val="baseline"/>
        <w:rPr>
          <w:lang w:eastAsia="en-GB"/>
        </w:rPr>
      </w:pPr>
      <w:r>
        <w:rPr>
          <w:rStyle w:val="eop"/>
        </w:rPr>
        <w:t xml:space="preserve">The Committee </w:t>
      </w:r>
      <w:r w:rsidR="004E4501">
        <w:rPr>
          <w:rStyle w:val="eop"/>
        </w:rPr>
        <w:t>was</w:t>
      </w:r>
      <w:r>
        <w:rPr>
          <w:rStyle w:val="eop"/>
        </w:rPr>
        <w:t xml:space="preserve"> provided with an update on the cost of the Victoria Tower Project.</w:t>
      </w:r>
      <w:r w:rsidR="009620CD">
        <w:rPr>
          <w:rStyle w:val="eop"/>
        </w:rPr>
        <w:t xml:space="preserve"> The procurement had now concluded</w:t>
      </w:r>
      <w:r w:rsidRPr="005816EB" w:rsidR="00FA0086">
        <w:rPr>
          <w:rStyle w:val="eop"/>
          <w:i/>
          <w:iCs/>
        </w:rPr>
        <w:t xml:space="preserve">, </w:t>
      </w:r>
      <w:r w:rsidRPr="00764EE9">
        <w:rPr>
          <w:i/>
          <w:iCs/>
          <w:lang w:eastAsia="en-GB"/>
        </w:rPr>
        <w:t>small sections of these minutes have been redacted, usually for reasons such as commercial confidentiality and sensitive management information.</w:t>
      </w:r>
      <w:r w:rsidRPr="00764EE9">
        <w:rPr>
          <w:lang w:eastAsia="en-GB"/>
        </w:rPr>
        <w:t> </w:t>
      </w:r>
    </w:p>
    <w:p w:rsidR="00A34F63" w:rsidP="004E4501">
      <w:pPr>
        <w:pStyle w:val="paragraph"/>
        <w:textAlignment w:val="baseline"/>
        <w:rPr>
          <w:rStyle w:val="eop"/>
          <w:rFonts w:ascii="Gill Sans MT" w:hAnsi="Gill Sans MT"/>
        </w:rPr>
      </w:pPr>
    </w:p>
    <w:p w:rsidR="00A34F63" w:rsidP="004E4501">
      <w:pPr>
        <w:pStyle w:val="paragraph"/>
        <w:textAlignment w:val="baseline"/>
        <w:rPr>
          <w:rStyle w:val="eop"/>
          <w:rFonts w:ascii="Gill Sans MT" w:hAnsi="Gill Sans MT"/>
        </w:rPr>
      </w:pPr>
      <w:r>
        <w:rPr>
          <w:rStyle w:val="eop"/>
          <w:rFonts w:ascii="Gill Sans MT" w:hAnsi="Gill Sans MT"/>
        </w:rPr>
        <w:t xml:space="preserve">The </w:t>
      </w:r>
      <w:r w:rsidR="00A210CE">
        <w:rPr>
          <w:rStyle w:val="eop"/>
          <w:rFonts w:ascii="Gill Sans MT" w:hAnsi="Gill Sans MT"/>
        </w:rPr>
        <w:t xml:space="preserve">initial procurement had </w:t>
      </w:r>
      <w:r w:rsidR="007A75CC">
        <w:rPr>
          <w:rStyle w:val="eop"/>
          <w:rFonts w:ascii="Gill Sans MT" w:hAnsi="Gill Sans MT"/>
        </w:rPr>
        <w:t>been abandoned</w:t>
      </w:r>
      <w:r w:rsidR="002F305A">
        <w:rPr>
          <w:rStyle w:val="eop"/>
          <w:rFonts w:ascii="Gill Sans MT" w:hAnsi="Gill Sans MT"/>
        </w:rPr>
        <w:t xml:space="preserve"> and an external review had been conducted to </w:t>
      </w:r>
      <w:r w:rsidR="00897D75">
        <w:rPr>
          <w:rStyle w:val="eop"/>
          <w:rFonts w:ascii="Gill Sans MT" w:hAnsi="Gill Sans MT"/>
        </w:rPr>
        <w:t>learn lessons</w:t>
      </w:r>
      <w:r w:rsidR="007A75CC">
        <w:rPr>
          <w:rStyle w:val="eop"/>
          <w:rFonts w:ascii="Gill Sans MT" w:hAnsi="Gill Sans MT"/>
        </w:rPr>
        <w:t>, a second procurement exercise had been unsuccessful due to the quality of bid</w:t>
      </w:r>
      <w:r w:rsidR="000F128C">
        <w:rPr>
          <w:rStyle w:val="eop"/>
          <w:rFonts w:ascii="Gill Sans MT" w:hAnsi="Gill Sans MT"/>
        </w:rPr>
        <w:t>s. The final procurement had been concluded successfully with Wates being awarded the contract.</w:t>
      </w:r>
    </w:p>
    <w:p w:rsidR="007D0D20" w:rsidP="007D0D20">
      <w:pPr>
        <w:ind w:right="-15"/>
        <w:textAlignment w:val="baseline"/>
        <w:rPr>
          <w:i/>
          <w:iCs/>
          <w:lang w:eastAsia="en-GB"/>
        </w:rPr>
      </w:pPr>
    </w:p>
    <w:p w:rsidR="007D0D20" w:rsidRPr="00764EE9" w:rsidP="007D0D20">
      <w:pPr>
        <w:ind w:right="-15"/>
        <w:textAlignment w:val="baseline"/>
        <w:rPr>
          <w:lang w:eastAsia="en-GB"/>
        </w:rPr>
      </w:pPr>
      <w:r w:rsidRPr="00764EE9">
        <w:rPr>
          <w:i/>
          <w:iCs/>
          <w:lang w:eastAsia="en-GB"/>
        </w:rPr>
        <w:t>Small sections of these minutes have been redacted, usually for reasons such as commercial confidentiality and sensitive management information.</w:t>
      </w:r>
      <w:r w:rsidRPr="00764EE9">
        <w:rPr>
          <w:lang w:eastAsia="en-GB"/>
        </w:rPr>
        <w:t> </w:t>
      </w:r>
    </w:p>
    <w:p w:rsidR="00897D75" w:rsidRPr="00C50FBE" w:rsidP="004E4501">
      <w:pPr>
        <w:pStyle w:val="paragraph"/>
        <w:textAlignment w:val="baseline"/>
        <w:rPr>
          <w:rFonts w:ascii="Gill Sans MT" w:hAnsi="Gill Sans MT" w:cs="Segoe UI"/>
          <w:sz w:val="18"/>
          <w:szCs w:val="18"/>
        </w:rPr>
      </w:pPr>
    </w:p>
    <w:p w:rsidR="00755CB1" w:rsidP="00755CB1">
      <w:r>
        <w:t>The Committee took note of the update</w:t>
      </w:r>
      <w:r w:rsidR="005D2DF6">
        <w:t xml:space="preserve"> and requested confirmation of </w:t>
      </w:r>
      <w:r w:rsidR="004B3833">
        <w:t xml:space="preserve">the projected annual spend over the lifetime of the project; confirmation of where the risk sat </w:t>
      </w:r>
      <w:r w:rsidR="0034032B">
        <w:t xml:space="preserve">in the </w:t>
      </w:r>
      <w:r w:rsidR="00A7764F">
        <w:t>event</w:t>
      </w:r>
      <w:r w:rsidR="0034032B">
        <w:t xml:space="preserve"> of higher than expected inflation during contract delivery</w:t>
      </w:r>
      <w:r w:rsidR="00D04457">
        <w:t>; and further detail on the scaffolding requirements</w:t>
      </w:r>
      <w:r>
        <w:t xml:space="preserve">. </w:t>
      </w:r>
    </w:p>
    <w:p w:rsidR="00755CB1" w:rsidRPr="009347AE" w:rsidP="00755CB1"/>
    <w:p w:rsidR="00755CB1" w:rsidRPr="00755CB1" w:rsidP="00755CB1">
      <w:pPr>
        <w:rPr>
          <w:rFonts w:eastAsiaTheme="minorEastAsia" w:cstheme="minorBidi"/>
          <w:b/>
          <w:bCs/>
        </w:rPr>
      </w:pPr>
      <w:r w:rsidRPr="00755CB1">
        <w:rPr>
          <w:rFonts w:eastAsiaTheme="minorEastAsia" w:cstheme="minorBidi"/>
          <w:b/>
          <w:bCs/>
        </w:rPr>
        <w:t>For Decision: Update on Lessons Learned from the Victoria Tower Independent Review </w:t>
      </w:r>
      <w:r w:rsidRPr="00755CB1">
        <w:rPr>
          <w:rFonts w:eastAsiaTheme="minorEastAsia" w:cstheme="minorBidi"/>
        </w:rPr>
        <w:t xml:space="preserve">F/24-25/39 HIGHLY </w:t>
      </w:r>
      <w:r>
        <w:t>RESTRICTED: MANAGEMENT</w:t>
      </w:r>
    </w:p>
    <w:p w:rsidR="00755CB1" w:rsidP="00755CB1">
      <w:pPr>
        <w:pStyle w:val="ListParagraph"/>
        <w:ind w:left="360"/>
      </w:pPr>
    </w:p>
    <w:p w:rsidR="00755CB1" w:rsidP="0048370D">
      <w:pPr>
        <w:pStyle w:val="paragraph"/>
        <w:textAlignment w:val="baseline"/>
        <w:rPr>
          <w:rFonts w:ascii="Gill Sans MT" w:hAnsi="Gill Sans MT" w:cs="Segoe UI"/>
        </w:rPr>
      </w:pPr>
      <w:r w:rsidRPr="25478A3E">
        <w:rPr>
          <w:rFonts w:ascii="Gill Sans MT" w:hAnsi="Gill Sans MT" w:cs="Segoe UI"/>
        </w:rPr>
        <w:t>The Committee received an</w:t>
      </w:r>
      <w:r w:rsidRPr="25478A3E">
        <w:rPr>
          <w:rFonts w:ascii="Gill Sans MT" w:hAnsi="Gill Sans MT" w:cs="Segoe UI"/>
        </w:rPr>
        <w:t xml:space="preserve"> update on the pro</w:t>
      </w:r>
      <w:r w:rsidRPr="25478A3E">
        <w:rPr>
          <w:rFonts w:ascii="Gill Sans MT" w:hAnsi="Gill Sans MT" w:cs="Segoe UI"/>
        </w:rPr>
        <w:t>gr</w:t>
      </w:r>
      <w:r w:rsidRPr="25478A3E">
        <w:rPr>
          <w:rFonts w:ascii="Gill Sans MT" w:hAnsi="Gill Sans MT" w:cs="Segoe UI"/>
        </w:rPr>
        <w:t>ess of implementing the recommendations from the Victoria Tower Independent Review</w:t>
      </w:r>
      <w:r w:rsidRPr="25478A3E" w:rsidR="00702057">
        <w:rPr>
          <w:rFonts w:ascii="Gill Sans MT" w:hAnsi="Gill Sans MT" w:cs="Segoe UI"/>
        </w:rPr>
        <w:t xml:space="preserve">. </w:t>
      </w:r>
      <w:r w:rsidRPr="25478A3E" w:rsidR="00560541">
        <w:rPr>
          <w:rFonts w:ascii="Gill Sans MT" w:hAnsi="Gill Sans MT" w:cs="Segoe UI"/>
        </w:rPr>
        <w:t>BDO had been invited to undertak</w:t>
      </w:r>
      <w:r w:rsidRPr="25478A3E" w:rsidR="77E46C8E">
        <w:rPr>
          <w:rFonts w:ascii="Gill Sans MT" w:hAnsi="Gill Sans MT" w:cs="Segoe UI"/>
        </w:rPr>
        <w:t>e</w:t>
      </w:r>
      <w:r w:rsidRPr="25478A3E" w:rsidR="00560541">
        <w:rPr>
          <w:rFonts w:ascii="Gill Sans MT" w:hAnsi="Gill Sans MT" w:cs="Segoe UI"/>
        </w:rPr>
        <w:t xml:space="preserve"> an independent review of the abandoned procurement</w:t>
      </w:r>
      <w:r w:rsidRPr="25478A3E" w:rsidR="00B85B1C">
        <w:rPr>
          <w:rFonts w:ascii="Gill Sans MT" w:hAnsi="Gill Sans MT" w:cs="Segoe UI"/>
        </w:rPr>
        <w:t>, and had recently returned to review progress.</w:t>
      </w:r>
      <w:r w:rsidRPr="25478A3E" w:rsidR="00560541">
        <w:rPr>
          <w:rFonts w:ascii="Gill Sans MT" w:hAnsi="Gill Sans MT" w:cs="Segoe UI"/>
        </w:rPr>
        <w:t xml:space="preserve">  </w:t>
      </w:r>
      <w:r w:rsidRPr="25478A3E" w:rsidR="00702057">
        <w:rPr>
          <w:rFonts w:ascii="Gill Sans MT" w:hAnsi="Gill Sans MT" w:cs="Segoe UI"/>
        </w:rPr>
        <w:t xml:space="preserve">31 of the 33 recommendations </w:t>
      </w:r>
      <w:r w:rsidRPr="25478A3E" w:rsidR="00B8164F">
        <w:rPr>
          <w:rFonts w:ascii="Gill Sans MT" w:hAnsi="Gill Sans MT" w:cs="Segoe UI"/>
        </w:rPr>
        <w:t xml:space="preserve">had been implemented, the remaining two would be embedded as business as usual as part of the move to a joint department. </w:t>
      </w:r>
    </w:p>
    <w:p w:rsidR="00B85B1C" w:rsidP="0048370D">
      <w:pPr>
        <w:pStyle w:val="paragraph"/>
        <w:textAlignment w:val="baseline"/>
        <w:rPr>
          <w:rFonts w:ascii="Gill Sans MT" w:hAnsi="Gill Sans MT" w:cs="Segoe UI"/>
        </w:rPr>
      </w:pPr>
    </w:p>
    <w:p w:rsidR="00B85B1C" w:rsidP="0048370D">
      <w:pPr>
        <w:pStyle w:val="paragraph"/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 xml:space="preserve">The Chair noted there had been </w:t>
      </w:r>
      <w:r w:rsidR="0063317B">
        <w:rPr>
          <w:rFonts w:ascii="Gill Sans MT" w:hAnsi="Gill Sans MT" w:cs="Segoe UI"/>
        </w:rPr>
        <w:t>encouraging</w:t>
      </w:r>
      <w:r>
        <w:rPr>
          <w:rFonts w:ascii="Gill Sans MT" w:hAnsi="Gill Sans MT" w:cs="Segoe UI"/>
        </w:rPr>
        <w:t xml:space="preserve"> </w:t>
      </w:r>
      <w:r w:rsidR="00804360">
        <w:rPr>
          <w:rFonts w:ascii="Gill Sans MT" w:hAnsi="Gill Sans MT" w:cs="Segoe UI"/>
        </w:rPr>
        <w:t xml:space="preserve">growth and improvement in the </w:t>
      </w:r>
      <w:r w:rsidR="00BC4145">
        <w:rPr>
          <w:rFonts w:ascii="Gill Sans MT" w:hAnsi="Gill Sans MT" w:cs="Segoe UI"/>
        </w:rPr>
        <w:t>P</w:t>
      </w:r>
      <w:r w:rsidR="00804360">
        <w:rPr>
          <w:rFonts w:ascii="Gill Sans MT" w:hAnsi="Gill Sans MT" w:cs="Segoe UI"/>
        </w:rPr>
        <w:t xml:space="preserve">arliamentary </w:t>
      </w:r>
      <w:r w:rsidR="00BC4145">
        <w:rPr>
          <w:rFonts w:ascii="Gill Sans MT" w:hAnsi="Gill Sans MT" w:cs="Segoe UI"/>
        </w:rPr>
        <w:t>Commercial</w:t>
      </w:r>
      <w:r w:rsidR="00804360">
        <w:rPr>
          <w:rFonts w:ascii="Gill Sans MT" w:hAnsi="Gill Sans MT" w:cs="Segoe UI"/>
        </w:rPr>
        <w:t xml:space="preserve"> Department in recent years. </w:t>
      </w:r>
      <w:r w:rsidR="0063317B">
        <w:rPr>
          <w:rFonts w:ascii="Gill Sans MT" w:hAnsi="Gill Sans MT" w:cs="Segoe UI"/>
        </w:rPr>
        <w:t xml:space="preserve">The Department had already been on a pathway to improvement but the review had sped up the process. </w:t>
      </w:r>
    </w:p>
    <w:p w:rsidR="00836BE1" w:rsidP="0048370D">
      <w:pPr>
        <w:pStyle w:val="paragraph"/>
        <w:textAlignment w:val="baseline"/>
        <w:rPr>
          <w:rFonts w:ascii="Gill Sans MT" w:hAnsi="Gill Sans MT" w:cs="Segoe UI"/>
        </w:rPr>
      </w:pPr>
    </w:p>
    <w:p w:rsidR="00836BE1" w:rsidP="0048370D">
      <w:pPr>
        <w:pStyle w:val="paragraph"/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 xml:space="preserve">The Committee noted the importance of skills and experience in </w:t>
      </w:r>
      <w:r w:rsidR="006D26C1">
        <w:rPr>
          <w:rFonts w:ascii="Gill Sans MT" w:hAnsi="Gill Sans MT" w:cs="Segoe UI"/>
        </w:rPr>
        <w:t>procurement</w:t>
      </w:r>
      <w:r>
        <w:rPr>
          <w:rFonts w:ascii="Gill Sans MT" w:hAnsi="Gill Sans MT" w:cs="Segoe UI"/>
        </w:rPr>
        <w:t xml:space="preserve"> in order to del</w:t>
      </w:r>
      <w:r w:rsidR="00A93BAC">
        <w:rPr>
          <w:rFonts w:ascii="Gill Sans MT" w:hAnsi="Gill Sans MT" w:cs="Segoe UI"/>
        </w:rPr>
        <w:t>iver value for money to the taxpayer.</w:t>
      </w:r>
      <w:r w:rsidR="00594600">
        <w:rPr>
          <w:rFonts w:ascii="Gill Sans MT" w:hAnsi="Gill Sans MT" w:cs="Segoe UI"/>
        </w:rPr>
        <w:t xml:space="preserve"> It was still to be decided how </w:t>
      </w:r>
      <w:r w:rsidR="00A74243">
        <w:rPr>
          <w:rFonts w:ascii="Gill Sans MT" w:hAnsi="Gill Sans MT" w:cs="Segoe UI"/>
        </w:rPr>
        <w:t>member oversight of the new joint department would work.</w:t>
      </w:r>
    </w:p>
    <w:p w:rsidR="00755CB1" w:rsidP="00755CB1">
      <w:pPr>
        <w:pStyle w:val="paragraph"/>
        <w:ind w:left="360"/>
        <w:textAlignment w:val="baseline"/>
        <w:rPr>
          <w:rFonts w:ascii="Gill Sans MT" w:hAnsi="Gill Sans MT" w:cs="Segoe UI"/>
        </w:rPr>
      </w:pPr>
    </w:p>
    <w:p w:rsidR="00755CB1" w:rsidRPr="000C4B5D" w:rsidP="0048370D">
      <w:pPr>
        <w:pStyle w:val="paragraph"/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 xml:space="preserve">The Committee wished to </w:t>
      </w:r>
      <w:r w:rsidR="00417098">
        <w:rPr>
          <w:rFonts w:ascii="Gill Sans MT" w:hAnsi="Gill Sans MT" w:cs="Segoe UI"/>
        </w:rPr>
        <w:t xml:space="preserve">continue to </w:t>
      </w:r>
      <w:r>
        <w:rPr>
          <w:rFonts w:ascii="Gill Sans MT" w:hAnsi="Gill Sans MT" w:cs="Segoe UI"/>
        </w:rPr>
        <w:t>be kept informed of the progress of the Victoria Tower project</w:t>
      </w:r>
      <w:r w:rsidR="003E2F42">
        <w:rPr>
          <w:rFonts w:ascii="Gill Sans MT" w:hAnsi="Gill Sans MT" w:cs="Segoe UI"/>
        </w:rPr>
        <w:t>.</w:t>
      </w:r>
    </w:p>
    <w:p w:rsidR="00755CB1" w:rsidRPr="009347AE" w:rsidP="00755CB1">
      <w:pPr>
        <w:pStyle w:val="paragraph"/>
        <w:textAlignment w:val="baseline"/>
        <w:rPr>
          <w:rFonts w:ascii="Gill Sans MT" w:hAnsi="Gill Sans MT" w:cs="Segoe UI"/>
        </w:rPr>
      </w:pPr>
    </w:p>
    <w:p w:rsidR="00755CB1" w:rsidRPr="009347AE" w:rsidP="00755CB1">
      <w:pPr>
        <w:pStyle w:val="Default"/>
      </w:pPr>
    </w:p>
    <w:p w:rsidR="00755CB1" w:rsidRPr="00755CB1" w:rsidP="00755CB1">
      <w:pPr>
        <w:rPr>
          <w:rFonts w:eastAsiaTheme="minorEastAsia" w:cstheme="minorBidi"/>
          <w:b/>
          <w:bCs/>
        </w:rPr>
      </w:pPr>
      <w:r w:rsidRPr="00755CB1">
        <w:rPr>
          <w:rFonts w:eastAsiaTheme="minorEastAsia" w:cstheme="minorBidi"/>
          <w:b/>
          <w:bCs/>
        </w:rPr>
        <w:t>For Discussion: Commercial Function Update</w:t>
      </w:r>
      <w:r>
        <w:rPr>
          <w:rFonts w:eastAsiaTheme="minorEastAsia" w:cstheme="minorBidi"/>
          <w:b/>
          <w:bCs/>
        </w:rPr>
        <w:t xml:space="preserve"> </w:t>
      </w:r>
      <w:r w:rsidRPr="00755CB1">
        <w:rPr>
          <w:rFonts w:eastAsiaTheme="minorEastAsia" w:cstheme="minorBidi"/>
        </w:rPr>
        <w:t xml:space="preserve">F/24-25/40 </w:t>
      </w:r>
      <w:r>
        <w:t>RESTRICTED: COMMERCIAL</w:t>
      </w:r>
    </w:p>
    <w:p w:rsidR="00755CB1" w:rsidP="00755CB1">
      <w:pPr>
        <w:pStyle w:val="ListParagraph"/>
        <w:ind w:left="360"/>
      </w:pPr>
    </w:p>
    <w:p w:rsidR="00755CB1" w:rsidP="00353630">
      <w:pPr>
        <w:pStyle w:val="paragraph"/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 xml:space="preserve">The Committee </w:t>
      </w:r>
      <w:r w:rsidR="00353630">
        <w:rPr>
          <w:rFonts w:ascii="Gill Sans MT" w:hAnsi="Gill Sans MT" w:cs="Segoe UI"/>
        </w:rPr>
        <w:t xml:space="preserve">was </w:t>
      </w:r>
      <w:r>
        <w:rPr>
          <w:rFonts w:ascii="Gill Sans MT" w:hAnsi="Gill Sans MT" w:cs="Segoe UI"/>
        </w:rPr>
        <w:t>provided with an</w:t>
      </w:r>
      <w:r w:rsidRPr="00714F39">
        <w:rPr>
          <w:rFonts w:ascii="Gill Sans MT" w:hAnsi="Gill Sans MT" w:cs="Segoe UI"/>
        </w:rPr>
        <w:t xml:space="preserve"> update on the commercial improvement</w:t>
      </w:r>
      <w:r w:rsidR="00353630">
        <w:rPr>
          <w:rFonts w:ascii="Gill Sans MT" w:hAnsi="Gill Sans MT" w:cs="Segoe UI"/>
        </w:rPr>
        <w:t xml:space="preserve"> </w:t>
      </w:r>
      <w:r w:rsidRPr="00714F39">
        <w:rPr>
          <w:rFonts w:ascii="Gill Sans MT" w:hAnsi="Gill Sans MT" w:cs="Segoe UI"/>
        </w:rPr>
        <w:t>programme,</w:t>
      </w:r>
      <w:r>
        <w:rPr>
          <w:rFonts w:ascii="Gill Sans MT" w:hAnsi="Gill Sans MT" w:cs="Segoe UI"/>
        </w:rPr>
        <w:t xml:space="preserve"> </w:t>
      </w:r>
      <w:r w:rsidRPr="00714F39">
        <w:rPr>
          <w:rFonts w:ascii="Gill Sans MT" w:hAnsi="Gill Sans MT" w:cs="Segoe UI"/>
        </w:rPr>
        <w:t>Fast Forward. </w:t>
      </w:r>
      <w:r w:rsidR="006B7898">
        <w:rPr>
          <w:rFonts w:ascii="Gill Sans MT" w:hAnsi="Gill Sans MT" w:cs="Segoe UI"/>
        </w:rPr>
        <w:t xml:space="preserve">The Committee had endorsed the approach in 2023. </w:t>
      </w:r>
      <w:r w:rsidR="00754500">
        <w:rPr>
          <w:rFonts w:ascii="Gill Sans MT" w:hAnsi="Gill Sans MT" w:cs="Segoe UI"/>
        </w:rPr>
        <w:t xml:space="preserve">The </w:t>
      </w:r>
      <w:r w:rsidR="00B36364">
        <w:rPr>
          <w:rFonts w:ascii="Gill Sans MT" w:hAnsi="Gill Sans MT" w:cs="Segoe UI"/>
        </w:rPr>
        <w:t>Government</w:t>
      </w:r>
      <w:r w:rsidR="00754500">
        <w:rPr>
          <w:rFonts w:ascii="Gill Sans MT" w:hAnsi="Gill Sans MT" w:cs="Segoe UI"/>
        </w:rPr>
        <w:t xml:space="preserve"> Commercial Function </w:t>
      </w:r>
      <w:r w:rsidR="00B36364">
        <w:rPr>
          <w:rFonts w:ascii="Gill Sans MT" w:hAnsi="Gill Sans MT" w:cs="Segoe UI"/>
        </w:rPr>
        <w:t xml:space="preserve">had reviewed progress against the </w:t>
      </w:r>
      <w:r w:rsidR="00881366">
        <w:rPr>
          <w:rFonts w:ascii="Gill Sans MT" w:hAnsi="Gill Sans MT" w:cs="Segoe UI"/>
        </w:rPr>
        <w:t xml:space="preserve">Commercial Continuous Improvement Framework, following its previous review in </w:t>
      </w:r>
      <w:r w:rsidR="008361C2">
        <w:rPr>
          <w:rFonts w:ascii="Gill Sans MT" w:hAnsi="Gill Sans MT" w:cs="Segoe UI"/>
        </w:rPr>
        <w:t>202</w:t>
      </w:r>
      <w:r w:rsidR="000F08B2">
        <w:rPr>
          <w:rFonts w:ascii="Gill Sans MT" w:hAnsi="Gill Sans MT" w:cs="Segoe UI"/>
        </w:rPr>
        <w:t>2</w:t>
      </w:r>
      <w:r w:rsidR="008361C2">
        <w:rPr>
          <w:rFonts w:ascii="Gill Sans MT" w:hAnsi="Gill Sans MT" w:cs="Segoe UI"/>
        </w:rPr>
        <w:t xml:space="preserve">. </w:t>
      </w:r>
      <w:r w:rsidR="00AA3E34">
        <w:rPr>
          <w:rFonts w:ascii="Gill Sans MT" w:hAnsi="Gill Sans MT" w:cs="Segoe UI"/>
        </w:rPr>
        <w:t xml:space="preserve">The </w:t>
      </w:r>
      <w:r w:rsidR="005038E2">
        <w:rPr>
          <w:rFonts w:ascii="Gill Sans MT" w:hAnsi="Gill Sans MT" w:cs="Segoe UI"/>
        </w:rPr>
        <w:t>Parliamentary Commercial Department</w:t>
      </w:r>
      <w:r w:rsidR="00627213">
        <w:rPr>
          <w:rFonts w:ascii="Gill Sans MT" w:hAnsi="Gill Sans MT" w:cs="Segoe UI"/>
        </w:rPr>
        <w:t xml:space="preserve"> (PCD)</w:t>
      </w:r>
      <w:r w:rsidR="005038E2">
        <w:rPr>
          <w:rFonts w:ascii="Gill Sans MT" w:hAnsi="Gill Sans MT" w:cs="Segoe UI"/>
        </w:rPr>
        <w:t xml:space="preserve"> had improved in all areas. </w:t>
      </w:r>
    </w:p>
    <w:p w:rsidR="001659F0" w:rsidP="00353630">
      <w:pPr>
        <w:pStyle w:val="paragraph"/>
        <w:textAlignment w:val="baseline"/>
        <w:rPr>
          <w:rFonts w:ascii="Gill Sans MT" w:hAnsi="Gill Sans MT" w:cs="Segoe UI"/>
        </w:rPr>
      </w:pPr>
    </w:p>
    <w:p w:rsidR="00F361E8" w:rsidP="00353630">
      <w:pPr>
        <w:pStyle w:val="paragraph"/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>There was further progress to be made</w:t>
      </w:r>
      <w:r w:rsidR="00627213">
        <w:rPr>
          <w:rFonts w:ascii="Gill Sans MT" w:hAnsi="Gill Sans MT" w:cs="Segoe UI"/>
        </w:rPr>
        <w:t xml:space="preserve">, PCD </w:t>
      </w:r>
      <w:r w:rsidR="00871F12">
        <w:rPr>
          <w:rFonts w:ascii="Gill Sans MT" w:hAnsi="Gill Sans MT" w:cs="Segoe UI"/>
        </w:rPr>
        <w:t>had adopted</w:t>
      </w:r>
      <w:r w:rsidR="00627213">
        <w:rPr>
          <w:rFonts w:ascii="Gill Sans MT" w:hAnsi="Gill Sans MT" w:cs="Segoe UI"/>
        </w:rPr>
        <w:t xml:space="preserve"> a slightly different approach to projects going forwards</w:t>
      </w:r>
      <w:r w:rsidR="00620D94">
        <w:rPr>
          <w:rFonts w:ascii="Gill Sans MT" w:hAnsi="Gill Sans MT" w:cs="Segoe UI"/>
        </w:rPr>
        <w:t xml:space="preserve">. The renegotiation of the Met Police contract would benefit from the changes. Delivering </w:t>
      </w:r>
      <w:r w:rsidR="003C7CDF">
        <w:rPr>
          <w:rFonts w:ascii="Gill Sans MT" w:hAnsi="Gill Sans MT" w:cs="Segoe UI"/>
        </w:rPr>
        <w:t xml:space="preserve">value for money rested on clarity from teams knowing </w:t>
      </w:r>
      <w:r w:rsidR="00581B39">
        <w:rPr>
          <w:rFonts w:ascii="Gill Sans MT" w:hAnsi="Gill Sans MT" w:cs="Segoe UI"/>
        </w:rPr>
        <w:t xml:space="preserve">their requirements </w:t>
      </w:r>
      <w:r w:rsidR="003C7CDF">
        <w:rPr>
          <w:rFonts w:ascii="Gill Sans MT" w:hAnsi="Gill Sans MT" w:cs="Segoe UI"/>
        </w:rPr>
        <w:t>from contracts and then</w:t>
      </w:r>
      <w:r w:rsidR="00A32126">
        <w:rPr>
          <w:rFonts w:ascii="Gill Sans MT" w:hAnsi="Gill Sans MT" w:cs="Segoe UI"/>
        </w:rPr>
        <w:t xml:space="preserve"> successfully manging their implementation. </w:t>
      </w:r>
      <w:r w:rsidR="008E3A1F">
        <w:rPr>
          <w:rFonts w:ascii="Gill Sans MT" w:hAnsi="Gill Sans MT" w:cs="Segoe UI"/>
        </w:rPr>
        <w:t>These key processes sat outside PCD</w:t>
      </w:r>
      <w:r w:rsidR="00133A3D">
        <w:rPr>
          <w:rFonts w:ascii="Gill Sans MT" w:hAnsi="Gill Sans MT" w:cs="Segoe UI"/>
        </w:rPr>
        <w:t>, but</w:t>
      </w:r>
      <w:r w:rsidR="008E3A1F">
        <w:rPr>
          <w:rFonts w:ascii="Gill Sans MT" w:hAnsi="Gill Sans MT" w:cs="Segoe UI"/>
        </w:rPr>
        <w:t xml:space="preserve"> the team played a key role in facilitating them.</w:t>
      </w:r>
    </w:p>
    <w:p w:rsidR="00F361E8" w:rsidP="00353630">
      <w:pPr>
        <w:pStyle w:val="paragraph"/>
        <w:textAlignment w:val="baseline"/>
        <w:rPr>
          <w:rFonts w:ascii="Gill Sans MT" w:hAnsi="Gill Sans MT" w:cs="Segoe UI"/>
        </w:rPr>
      </w:pPr>
    </w:p>
    <w:p w:rsidR="00F361E8" w:rsidRPr="00574E57" w:rsidP="00353630">
      <w:pPr>
        <w:pStyle w:val="paragraph"/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 xml:space="preserve">It was noted that the Restoration and Renewal </w:t>
      </w:r>
      <w:r w:rsidR="006816D1">
        <w:rPr>
          <w:rFonts w:ascii="Gill Sans MT" w:hAnsi="Gill Sans MT" w:cs="Segoe UI"/>
        </w:rPr>
        <w:t xml:space="preserve">(R&amp;R) </w:t>
      </w:r>
      <w:r>
        <w:rPr>
          <w:rFonts w:ascii="Gill Sans MT" w:hAnsi="Gill Sans MT" w:cs="Segoe UI"/>
        </w:rPr>
        <w:t>programme would require large scale capital investment. The Committee requested a briefing on progress and the options under consideration before the summer.</w:t>
      </w:r>
      <w:r w:rsidR="00004A51">
        <w:rPr>
          <w:rFonts w:ascii="Gill Sans MT" w:hAnsi="Gill Sans MT" w:cs="Segoe UI"/>
        </w:rPr>
        <w:t xml:space="preserve"> The Committee was keen to understand the works taking place ahead of the </w:t>
      </w:r>
      <w:r w:rsidR="006816D1">
        <w:rPr>
          <w:rFonts w:ascii="Gill Sans MT" w:hAnsi="Gill Sans MT" w:cs="Segoe UI"/>
        </w:rPr>
        <w:t>full R&amp;R programme and the wider Parliamentary property strategy.</w:t>
      </w:r>
    </w:p>
    <w:p w:rsidR="00764EE9" w:rsidP="00755CB1">
      <w:pPr>
        <w:pStyle w:val="ListParagraph"/>
        <w:ind w:left="360"/>
      </w:pPr>
    </w:p>
    <w:p w:rsidR="00764EE9" w:rsidRPr="00742B06" w:rsidP="00353630">
      <w:pPr>
        <w:rPr>
          <w:rFonts w:cs="Segoe UI"/>
        </w:rPr>
      </w:pPr>
      <w:r>
        <w:t xml:space="preserve">The Committee took note of the update. </w:t>
      </w:r>
    </w:p>
    <w:p w:rsidR="00764EE9" w:rsidP="0031046A">
      <w:pPr>
        <w:rPr>
          <w:rFonts w:eastAsiaTheme="minorEastAsia"/>
        </w:rPr>
      </w:pPr>
    </w:p>
    <w:p w:rsidR="00755CB1" w:rsidRPr="00755CB1" w:rsidP="00755CB1">
      <w:pPr>
        <w:rPr>
          <w:rFonts w:eastAsiaTheme="minorEastAsia" w:cstheme="minorBidi"/>
          <w:b/>
          <w:bCs/>
        </w:rPr>
      </w:pPr>
      <w:r w:rsidRPr="00755CB1">
        <w:rPr>
          <w:rFonts w:eastAsiaTheme="minorEastAsia" w:cstheme="minorBidi"/>
          <w:b/>
          <w:bCs/>
        </w:rPr>
        <w:t>For Information: Strategic Outline Case for the Future Maintenance Contract</w:t>
      </w:r>
    </w:p>
    <w:p w:rsidR="00755CB1" w:rsidP="00755CB1">
      <w:r w:rsidRPr="00755CB1">
        <w:rPr>
          <w:rFonts w:eastAsiaTheme="minorEastAsia" w:cstheme="minorBidi"/>
        </w:rPr>
        <w:t xml:space="preserve">F/24-25/41 </w:t>
      </w:r>
      <w:r>
        <w:t>RESTRICTED: COMMERCIAL</w:t>
      </w:r>
    </w:p>
    <w:p w:rsidR="00755CB1" w:rsidP="00755CB1">
      <w:pPr>
        <w:pStyle w:val="ListParagraph"/>
        <w:ind w:left="360"/>
        <w:rPr>
          <w:rFonts w:eastAsiaTheme="minorEastAsia" w:cstheme="minorBidi"/>
          <w:b/>
          <w:bCs/>
        </w:rPr>
      </w:pPr>
    </w:p>
    <w:p w:rsidR="00755CB1" w:rsidP="00353630">
      <w:pPr>
        <w:pStyle w:val="paragraph"/>
        <w:tabs>
          <w:tab w:val="left" w:pos="426"/>
        </w:tabs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>The Director and Deputy Director o</w:t>
      </w:r>
      <w:r w:rsidR="00E55A96">
        <w:rPr>
          <w:rFonts w:ascii="Gill Sans MT" w:hAnsi="Gill Sans MT" w:cs="Segoe UI"/>
        </w:rPr>
        <w:t xml:space="preserve">f the Parliamentary Maintenance Services Team (PMST) introduced themselves to the Committee. </w:t>
      </w:r>
      <w:r w:rsidR="00353630">
        <w:rPr>
          <w:rFonts w:ascii="Gill Sans MT" w:hAnsi="Gill Sans MT" w:cs="Segoe UI"/>
        </w:rPr>
        <w:t>The Committee was provided with a summary of the</w:t>
      </w:r>
      <w:r w:rsidRPr="00C6743D">
        <w:rPr>
          <w:rFonts w:ascii="Gill Sans MT" w:hAnsi="Gill Sans MT" w:cs="Segoe UI"/>
        </w:rPr>
        <w:t xml:space="preserve"> Strategic Outline Case for the Future Maintenance Contract for UK Parliament.  </w:t>
      </w:r>
    </w:p>
    <w:p w:rsidR="00E55A96" w:rsidP="00353630">
      <w:pPr>
        <w:pStyle w:val="paragraph"/>
        <w:tabs>
          <w:tab w:val="left" w:pos="426"/>
        </w:tabs>
        <w:textAlignment w:val="baseline"/>
        <w:rPr>
          <w:rFonts w:ascii="Gill Sans MT" w:hAnsi="Gill Sans MT" w:cs="Segoe UI"/>
        </w:rPr>
      </w:pPr>
    </w:p>
    <w:p w:rsidR="00E55A96" w:rsidP="00353630">
      <w:pPr>
        <w:pStyle w:val="paragraph"/>
        <w:tabs>
          <w:tab w:val="left" w:pos="426"/>
        </w:tabs>
        <w:textAlignment w:val="baseline"/>
        <w:rPr>
          <w:rFonts w:ascii="Gill Sans MT" w:hAnsi="Gill Sans MT" w:cs="Segoe UI"/>
        </w:rPr>
      </w:pPr>
      <w:r w:rsidRPr="25478A3E">
        <w:rPr>
          <w:rFonts w:ascii="Gill Sans MT" w:hAnsi="Gill Sans MT" w:cs="Segoe UI"/>
        </w:rPr>
        <w:t xml:space="preserve">PMST had spent the last few months looking at the maintenance operation to work out what </w:t>
      </w:r>
      <w:r w:rsidRPr="25478A3E" w:rsidR="00BF0EA3">
        <w:rPr>
          <w:rFonts w:ascii="Gill Sans MT" w:hAnsi="Gill Sans MT" w:cs="Segoe UI"/>
        </w:rPr>
        <w:t xml:space="preserve">delivery model </w:t>
      </w:r>
      <w:r w:rsidRPr="25478A3E">
        <w:rPr>
          <w:rFonts w:ascii="Gill Sans MT" w:hAnsi="Gill Sans MT" w:cs="Segoe UI"/>
        </w:rPr>
        <w:t xml:space="preserve">would best </w:t>
      </w:r>
      <w:r w:rsidRPr="25478A3E" w:rsidR="00BF0EA3">
        <w:rPr>
          <w:rFonts w:ascii="Gill Sans MT" w:hAnsi="Gill Sans MT" w:cs="Segoe UI"/>
        </w:rPr>
        <w:t>meet</w:t>
      </w:r>
      <w:r w:rsidRPr="25478A3E">
        <w:rPr>
          <w:rFonts w:ascii="Gill Sans MT" w:hAnsi="Gill Sans MT" w:cs="Segoe UI"/>
        </w:rPr>
        <w:t xml:space="preserve"> </w:t>
      </w:r>
      <w:r w:rsidRPr="25478A3E" w:rsidR="00586D24">
        <w:rPr>
          <w:rFonts w:ascii="Gill Sans MT" w:hAnsi="Gill Sans MT" w:cs="Segoe UI"/>
        </w:rPr>
        <w:t xml:space="preserve">the needs of Parliament. The </w:t>
      </w:r>
      <w:r w:rsidRPr="25478A3E" w:rsidR="7B6DE83C">
        <w:rPr>
          <w:rFonts w:ascii="Gill Sans MT" w:hAnsi="Gill Sans MT" w:cs="Segoe UI"/>
        </w:rPr>
        <w:t>F</w:t>
      </w:r>
      <w:r w:rsidRPr="25478A3E" w:rsidR="00586D24">
        <w:rPr>
          <w:rFonts w:ascii="Gill Sans MT" w:hAnsi="Gill Sans MT" w:cs="Segoe UI"/>
        </w:rPr>
        <w:t xml:space="preserve">uture </w:t>
      </w:r>
      <w:r w:rsidRPr="25478A3E" w:rsidR="19197D9C">
        <w:rPr>
          <w:rFonts w:ascii="Gill Sans MT" w:hAnsi="Gill Sans MT" w:cs="Segoe UI"/>
        </w:rPr>
        <w:t>M</w:t>
      </w:r>
      <w:r w:rsidRPr="25478A3E" w:rsidR="00586D24">
        <w:rPr>
          <w:rFonts w:ascii="Gill Sans MT" w:hAnsi="Gill Sans MT" w:cs="Segoe UI"/>
        </w:rPr>
        <w:t xml:space="preserve">aintenance </w:t>
      </w:r>
      <w:r w:rsidRPr="25478A3E" w:rsidR="481AA8C7">
        <w:rPr>
          <w:rFonts w:ascii="Gill Sans MT" w:hAnsi="Gill Sans MT" w:cs="Segoe UI"/>
        </w:rPr>
        <w:t>C</w:t>
      </w:r>
      <w:r w:rsidRPr="25478A3E" w:rsidR="00586D24">
        <w:rPr>
          <w:rFonts w:ascii="Gill Sans MT" w:hAnsi="Gill Sans MT" w:cs="Segoe UI"/>
        </w:rPr>
        <w:t xml:space="preserve">ontract </w:t>
      </w:r>
      <w:r w:rsidRPr="25478A3E" w:rsidR="1CE38658">
        <w:rPr>
          <w:rFonts w:ascii="Gill Sans MT" w:hAnsi="Gill Sans MT" w:cs="Segoe UI"/>
        </w:rPr>
        <w:t xml:space="preserve">procurement </w:t>
      </w:r>
      <w:r w:rsidRPr="25478A3E" w:rsidR="00586D24">
        <w:rPr>
          <w:rFonts w:ascii="Gill Sans MT" w:hAnsi="Gill Sans MT" w:cs="Segoe UI"/>
        </w:rPr>
        <w:t xml:space="preserve">would </w:t>
      </w:r>
      <w:r w:rsidRPr="25478A3E" w:rsidR="32982C57">
        <w:rPr>
          <w:rFonts w:ascii="Gill Sans MT" w:hAnsi="Gill Sans MT" w:cs="Segoe UI"/>
        </w:rPr>
        <w:t xml:space="preserve">also </w:t>
      </w:r>
      <w:r w:rsidRPr="25478A3E" w:rsidR="00586D24">
        <w:rPr>
          <w:rFonts w:ascii="Gill Sans MT" w:hAnsi="Gill Sans MT" w:cs="Segoe UI"/>
        </w:rPr>
        <w:t xml:space="preserve">support </w:t>
      </w:r>
      <w:r w:rsidRPr="25478A3E" w:rsidR="36214E62">
        <w:rPr>
          <w:rFonts w:ascii="Gill Sans MT" w:hAnsi="Gill Sans MT" w:cs="Segoe UI"/>
        </w:rPr>
        <w:t xml:space="preserve">PMST’s </w:t>
      </w:r>
      <w:r w:rsidRPr="25478A3E" w:rsidR="00834284">
        <w:rPr>
          <w:rFonts w:ascii="Gill Sans MT" w:hAnsi="Gill Sans MT" w:cs="Segoe UI"/>
        </w:rPr>
        <w:t>Target Operating Model</w:t>
      </w:r>
      <w:r w:rsidRPr="25478A3E" w:rsidR="6205EFC8">
        <w:rPr>
          <w:rFonts w:ascii="Gill Sans MT" w:hAnsi="Gill Sans MT" w:cs="Segoe UI"/>
        </w:rPr>
        <w:t xml:space="preserve"> work</w:t>
      </w:r>
      <w:r w:rsidRPr="25478A3E" w:rsidR="00834284">
        <w:rPr>
          <w:rFonts w:ascii="Gill Sans MT" w:hAnsi="Gill Sans MT" w:cs="Segoe UI"/>
        </w:rPr>
        <w:t xml:space="preserve">. The Director of Facilities and </w:t>
      </w:r>
      <w:r w:rsidRPr="25478A3E" w:rsidR="54F497A9">
        <w:rPr>
          <w:rFonts w:ascii="Gill Sans MT" w:hAnsi="Gill Sans MT" w:cs="Segoe UI"/>
        </w:rPr>
        <w:t>E</w:t>
      </w:r>
      <w:r w:rsidRPr="25478A3E" w:rsidR="00834284">
        <w:rPr>
          <w:rFonts w:ascii="Gill Sans MT" w:hAnsi="Gill Sans MT" w:cs="Segoe UI"/>
        </w:rPr>
        <w:t xml:space="preserve">states in the Lords had been </w:t>
      </w:r>
      <w:r w:rsidRPr="25478A3E" w:rsidR="00BC6716">
        <w:rPr>
          <w:rFonts w:ascii="Gill Sans MT" w:hAnsi="Gill Sans MT" w:cs="Segoe UI"/>
        </w:rPr>
        <w:t xml:space="preserve">involved throughout the process to represent the specific needs of the Lords. </w:t>
      </w:r>
    </w:p>
    <w:p w:rsidR="00B330F6" w:rsidP="00353630">
      <w:pPr>
        <w:pStyle w:val="paragraph"/>
        <w:tabs>
          <w:tab w:val="left" w:pos="426"/>
        </w:tabs>
        <w:textAlignment w:val="baseline"/>
        <w:rPr>
          <w:rFonts w:ascii="Gill Sans MT" w:hAnsi="Gill Sans MT" w:cs="Segoe UI"/>
        </w:rPr>
      </w:pPr>
    </w:p>
    <w:p w:rsidR="00B330F6" w:rsidP="00353630">
      <w:pPr>
        <w:pStyle w:val="paragraph"/>
        <w:tabs>
          <w:tab w:val="left" w:pos="426"/>
        </w:tabs>
        <w:textAlignment w:val="baseline"/>
        <w:rPr>
          <w:rFonts w:ascii="Gill Sans MT" w:hAnsi="Gill Sans MT" w:cs="Segoe UI"/>
        </w:rPr>
      </w:pPr>
      <w:r w:rsidRPr="25478A3E">
        <w:rPr>
          <w:rFonts w:ascii="Gill Sans MT" w:hAnsi="Gill Sans MT" w:cs="Segoe UI"/>
        </w:rPr>
        <w:t>PMST had worked with a specialist contractor to develop and refine the requirements of the contract. The team looked to move to a risk based strategy</w:t>
      </w:r>
      <w:r w:rsidRPr="25478A3E" w:rsidR="00CB1632">
        <w:rPr>
          <w:rFonts w:ascii="Gill Sans MT" w:hAnsi="Gill Sans MT" w:cs="Segoe UI"/>
        </w:rPr>
        <w:t xml:space="preserve">, prioritising works based on the level of importance </w:t>
      </w:r>
      <w:r w:rsidRPr="25478A3E" w:rsidR="003A0720">
        <w:rPr>
          <w:rFonts w:ascii="Gill Sans MT" w:hAnsi="Gill Sans MT" w:cs="Segoe UI"/>
        </w:rPr>
        <w:t xml:space="preserve">of assets to the proper functioning of the building. </w:t>
      </w:r>
      <w:r w:rsidRPr="25478A3E" w:rsidR="00417711">
        <w:rPr>
          <w:rFonts w:ascii="Gill Sans MT" w:hAnsi="Gill Sans MT" w:cs="Segoe UI"/>
        </w:rPr>
        <w:t xml:space="preserve">The level of </w:t>
      </w:r>
      <w:r w:rsidRPr="25478A3E" w:rsidR="00B15CE0">
        <w:rPr>
          <w:rFonts w:ascii="Gill Sans MT" w:hAnsi="Gill Sans MT" w:cs="Segoe UI"/>
        </w:rPr>
        <w:t>in-house</w:t>
      </w:r>
      <w:r w:rsidRPr="25478A3E" w:rsidR="00417711">
        <w:rPr>
          <w:rFonts w:ascii="Gill Sans MT" w:hAnsi="Gill Sans MT" w:cs="Segoe UI"/>
        </w:rPr>
        <w:t xml:space="preserve"> </w:t>
      </w:r>
      <w:r w:rsidRPr="25478A3E" w:rsidR="591B4AAC">
        <w:rPr>
          <w:rFonts w:ascii="Gill Sans MT" w:hAnsi="Gill Sans MT" w:cs="Segoe UI"/>
        </w:rPr>
        <w:t xml:space="preserve">staff </w:t>
      </w:r>
      <w:r w:rsidRPr="25478A3E" w:rsidR="002A5E9F">
        <w:rPr>
          <w:rFonts w:ascii="Gill Sans MT" w:hAnsi="Gill Sans MT" w:cs="Segoe UI"/>
        </w:rPr>
        <w:t>compared to external contractors was still under evaluation in order to provide the best value for money and service</w:t>
      </w:r>
      <w:r w:rsidRPr="25478A3E" w:rsidR="001D23C2">
        <w:rPr>
          <w:rFonts w:ascii="Gill Sans MT" w:hAnsi="Gill Sans MT" w:cs="Segoe UI"/>
        </w:rPr>
        <w:t xml:space="preserve"> </w:t>
      </w:r>
      <w:r w:rsidRPr="25478A3E" w:rsidR="38DDC008">
        <w:rPr>
          <w:rFonts w:ascii="Gill Sans MT" w:hAnsi="Gill Sans MT" w:cs="Segoe UI"/>
        </w:rPr>
        <w:t>delivery</w:t>
      </w:r>
      <w:r w:rsidRPr="25478A3E" w:rsidR="002A5E9F">
        <w:rPr>
          <w:rFonts w:ascii="Gill Sans MT" w:hAnsi="Gill Sans MT" w:cs="Segoe UI"/>
        </w:rPr>
        <w:t xml:space="preserve">. </w:t>
      </w:r>
      <w:r w:rsidRPr="25478A3E" w:rsidR="008A4F9E">
        <w:rPr>
          <w:rFonts w:ascii="Gill Sans MT" w:hAnsi="Gill Sans MT" w:cs="Segoe UI"/>
        </w:rPr>
        <w:t>It was felt that maintaining a hybrid model was the best option to meet the needs of Parliament.</w:t>
      </w:r>
    </w:p>
    <w:p w:rsidR="00012442" w:rsidP="00353630">
      <w:pPr>
        <w:pStyle w:val="paragraph"/>
        <w:tabs>
          <w:tab w:val="left" w:pos="426"/>
        </w:tabs>
        <w:textAlignment w:val="baseline"/>
        <w:rPr>
          <w:rFonts w:ascii="Gill Sans MT" w:hAnsi="Gill Sans MT" w:cs="Segoe UI"/>
        </w:rPr>
      </w:pPr>
    </w:p>
    <w:p w:rsidR="00012442" w:rsidP="00353630">
      <w:pPr>
        <w:pStyle w:val="paragraph"/>
        <w:tabs>
          <w:tab w:val="left" w:pos="426"/>
        </w:tabs>
        <w:textAlignment w:val="baseline"/>
        <w:rPr>
          <w:rFonts w:ascii="Gill Sans MT" w:hAnsi="Gill Sans MT" w:cs="Segoe UI"/>
        </w:rPr>
      </w:pPr>
      <w:r>
        <w:rPr>
          <w:rFonts w:ascii="Gill Sans MT" w:hAnsi="Gill Sans MT" w:cs="Segoe UI"/>
        </w:rPr>
        <w:t>PMST would be acting as the intelligent client and bringing together requests for works and channelling them through the contract</w:t>
      </w:r>
      <w:r w:rsidR="00FA1612">
        <w:rPr>
          <w:rFonts w:ascii="Gill Sans MT" w:hAnsi="Gill Sans MT" w:cs="Segoe UI"/>
        </w:rPr>
        <w:t>. The facility management system was u</w:t>
      </w:r>
      <w:r w:rsidR="001D23C2">
        <w:rPr>
          <w:rFonts w:ascii="Gill Sans MT" w:hAnsi="Gill Sans MT" w:cs="Segoe UI"/>
        </w:rPr>
        <w:t>s</w:t>
      </w:r>
      <w:r w:rsidR="00FA1612">
        <w:rPr>
          <w:rFonts w:ascii="Gill Sans MT" w:hAnsi="Gill Sans MT" w:cs="Segoe UI"/>
        </w:rPr>
        <w:t>ed to track tasks through their lifespan. The new contract will also provide</w:t>
      </w:r>
      <w:r w:rsidR="00980753">
        <w:rPr>
          <w:rFonts w:ascii="Gill Sans MT" w:hAnsi="Gill Sans MT" w:cs="Segoe UI"/>
        </w:rPr>
        <w:t xml:space="preserve"> </w:t>
      </w:r>
      <w:r w:rsidR="00FA1612">
        <w:rPr>
          <w:rFonts w:ascii="Gill Sans MT" w:hAnsi="Gill Sans MT" w:cs="Segoe UI"/>
        </w:rPr>
        <w:t xml:space="preserve">for </w:t>
      </w:r>
      <w:r w:rsidR="00980753">
        <w:rPr>
          <w:rFonts w:ascii="Gill Sans MT" w:hAnsi="Gill Sans MT" w:cs="Segoe UI"/>
        </w:rPr>
        <w:t>mediation routes and auditing.</w:t>
      </w:r>
    </w:p>
    <w:p w:rsidR="00755CB1" w:rsidP="00755CB1">
      <w:pPr>
        <w:pStyle w:val="ListParagraph"/>
        <w:ind w:left="360"/>
        <w:rPr>
          <w:rFonts w:eastAsiaTheme="minorEastAsia" w:cstheme="minorBidi"/>
          <w:b/>
          <w:bCs/>
        </w:rPr>
      </w:pPr>
    </w:p>
    <w:p w:rsidR="00755CB1" w:rsidRPr="00353630" w:rsidP="00353630">
      <w:pPr>
        <w:rPr>
          <w:rFonts w:eastAsiaTheme="minorEastAsia" w:cstheme="minorBidi"/>
        </w:rPr>
      </w:pPr>
      <w:r>
        <w:rPr>
          <w:rFonts w:eastAsiaTheme="minorEastAsia" w:cstheme="minorBidi"/>
        </w:rPr>
        <w:t>The Committee took note of the paper</w:t>
      </w:r>
      <w:r w:rsidR="00B2789C">
        <w:rPr>
          <w:rFonts w:eastAsiaTheme="minorEastAsia" w:cstheme="minorBidi"/>
        </w:rPr>
        <w:t xml:space="preserve"> and welcomed future updates on the progress of the contract</w:t>
      </w:r>
      <w:r>
        <w:rPr>
          <w:rFonts w:eastAsiaTheme="minorEastAsia" w:cstheme="minorBidi"/>
        </w:rPr>
        <w:t xml:space="preserve">. </w:t>
      </w:r>
    </w:p>
    <w:p w:rsidR="00466520" w:rsidRPr="00764EE9" w:rsidP="00755CB1">
      <w:pPr>
        <w:rPr>
          <w:b/>
          <w:bCs/>
        </w:rPr>
      </w:pPr>
    </w:p>
    <w:p w:rsidR="00466520" w:rsidRPr="00764EE9" w:rsidP="00E40DCE">
      <w:pPr>
        <w:rPr>
          <w:b/>
          <w:bCs/>
        </w:rPr>
      </w:pPr>
      <w:r w:rsidRPr="00764EE9">
        <w:rPr>
          <w:b/>
          <w:bCs/>
        </w:rPr>
        <w:t>AOB</w:t>
      </w:r>
    </w:p>
    <w:p w:rsidR="00075E44" w:rsidRPr="009347AE" w:rsidP="00755CB1">
      <w:pPr>
        <w:pStyle w:val="Default"/>
      </w:pPr>
    </w:p>
    <w:p w:rsidR="00755CB1" w:rsidP="00755CB1">
      <w:pPr>
        <w:pStyle w:val="Default"/>
      </w:pPr>
      <w:r>
        <w:t xml:space="preserve">The Forward Work Programme </w:t>
      </w:r>
      <w:r w:rsidR="004E4501">
        <w:rPr>
          <w:rFonts w:eastAsiaTheme="minorEastAsia"/>
        </w:rPr>
        <w:t>was</w:t>
      </w:r>
      <w:r>
        <w:t xml:space="preserve"> circulated for the Committee’s information.</w:t>
      </w:r>
      <w:r w:rsidR="00B2789C">
        <w:t xml:space="preserve"> The Committee’s Ju</w:t>
      </w:r>
      <w:r w:rsidR="00A42BDB">
        <w:t>ly meeting</w:t>
      </w:r>
      <w:r w:rsidR="00B2789C">
        <w:t xml:space="preserve"> date would move from 23 July to 7 July.</w:t>
      </w:r>
    </w:p>
    <w:p w:rsidR="00B2789C" w:rsidP="00755CB1">
      <w:pPr>
        <w:pStyle w:val="Default"/>
      </w:pPr>
    </w:p>
    <w:p w:rsidR="00B2789C" w:rsidRPr="00624060" w:rsidP="00755CB1">
      <w:pPr>
        <w:pStyle w:val="Default"/>
      </w:pPr>
      <w:r>
        <w:t xml:space="preserve">The Committee requested that the </w:t>
      </w:r>
      <w:r w:rsidR="009F229E">
        <w:t>PDS update coming to the next meeting included an update on cyber security.</w:t>
      </w:r>
    </w:p>
    <w:p w:rsidR="00755CB1" w:rsidRPr="009347AE" w:rsidP="00755CB1"/>
    <w:p w:rsidR="00755CB1" w:rsidRPr="009347AE" w:rsidP="00755CB1">
      <w:r>
        <w:t>The Committee’s next meeting w</w:t>
      </w:r>
      <w:r w:rsidR="00A42BDB">
        <w:t>ould</w:t>
      </w:r>
      <w:r>
        <w:t xml:space="preserve"> be on 17 June, 10am-12pm, in Committee Room 2A.</w:t>
      </w:r>
    </w:p>
    <w:p w:rsidR="00684C6E" w:rsidRPr="00764EE9" w:rsidP="007E1133">
      <w:pPr>
        <w:pStyle w:val="Default"/>
      </w:pPr>
    </w:p>
    <w:p w:rsidR="007F5B61" w:rsidRPr="00764EE9" w:rsidP="000C5FCD">
      <w:pPr>
        <w:spacing w:after="240"/>
        <w:ind w:right="-1"/>
      </w:pPr>
    </w:p>
    <w:p w:rsidR="00BF35F5" w:rsidRPr="00764EE9" w:rsidP="006238D5"/>
    <w:p w:rsidR="007F3CB6" w:rsidRPr="00764EE9" w:rsidP="000C5FCD">
      <w:pPr>
        <w:jc w:val="right"/>
      </w:pPr>
      <w:r w:rsidRPr="00764EE9">
        <w:t>Lola Martin</w:t>
      </w:r>
    </w:p>
    <w:p w:rsidR="007F3CB6" w:rsidRPr="00764EE9" w:rsidP="000C5FCD">
      <w:pPr>
        <w:jc w:val="right"/>
      </w:pPr>
      <w:r w:rsidRPr="00764EE9">
        <w:t>Governance Support Officer</w:t>
      </w:r>
    </w:p>
    <w:p w:rsidR="007F3CB6" w:rsidRPr="00764EE9" w:rsidP="000C5FCD">
      <w:pPr>
        <w:jc w:val="right"/>
      </w:pPr>
    </w:p>
    <w:p w:rsidR="000C5FCD" w:rsidRPr="00764EE9" w:rsidP="000C5FCD">
      <w:pPr>
        <w:jc w:val="right"/>
      </w:pPr>
      <w:r w:rsidRPr="00764EE9">
        <w:t>Emma Burke</w:t>
      </w:r>
    </w:p>
    <w:p w:rsidR="000C5FCD" w:rsidRPr="00764EE9" w:rsidP="000C5FCD">
      <w:pPr>
        <w:jc w:val="right"/>
      </w:pPr>
      <w:r w:rsidRPr="00764EE9">
        <w:t>Clerk</w:t>
      </w:r>
    </w:p>
    <w:p w:rsidR="003F2BC8" w:rsidRPr="00764EE9" w:rsidP="00B11835">
      <w:pPr>
        <w:jc w:val="right"/>
      </w:pPr>
      <w:r>
        <w:fldChar w:fldCharType="begin"/>
      </w:r>
      <w:r>
        <w:instrText xml:space="preserve"> HYPERLINK "mailto:HLFinanceCommittee@parliament.uk" </w:instrText>
      </w:r>
      <w:r>
        <w:fldChar w:fldCharType="separate"/>
      </w:r>
      <w:r w:rsidRPr="00764EE9" w:rsidR="000C5FCD">
        <w:rPr>
          <w:rStyle w:val="Hyperlink"/>
        </w:rPr>
        <w:t>HLFinanceCommittee@parliament.uk</w:t>
      </w:r>
      <w:r>
        <w:fldChar w:fldCharType="end"/>
      </w:r>
    </w:p>
    <w:sectPr w:rsidSect="00AC12FB">
      <w:headerReference w:type="default" r:id="rId9"/>
      <w:footerReference w:type="default" r:id="rId10"/>
      <w:headerReference w:type="first" r:id="rId11"/>
      <w:pgSz w:w="11907" w:h="16840" w:code="9"/>
      <w:pgMar w:top="1276" w:right="1440" w:bottom="1134" w:left="1440" w:header="680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83" w:rsidRPr="00030DE9">
    <w:pPr>
      <w:pStyle w:val="Footer"/>
      <w:jc w:val="center"/>
    </w:pPr>
    <w:r>
      <w:t xml:space="preserve">Page </w:t>
    </w:r>
    <w:r w:rsidRPr="72C384A4" w:rsidR="00432A7A">
      <w:rPr>
        <w:noProof/>
      </w:rPr>
      <w:fldChar w:fldCharType="begin"/>
    </w:r>
    <w:r w:rsidRPr="72C384A4" w:rsidR="00432A7A">
      <w:rPr>
        <w:noProof/>
      </w:rPr>
      <w:instrText xml:space="preserve"> PAGE </w:instrText>
    </w:r>
    <w:r w:rsidRPr="72C384A4" w:rsidR="00432A7A">
      <w:rPr>
        <w:noProof/>
      </w:rPr>
      <w:fldChar w:fldCharType="separate"/>
    </w:r>
    <w:r w:rsidR="00A81EEF">
      <w:rPr>
        <w:noProof/>
      </w:rPr>
      <w:t>3</w:t>
    </w:r>
    <w:r w:rsidRPr="72C384A4" w:rsidR="00432A7A">
      <w:rPr>
        <w:noProof/>
      </w:rPr>
      <w:fldChar w:fldCharType="end"/>
    </w:r>
    <w:r>
      <w:t xml:space="preserve"> of </w:t>
    </w:r>
    <w:r w:rsidRPr="72C384A4" w:rsidR="00432A7A">
      <w:rPr>
        <w:noProof/>
      </w:rPr>
      <w:fldChar w:fldCharType="begin"/>
    </w:r>
    <w:r w:rsidRPr="72C384A4" w:rsidR="00432A7A">
      <w:rPr>
        <w:noProof/>
      </w:rPr>
      <w:instrText xml:space="preserve"> NUMPAGES  </w:instrText>
    </w:r>
    <w:r w:rsidRPr="72C384A4" w:rsidR="00432A7A">
      <w:rPr>
        <w:noProof/>
      </w:rPr>
      <w:fldChar w:fldCharType="separate"/>
    </w:r>
    <w:r w:rsidR="00A81EEF">
      <w:rPr>
        <w:noProof/>
      </w:rPr>
      <w:t>3</w:t>
    </w:r>
    <w:r w:rsidRPr="72C384A4" w:rsidR="00432A7A">
      <w:rPr>
        <w:noProof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3697" w:type="dxa"/>
      <w:tblInd w:w="5637" w:type="dxa"/>
      <w:tblLook w:val="01E0"/>
    </w:tblPr>
    <w:tblGrid>
      <w:gridCol w:w="3697"/>
    </w:tblGrid>
    <w:tr w:rsidTr="45FE54FE">
      <w:tblPrEx>
        <w:tblW w:w="3697" w:type="dxa"/>
        <w:tblInd w:w="5637" w:type="dxa"/>
        <w:tblLook w:val="01E0"/>
      </w:tblPrEx>
      <w:trPr>
        <w:trHeight w:val="265"/>
      </w:trPr>
      <w:tc>
        <w:tcPr>
          <w:tcW w:w="3697" w:type="dxa"/>
        </w:tcPr>
        <w:p w:rsidR="00611666" w:rsidRPr="00757B04" w:rsidP="00611666">
          <w:pPr>
            <w:pStyle w:val="Header"/>
            <w:overflowPunct w:val="0"/>
            <w:autoSpaceDE w:val="0"/>
            <w:autoSpaceDN w:val="0"/>
            <w:adjustRightInd w:val="0"/>
            <w:jc w:val="right"/>
            <w:textAlignment w:val="baseline"/>
          </w:pPr>
          <w:r>
            <w:t>F/24-25</w:t>
          </w:r>
        </w:p>
      </w:tc>
    </w:tr>
    <w:tr w:rsidTr="45FE54FE">
      <w:tblPrEx>
        <w:tblW w:w="3697" w:type="dxa"/>
        <w:tblInd w:w="5637" w:type="dxa"/>
        <w:tblLook w:val="01E0"/>
      </w:tblPrEx>
      <w:trPr>
        <w:trHeight w:val="279"/>
      </w:trPr>
      <w:tc>
        <w:tcPr>
          <w:tcW w:w="3697" w:type="dxa"/>
        </w:tcPr>
        <w:p w:rsidR="00504283" w:rsidRPr="00757B04" w:rsidP="00A900F9">
          <w:pPr>
            <w:pStyle w:val="Header"/>
            <w:overflowPunct w:val="0"/>
            <w:autoSpaceDE w:val="0"/>
            <w:autoSpaceDN w:val="0"/>
            <w:adjustRightInd w:val="0"/>
            <w:jc w:val="right"/>
            <w:textAlignment w:val="baseline"/>
          </w:pPr>
          <w:r>
            <w:t>6</w:t>
          </w:r>
          <w:r w:rsidRPr="00690312" w:rsidR="00690312">
            <w:rPr>
              <w:vertAlign w:val="superscript"/>
            </w:rPr>
            <w:t>th</w:t>
          </w:r>
          <w:r w:rsidR="00690312">
            <w:t xml:space="preserve"> </w:t>
          </w:r>
          <w:r w:rsidR="00432A7A">
            <w:t>Meeting</w:t>
          </w:r>
        </w:p>
      </w:tc>
    </w:tr>
    <w:tr w:rsidTr="45FE54FE">
      <w:tblPrEx>
        <w:tblW w:w="3697" w:type="dxa"/>
        <w:tblInd w:w="5637" w:type="dxa"/>
        <w:tblLook w:val="01E0"/>
      </w:tblPrEx>
      <w:trPr>
        <w:trHeight w:val="279"/>
      </w:trPr>
      <w:tc>
        <w:tcPr>
          <w:tcW w:w="3697" w:type="dxa"/>
        </w:tcPr>
        <w:p w:rsidR="00504283" w:rsidRPr="00757B04" w:rsidP="00A900F9">
          <w:pPr>
            <w:pStyle w:val="Header"/>
            <w:overflowPunct w:val="0"/>
            <w:autoSpaceDE w:val="0"/>
            <w:autoSpaceDN w:val="0"/>
            <w:adjustRightInd w:val="0"/>
            <w:jc w:val="right"/>
            <w:textAlignment w:val="baseline"/>
          </w:pPr>
        </w:p>
      </w:tc>
    </w:tr>
  </w:tbl>
  <w:p w:rsidR="00504283" w:rsidP="00A900F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4283">
    <w:pPr>
      <w:pStyle w:val="LogoPlacement"/>
      <w:tabs>
        <w:tab w:val="right" w:pos="9071"/>
      </w:tabs>
      <w:spacing w:after="0"/>
    </w:pPr>
    <w:r>
      <w:tab/>
      <w:t>MB/2009/xx</w:t>
    </w:r>
  </w:p>
  <w:p w:rsidR="00504283">
    <w:pPr>
      <w:pStyle w:val="LogoPlacement"/>
      <w:tabs>
        <w:tab w:val="right" w:pos="9071"/>
      </w:tabs>
      <w:spacing w:after="0"/>
    </w:pPr>
    <w:r>
      <w:tab/>
      <w:t>Xth Meeting</w:t>
    </w:r>
  </w:p>
  <w:p w:rsidR="00504283">
    <w:pPr>
      <w:pStyle w:val="LogoPlacement"/>
      <w:tabs>
        <w:tab w:val="right" w:pos="9071"/>
      </w:tabs>
      <w:spacing w:after="0"/>
    </w:pPr>
    <w:r>
      <w:tab/>
      <w:t>Leave blank line if not RESERVED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1A117F"/>
    <w:multiLevelType w:val="hybridMultilevel"/>
    <w:tmpl w:val="CBD65AE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147785"/>
    <w:multiLevelType w:val="hybridMultilevel"/>
    <w:tmpl w:val="F3161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F401A9"/>
    <w:multiLevelType w:val="hybridMultilevel"/>
    <w:tmpl w:val="BDE8FA90"/>
    <w:lvl w:ilvl="0">
      <w:start w:val="1"/>
      <w:numFmt w:val="lowerRoman"/>
      <w:lvlText w:val="%1)"/>
      <w:lvlJc w:val="righ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AC3006A"/>
    <w:multiLevelType w:val="multilevel"/>
    <w:tmpl w:val="3EA0E7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957B3E"/>
    <w:multiLevelType w:val="hybridMultilevel"/>
    <w:tmpl w:val="89AAB52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453D2E"/>
    <w:multiLevelType w:val="hybridMultilevel"/>
    <w:tmpl w:val="B282B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72B73"/>
    <w:multiLevelType w:val="hybridMultilevel"/>
    <w:tmpl w:val="9924A94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BB462E"/>
    <w:multiLevelType w:val="hybridMultilevel"/>
    <w:tmpl w:val="2F1EF86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171CAD"/>
    <w:multiLevelType w:val="hybridMultilevel"/>
    <w:tmpl w:val="8FE23D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B2263A"/>
    <w:multiLevelType w:val="hybridMultilevel"/>
    <w:tmpl w:val="C67E6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ill Sans MT" w:hAnsi="Gill Sans MT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6F07A45"/>
    <w:multiLevelType w:val="hybridMultilevel"/>
    <w:tmpl w:val="01B866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EF60B2"/>
    <w:multiLevelType w:val="hybridMultilevel"/>
    <w:tmpl w:val="BDE8FA90"/>
    <w:lvl w:ilvl="0">
      <w:start w:val="1"/>
      <w:numFmt w:val="lowerRoman"/>
      <w:lvlText w:val="%1)"/>
      <w:lvlJc w:val="righ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2F092BEB"/>
    <w:multiLevelType w:val="hybridMultilevel"/>
    <w:tmpl w:val="323A2EDE"/>
    <w:lvl w:ilvl="0">
      <w:start w:val="1"/>
      <w:numFmt w:val="lowerRoman"/>
      <w:lvlText w:val="%1)"/>
      <w:lvlJc w:val="righ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305317D3"/>
    <w:multiLevelType w:val="hybridMultilevel"/>
    <w:tmpl w:val="452298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377276B"/>
    <w:multiLevelType w:val="hybridMultilevel"/>
    <w:tmpl w:val="DF3803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6D31D7"/>
    <w:multiLevelType w:val="hybridMultilevel"/>
    <w:tmpl w:val="647EA6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2201A0E"/>
    <w:multiLevelType w:val="hybridMultilevel"/>
    <w:tmpl w:val="9A541B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2AD2836"/>
    <w:multiLevelType w:val="multilevel"/>
    <w:tmpl w:val="BAEE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75C538F"/>
    <w:multiLevelType w:val="hybridMultilevel"/>
    <w:tmpl w:val="5028960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>
    <w:nsid w:val="47B2494D"/>
    <w:multiLevelType w:val="hybridMultilevel"/>
    <w:tmpl w:val="B994D3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0E7CEE"/>
    <w:multiLevelType w:val="multilevel"/>
    <w:tmpl w:val="059A3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866FF3"/>
    <w:multiLevelType w:val="multilevel"/>
    <w:tmpl w:val="3CDC4A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D32E1B"/>
    <w:multiLevelType w:val="hybridMultilevel"/>
    <w:tmpl w:val="1C1E2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50497F"/>
    <w:multiLevelType w:val="hybridMultilevel"/>
    <w:tmpl w:val="C734BC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BE29B5"/>
    <w:multiLevelType w:val="hybridMultilevel"/>
    <w:tmpl w:val="5C80F06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8D7FD0"/>
    <w:multiLevelType w:val="multilevel"/>
    <w:tmpl w:val="2474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AD25A53"/>
    <w:multiLevelType w:val="multilevel"/>
    <w:tmpl w:val="F20AF1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51057D"/>
    <w:multiLevelType w:val="hybridMultilevel"/>
    <w:tmpl w:val="57969BB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EE217A1"/>
    <w:multiLevelType w:val="hybridMultilevel"/>
    <w:tmpl w:val="79B6D13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0AC5201"/>
    <w:multiLevelType w:val="hybridMultilevel"/>
    <w:tmpl w:val="92EE3D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9F32CDC"/>
    <w:multiLevelType w:val="multilevel"/>
    <w:tmpl w:val="6ACCA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AA02898"/>
    <w:multiLevelType w:val="hybridMultilevel"/>
    <w:tmpl w:val="38E29A62"/>
    <w:lvl w:ilvl="0">
      <w:start w:val="0"/>
      <w:numFmt w:val="bullet"/>
      <w:lvlText w:val="-"/>
      <w:lvlJc w:val="left"/>
      <w:pPr>
        <w:ind w:left="420" w:hanging="360"/>
      </w:pPr>
      <w:rPr>
        <w:rFonts w:ascii="Gill Sans MT" w:eastAsia="Gill Sans MT" w:hAnsi="Gill Sans MT" w:cs="Gill Sans MT" w:hint="default"/>
      </w:rPr>
    </w:lvl>
    <w:lvl w:ilvl="1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4"/>
  </w:num>
  <w:num w:numId="4">
    <w:abstractNumId w:val="19"/>
  </w:num>
  <w:num w:numId="5">
    <w:abstractNumId w:val="3"/>
  </w:num>
  <w:num w:numId="6">
    <w:abstractNumId w:val="25"/>
  </w:num>
  <w:num w:numId="7">
    <w:abstractNumId w:val="31"/>
  </w:num>
  <w:num w:numId="8">
    <w:abstractNumId w:val="18"/>
  </w:num>
  <w:num w:numId="9">
    <w:abstractNumId w:val="26"/>
  </w:num>
  <w:num w:numId="10">
    <w:abstractNumId w:val="20"/>
  </w:num>
  <w:num w:numId="11">
    <w:abstractNumId w:val="21"/>
  </w:num>
  <w:num w:numId="12">
    <w:abstractNumId w:val="9"/>
  </w:num>
  <w:num w:numId="13">
    <w:abstractNumId w:val="5"/>
  </w:num>
  <w:num w:numId="14">
    <w:abstractNumId w:val="22"/>
  </w:num>
  <w:num w:numId="15">
    <w:abstractNumId w:val="2"/>
  </w:num>
  <w:num w:numId="16">
    <w:abstractNumId w:val="11"/>
  </w:num>
  <w:num w:numId="17">
    <w:abstractNumId w:val="13"/>
  </w:num>
  <w:num w:numId="18">
    <w:abstractNumId w:val="28"/>
  </w:num>
  <w:num w:numId="19">
    <w:abstractNumId w:val="8"/>
  </w:num>
  <w:num w:numId="20">
    <w:abstractNumId w:val="6"/>
  </w:num>
  <w:num w:numId="21">
    <w:abstractNumId w:val="12"/>
  </w:num>
  <w:num w:numId="22">
    <w:abstractNumId w:val="15"/>
  </w:num>
  <w:num w:numId="23">
    <w:abstractNumId w:val="30"/>
  </w:num>
  <w:num w:numId="24">
    <w:abstractNumId w:val="17"/>
  </w:num>
  <w:num w:numId="25">
    <w:abstractNumId w:val="4"/>
  </w:num>
  <w:num w:numId="26">
    <w:abstractNumId w:val="27"/>
  </w:num>
  <w:num w:numId="27">
    <w:abstractNumId w:val="29"/>
  </w:num>
  <w:num w:numId="28">
    <w:abstractNumId w:val="7"/>
  </w:num>
  <w:num w:numId="29">
    <w:abstractNumId w:val="10"/>
  </w:num>
  <w:num w:numId="30">
    <w:abstractNumId w:val="24"/>
  </w:num>
  <w:num w:numId="31">
    <w:abstractNumId w:val="16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FCD"/>
    <w:pPr>
      <w:spacing w:after="0" w:line="240" w:lineRule="auto"/>
    </w:pPr>
    <w:rPr>
      <w:rFonts w:ascii="Gill Sans MT" w:eastAsia="Times New Roman" w:hAnsi="Gill Sans MT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C5F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C5FCD"/>
    <w:rPr>
      <w:rFonts w:ascii="Gill Sans MT" w:eastAsia="Times New Roman" w:hAnsi="Gill Sans MT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5F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FCD"/>
    <w:rPr>
      <w:rFonts w:ascii="Gill Sans MT" w:eastAsia="Times New Roman" w:hAnsi="Gill Sans MT" w:cs="Times New Roman"/>
      <w:sz w:val="24"/>
      <w:szCs w:val="24"/>
    </w:rPr>
  </w:style>
  <w:style w:type="character" w:styleId="Hyperlink">
    <w:name w:val="Hyperlink"/>
    <w:rsid w:val="000C5FCD"/>
    <w:rPr>
      <w:color w:val="0000FF"/>
      <w:u w:val="single"/>
    </w:rPr>
  </w:style>
  <w:style w:type="paragraph" w:customStyle="1" w:styleId="LogoPlacement">
    <w:name w:val="Logo Placement"/>
    <w:basedOn w:val="Normal"/>
    <w:semiHidden/>
    <w:rsid w:val="000C5FCD"/>
    <w:pPr>
      <w:spacing w:after="360"/>
      <w:ind w:left="-794"/>
    </w:pPr>
  </w:style>
  <w:style w:type="paragraph" w:customStyle="1" w:styleId="MemorandumTitle">
    <w:name w:val="Memorandum Title"/>
    <w:basedOn w:val="Normal"/>
    <w:rsid w:val="000C5FCD"/>
    <w:pPr>
      <w:spacing w:after="360" w:line="360" w:lineRule="exact"/>
      <w:jc w:val="center"/>
    </w:pPr>
    <w:rPr>
      <w:b/>
      <w:sz w:val="28"/>
      <w:szCs w:val="28"/>
    </w:rPr>
  </w:style>
  <w:style w:type="paragraph" w:customStyle="1" w:styleId="MBTitle">
    <w:name w:val="MB Title"/>
    <w:basedOn w:val="Normal"/>
    <w:rsid w:val="000C5FCD"/>
    <w:pPr>
      <w:spacing w:after="400" w:line="400" w:lineRule="exact"/>
      <w:jc w:val="right"/>
    </w:pPr>
    <w:rPr>
      <w:b/>
      <w:sz w:val="32"/>
    </w:rPr>
  </w:style>
  <w:style w:type="paragraph" w:styleId="ListParagraph">
    <w:name w:val="List Paragraph"/>
    <w:aliases w:val="F5 List Paragraph,List Paragraph AT,Numbered_Questions"/>
    <w:basedOn w:val="Normal"/>
    <w:link w:val="ListParagraphChar"/>
    <w:uiPriority w:val="34"/>
    <w:qFormat/>
    <w:rsid w:val="000C5FC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8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855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E962BE"/>
    <w:rPr>
      <w:rFonts w:ascii="Times New Roman" w:hAnsi="Times New Roman"/>
      <w:lang w:eastAsia="en-GB"/>
    </w:rPr>
  </w:style>
  <w:style w:type="character" w:customStyle="1" w:styleId="normaltextrun1">
    <w:name w:val="normaltextrun1"/>
    <w:basedOn w:val="DefaultParagraphFont"/>
    <w:rsid w:val="00E962BE"/>
  </w:style>
  <w:style w:type="character" w:customStyle="1" w:styleId="eop">
    <w:name w:val="eop"/>
    <w:basedOn w:val="DefaultParagraphFont"/>
    <w:rsid w:val="00E962BE"/>
  </w:style>
  <w:style w:type="character" w:customStyle="1" w:styleId="normaltextrun">
    <w:name w:val="normaltextrun"/>
    <w:basedOn w:val="DefaultParagraphFont"/>
    <w:rsid w:val="00334F60"/>
  </w:style>
  <w:style w:type="character" w:customStyle="1" w:styleId="ListParagraphChar">
    <w:name w:val="List Paragraph Char"/>
    <w:aliases w:val="F5 List Paragraph Char,List Paragraph AT Char,Numbered_Questions Char"/>
    <w:basedOn w:val="DefaultParagraphFont"/>
    <w:link w:val="ListParagraph"/>
    <w:uiPriority w:val="34"/>
    <w:locked/>
    <w:rsid w:val="001E0AF6"/>
    <w:rPr>
      <w:rFonts w:ascii="Gill Sans MT" w:eastAsia="Times New Roman" w:hAnsi="Gill Sans MT" w:cs="Times New Roman"/>
      <w:sz w:val="24"/>
      <w:szCs w:val="24"/>
    </w:rPr>
  </w:style>
  <w:style w:type="paragraph" w:styleId="Revision">
    <w:name w:val="Revision"/>
    <w:hidden/>
    <w:uiPriority w:val="99"/>
    <w:semiHidden/>
    <w:rsid w:val="00835D07"/>
    <w:pPr>
      <w:spacing w:after="0" w:line="240" w:lineRule="auto"/>
    </w:pPr>
    <w:rPr>
      <w:rFonts w:ascii="Gill Sans MT" w:eastAsia="Times New Roman" w:hAnsi="Gill Sans MT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87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7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7685"/>
    <w:rPr>
      <w:rFonts w:ascii="Gill Sans MT" w:eastAsia="Times New Roman" w:hAnsi="Gill Sans MT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7685"/>
    <w:rPr>
      <w:rFonts w:ascii="Gill Sans MT" w:eastAsia="Times New Roman" w:hAnsi="Gill Sans MT" w:cs="Times New Roman"/>
      <w:b/>
      <w:bCs/>
      <w:sz w:val="20"/>
      <w:szCs w:val="20"/>
    </w:rPr>
  </w:style>
  <w:style w:type="paragraph" w:customStyle="1" w:styleId="Default">
    <w:name w:val="Default"/>
    <w:rsid w:val="001F2A1F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character" w:customStyle="1" w:styleId="scxw70480927">
    <w:name w:val="scxw70480927"/>
    <w:basedOn w:val="DefaultParagraphFont"/>
    <w:rsid w:val="00D567CA"/>
  </w:style>
  <w:style w:type="character" w:customStyle="1" w:styleId="Mention">
    <w:name w:val="Mention"/>
    <w:basedOn w:val="DefaultParagraphFont"/>
    <w:uiPriority w:val="99"/>
    <w:unhideWhenUsed/>
    <w:rsid w:val="0071797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4</Value>
      <Value>2</Value>
      <Value>1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Meeting_x0020_Date xmlns="b42ee53a-2340-4c25-89c8-245227b3848b">2018-09-11T23:00:00+00:00</Meeting_x0020_Date>
    <Document_x0020_Access xmlns="ebb11ec6-f1af-4ceb-a9f9-f0a69292a702" xmlns:xsi="http://www.w3.org/2001/XMLSchema-instance" xsi:nil="true"/>
    <Session xmlns="4600776d-0a3c-44b4-bff2-0ceaafb13046">2017 - 19</Session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Circulation_x0020_Date xmlns="b42ee53a-2340-4c25-89c8-245227b3848b" xsi:nil="true"/>
    <Document_x0020_Status1 xmlns="b42ee53a-2340-4c25-89c8-245227b3848b">Draft</Document_x0020_Status1>
    <TransfertoArchives xmlns="4600776d-0a3c-44b4-bff2-0ceaafb13046">false</TransfertoArchives>
    <Document_x0020_Type xmlns="b42ee53a-2340-4c25-89c8-245227b3848b">Minutes</Document_x0020_Type>
    <Circulation_x0020_Status xmlns="b42ee53a-2340-4c25-89c8-245227b3848b">Not For Circulation</Circulation_x0020_Status>
    <cd0fc526a5c840319a97fd94028e9904 xmlns="4600776d-0a3c-44b4-bff2-0ceaafb13046">
      <Terms xmlns="http://schemas.microsoft.com/office/infopath/2007/PartnerControls"/>
    </cd0fc526a5c840319a97fd94028e9904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Governance</TermName>
          <TermId xmlns="http://schemas.microsoft.com/office/infopath/2007/PartnerControls">18f3be47-5b1b-4975-9814-50680e5cfe37</TermId>
        </TermInfo>
      </Terms>
    </c4838c65c76546ae93d5703426802f7f>
    <RetentionTriggerDate xmlns="4600776d-0a3c-44b4-bff2-0ceaafb13046" xsi:nil="true"/>
    <SharedWithUsers xmlns="b42ee53a-2340-4c25-89c8-245227b3848b">
      <UserInfo>
        <DisplayName>THOMPSON, Frances</DisplayName>
        <AccountId>50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0B4A70965C246ADEB013F83F84349" ma:contentTypeVersion="217" ma:contentTypeDescription="Create a new document." ma:contentTypeScope="" ma:versionID="75f0d19edc5b895cd44694b9e48e70d8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ebb11ec6-f1af-4ceb-a9f9-f0a69292a702" targetNamespace="http://schemas.microsoft.com/office/2006/metadata/properties" ma:root="true" ma:fieldsID="067bd025d0f93ab8a5d41a5fcac2db9b" ns2:_="" ns3:_="" ns4:_="">
    <xsd:import namespace="4600776d-0a3c-44b4-bff2-0ceaafb13046"/>
    <xsd:import namespace="b42ee53a-2340-4c25-89c8-245227b3848b"/>
    <xsd:import namespace="ebb11ec6-f1af-4ceb-a9f9-f0a69292a702"/>
    <xsd:element name="properties">
      <xsd:complexType>
        <xsd:sequence>
          <xsd:element name="documentManagement">
            <xsd:complexType>
              <xsd:all>
                <xsd:element ref="ns2:c4838c65c76546ae93d5703426802f7f" minOccurs="0"/>
                <xsd:element ref="ns2:TaxCatchAll" minOccurs="0"/>
                <xsd:element ref="ns2:TaxCatchAllLabel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k5b153ee974a4a57a7568e533217f2cb" minOccurs="0"/>
                <xsd:element ref="ns2:TransfertoArchives" minOccurs="0"/>
                <xsd:element ref="ns2:RetentionTriggerDate" minOccurs="0"/>
                <xsd:element ref="ns2:RecordNumber" minOccurs="0"/>
                <xsd:element ref="ns3:Document_x0020_Type" minOccurs="0"/>
                <xsd:element ref="ns3:Document_x0020_Status1" minOccurs="0"/>
                <xsd:element ref="ns3:Circulation_x0020_Status" minOccurs="0"/>
                <xsd:element ref="ns3:Circulation_x0020_Date" minOccurs="0"/>
                <xsd:element ref="ns3:Meeting_x0020_Date" minOccurs="0"/>
                <xsd:element ref="ns2:Session" minOccurs="0"/>
                <xsd:element ref="ns4:MediaServiceMetadata" minOccurs="0"/>
                <xsd:element ref="ns4:MediaServiceFastMetadata" minOccurs="0"/>
                <xsd:element ref="ns4:Document_x0020_Access" minOccurs="0"/>
                <xsd:element ref="ns3:SharedWithUsers" minOccurs="0"/>
                <xsd:element ref="ns3:SharedWithDetails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c4838c65c76546ae93d5703426802f7f" ma:index="8" nillable="true" ma:taxonomy="true" ma:internalName="c4838c65c76546ae93d5703426802f7f" ma:taxonomyFieldName="RMKeyword1" ma:displayName="RM Keyword 1" ma:default="2;#Corporate Governance|18f3be47-5b1b-4975-9814-50680e5cfe37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36d4ec9-51b3-479d-9d5a-c267932e4652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36d4ec9-51b3-479d-9d5a-c267932e4652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12" nillable="true" ma:taxonomy="true" ma:internalName="j6c5b17cd04246da82e5604daf08bc68" ma:taxonomyFieldName="RMKeyword2" ma:displayName="RM Keyword 2" ma:default="4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4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6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18" nillable="true" ma:taxonomy="true" ma:internalName="k5b153ee974a4a57a7568e533217f2cb" ma:taxonomyFieldName="ProtectiveMarking" ma:displayName="Protective Marking" ma:default="1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0" nillable="true" ma:displayName="Transfer to Archives" ma:default="0" ma:internalName="TransfertoArchives">
      <xsd:simpleType>
        <xsd:restriction base="dms:Boolean"/>
      </xsd:simpleType>
    </xsd:element>
    <xsd:element name="RetentionTriggerDate" ma:index="21" nillable="true" ma:displayName="Retention Trigger Date" ma:format="DateOnly" ma:internalName="RetentionTriggerDate">
      <xsd:simpleType>
        <xsd:restriction base="dms:DateTime"/>
      </xsd:simpleType>
    </xsd:element>
    <xsd:element name="RecordNumber" ma:index="2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Session" ma:index="28" nillable="true" ma:displayName="Session" ma:format="Dropdown" ma:internalName="Session">
      <xsd:simpleType>
        <xsd:restriction base="dms:Choice">
          <xsd:enumeration value="2013 - 14"/>
          <xsd:enumeration value="2014 - 15"/>
          <xsd:enumeration value="2015 - 16"/>
          <xsd:enumeration value="2016 - 17"/>
          <xsd:enumeration value="2017 - 19"/>
          <xsd:enumeration value="2019 - 2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format="Dropdown" ma:internalName="Document_x0020_Type">
      <xsd:simpleType>
        <xsd:restriction base="dms:Choice">
          <xsd:enumeration value="Agenda"/>
          <xsd:enumeration value="Correspondence"/>
          <xsd:enumeration value="Minutes"/>
          <xsd:enumeration value="Papers"/>
        </xsd:restriction>
      </xsd:simpleType>
    </xsd:element>
    <xsd:element name="Document_x0020_Status1" ma:index="24" nillable="true" ma:displayName="Document Status" ma:format="Dropdown" ma:internalName="Document_x0020_Status1">
      <xsd:simpleType>
        <xsd:restriction base="dms:Choice">
          <xsd:enumeration value="Draft"/>
          <xsd:enumeration value="Final"/>
          <xsd:enumeration value="Published"/>
        </xsd:restriction>
      </xsd:simpleType>
    </xsd:element>
    <xsd:element name="Circulation_x0020_Status" ma:index="25" nillable="true" ma:displayName="Circulation Status" ma:format="Dropdown" ma:internalName="Circulation_x0020_Status">
      <xsd:simpleType>
        <xsd:restriction base="dms:Choice">
          <xsd:enumeration value="Not For Circulation"/>
          <xsd:enumeration value="To Be Circulated"/>
          <xsd:enumeration value="Circulated"/>
        </xsd:restriction>
      </xsd:simpleType>
    </xsd:element>
    <xsd:element name="Circulation_x0020_Date" ma:index="26" nillable="true" ma:displayName="Circulation Date" ma:format="DateOnly" ma:internalName="Circulation_x0020_Date">
      <xsd:simpleType>
        <xsd:restriction base="dms:DateTime"/>
      </xsd:simpleType>
    </xsd:element>
    <xsd:element name="Meeting_x0020_Date" ma:index="27" nillable="true" ma:displayName="Meeting Date" ma:format="DateOnly" ma:internalName="Meeting_x0020_Date">
      <xsd:simpleType>
        <xsd:restriction base="dms:DateTime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11ec6-f1af-4ceb-a9f9-f0a69292a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Document_x0020_Access" ma:index="31" nillable="true" ma:displayName="Document Access" ma:format="Dropdown" ma:internalName="Document_x0020_Access">
      <xsd:simpleType>
        <xsd:restriction base="dms:Choice">
          <xsd:enumeration value="Unrestricted"/>
          <xsd:enumeration value="Restricted"/>
          <xsd:enumeration value="Highly Restricted"/>
        </xsd:restriction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864A43-CC10-4A34-AC5F-BE01B6599B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799853-0976-48D1-874D-745161351FED}">
  <ds:schemaRefs>
    <ds:schemaRef ds:uri="http://purl.org/dc/dcmitype/"/>
    <ds:schemaRef ds:uri="http://www.w3.org/XML/1998/namespace"/>
    <ds:schemaRef ds:uri="http://schemas.microsoft.com/office/2006/documentManagement/types"/>
    <ds:schemaRef ds:uri="b42ee53a-2340-4c25-89c8-245227b3848b"/>
    <ds:schemaRef ds:uri="4600776d-0a3c-44b4-bff2-0ceaafb13046"/>
    <ds:schemaRef ds:uri="http://purl.org/dc/elements/1.1/"/>
    <ds:schemaRef ds:uri="ebb11ec6-f1af-4ceb-a9f9-f0a69292a70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D35689C-3B28-4C56-A6A8-0B9D9F484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ebb11ec6-f1af-4ceb-a9f9-f0a69292a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71B7A3-248F-48B7-B439-27FF5ED3AA4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Privilege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