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15207" w:rsidRPr="00EB7998" w:rsidP="00315207">
      <w:pPr>
        <w:pStyle w:val="MBTitle"/>
        <w:spacing w:after="0"/>
        <w:jc w:val="center"/>
        <w:rPr>
          <w:color w:val="000000" w:themeColor="text1"/>
        </w:rPr>
      </w:pPr>
      <w:r w:rsidRPr="00EB7998">
        <w:rPr>
          <w:noProof/>
          <w:color w:val="000000" w:themeColor="text1"/>
          <w:lang w:eastAsia="en-GB"/>
        </w:rPr>
        <w:drawing>
          <wp:anchor distT="0" distB="0" distL="114300" distR="114300" simplePos="0" relativeHeight="251658240" behindDoc="0" locked="0" layoutInCell="1" allowOverlap="0">
            <wp:simplePos x="0" y="0"/>
            <wp:positionH relativeFrom="column">
              <wp:posOffset>-504190</wp:posOffset>
            </wp:positionH>
            <wp:positionV relativeFrom="paragraph">
              <wp:posOffset>-716915</wp:posOffset>
            </wp:positionV>
            <wp:extent cx="3317240" cy="49593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3317240" cy="495935"/>
                    </a:xfrm>
                    <a:prstGeom prst="rect">
                      <a:avLst/>
                    </a:prstGeom>
                    <a:noFill/>
                  </pic:spPr>
                </pic:pic>
              </a:graphicData>
            </a:graphic>
          </wp:anchor>
        </w:drawing>
      </w:r>
      <w:r w:rsidRPr="00EB7998">
        <w:rPr>
          <w:color w:val="000000" w:themeColor="text1"/>
          <w:sz w:val="24"/>
        </w:rPr>
        <w:t>SERVICES COMMITTEE</w:t>
      </w:r>
    </w:p>
    <w:p w:rsidR="00315207" w:rsidRPr="00EB7998" w:rsidP="00315207">
      <w:pPr>
        <w:pStyle w:val="MBTitle"/>
        <w:spacing w:after="0"/>
        <w:jc w:val="center"/>
        <w:rPr>
          <w:color w:val="000000" w:themeColor="text1"/>
        </w:rPr>
      </w:pPr>
      <w:r w:rsidRPr="00EB7998">
        <w:rPr>
          <w:color w:val="000000" w:themeColor="text1"/>
          <w:sz w:val="24"/>
        </w:rPr>
        <w:t>Minutes</w:t>
      </w:r>
    </w:p>
    <w:p w:rsidR="00315207" w:rsidRPr="00EB7998" w:rsidP="00315207">
      <w:pPr>
        <w:spacing w:before="240"/>
        <w:jc w:val="center"/>
        <w:rPr>
          <w:color w:val="000000" w:themeColor="text1"/>
        </w:rPr>
      </w:pPr>
      <w:r w:rsidRPr="00EB7998">
        <w:rPr>
          <w:color w:val="000000" w:themeColor="text1"/>
        </w:rPr>
        <w:t xml:space="preserve">Thursday </w:t>
      </w:r>
      <w:r w:rsidR="00EA1595">
        <w:rPr>
          <w:color w:val="000000" w:themeColor="text1"/>
        </w:rPr>
        <w:t>12</w:t>
      </w:r>
      <w:r w:rsidRPr="00EA1595" w:rsidR="00EA1595">
        <w:rPr>
          <w:color w:val="000000" w:themeColor="text1"/>
          <w:vertAlign w:val="superscript"/>
        </w:rPr>
        <w:t>th</w:t>
      </w:r>
      <w:r w:rsidR="00EA1595">
        <w:rPr>
          <w:color w:val="000000" w:themeColor="text1"/>
        </w:rPr>
        <w:t xml:space="preserve"> December</w:t>
      </w:r>
      <w:r w:rsidR="002749F2">
        <w:rPr>
          <w:color w:val="000000" w:themeColor="text1"/>
        </w:rPr>
        <w:t xml:space="preserve"> </w:t>
      </w:r>
      <w:r w:rsidRPr="00EB7998">
        <w:rPr>
          <w:color w:val="000000" w:themeColor="text1"/>
        </w:rPr>
        <w:t>at 12.</w:t>
      </w:r>
      <w:r w:rsidRPr="00EB7998" w:rsidR="004F0ED6">
        <w:rPr>
          <w:color w:val="000000" w:themeColor="text1"/>
        </w:rPr>
        <w:t>30</w:t>
      </w:r>
      <w:r w:rsidRPr="00EB7998">
        <w:rPr>
          <w:color w:val="000000" w:themeColor="text1"/>
        </w:rPr>
        <w:t xml:space="preserve">pm in Committee Room </w:t>
      </w:r>
      <w:r w:rsidR="002749F2">
        <w:rPr>
          <w:color w:val="000000" w:themeColor="text1"/>
        </w:rPr>
        <w:t>3</w:t>
      </w:r>
      <w:r w:rsidRPr="00EB7998">
        <w:rPr>
          <w:color w:val="000000" w:themeColor="text1"/>
        </w:rPr>
        <w:t xml:space="preserve">A and on Microsoft Teams </w:t>
      </w:r>
    </w:p>
    <w:p w:rsidR="00315207" w:rsidRPr="00EB7998" w:rsidP="00315207">
      <w:pPr>
        <w:spacing w:after="120"/>
        <w:rPr>
          <w:color w:val="000000" w:themeColor="text1"/>
          <w:sz w:val="28"/>
        </w:rPr>
      </w:pPr>
    </w:p>
    <w:p w:rsidR="00315207" w:rsidRPr="00EB7998" w:rsidP="00315207">
      <w:pPr>
        <w:rPr>
          <w:rFonts w:eastAsia="Gill Sans MT" w:cs="Gill Sans MT"/>
          <w:color w:val="000000" w:themeColor="text1"/>
        </w:rPr>
      </w:pPr>
      <w:r w:rsidRPr="00EB7998">
        <w:rPr>
          <w:rFonts w:eastAsia="Gill Sans MT" w:cs="Gill Sans MT"/>
          <w:color w:val="000000" w:themeColor="text1"/>
        </w:rPr>
        <w:t>Present:  </w:t>
      </w:r>
    </w:p>
    <w:p w:rsidR="007C19D1" w:rsidP="007C19D1">
      <w:pPr>
        <w:ind w:left="270"/>
        <w:rPr>
          <w:rFonts w:eastAsia="Gill Sans MT" w:cs="Gill Sans MT"/>
          <w:color w:val="000000" w:themeColor="text1"/>
        </w:rPr>
      </w:pPr>
      <w:r w:rsidRPr="00EB7998">
        <w:rPr>
          <w:rFonts w:eastAsia="Gill Sans MT" w:cs="Gill Sans MT"/>
          <w:color w:val="000000" w:themeColor="text1"/>
        </w:rPr>
        <w:t>Baroness McIntosh of Hudnall</w:t>
      </w:r>
      <w:r>
        <w:t xml:space="preserve"> </w:t>
      </w:r>
      <w:r w:rsidRPr="00EB7998" w:rsidR="00315207">
        <w:rPr>
          <w:rFonts w:eastAsia="Gill Sans MT" w:cs="Gill Sans MT"/>
          <w:color w:val="000000" w:themeColor="text1"/>
        </w:rPr>
        <w:t>(Chair)  </w:t>
      </w:r>
    </w:p>
    <w:p w:rsidR="007C19D1" w:rsidP="007C19D1">
      <w:pPr>
        <w:ind w:firstLine="270"/>
        <w:rPr>
          <w:rFonts w:eastAsia="Gill Sans MT" w:cs="Gill Sans MT"/>
          <w:color w:val="000000" w:themeColor="text1"/>
        </w:rPr>
      </w:pPr>
      <w:r w:rsidRPr="414622BC">
        <w:rPr>
          <w:rFonts w:eastAsia="Gill Sans MT" w:cs="Gill Sans MT"/>
          <w:color w:val="000000" w:themeColor="text1"/>
        </w:rPr>
        <w:t>Lord Hogan-Howe</w:t>
      </w:r>
    </w:p>
    <w:p w:rsidR="007C19D1" w:rsidP="007C19D1">
      <w:pPr>
        <w:ind w:firstLine="270"/>
        <w:rPr>
          <w:rFonts w:eastAsia="Gill Sans MT" w:cs="Gill Sans MT"/>
          <w:color w:val="000000" w:themeColor="text1"/>
        </w:rPr>
      </w:pPr>
      <w:r>
        <w:t>Lord Howard of Rising</w:t>
      </w:r>
    </w:p>
    <w:p w:rsidR="006C4FD4" w:rsidRPr="00EB7998" w:rsidP="007C19D1">
      <w:pPr>
        <w:ind w:firstLine="270"/>
        <w:rPr>
          <w:rFonts w:eastAsia="Gill Sans MT" w:cs="Gill Sans MT"/>
          <w:color w:val="000000" w:themeColor="text1"/>
        </w:rPr>
      </w:pPr>
      <w:r>
        <w:rPr>
          <w:rFonts w:eastAsia="Gill Sans MT" w:cs="Gill Sans MT"/>
          <w:color w:val="000000" w:themeColor="text1"/>
        </w:rPr>
        <w:t xml:space="preserve">Baroness </w:t>
      </w:r>
      <w:r>
        <w:rPr>
          <w:rFonts w:eastAsia="Gill Sans MT" w:cs="Gill Sans MT"/>
          <w:color w:val="000000" w:themeColor="text1"/>
        </w:rPr>
        <w:t>Hussein-Ece</w:t>
      </w:r>
    </w:p>
    <w:p w:rsidR="007D2306" w:rsidP="007D2306">
      <w:pPr>
        <w:ind w:firstLine="270"/>
        <w:rPr>
          <w:rFonts w:eastAsia="Gill Sans MT" w:cs="Gill Sans MT"/>
          <w:color w:val="000000" w:themeColor="text1"/>
        </w:rPr>
      </w:pPr>
      <w:r w:rsidRPr="00EB7998">
        <w:rPr>
          <w:rFonts w:eastAsia="Gill Sans MT" w:cs="Gill Sans MT"/>
          <w:color w:val="000000" w:themeColor="text1"/>
        </w:rPr>
        <w:t>Lord Faulkner of Worcester</w:t>
      </w:r>
    </w:p>
    <w:p w:rsidR="002835C8" w:rsidRPr="00FF47F9" w:rsidP="00FF47F9">
      <w:pPr>
        <w:ind w:left="270"/>
        <w:rPr>
          <w:color w:val="000000" w:themeColor="text1"/>
        </w:rPr>
      </w:pPr>
      <w:r w:rsidRPr="00EB7998">
        <w:rPr>
          <w:color w:val="000000" w:themeColor="text1"/>
        </w:rPr>
        <w:t xml:space="preserve">Earl </w:t>
      </w:r>
      <w:r w:rsidRPr="505C4503">
        <w:rPr>
          <w:color w:val="000000" w:themeColor="text1"/>
        </w:rPr>
        <w:t xml:space="preserve">of </w:t>
      </w:r>
      <w:r w:rsidRPr="00EB7998">
        <w:rPr>
          <w:color w:val="000000" w:themeColor="text1"/>
        </w:rPr>
        <w:t>Kinnoull</w:t>
      </w:r>
    </w:p>
    <w:p w:rsidR="007D2306" w:rsidP="007D2306">
      <w:pPr>
        <w:ind w:firstLine="270"/>
        <w:rPr>
          <w:rFonts w:eastAsia="Gill Sans MT" w:cs="Gill Sans MT"/>
          <w:color w:val="000000" w:themeColor="text1"/>
        </w:rPr>
      </w:pPr>
      <w:r w:rsidRPr="00EB7998">
        <w:rPr>
          <w:rFonts w:eastAsia="Gill Sans MT" w:cs="Gill Sans MT"/>
          <w:color w:val="000000" w:themeColor="text1"/>
        </w:rPr>
        <w:t xml:space="preserve">Baroness </w:t>
      </w:r>
      <w:r w:rsidRPr="00EB7998">
        <w:rPr>
          <w:rFonts w:eastAsia="Gill Sans MT" w:cs="Gill Sans MT"/>
          <w:color w:val="000000" w:themeColor="text1"/>
        </w:rPr>
        <w:t>Stedman-Scott</w:t>
      </w:r>
    </w:p>
    <w:p w:rsidR="009A6160" w:rsidRPr="00EB7998" w:rsidP="007D2306">
      <w:pPr>
        <w:ind w:firstLine="270"/>
        <w:rPr>
          <w:color w:val="000000" w:themeColor="text1"/>
        </w:rPr>
      </w:pPr>
      <w:r w:rsidRPr="00EB7998">
        <w:rPr>
          <w:color w:val="000000" w:themeColor="text1"/>
        </w:rPr>
        <w:t>Lord Stoneham of Droxford</w:t>
      </w:r>
    </w:p>
    <w:p w:rsidR="00315207" w:rsidRPr="00EB7998" w:rsidP="00315207">
      <w:pPr>
        <w:ind w:left="270"/>
        <w:rPr>
          <w:rFonts w:eastAsia="Gill Sans MT" w:cs="Gill Sans MT"/>
          <w:color w:val="000000" w:themeColor="text1"/>
        </w:rPr>
      </w:pPr>
      <w:r w:rsidRPr="00EB7998">
        <w:rPr>
          <w:color w:val="000000" w:themeColor="text1"/>
        </w:rPr>
        <w:t>Baroness Wheeler</w:t>
      </w:r>
    </w:p>
    <w:p w:rsidR="00EB7998" w:rsidP="004537A6">
      <w:pPr>
        <w:ind w:left="270"/>
        <w:rPr>
          <w:rFonts w:eastAsia="Gill Sans MT" w:cs="Gill Sans MT"/>
          <w:color w:val="000000" w:themeColor="text1"/>
        </w:rPr>
      </w:pPr>
      <w:r w:rsidRPr="00EB7998">
        <w:rPr>
          <w:rFonts w:eastAsia="Gill Sans MT" w:cs="Gill Sans MT"/>
          <w:color w:val="000000" w:themeColor="text1"/>
        </w:rPr>
        <w:t>Baroness Williams of Trafford</w:t>
      </w:r>
    </w:p>
    <w:p w:rsidR="007E1D44" w:rsidP="004537A6">
      <w:pPr>
        <w:ind w:left="270"/>
        <w:rPr>
          <w:rFonts w:eastAsia="Gill Sans MT" w:cs="Gill Sans MT"/>
          <w:color w:val="000000" w:themeColor="text1"/>
        </w:rPr>
      </w:pPr>
    </w:p>
    <w:p w:rsidR="007E1D44" w:rsidP="004537A6">
      <w:pPr>
        <w:ind w:left="270"/>
        <w:rPr>
          <w:rFonts w:eastAsia="Gill Sans MT" w:cs="Gill Sans MT"/>
          <w:color w:val="000000" w:themeColor="text1"/>
        </w:rPr>
      </w:pPr>
      <w:r>
        <w:rPr>
          <w:rFonts w:eastAsia="Gill Sans MT" w:cs="Gill Sans MT"/>
          <w:color w:val="000000" w:themeColor="text1"/>
        </w:rPr>
        <w:t>Together with the Clerk of the Parliaments</w:t>
      </w:r>
    </w:p>
    <w:p w:rsidR="00EB7998" w:rsidP="00EB7998">
      <w:pPr>
        <w:ind w:left="270"/>
        <w:rPr>
          <w:rFonts w:eastAsia="Gill Sans MT" w:cs="Gill Sans MT"/>
          <w:color w:val="000000" w:themeColor="text1"/>
        </w:rPr>
      </w:pPr>
    </w:p>
    <w:p w:rsidR="003546C7" w:rsidP="00D828F2">
      <w:pPr>
        <w:ind w:left="270"/>
        <w:rPr>
          <w:rStyle w:val="normaltextrun1"/>
          <w:color w:val="000000" w:themeColor="text1"/>
        </w:rPr>
      </w:pPr>
      <w:r w:rsidRPr="00EB7998">
        <w:rPr>
          <w:rStyle w:val="normaltextrun1"/>
          <w:color w:val="000000" w:themeColor="text1"/>
        </w:rPr>
        <w:t>Andy Helliwell (Chief Operating Officer)</w:t>
      </w:r>
      <w:r w:rsidR="004537A6">
        <w:rPr>
          <w:rStyle w:val="normaltextrun1"/>
          <w:color w:val="000000" w:themeColor="text1"/>
        </w:rPr>
        <w:t xml:space="preserve">, </w:t>
      </w:r>
      <w:r w:rsidRPr="00EB7998">
        <w:rPr>
          <w:rStyle w:val="normaltextrun1"/>
          <w:color w:val="000000" w:themeColor="text1"/>
        </w:rPr>
        <w:t xml:space="preserve">Fehintola </w:t>
      </w:r>
      <w:r w:rsidRPr="00EB7998">
        <w:rPr>
          <w:rStyle w:val="normaltextrun1"/>
          <w:color w:val="000000" w:themeColor="text1"/>
        </w:rPr>
        <w:t>Akinlose</w:t>
      </w:r>
      <w:r w:rsidRPr="00EB7998">
        <w:rPr>
          <w:rStyle w:val="normaltextrun1"/>
          <w:color w:val="000000" w:themeColor="text1"/>
        </w:rPr>
        <w:t xml:space="preserve"> (Director of Finance and</w:t>
      </w:r>
      <w:r w:rsidRPr="00EB7998" w:rsidR="00396416">
        <w:rPr>
          <w:rStyle w:val="normaltextrun1"/>
          <w:color w:val="000000" w:themeColor="text1"/>
        </w:rPr>
        <w:t xml:space="preserve"> </w:t>
      </w:r>
      <w:r w:rsidRPr="00EB7998">
        <w:rPr>
          <w:rStyle w:val="normaltextrun1"/>
          <w:color w:val="000000" w:themeColor="text1"/>
        </w:rPr>
        <w:t>Commercial)</w:t>
      </w:r>
      <w:r w:rsidRPr="00EB7998" w:rsidR="00177F3C">
        <w:rPr>
          <w:rStyle w:val="normaltextrun1"/>
          <w:color w:val="000000" w:themeColor="text1"/>
        </w:rPr>
        <w:t xml:space="preserve"> and</w:t>
      </w:r>
      <w:r w:rsidRPr="00EB7998">
        <w:rPr>
          <w:rStyle w:val="normaltextrun1"/>
          <w:color w:val="000000" w:themeColor="text1"/>
        </w:rPr>
        <w:t xml:space="preserve"> </w:t>
      </w:r>
      <w:r w:rsidRPr="00EB7998">
        <w:rPr>
          <w:rFonts w:cs="Segoe UI"/>
          <w:color w:val="000000" w:themeColor="text1"/>
          <w:lang w:eastAsia="en-GB"/>
        </w:rPr>
        <w:t xml:space="preserve">Mathew Chandler (Director of Estates and Facilities) </w:t>
      </w:r>
      <w:r w:rsidRPr="00EB7998">
        <w:rPr>
          <w:rStyle w:val="normaltextrun1"/>
          <w:color w:val="000000" w:themeColor="text1"/>
        </w:rPr>
        <w:t>were also in attendance.</w:t>
      </w:r>
    </w:p>
    <w:p w:rsidR="003546C7" w:rsidP="00D828F2">
      <w:pPr>
        <w:ind w:left="270"/>
        <w:rPr>
          <w:rStyle w:val="normaltextrun1"/>
          <w:color w:val="000000" w:themeColor="text1"/>
        </w:rPr>
      </w:pPr>
    </w:p>
    <w:p w:rsidR="00F366ED" w:rsidRPr="00894210" w:rsidP="4439B171">
      <w:pPr>
        <w:ind w:left="284"/>
        <w:rPr>
          <w:rFonts w:eastAsiaTheme="minorEastAsia" w:cstheme="minorBidi"/>
          <w:bCs/>
        </w:rPr>
      </w:pPr>
      <w:r w:rsidRPr="0054027F">
        <w:rPr>
          <w:rStyle w:val="normaltextrun1"/>
          <w:color w:val="000000" w:themeColor="text1"/>
        </w:rPr>
        <w:t>Josie Lazen</w:t>
      </w:r>
      <w:r w:rsidRPr="0054027F" w:rsidR="0035202D">
        <w:rPr>
          <w:rStyle w:val="normaltextrun1"/>
          <w:color w:val="000000" w:themeColor="text1"/>
        </w:rPr>
        <w:t>by</w:t>
      </w:r>
      <w:r w:rsidRPr="0054027F" w:rsidR="00321CA0">
        <w:rPr>
          <w:rStyle w:val="normaltextrun1"/>
          <w:color w:val="000000" w:themeColor="text1"/>
        </w:rPr>
        <w:t xml:space="preserve"> (</w:t>
      </w:r>
      <w:r w:rsidRPr="0054027F" w:rsidR="00321CA0">
        <w:rPr>
          <w:rFonts w:eastAsiaTheme="minorEastAsia" w:cstheme="minorBidi"/>
          <w:bCs/>
        </w:rPr>
        <w:t>Head of the Parliamentary Health and Wellbeing Service)</w:t>
      </w:r>
      <w:r w:rsidRPr="0054027F" w:rsidR="0035202D">
        <w:rPr>
          <w:rStyle w:val="normaltextrun1"/>
          <w:color w:val="000000" w:themeColor="text1"/>
        </w:rPr>
        <w:t>, Jo York</w:t>
      </w:r>
      <w:r w:rsidRPr="0054027F" w:rsidR="00815EAE">
        <w:rPr>
          <w:rStyle w:val="normaltextrun1"/>
          <w:color w:val="000000" w:themeColor="text1"/>
        </w:rPr>
        <w:t xml:space="preserve"> (</w:t>
      </w:r>
      <w:r w:rsidRPr="0054027F" w:rsidR="00815EAE">
        <w:rPr>
          <w:rFonts w:eastAsiaTheme="minorEastAsia" w:cstheme="minorBidi"/>
          <w:bCs/>
        </w:rPr>
        <w:t>Practice Nurse Manager)</w:t>
      </w:r>
      <w:r w:rsidRPr="0054027F" w:rsidR="0035202D">
        <w:rPr>
          <w:rStyle w:val="normaltextrun1"/>
          <w:color w:val="000000" w:themeColor="text1"/>
        </w:rPr>
        <w:t>, and Carol Gill</w:t>
      </w:r>
      <w:r w:rsidRPr="0054027F" w:rsidR="00C44B49">
        <w:rPr>
          <w:rStyle w:val="normaltextrun1"/>
          <w:color w:val="000000" w:themeColor="text1"/>
        </w:rPr>
        <w:t xml:space="preserve"> (</w:t>
      </w:r>
      <w:r w:rsidRPr="0054027F" w:rsidR="00C44B49">
        <w:rPr>
          <w:rFonts w:eastAsiaTheme="minorEastAsia" w:cstheme="minorBidi"/>
          <w:bCs/>
        </w:rPr>
        <w:t>Occupational Health Manager)</w:t>
      </w:r>
      <w:r w:rsidRPr="0054027F" w:rsidR="007E061B">
        <w:rPr>
          <w:rFonts w:eastAsiaTheme="minorEastAsia" w:cstheme="minorBidi"/>
          <w:bCs/>
        </w:rPr>
        <w:t xml:space="preserve"> attended for item 4</w:t>
      </w:r>
      <w:r w:rsidRPr="4439B171" w:rsidR="004C5370">
        <w:rPr>
          <w:rFonts w:eastAsiaTheme="minorEastAsia" w:cstheme="minorBidi"/>
        </w:rPr>
        <w:t>;</w:t>
      </w:r>
      <w:r w:rsidRPr="0054027F" w:rsidR="007E061B">
        <w:rPr>
          <w:rFonts w:eastAsiaTheme="minorEastAsia" w:cstheme="minorBidi"/>
          <w:bCs/>
        </w:rPr>
        <w:t xml:space="preserve"> </w:t>
      </w:r>
      <w:r w:rsidRPr="0054027F" w:rsidR="00473C89">
        <w:rPr>
          <w:rFonts w:eastAsiaTheme="minorEastAsia" w:cstheme="minorBidi"/>
          <w:bCs/>
        </w:rPr>
        <w:t>Rob Brewer</w:t>
      </w:r>
      <w:r w:rsidRPr="0054027F" w:rsidR="00566FAA">
        <w:rPr>
          <w:rFonts w:eastAsiaTheme="minorEastAsia" w:cstheme="minorBidi"/>
          <w:bCs/>
        </w:rPr>
        <w:t xml:space="preserve"> (</w:t>
      </w:r>
      <w:r w:rsidRPr="0054027F" w:rsidR="00473C89">
        <w:rPr>
          <w:rFonts w:eastAsiaTheme="minorEastAsia" w:cstheme="minorBidi"/>
          <w:bCs/>
        </w:rPr>
        <w:t>Head of Portfolio Engagement</w:t>
      </w:r>
      <w:r w:rsidRPr="0054027F" w:rsidR="00566FAA">
        <w:rPr>
          <w:rFonts w:eastAsiaTheme="minorEastAsia" w:cstheme="minorBidi"/>
          <w:bCs/>
        </w:rPr>
        <w:t>)</w:t>
      </w:r>
      <w:r w:rsidRPr="0054027F" w:rsidR="00C825EC">
        <w:rPr>
          <w:rFonts w:eastAsiaTheme="minorEastAsia" w:cstheme="minorBidi"/>
          <w:bCs/>
        </w:rPr>
        <w:t>,</w:t>
      </w:r>
      <w:r w:rsidR="00EB5015">
        <w:rPr>
          <w:rFonts w:eastAsiaTheme="minorEastAsia" w:cstheme="minorBidi"/>
          <w:bCs/>
        </w:rPr>
        <w:t xml:space="preserve"> </w:t>
      </w:r>
      <w:r w:rsidRPr="4439B171" w:rsidR="007838D6">
        <w:rPr>
          <w:rFonts w:eastAsiaTheme="minorEastAsia" w:cstheme="minorBidi"/>
        </w:rPr>
        <w:t>Christine</w:t>
      </w:r>
      <w:r w:rsidR="007838D6">
        <w:rPr>
          <w:rFonts w:eastAsiaTheme="minorEastAsia" w:cstheme="minorBidi"/>
          <w:bCs/>
        </w:rPr>
        <w:t xml:space="preserve"> Evans</w:t>
      </w:r>
      <w:r w:rsidRPr="0054027F" w:rsidR="00566FAA">
        <w:rPr>
          <w:rFonts w:eastAsiaTheme="minorEastAsia" w:cstheme="minorBidi"/>
          <w:bCs/>
        </w:rPr>
        <w:t xml:space="preserve"> (</w:t>
      </w:r>
      <w:r w:rsidRPr="0054027F" w:rsidR="00473C89">
        <w:rPr>
          <w:rFonts w:eastAsiaTheme="minorEastAsia" w:cstheme="minorBidi"/>
          <w:bCs/>
        </w:rPr>
        <w:t>Director</w:t>
      </w:r>
      <w:r w:rsidR="00AC6BB5">
        <w:rPr>
          <w:rFonts w:eastAsiaTheme="minorEastAsia" w:cstheme="minorBidi"/>
          <w:bCs/>
        </w:rPr>
        <w:t xml:space="preserve"> of Project Delivery</w:t>
      </w:r>
      <w:r w:rsidRPr="0054027F" w:rsidR="00473C89">
        <w:rPr>
          <w:rFonts w:eastAsiaTheme="minorEastAsia" w:cstheme="minorBidi"/>
          <w:bCs/>
        </w:rPr>
        <w:t>, Strategic Estates</w:t>
      </w:r>
      <w:r w:rsidRPr="0054027F" w:rsidR="00566FAA">
        <w:rPr>
          <w:rFonts w:eastAsiaTheme="minorEastAsia" w:cstheme="minorBidi"/>
          <w:bCs/>
        </w:rPr>
        <w:t>)</w:t>
      </w:r>
      <w:r w:rsidRPr="0054027F" w:rsidR="00067E44">
        <w:rPr>
          <w:rFonts w:eastAsiaTheme="minorEastAsia" w:cstheme="minorBidi"/>
          <w:bCs/>
        </w:rPr>
        <w:t xml:space="preserve">, and </w:t>
      </w:r>
      <w:r w:rsidRPr="0054027F" w:rsidR="00473C89">
        <w:rPr>
          <w:rFonts w:eastAsiaTheme="minorEastAsia" w:cstheme="minorBidi"/>
          <w:bCs/>
        </w:rPr>
        <w:t xml:space="preserve">Gabija </w:t>
      </w:r>
      <w:r w:rsidRPr="0054027F" w:rsidR="00473C89">
        <w:rPr>
          <w:rFonts w:eastAsiaTheme="minorEastAsia" w:cstheme="minorBidi"/>
          <w:bCs/>
        </w:rPr>
        <w:t>Bingelyte</w:t>
      </w:r>
      <w:r w:rsidRPr="0054027F" w:rsidR="00566FAA">
        <w:rPr>
          <w:rFonts w:eastAsiaTheme="minorEastAsia" w:cstheme="minorBidi"/>
          <w:bCs/>
        </w:rPr>
        <w:t xml:space="preserve"> (</w:t>
      </w:r>
      <w:r w:rsidRPr="0054027F" w:rsidR="00473C89">
        <w:rPr>
          <w:rFonts w:eastAsiaTheme="minorEastAsia" w:cstheme="minorBidi"/>
          <w:bCs/>
        </w:rPr>
        <w:t>Assistant Director, Strategic Estates</w:t>
      </w:r>
      <w:r w:rsidRPr="0054027F" w:rsidR="00566FAA">
        <w:rPr>
          <w:rFonts w:eastAsiaTheme="minorEastAsia" w:cstheme="minorBidi"/>
          <w:bCs/>
        </w:rPr>
        <w:t>)</w:t>
      </w:r>
      <w:r w:rsidRPr="0054027F" w:rsidR="00067E44">
        <w:rPr>
          <w:rFonts w:eastAsiaTheme="minorEastAsia" w:cstheme="minorBidi"/>
          <w:bCs/>
        </w:rPr>
        <w:t xml:space="preserve"> attended for item 5</w:t>
      </w:r>
      <w:r w:rsidRPr="4439B171" w:rsidR="004C5370">
        <w:rPr>
          <w:rFonts w:eastAsiaTheme="minorEastAsia" w:cstheme="minorBidi"/>
        </w:rPr>
        <w:t>;</w:t>
      </w:r>
      <w:r w:rsidRPr="0054027F" w:rsidR="00067E44">
        <w:rPr>
          <w:rFonts w:eastAsiaTheme="minorEastAsia" w:cstheme="minorBidi"/>
          <w:bCs/>
        </w:rPr>
        <w:t xml:space="preserve"> </w:t>
      </w:r>
      <w:r w:rsidRPr="0054027F" w:rsidR="001B3DAF">
        <w:rPr>
          <w:rFonts w:eastAsiaTheme="minorEastAsia" w:cstheme="minorBidi"/>
          <w:bCs/>
        </w:rPr>
        <w:t xml:space="preserve">Sarah </w:t>
      </w:r>
      <w:r w:rsidRPr="0054027F" w:rsidR="001B3DAF">
        <w:rPr>
          <w:rFonts w:eastAsiaTheme="minorEastAsia" w:cstheme="minorBidi"/>
          <w:bCs/>
        </w:rPr>
        <w:t>Hartwell-Naguib</w:t>
      </w:r>
      <w:r w:rsidRPr="0054027F" w:rsidR="001B3DAF">
        <w:rPr>
          <w:rFonts w:eastAsiaTheme="minorEastAsia" w:cstheme="minorBidi"/>
          <w:bCs/>
        </w:rPr>
        <w:t xml:space="preserve"> (Deputy Managing Director PDS), Kate Kemp (Programme Manager), and Hannah Collins (Senior Change &amp; Engagement Manager</w:t>
      </w:r>
      <w:r w:rsidRPr="0054027F" w:rsidR="007E0A85">
        <w:rPr>
          <w:rFonts w:eastAsiaTheme="minorEastAsia" w:cstheme="minorBidi"/>
          <w:bCs/>
        </w:rPr>
        <w:t>) attended for item 6</w:t>
      </w:r>
      <w:r w:rsidRPr="4439B171" w:rsidR="004C5370">
        <w:rPr>
          <w:rFonts w:eastAsiaTheme="minorEastAsia" w:cstheme="minorBidi"/>
        </w:rPr>
        <w:t>;</w:t>
      </w:r>
      <w:r w:rsidR="00EB2440">
        <w:rPr>
          <w:rFonts w:eastAsiaTheme="minorEastAsia" w:cstheme="minorBidi"/>
          <w:bCs/>
        </w:rPr>
        <w:t xml:space="preserve"> </w:t>
      </w:r>
      <w:r w:rsidRPr="0054027F" w:rsidR="0054027F">
        <w:rPr>
          <w:rFonts w:eastAsiaTheme="minorEastAsia" w:cstheme="minorBidi"/>
          <w:bCs/>
        </w:rPr>
        <w:t>Ash Blattner</w:t>
      </w:r>
      <w:r w:rsidR="00EB2440">
        <w:rPr>
          <w:rFonts w:eastAsiaTheme="minorEastAsia" w:cstheme="minorBidi"/>
          <w:bCs/>
        </w:rPr>
        <w:t xml:space="preserve"> (</w:t>
      </w:r>
      <w:r w:rsidRPr="0054027F" w:rsidR="0054027F">
        <w:rPr>
          <w:rFonts w:eastAsiaTheme="minorEastAsia" w:cstheme="minorBidi"/>
          <w:bCs/>
        </w:rPr>
        <w:t>Head of Houses of Parliament Switchboard</w:t>
      </w:r>
      <w:r w:rsidR="00EB2440">
        <w:rPr>
          <w:rFonts w:eastAsiaTheme="minorEastAsia" w:cstheme="minorBidi"/>
          <w:bCs/>
        </w:rPr>
        <w:t>) attended for item 7</w:t>
      </w:r>
      <w:r w:rsidRPr="4439B171" w:rsidR="00BF6251">
        <w:rPr>
          <w:rFonts w:eastAsiaTheme="minorEastAsia" w:cstheme="minorBidi"/>
        </w:rPr>
        <w:t>;</w:t>
      </w:r>
      <w:r w:rsidR="0044174D">
        <w:rPr>
          <w:rFonts w:eastAsiaTheme="minorEastAsia" w:cstheme="minorBidi"/>
          <w:bCs/>
        </w:rPr>
        <w:t xml:space="preserve"> </w:t>
      </w:r>
      <w:r w:rsidRPr="00CE19DF" w:rsidR="0044174D">
        <w:rPr>
          <w:rFonts w:eastAsiaTheme="minorEastAsia" w:cstheme="minorBidi"/>
          <w:bCs/>
        </w:rPr>
        <w:t>Sam Sergeant</w:t>
      </w:r>
      <w:r w:rsidR="0044174D">
        <w:rPr>
          <w:rFonts w:eastAsiaTheme="minorEastAsia" w:cstheme="minorBidi"/>
          <w:bCs/>
        </w:rPr>
        <w:t xml:space="preserve"> (</w:t>
      </w:r>
      <w:r w:rsidRPr="00CE19DF" w:rsidR="0044174D">
        <w:rPr>
          <w:rFonts w:eastAsiaTheme="minorEastAsia" w:cstheme="minorBidi"/>
          <w:bCs/>
        </w:rPr>
        <w:t xml:space="preserve">Head of Insights, </w:t>
      </w:r>
      <w:r w:rsidRPr="003519F1" w:rsidR="0044174D">
        <w:t>Parliamentary Digital Servic</w:t>
      </w:r>
      <w:r w:rsidR="0044174D">
        <w:t xml:space="preserve">e) </w:t>
      </w:r>
      <w:r w:rsidR="0096284D">
        <w:rPr>
          <w:rFonts w:eastAsiaTheme="minorEastAsia" w:cstheme="minorBidi"/>
          <w:bCs/>
        </w:rPr>
        <w:t>attended for item 8</w:t>
      </w:r>
      <w:r w:rsidR="00BF6251">
        <w:rPr>
          <w:rFonts w:eastAsiaTheme="minorEastAsia" w:cstheme="minorBidi"/>
          <w:bCs/>
        </w:rPr>
        <w:t>; and</w:t>
      </w:r>
      <w:r>
        <w:rPr>
          <w:rFonts w:eastAsiaTheme="minorEastAsia" w:cstheme="minorBidi"/>
          <w:bCs/>
        </w:rPr>
        <w:t xml:space="preserve"> </w:t>
      </w:r>
      <w:r>
        <w:t xml:space="preserve">Simon Nicholls (Change Project Lead) attended </w:t>
      </w:r>
      <w:r w:rsidR="00825AE3">
        <w:t>for item 9.</w:t>
      </w:r>
    </w:p>
    <w:p w:rsidR="00595E6A" w:rsidRPr="009241A9" w:rsidP="000A6F91">
      <w:pPr>
        <w:rPr>
          <w:rFonts w:eastAsia="Gill Sans MT" w:cs="Gill Sans MT"/>
          <w:color w:val="000000" w:themeColor="text1"/>
        </w:rPr>
      </w:pPr>
    </w:p>
    <w:p w:rsidR="0020014E" w:rsidRPr="00961AC8" w:rsidP="00961AC8">
      <w:pPr>
        <w:spacing w:after="240"/>
        <w:ind w:left="284"/>
        <w:rPr>
          <w:b/>
          <w:bCs/>
        </w:rPr>
      </w:pPr>
      <w:r w:rsidRPr="007352C9">
        <w:rPr>
          <w:b/>
          <w:bCs/>
        </w:rPr>
        <w:t>Apologies</w:t>
      </w:r>
    </w:p>
    <w:p w:rsidR="007C19D1" w:rsidRPr="00EB7998" w:rsidP="007C19D1">
      <w:pPr>
        <w:ind w:left="270"/>
        <w:rPr>
          <w:rFonts w:eastAsia="Gill Sans MT" w:cs="Gill Sans MT"/>
          <w:color w:val="000000" w:themeColor="text1"/>
        </w:rPr>
      </w:pPr>
      <w:r>
        <w:t>No apologies were received</w:t>
      </w:r>
      <w:r w:rsidR="001F24FD">
        <w:t>.</w:t>
      </w:r>
    </w:p>
    <w:p w:rsidR="00595E6A" w:rsidRPr="007352C9" w:rsidP="09981CE2">
      <w:pPr>
        <w:pStyle w:val="paragraph"/>
        <w:rPr>
          <w:rFonts w:ascii="Gill Sans MT" w:hAnsi="Gill Sans MT"/>
          <w:sz w:val="24"/>
          <w:szCs w:val="24"/>
        </w:rPr>
      </w:pPr>
    </w:p>
    <w:p w:rsidR="00595E6A" w:rsidRPr="00176BD5" w:rsidP="00595E6A">
      <w:pPr>
        <w:spacing w:after="240"/>
        <w:ind w:left="284"/>
        <w:rPr>
          <w:b/>
          <w:bCs/>
        </w:rPr>
      </w:pPr>
      <w:r w:rsidRPr="26367B5D">
        <w:rPr>
          <w:b/>
          <w:bCs/>
        </w:rPr>
        <w:t>Minutes of the</w:t>
      </w:r>
      <w:r>
        <w:rPr>
          <w:b/>
          <w:bCs/>
        </w:rPr>
        <w:t xml:space="preserve"> previous</w:t>
      </w:r>
      <w:r w:rsidRPr="26367B5D">
        <w:rPr>
          <w:b/>
          <w:bCs/>
        </w:rPr>
        <w:t xml:space="preserve"> meeting, and matters arising</w:t>
      </w:r>
    </w:p>
    <w:p w:rsidR="00391AC9" w:rsidP="00CB6096">
      <w:pPr>
        <w:pStyle w:val="ListParagraph"/>
        <w:ind w:left="284"/>
        <w:rPr>
          <w:rFonts w:eastAsia="Gill Sans MT" w:cs="Gill Sans MT"/>
        </w:rPr>
      </w:pPr>
      <w:r w:rsidRPr="26367B5D">
        <w:rPr>
          <w:rFonts w:eastAsia="Gill Sans MT" w:cs="Gill Sans MT"/>
        </w:rPr>
        <w:t xml:space="preserve">The Committee agreed the minutes of the </w:t>
      </w:r>
      <w:r w:rsidR="00790D71">
        <w:rPr>
          <w:rFonts w:eastAsia="Gill Sans MT" w:cs="Gill Sans MT"/>
        </w:rPr>
        <w:t>2</w:t>
      </w:r>
      <w:r w:rsidRPr="00790D71" w:rsidR="00790D71">
        <w:rPr>
          <w:rFonts w:eastAsia="Gill Sans MT" w:cs="Gill Sans MT"/>
          <w:vertAlign w:val="superscript"/>
        </w:rPr>
        <w:t>nd</w:t>
      </w:r>
      <w:r>
        <w:rPr>
          <w:rFonts w:eastAsia="Gill Sans MT" w:cs="Gill Sans MT"/>
        </w:rPr>
        <w:t xml:space="preserve"> </w:t>
      </w:r>
      <w:r w:rsidRPr="26367B5D">
        <w:rPr>
          <w:rFonts w:eastAsia="Gill Sans MT" w:cs="Gill Sans MT"/>
        </w:rPr>
        <w:t>meeting</w:t>
      </w:r>
      <w:r>
        <w:rPr>
          <w:rFonts w:eastAsia="Gill Sans MT" w:cs="Gill Sans MT"/>
        </w:rPr>
        <w:t xml:space="preserve">. </w:t>
      </w:r>
    </w:p>
    <w:p w:rsidR="00FA541A" w:rsidP="00CB6096">
      <w:pPr>
        <w:pStyle w:val="ListParagraph"/>
        <w:ind w:left="284"/>
        <w:rPr>
          <w:rFonts w:eastAsia="Gill Sans MT" w:cs="Gill Sans MT"/>
        </w:rPr>
      </w:pPr>
    </w:p>
    <w:p w:rsidR="00FA541A" w:rsidRPr="00CB6096" w:rsidP="00CB6096">
      <w:pPr>
        <w:pStyle w:val="ListParagraph"/>
        <w:ind w:left="284"/>
        <w:rPr>
          <w:rFonts w:eastAsia="Gill Sans MT" w:cs="Gill Sans MT"/>
        </w:rPr>
      </w:pPr>
      <w:r>
        <w:rPr>
          <w:rFonts w:eastAsia="Gill Sans MT" w:cs="Gill Sans MT"/>
        </w:rPr>
        <w:t xml:space="preserve">The Chair thanked the Earl of Kinnoull for covering as Chair in her absence. </w:t>
      </w:r>
    </w:p>
    <w:p w:rsidR="00391AC9" w:rsidP="00595E6A">
      <w:pPr>
        <w:pStyle w:val="ListParagraph"/>
        <w:ind w:left="284"/>
        <w:rPr>
          <w:b/>
          <w:bCs/>
        </w:rPr>
      </w:pPr>
    </w:p>
    <w:p w:rsidR="00595E6A" w:rsidP="00595E6A">
      <w:pPr>
        <w:pStyle w:val="ListParagraph"/>
        <w:ind w:left="284"/>
        <w:rPr>
          <w:b/>
          <w:color w:val="000000" w:themeColor="text1"/>
        </w:rPr>
      </w:pPr>
      <w:r>
        <w:rPr>
          <w:b/>
          <w:bCs/>
        </w:rPr>
        <w:t xml:space="preserve">Chair’s Notices </w:t>
      </w:r>
      <w:r w:rsidRPr="4439B171">
        <w:rPr>
          <w:color w:val="000000" w:themeColor="text1"/>
        </w:rPr>
        <w:t>S/24-25/</w:t>
      </w:r>
      <w:r w:rsidRPr="4439B171" w:rsidR="00F02BDB">
        <w:rPr>
          <w:color w:val="000000" w:themeColor="text1"/>
        </w:rPr>
        <w:t>14</w:t>
      </w:r>
      <w:r w:rsidRPr="4439B171">
        <w:rPr>
          <w:color w:val="000000" w:themeColor="text1"/>
        </w:rPr>
        <w:t xml:space="preserve"> UNRESTRICTED</w:t>
      </w:r>
    </w:p>
    <w:p w:rsidR="00510E9F" w:rsidP="00D3296D">
      <w:pPr>
        <w:ind w:left="284"/>
      </w:pPr>
      <w:r>
        <w:t>The Committee noted that the</w:t>
      </w:r>
      <w:r w:rsidR="00941FE1">
        <w:t xml:space="preserve"> issues </w:t>
      </w:r>
      <w:r w:rsidR="000D249E">
        <w:t xml:space="preserve">with the fire safety training module </w:t>
      </w:r>
      <w:r w:rsidR="00941FE1">
        <w:t>had been fixed</w:t>
      </w:r>
      <w:r w:rsidR="000D249E">
        <w:t xml:space="preserve">. </w:t>
      </w:r>
      <w:r w:rsidR="00785149">
        <w:t xml:space="preserve">Completion figures </w:t>
      </w:r>
      <w:r>
        <w:t>had not been</w:t>
      </w:r>
      <w:r w:rsidR="00785149">
        <w:t xml:space="preserve"> shared with groups during the period the module was </w:t>
      </w:r>
      <w:r w:rsidR="00490361">
        <w:t>not working but</w:t>
      </w:r>
      <w:r>
        <w:t xml:space="preserve"> would be </w:t>
      </w:r>
      <w:r w:rsidR="00490361">
        <w:t xml:space="preserve">shared </w:t>
      </w:r>
      <w:r>
        <w:t xml:space="preserve">once the information </w:t>
      </w:r>
      <w:r w:rsidR="002B685F">
        <w:t>had been verified</w:t>
      </w:r>
      <w:r w:rsidR="00E976D4">
        <w:t xml:space="preserve">. </w:t>
      </w:r>
      <w:r>
        <w:t xml:space="preserve">The </w:t>
      </w:r>
      <w:r>
        <w:t xml:space="preserve">Committee requested that a paper on options for increasing the uptake of fire safety training </w:t>
      </w:r>
      <w:r w:rsidR="00D3296D">
        <w:t>would come</w:t>
      </w:r>
      <w:r>
        <w:t xml:space="preserve"> to a future meeting</w:t>
      </w:r>
      <w:r w:rsidR="007D783A">
        <w:t xml:space="preserve">, including consideration of whether the Committee may wish to recommend that the training be made mandatory </w:t>
      </w:r>
      <w:r w:rsidR="008F6D06">
        <w:t>and whether all methods of training delivery were equally effective</w:t>
      </w:r>
      <w:r>
        <w:t>.</w:t>
      </w:r>
    </w:p>
    <w:p w:rsidR="00186617" w:rsidP="00E85D27"/>
    <w:p w:rsidR="00186617" w:rsidP="00D3296D">
      <w:pPr>
        <w:ind w:left="284"/>
      </w:pPr>
      <w:r>
        <w:t>Dan Weedon introduced himself as the</w:t>
      </w:r>
      <w:r w:rsidR="00987949">
        <w:t xml:space="preserve"> new Head of Member Engagement, he would be formally starting the role in January.</w:t>
      </w:r>
      <w:r w:rsidR="00EE4C4B">
        <w:t xml:space="preserve"> The role would develop an engagement function</w:t>
      </w:r>
      <w:r w:rsidR="006349B6">
        <w:t>,</w:t>
      </w:r>
      <w:r w:rsidR="00EE4C4B">
        <w:t xml:space="preserve"> </w:t>
      </w:r>
      <w:r w:rsidR="006349B6">
        <w:t xml:space="preserve">working </w:t>
      </w:r>
      <w:r w:rsidR="00EE4C4B">
        <w:t>across the House</w:t>
      </w:r>
      <w:r w:rsidR="006349B6">
        <w:t xml:space="preserve"> and bicameral teams</w:t>
      </w:r>
      <w:r w:rsidR="00EE4C4B">
        <w:t xml:space="preserve">, </w:t>
      </w:r>
      <w:r w:rsidR="00EE4C4B">
        <w:t>in order to</w:t>
      </w:r>
      <w:r w:rsidR="00EE4C4B">
        <w:t xml:space="preserve"> </w:t>
      </w:r>
      <w:r w:rsidR="00E80716">
        <w:t>build on</w:t>
      </w:r>
      <w:r w:rsidR="00EE4C4B">
        <w:t xml:space="preserve"> how the </w:t>
      </w:r>
      <w:r w:rsidR="00E80716">
        <w:t>A</w:t>
      </w:r>
      <w:r w:rsidR="00EE4C4B">
        <w:t xml:space="preserve">dministration </w:t>
      </w:r>
      <w:r w:rsidR="331373C9">
        <w:t>engages</w:t>
      </w:r>
      <w:r w:rsidR="00EE4C4B">
        <w:t xml:space="preserve"> with members.</w:t>
      </w:r>
    </w:p>
    <w:p w:rsidR="00186617" w:rsidP="00D3296D">
      <w:pPr>
        <w:ind w:left="284"/>
      </w:pPr>
    </w:p>
    <w:p w:rsidR="00794E89" w:rsidRPr="00510E9F" w:rsidP="00E85D27">
      <w:pPr>
        <w:ind w:left="284"/>
      </w:pPr>
      <w:r>
        <w:t xml:space="preserve">The Committee took note of the updates provided, including an update on Fire Safety Training, the Handbook on Facilities and Services, the Digital Roundtable report, the Peers’ Entrance Cloakroom, and the R&amp;R Annual Progress report. </w:t>
      </w:r>
    </w:p>
    <w:p w:rsidR="009E34F8" w:rsidP="009E34F8">
      <w:pPr>
        <w:ind w:left="284"/>
      </w:pPr>
    </w:p>
    <w:p w:rsidR="00FB0876" w:rsidP="00FB0876">
      <w:pPr>
        <w:ind w:firstLine="360"/>
        <w:rPr>
          <w:b/>
        </w:rPr>
      </w:pPr>
      <w:r w:rsidRPr="007C660E">
        <w:rPr>
          <w:b/>
        </w:rPr>
        <w:t>For Information: Annual Update from the Parliamentary Health and</w:t>
      </w:r>
    </w:p>
    <w:p w:rsidR="00FB0876" w:rsidP="00FB0876">
      <w:pPr>
        <w:ind w:firstLine="360"/>
      </w:pPr>
      <w:r w:rsidRPr="007C660E">
        <w:rPr>
          <w:b/>
        </w:rPr>
        <w:t>Wellbeing Team</w:t>
      </w:r>
      <w:r>
        <w:rPr>
          <w:b/>
        </w:rPr>
        <w:t xml:space="preserve"> </w:t>
      </w:r>
      <w:r>
        <w:t>S/24-25/15 RESTRICTED: MANAGEMENT</w:t>
      </w:r>
    </w:p>
    <w:p w:rsidR="005E5448" w:rsidP="005E5448">
      <w:pPr>
        <w:ind w:left="284"/>
        <w:rPr>
          <w:rStyle w:val="eop"/>
          <w:color w:val="000000"/>
          <w:shd w:val="clear" w:color="auto" w:fill="FFFFFF"/>
        </w:rPr>
      </w:pPr>
    </w:p>
    <w:p w:rsidR="00921ACA" w:rsidP="00921ACA">
      <w:pPr>
        <w:ind w:left="360"/>
      </w:pPr>
      <w:r>
        <w:t>The Committee was provided with an update</w:t>
      </w:r>
      <w:r w:rsidRPr="0A0A6CD4">
        <w:t xml:space="preserve"> on the work of the Parliamentary Health &amp; Wellbeing Service </w:t>
      </w:r>
      <w:r w:rsidR="00670457">
        <w:t xml:space="preserve">(PHWS) </w:t>
      </w:r>
      <w:r w:rsidRPr="0A0A6CD4">
        <w:t>from</w:t>
      </w:r>
      <w:r>
        <w:t xml:space="preserve"> </w:t>
      </w:r>
      <w:r w:rsidRPr="0A0A6CD4">
        <w:t>October 202</w:t>
      </w:r>
      <w:r>
        <w:t>3</w:t>
      </w:r>
      <w:r w:rsidRPr="0A0A6CD4">
        <w:t xml:space="preserve"> to </w:t>
      </w:r>
      <w:r>
        <w:t>November 2024</w:t>
      </w:r>
      <w:r w:rsidR="000A6F91">
        <w:t xml:space="preserve">. The paper </w:t>
      </w:r>
      <w:r w:rsidRPr="0A0A6CD4">
        <w:t>set out the service priorities for 202</w:t>
      </w:r>
      <w:r>
        <w:t>4</w:t>
      </w:r>
      <w:r w:rsidRPr="0A0A6CD4">
        <w:t>-2</w:t>
      </w:r>
      <w:r>
        <w:t>5 and</w:t>
      </w:r>
      <w:r w:rsidRPr="0A0A6CD4">
        <w:t xml:space="preserve"> provide</w:t>
      </w:r>
      <w:r w:rsidR="000A6F91">
        <w:t>d</w:t>
      </w:r>
      <w:r w:rsidRPr="0A0A6CD4">
        <w:t xml:space="preserve"> information on services available to members and staff across both Houses.</w:t>
      </w:r>
      <w:r w:rsidR="00670457">
        <w:t xml:space="preserve"> </w:t>
      </w:r>
    </w:p>
    <w:p w:rsidR="005D6D10" w:rsidP="00921ACA">
      <w:pPr>
        <w:ind w:left="360"/>
      </w:pPr>
    </w:p>
    <w:p w:rsidR="00CD00A7" w:rsidP="00A96F8E">
      <w:pPr>
        <w:ind w:left="360"/>
      </w:pPr>
      <w:r>
        <w:t xml:space="preserve">The </w:t>
      </w:r>
      <w:r w:rsidR="00927BA8">
        <w:t xml:space="preserve">Committee </w:t>
      </w:r>
      <w:r w:rsidR="00E9743E">
        <w:t xml:space="preserve">noted that the GP </w:t>
      </w:r>
      <w:r w:rsidR="00F918F1">
        <w:t>ser</w:t>
      </w:r>
      <w:r w:rsidR="000D544D">
        <w:t xml:space="preserve">vice </w:t>
      </w:r>
      <w:r w:rsidR="00E9743E">
        <w:t>location ha</w:t>
      </w:r>
      <w:r w:rsidR="00F918F1">
        <w:t>d</w:t>
      </w:r>
      <w:r w:rsidR="00E9743E">
        <w:t xml:space="preserve"> moved </w:t>
      </w:r>
      <w:r w:rsidR="00014F01">
        <w:t xml:space="preserve">to Central Lobby </w:t>
      </w:r>
      <w:r w:rsidR="00BA59A4">
        <w:t xml:space="preserve">as part of a trial </w:t>
      </w:r>
      <w:r w:rsidR="00014F01">
        <w:t xml:space="preserve">and </w:t>
      </w:r>
      <w:r w:rsidR="00BA59A4">
        <w:t>a decision would be taken on a permanent</w:t>
      </w:r>
      <w:r w:rsidR="00CE2901">
        <w:t xml:space="preserve"> location </w:t>
      </w:r>
      <w:r w:rsidR="00754E5C">
        <w:t>in the new year</w:t>
      </w:r>
      <w:r w:rsidR="00CE2901">
        <w:t xml:space="preserve">. </w:t>
      </w:r>
      <w:r w:rsidR="00FA64C1">
        <w:t xml:space="preserve">The Committee was informed that the </w:t>
      </w:r>
      <w:r w:rsidR="00754E5C">
        <w:t>PHWS</w:t>
      </w:r>
      <w:r w:rsidR="000852B5">
        <w:t xml:space="preserve"> served around 10,000 people on the estate. </w:t>
      </w:r>
    </w:p>
    <w:p w:rsidR="00526D4A" w:rsidP="00A96F8E">
      <w:pPr>
        <w:ind w:left="360"/>
      </w:pPr>
    </w:p>
    <w:p w:rsidR="00526D4A" w:rsidP="00A96F8E">
      <w:pPr>
        <w:ind w:left="360"/>
      </w:pPr>
      <w:r>
        <w:t xml:space="preserve">The Committee noted that PHWS had </w:t>
      </w:r>
      <w:r w:rsidR="00E014FD">
        <w:t xml:space="preserve">taken over </w:t>
      </w:r>
      <w:r w:rsidR="00197EE4">
        <w:t xml:space="preserve">responsibility for </w:t>
      </w:r>
      <w:r w:rsidR="00E014FD">
        <w:t>First Aid</w:t>
      </w:r>
      <w:r w:rsidR="00197EE4">
        <w:t xml:space="preserve"> on the </w:t>
      </w:r>
      <w:r w:rsidR="00EA41F0">
        <w:t>e</w:t>
      </w:r>
      <w:r w:rsidR="00197EE4">
        <w:t>state</w:t>
      </w:r>
      <w:r w:rsidR="00CB7A55">
        <w:t xml:space="preserve"> </w:t>
      </w:r>
      <w:r w:rsidR="00EA41F0">
        <w:t xml:space="preserve">and was </w:t>
      </w:r>
      <w:r w:rsidR="00C347A7">
        <w:t>currently in the process of mapping out the number of train</w:t>
      </w:r>
      <w:r w:rsidR="004852D4">
        <w:t xml:space="preserve">ed first aiders across </w:t>
      </w:r>
      <w:r w:rsidR="4E38492D">
        <w:t>P</w:t>
      </w:r>
      <w:r w:rsidR="004852D4">
        <w:t xml:space="preserve">arliament. </w:t>
      </w:r>
    </w:p>
    <w:p w:rsidR="002F2532" w:rsidP="00A96F8E">
      <w:pPr>
        <w:ind w:left="360"/>
      </w:pPr>
    </w:p>
    <w:p w:rsidR="002F2532" w:rsidP="00A96F8E">
      <w:pPr>
        <w:ind w:left="360"/>
      </w:pPr>
      <w:r>
        <w:t xml:space="preserve">The Committee asked what support there was for those wishing to quit smoking. </w:t>
      </w:r>
      <w:r w:rsidR="00356ACA">
        <w:t xml:space="preserve">Patients can be referred to </w:t>
      </w:r>
      <w:r w:rsidR="009F0B4A">
        <w:t xml:space="preserve">St Thomas’ </w:t>
      </w:r>
      <w:r w:rsidR="00356ACA">
        <w:t xml:space="preserve">for </w:t>
      </w:r>
      <w:r w:rsidR="009F0B4A">
        <w:t xml:space="preserve">specialist support and </w:t>
      </w:r>
      <w:r w:rsidR="00C15D3E">
        <w:t xml:space="preserve">there was ongoing work with </w:t>
      </w:r>
      <w:r w:rsidR="003E5094">
        <w:t xml:space="preserve">pharmacists to identify </w:t>
      </w:r>
      <w:r w:rsidR="00640257">
        <w:t>whether PHWS could provide more support in house</w:t>
      </w:r>
      <w:r w:rsidR="002B4E6E">
        <w:t xml:space="preserve"> in future</w:t>
      </w:r>
      <w:r w:rsidR="003E5094">
        <w:t xml:space="preserve">. </w:t>
      </w:r>
    </w:p>
    <w:p w:rsidR="003E5094" w:rsidP="00A96F8E">
      <w:pPr>
        <w:ind w:left="360"/>
      </w:pPr>
    </w:p>
    <w:p w:rsidR="003E5094" w:rsidP="00A96F8E">
      <w:pPr>
        <w:ind w:left="360"/>
      </w:pPr>
      <w:r>
        <w:t xml:space="preserve">The Committee suggested that the service </w:t>
      </w:r>
      <w:r w:rsidR="0075549D">
        <w:t xml:space="preserve">create </w:t>
      </w:r>
      <w:r w:rsidR="00FE4737">
        <w:t xml:space="preserve">targeted communications on </w:t>
      </w:r>
      <w:r w:rsidR="007D1948">
        <w:t xml:space="preserve">the </w:t>
      </w:r>
      <w:r w:rsidR="00FD30D1">
        <w:t xml:space="preserve">NHS </w:t>
      </w:r>
      <w:r w:rsidR="007D1948">
        <w:t>screenings members should expect to be invited to at different ages</w:t>
      </w:r>
      <w:r w:rsidR="00081FC0">
        <w:t xml:space="preserve">. </w:t>
      </w:r>
    </w:p>
    <w:p w:rsidR="00E6466B" w:rsidP="00A96F8E">
      <w:pPr>
        <w:ind w:left="360"/>
      </w:pPr>
    </w:p>
    <w:p w:rsidR="00E6466B" w:rsidP="00A96F8E">
      <w:pPr>
        <w:ind w:left="360"/>
      </w:pPr>
      <w:r>
        <w:t xml:space="preserve">The Committee was </w:t>
      </w:r>
      <w:r w:rsidR="00FD30D1">
        <w:t xml:space="preserve">informed </w:t>
      </w:r>
      <w:r>
        <w:t xml:space="preserve">that mental health assessments </w:t>
      </w:r>
      <w:r w:rsidR="00FD30D1">
        <w:t>formed</w:t>
      </w:r>
      <w:r>
        <w:t xml:space="preserve"> part of </w:t>
      </w:r>
      <w:r w:rsidR="008D4FBE">
        <w:t>the regular</w:t>
      </w:r>
      <w:r w:rsidR="006C12B9">
        <w:t xml:space="preserve"> health check </w:t>
      </w:r>
      <w:r w:rsidR="008D4FBE">
        <w:t>offered</w:t>
      </w:r>
      <w:r w:rsidR="00EB5482">
        <w:t xml:space="preserve">. Where needed PHWS would work with </w:t>
      </w:r>
      <w:r w:rsidR="3136FEBF">
        <w:t xml:space="preserve">others including </w:t>
      </w:r>
      <w:r w:rsidR="00EB5482">
        <w:t xml:space="preserve">family GPs </w:t>
      </w:r>
      <w:r w:rsidR="00CC3A32">
        <w:t xml:space="preserve">to provide support. </w:t>
      </w:r>
      <w:r w:rsidR="00945F0C">
        <w:t xml:space="preserve">The </w:t>
      </w:r>
      <w:r w:rsidR="00670BD3">
        <w:t xml:space="preserve">Committee noted that the </w:t>
      </w:r>
      <w:r w:rsidR="00CC3A32">
        <w:t>‘</w:t>
      </w:r>
      <w:r w:rsidR="00670BD3">
        <w:t>Support for Members</w:t>
      </w:r>
      <w:r w:rsidR="00147957">
        <w:t>’</w:t>
      </w:r>
      <w:r w:rsidR="00670BD3">
        <w:t xml:space="preserve"> group </w:t>
      </w:r>
      <w:r w:rsidR="4BFDEE27">
        <w:t>provided</w:t>
      </w:r>
      <w:r w:rsidR="00147957">
        <w:t xml:space="preserve"> oversight of all </w:t>
      </w:r>
      <w:r w:rsidR="777E2919">
        <w:t>services available to members</w:t>
      </w:r>
      <w:r w:rsidR="00967ED8">
        <w:t xml:space="preserve">. </w:t>
      </w:r>
      <w:r w:rsidR="00BD5EA5">
        <w:t>It was suggested that the PHWS User Group could look further into the</w:t>
      </w:r>
      <w:r w:rsidR="00967ED8">
        <w:t xml:space="preserve"> general</w:t>
      </w:r>
      <w:r w:rsidR="00BD5EA5">
        <w:t xml:space="preserve"> support given to individuals </w:t>
      </w:r>
      <w:r w:rsidR="0B6A96F9">
        <w:t xml:space="preserve">and keep </w:t>
      </w:r>
      <w:r w:rsidR="00F579E9">
        <w:t xml:space="preserve">the </w:t>
      </w:r>
      <w:r w:rsidR="00924A4C">
        <w:t>chief whips</w:t>
      </w:r>
      <w:r w:rsidR="545E5FDC">
        <w:t xml:space="preserve"> updated</w:t>
      </w:r>
      <w:r w:rsidR="00BD5EA5">
        <w:t xml:space="preserve">. </w:t>
      </w:r>
    </w:p>
    <w:p w:rsidR="0067014B" w:rsidP="005E5448">
      <w:pPr>
        <w:ind w:left="284"/>
        <w:rPr>
          <w:rStyle w:val="eop"/>
          <w:color w:val="000000"/>
          <w:shd w:val="clear" w:color="auto" w:fill="FFFFFF"/>
        </w:rPr>
      </w:pPr>
    </w:p>
    <w:p w:rsidR="001E2060" w:rsidRPr="00650882" w:rsidP="001E2060">
      <w:pPr>
        <w:ind w:left="426"/>
      </w:pPr>
      <w:r>
        <w:t xml:space="preserve">The Committee </w:t>
      </w:r>
      <w:r w:rsidR="00314122">
        <w:t>took note of the update</w:t>
      </w:r>
      <w:r>
        <w:t>.</w:t>
      </w:r>
      <w:r w:rsidR="00081FC0">
        <w:t xml:space="preserve"> T</w:t>
      </w:r>
      <w:r w:rsidR="00BD3F0E">
        <w:t xml:space="preserve">he Committee asked </w:t>
      </w:r>
      <w:r w:rsidR="25E1235F">
        <w:t>to be kept updated</w:t>
      </w:r>
      <w:r w:rsidR="00BD3F0E">
        <w:t xml:space="preserve"> on the GP Service </w:t>
      </w:r>
      <w:r w:rsidR="00314122">
        <w:t xml:space="preserve">procurement </w:t>
      </w:r>
      <w:r w:rsidR="00C93F88">
        <w:t xml:space="preserve">in the next year. </w:t>
      </w:r>
    </w:p>
    <w:p w:rsidR="0F5FF328" w:rsidP="0F5FF328">
      <w:pPr>
        <w:ind w:left="426"/>
      </w:pPr>
    </w:p>
    <w:p w:rsidR="0067014B" w:rsidP="0067014B">
      <w:pPr>
        <w:pStyle w:val="ListParagraph"/>
        <w:ind w:left="360"/>
      </w:pPr>
      <w:r>
        <w:rPr>
          <w:b/>
        </w:rPr>
        <w:t xml:space="preserve">For Information: </w:t>
      </w:r>
      <w:r w:rsidRPr="7809CB09">
        <w:rPr>
          <w:b/>
          <w:bCs/>
        </w:rPr>
        <w:t>Security Portfolio - Physical Works Update</w:t>
      </w:r>
      <w:r w:rsidRPr="007E2E25">
        <w:rPr>
          <w:b/>
          <w:bCs/>
        </w:rPr>
        <w:t xml:space="preserve"> </w:t>
      </w:r>
      <w:r>
        <w:t>S/23-24/16 HIGHLY RESTRICTED: SECURITY</w:t>
      </w:r>
    </w:p>
    <w:p w:rsidR="002E772C" w:rsidRPr="008F1E2A" w:rsidP="008F1E2A">
      <w:pPr>
        <w:pStyle w:val="ListParagraph"/>
        <w:ind w:left="360"/>
        <w:rPr>
          <w:rFonts w:eastAsiaTheme="minorEastAsia" w:cstheme="minorBidi"/>
          <w:b/>
        </w:rPr>
      </w:pPr>
      <w:r w:rsidRPr="7809CB09">
        <w:rPr>
          <w:b/>
          <w:bCs/>
        </w:rPr>
        <w:t> </w:t>
      </w:r>
    </w:p>
    <w:p w:rsidR="002E772C" w:rsidP="002E772C">
      <w:pPr>
        <w:ind w:left="360"/>
      </w:pPr>
      <w:r>
        <w:t>The Committee was provided with an update</w:t>
      </w:r>
      <w:r w:rsidRPr="00165687">
        <w:t xml:space="preserve"> on works being undertaken by Strategic Estates, on behalf of the Parliamentary Security Department, to improve the physical security of the Parliamentary Estate.</w:t>
      </w:r>
      <w:r w:rsidR="00BD3F0E">
        <w:t xml:space="preserve"> </w:t>
      </w:r>
    </w:p>
    <w:p w:rsidR="002313BD" w:rsidP="002E772C">
      <w:pPr>
        <w:ind w:left="360"/>
      </w:pPr>
    </w:p>
    <w:p w:rsidR="002313BD" w:rsidP="002E772C">
      <w:pPr>
        <w:ind w:left="360"/>
      </w:pPr>
      <w:r>
        <w:t xml:space="preserve">The new temporary access route in New Palace Yard would </w:t>
      </w:r>
      <w:r w:rsidR="00DE4796">
        <w:t>take effect from</w:t>
      </w:r>
      <w:r w:rsidR="00E5272A">
        <w:t xml:space="preserve"> </w:t>
      </w:r>
      <w:r w:rsidR="00E5272A">
        <w:t>mid December</w:t>
      </w:r>
      <w:r w:rsidR="00E5272A">
        <w:t xml:space="preserve">, works to the area were </w:t>
      </w:r>
      <w:r>
        <w:t xml:space="preserve">expected to be complete by Summer 2025. </w:t>
      </w:r>
      <w:r w:rsidR="006B3410">
        <w:t xml:space="preserve">The Committee noted that there would be </w:t>
      </w:r>
      <w:r w:rsidR="00600F5C">
        <w:t xml:space="preserve">three turnstiles </w:t>
      </w:r>
      <w:r w:rsidR="00CD6741">
        <w:t>in the temporary access arrangements</w:t>
      </w:r>
      <w:r w:rsidR="00600F5C">
        <w:t xml:space="preserve">, </w:t>
      </w:r>
      <w:r w:rsidR="005018AD">
        <w:t xml:space="preserve">including </w:t>
      </w:r>
      <w:r w:rsidR="00CD6741">
        <w:t xml:space="preserve">an </w:t>
      </w:r>
      <w:r w:rsidR="005018AD">
        <w:t>accessible</w:t>
      </w:r>
      <w:r w:rsidR="00CD6741">
        <w:t xml:space="preserve"> entry point</w:t>
      </w:r>
      <w:r w:rsidR="005018AD">
        <w:t xml:space="preserve">. </w:t>
      </w:r>
    </w:p>
    <w:p w:rsidR="00102022" w:rsidP="002E772C">
      <w:pPr>
        <w:ind w:left="360"/>
      </w:pPr>
    </w:p>
    <w:p w:rsidR="00102022" w:rsidRPr="0023474D" w:rsidP="002E772C">
      <w:pPr>
        <w:ind w:left="360"/>
      </w:pPr>
      <w:r>
        <w:t xml:space="preserve">The Committee noted that Peers Entrance was expected to </w:t>
      </w:r>
      <w:r w:rsidR="1360DD4A">
        <w:t>operate fully</w:t>
      </w:r>
      <w:r>
        <w:t xml:space="preserve"> from Monday 16 December. </w:t>
      </w:r>
      <w:r w:rsidRPr="004C5B48" w:rsidR="004C5B48">
        <w:rPr>
          <w:b/>
          <w:bCs/>
          <w:i/>
          <w:iCs/>
        </w:rPr>
        <w:t>REDACTED.</w:t>
      </w:r>
      <w:r w:rsidRPr="5CF8EE5D" w:rsidR="006B3410">
        <w:rPr>
          <w:i/>
          <w:iCs/>
        </w:rPr>
        <w:t xml:space="preserve"> </w:t>
      </w:r>
      <w:r w:rsidR="00AB33C1">
        <w:t xml:space="preserve">The Committee noted that the current glass would need to be reinstalled </w:t>
      </w:r>
      <w:r w:rsidR="00F9193B">
        <w:t xml:space="preserve">due to alignment issues, the </w:t>
      </w:r>
      <w:r w:rsidR="00BB3522">
        <w:t xml:space="preserve">cost of remanufacturing would be covered by the contractor. </w:t>
      </w:r>
      <w:r w:rsidR="0023474D">
        <w:t xml:space="preserve">The Committee asked </w:t>
      </w:r>
      <w:r w:rsidR="00EE4ABD">
        <w:t xml:space="preserve">whether the glass could have an alternative </w:t>
      </w:r>
      <w:r w:rsidR="001771A9">
        <w:t xml:space="preserve">manifestation </w:t>
      </w:r>
      <w:r w:rsidR="00EE4ABD">
        <w:t xml:space="preserve">design to the current </w:t>
      </w:r>
      <w:r w:rsidR="00EA097C">
        <w:t>dots</w:t>
      </w:r>
      <w:r w:rsidR="00EE4ABD">
        <w:t>. The project team agreed to take this away.</w:t>
      </w:r>
      <w:r w:rsidR="007E2BC9">
        <w:t xml:space="preserve"> The Committee raised concerns about the </w:t>
      </w:r>
      <w:r w:rsidR="00033AFD">
        <w:t>temperature in the entrance</w:t>
      </w:r>
      <w:r w:rsidR="006869F3">
        <w:t xml:space="preserve"> for staff working there all day</w:t>
      </w:r>
      <w:r w:rsidR="00033AFD">
        <w:t xml:space="preserve">. </w:t>
      </w:r>
      <w:r w:rsidR="00A30837">
        <w:t xml:space="preserve">Thermal insulation would be </w:t>
      </w:r>
      <w:r w:rsidR="004B104F">
        <w:t>installed once</w:t>
      </w:r>
      <w:r w:rsidR="00E33421">
        <w:t xml:space="preserve"> the </w:t>
      </w:r>
      <w:r w:rsidR="004B104F">
        <w:t>glass had been replaced</w:t>
      </w:r>
      <w:r w:rsidR="00A30837">
        <w:t xml:space="preserve"> which would improve the environment.</w:t>
      </w:r>
    </w:p>
    <w:p w:rsidR="00C52EEF" w:rsidP="002E772C">
      <w:pPr>
        <w:ind w:left="360"/>
      </w:pPr>
    </w:p>
    <w:p w:rsidR="00C52EEF" w:rsidRPr="00C52EEF" w:rsidP="002E772C">
      <w:pPr>
        <w:ind w:left="360"/>
      </w:pPr>
      <w:r>
        <w:t>Works on the Abingdon Street Fence were expected to start in</w:t>
      </w:r>
      <w:r w:rsidR="000C502C">
        <w:t xml:space="preserve"> early 2025</w:t>
      </w:r>
      <w:r w:rsidR="00FB21E4">
        <w:t xml:space="preserve">. Works were expected to take place overnight and so there would be minimal disruption. </w:t>
      </w:r>
      <w:r w:rsidR="001F2625">
        <w:t>There would be no changes to vehicle or pedestrian access</w:t>
      </w:r>
      <w:r w:rsidR="00AA3744">
        <w:t xml:space="preserve">. </w:t>
      </w:r>
      <w:r w:rsidR="00BB3522">
        <w:t xml:space="preserve">The Committee noted that the </w:t>
      </w:r>
      <w:r w:rsidR="0007593D">
        <w:t>fence needed</w:t>
      </w:r>
      <w:r w:rsidR="0007593D">
        <w:t xml:space="preserve"> </w:t>
      </w:r>
      <w:r w:rsidR="00956D63">
        <w:t>to provide sufficient security mitigation and therefore</w:t>
      </w:r>
      <w:r w:rsidR="00F415B3">
        <w:t xml:space="preserve"> there were limits </w:t>
      </w:r>
      <w:r w:rsidR="00B6074A">
        <w:t xml:space="preserve">to </w:t>
      </w:r>
      <w:r w:rsidR="00796D98">
        <w:t>what could be done about its</w:t>
      </w:r>
      <w:r w:rsidR="00DD786F">
        <w:t xml:space="preserve"> appearance. </w:t>
      </w:r>
    </w:p>
    <w:p w:rsidR="0067014B" w:rsidP="002E772C">
      <w:pPr>
        <w:ind w:left="360"/>
        <w:rPr>
          <w:b/>
          <w:bCs/>
        </w:rPr>
      </w:pPr>
    </w:p>
    <w:p w:rsidR="002E772C" w:rsidP="001E404B">
      <w:pPr>
        <w:ind w:left="360"/>
      </w:pPr>
      <w:r w:rsidRPr="7809CB09">
        <w:t xml:space="preserve">The Committee </w:t>
      </w:r>
      <w:r w:rsidR="005C2586">
        <w:t>took note</w:t>
      </w:r>
      <w:r w:rsidRPr="7809CB09">
        <w:t xml:space="preserve"> of the update on the works to enhance security, and the impact on Peers.</w:t>
      </w:r>
    </w:p>
    <w:p w:rsidR="002E772C" w:rsidRPr="00C163E7" w:rsidP="002E772C"/>
    <w:p w:rsidR="002E772C" w:rsidRPr="007E2E25" w:rsidP="007E2E25">
      <w:pPr>
        <w:pStyle w:val="ListParagraph"/>
        <w:ind w:left="360"/>
        <w:rPr>
          <w:rFonts w:eastAsiaTheme="minorEastAsia" w:cstheme="minorBidi"/>
          <w:b/>
        </w:rPr>
      </w:pPr>
      <w:r>
        <w:rPr>
          <w:b/>
        </w:rPr>
        <w:t xml:space="preserve">For Information: </w:t>
      </w:r>
      <w:r w:rsidRPr="00AF6F7D">
        <w:rPr>
          <w:b/>
        </w:rPr>
        <w:t xml:space="preserve">Update on implementation of a new telephony service in </w:t>
      </w:r>
      <w:r w:rsidRPr="007E2E25">
        <w:rPr>
          <w:b/>
        </w:rPr>
        <w:t>Parliament</w:t>
      </w:r>
      <w:r w:rsidRPr="007E2E25" w:rsidR="007E2E25">
        <w:rPr>
          <w:b/>
        </w:rPr>
        <w:t xml:space="preserve"> </w:t>
      </w:r>
      <w:r>
        <w:t xml:space="preserve">S/23-24/17 RESTRICTED: MANAGEMENT </w:t>
      </w:r>
    </w:p>
    <w:p w:rsidR="002E772C" w:rsidP="002E772C">
      <w:pPr>
        <w:ind w:firstLine="360"/>
      </w:pPr>
    </w:p>
    <w:p w:rsidR="002E772C" w:rsidP="002E772C">
      <w:pPr>
        <w:ind w:left="426" w:hanging="66"/>
        <w:rPr>
          <w:b/>
          <w:bCs/>
        </w:rPr>
      </w:pPr>
      <w:r w:rsidRPr="003519F1">
        <w:t xml:space="preserve">Committee </w:t>
      </w:r>
      <w:r w:rsidR="005C2586">
        <w:t xml:space="preserve">was updated </w:t>
      </w:r>
      <w:r w:rsidRPr="003519F1">
        <w:t xml:space="preserve">on the implementation of a new telephony service by the Parliamentary Digital Service Voice programme, and its impact on House of Lords </w:t>
      </w:r>
      <w:r w:rsidR="008B2619">
        <w:t>m</w:t>
      </w:r>
      <w:r w:rsidRPr="003519F1">
        <w:t>embers.</w:t>
      </w:r>
      <w:r w:rsidR="00A04A88">
        <w:t xml:space="preserve"> </w:t>
      </w:r>
      <w:r w:rsidRPr="003D643C" w:rsidR="00A04A88">
        <w:t>The new service</w:t>
      </w:r>
      <w:r w:rsidR="00EE7F4C">
        <w:t xml:space="preserve"> was a change to the technology </w:t>
      </w:r>
      <w:r w:rsidR="00BD5703">
        <w:t>that allowed calls to be made and</w:t>
      </w:r>
      <w:r w:rsidRPr="003D643C" w:rsidR="00A04A88">
        <w:t xml:space="preserve"> w</w:t>
      </w:r>
      <w:r w:rsidR="00A04A88">
        <w:t xml:space="preserve">ould </w:t>
      </w:r>
      <w:r w:rsidRPr="003D643C" w:rsidR="00A04A88">
        <w:t>no longer require members to log into the handset</w:t>
      </w:r>
      <w:r w:rsidR="00EE7F4C">
        <w:t xml:space="preserve"> </w:t>
      </w:r>
      <w:r w:rsidR="00EE7F4C">
        <w:t>in order to</w:t>
      </w:r>
      <w:r w:rsidR="00EE7F4C">
        <w:t xml:space="preserve"> make a call</w:t>
      </w:r>
      <w:r w:rsidRPr="003D643C" w:rsidR="00A04A88">
        <w:t xml:space="preserve">. </w:t>
      </w:r>
      <w:r w:rsidR="00D36565">
        <w:t>The new system would p</w:t>
      </w:r>
      <w:r w:rsidR="004A445A">
        <w:t>rovide a more secure and resilient system</w:t>
      </w:r>
      <w:r w:rsidR="00EE1B07">
        <w:t xml:space="preserve"> that could be used on desktop phones, through MS Teams on devices and through an app</w:t>
      </w:r>
      <w:r w:rsidR="004A445A">
        <w:t>.</w:t>
      </w:r>
      <w:r w:rsidRPr="003D643C" w:rsidR="00A04A88">
        <w:t xml:space="preserve"> </w:t>
      </w:r>
    </w:p>
    <w:p w:rsidR="0067014B" w:rsidP="002E772C">
      <w:pPr>
        <w:pStyle w:val="ListParagraph"/>
        <w:spacing w:after="160" w:line="259" w:lineRule="auto"/>
        <w:ind w:left="360"/>
        <w:contextualSpacing/>
        <w:jc w:val="both"/>
        <w:rPr>
          <w:b/>
          <w:bCs/>
        </w:rPr>
      </w:pPr>
    </w:p>
    <w:p w:rsidR="002E772C" w:rsidP="007E2E25">
      <w:pPr>
        <w:pStyle w:val="ListParagraph"/>
        <w:spacing w:after="160" w:line="259" w:lineRule="auto"/>
        <w:ind w:left="360"/>
        <w:contextualSpacing/>
        <w:jc w:val="both"/>
      </w:pPr>
      <w:r w:rsidRPr="003D643C">
        <w:t>The Committee</w:t>
      </w:r>
      <w:r w:rsidR="009E2CE2">
        <w:t xml:space="preserve"> </w:t>
      </w:r>
      <w:r w:rsidR="00CC5FA7">
        <w:t xml:space="preserve">noted that </w:t>
      </w:r>
      <w:r w:rsidR="009D0D7F">
        <w:t xml:space="preserve">approximately 10 </w:t>
      </w:r>
      <w:r w:rsidR="00CC5FA7">
        <w:t>members would be invited to p</w:t>
      </w:r>
      <w:r w:rsidR="006449E9">
        <w:t>ilot the</w:t>
      </w:r>
      <w:r w:rsidR="006449E9">
        <w:t xml:space="preserve"> </w:t>
      </w:r>
      <w:r w:rsidR="006449E9">
        <w:t xml:space="preserve">system before </w:t>
      </w:r>
      <w:r w:rsidR="004A445A">
        <w:t xml:space="preserve">its </w:t>
      </w:r>
      <w:r w:rsidR="006449E9">
        <w:t xml:space="preserve">rollout. </w:t>
      </w:r>
      <w:r w:rsidR="00B456E9">
        <w:t>During the rollout, members w</w:t>
      </w:r>
      <w:r w:rsidR="00EE1B07">
        <w:t>ould</w:t>
      </w:r>
      <w:r w:rsidR="00B456E9">
        <w:t xml:space="preserve"> be contacted directly to ask whether </w:t>
      </w:r>
      <w:r w:rsidR="00EA005B">
        <w:t>they wish to keep their handset as part of</w:t>
      </w:r>
      <w:r w:rsidR="00BE6CDE">
        <w:t xml:space="preserve"> the transition. </w:t>
      </w:r>
      <w:r w:rsidR="003E4DDB">
        <w:t xml:space="preserve">The roll out was expected to be completed </w:t>
      </w:r>
      <w:r w:rsidR="00C70C4E">
        <w:t>by September 2025.</w:t>
      </w:r>
    </w:p>
    <w:p w:rsidR="00C86F28" w:rsidP="007E2E25">
      <w:pPr>
        <w:pStyle w:val="ListParagraph"/>
        <w:spacing w:after="160" w:line="259" w:lineRule="auto"/>
        <w:ind w:left="360"/>
        <w:contextualSpacing/>
        <w:jc w:val="both"/>
      </w:pPr>
    </w:p>
    <w:p w:rsidR="00C86F28" w:rsidP="007E2E25">
      <w:pPr>
        <w:pStyle w:val="ListParagraph"/>
        <w:spacing w:after="160" w:line="259" w:lineRule="auto"/>
        <w:ind w:left="360"/>
        <w:contextualSpacing/>
        <w:jc w:val="both"/>
      </w:pPr>
      <w:r>
        <w:t>The Committee noted that th</w:t>
      </w:r>
      <w:r w:rsidR="000300A5">
        <w:t>e project team w</w:t>
      </w:r>
      <w:r w:rsidR="003047FD">
        <w:t>as</w:t>
      </w:r>
      <w:r w:rsidR="000300A5">
        <w:t xml:space="preserve"> working with </w:t>
      </w:r>
      <w:r w:rsidR="00623A04">
        <w:t xml:space="preserve">the contractor </w:t>
      </w:r>
      <w:r w:rsidR="009D0D7F">
        <w:t>in order to</w:t>
      </w:r>
      <w:r w:rsidR="009D0D7F">
        <w:t xml:space="preserve"> determine how much access they w</w:t>
      </w:r>
      <w:r w:rsidR="00C70C4E">
        <w:t>ould</w:t>
      </w:r>
      <w:r w:rsidR="009D0D7F">
        <w:t xml:space="preserve"> need to members’ offices</w:t>
      </w:r>
      <w:r w:rsidR="00D0371C">
        <w:t xml:space="preserve">, this would be </w:t>
      </w:r>
      <w:r w:rsidR="00D0371C">
        <w:t>finalised at pilot stage.</w:t>
      </w:r>
      <w:r w:rsidR="00020F70">
        <w:t xml:space="preserve"> </w:t>
      </w:r>
      <w:r w:rsidR="003047FD">
        <w:t>It was currently anticipated that some in person access would be required for</w:t>
      </w:r>
      <w:r w:rsidR="00347C74">
        <w:t xml:space="preserve"> 15 to 30 minutes</w:t>
      </w:r>
      <w:r w:rsidR="001F7CE5">
        <w:t xml:space="preserve"> to install</w:t>
      </w:r>
      <w:r w:rsidR="009D5FFA">
        <w:t xml:space="preserve"> the new technology</w:t>
      </w:r>
      <w:r w:rsidR="1A5734FC">
        <w:t xml:space="preserve"> on handsets</w:t>
      </w:r>
      <w:r w:rsidR="00347C74">
        <w:t xml:space="preserve">. </w:t>
      </w:r>
    </w:p>
    <w:p w:rsidR="00AE5A69" w:rsidP="007E2E25">
      <w:pPr>
        <w:pStyle w:val="ListParagraph"/>
        <w:spacing w:after="160" w:line="259" w:lineRule="auto"/>
        <w:ind w:left="360"/>
        <w:contextualSpacing/>
        <w:jc w:val="both"/>
      </w:pPr>
    </w:p>
    <w:p w:rsidR="002E772C" w:rsidP="00377A3B">
      <w:pPr>
        <w:pStyle w:val="ListParagraph"/>
        <w:spacing w:after="160" w:line="259" w:lineRule="auto"/>
        <w:ind w:left="360"/>
        <w:contextualSpacing/>
        <w:jc w:val="both"/>
      </w:pPr>
      <w:r>
        <w:t>The Commi</w:t>
      </w:r>
      <w:r w:rsidR="00A04A88">
        <w:t xml:space="preserve">ttee asked how the project team would communicate to members </w:t>
      </w:r>
      <w:r w:rsidR="006B1745">
        <w:t xml:space="preserve">that there </w:t>
      </w:r>
      <w:r w:rsidR="009D5FFA">
        <w:t>was</w:t>
      </w:r>
      <w:r w:rsidR="006B1745">
        <w:t xml:space="preserve"> new software without the change in handsets. </w:t>
      </w:r>
      <w:r w:rsidR="00FE1D29">
        <w:t xml:space="preserve">The project team noted that they </w:t>
      </w:r>
      <w:r w:rsidR="009D5FFA">
        <w:t xml:space="preserve">were carefully considering how they would communicate the change and </w:t>
      </w:r>
      <w:r w:rsidR="00FE1D29">
        <w:t>were</w:t>
      </w:r>
      <w:r w:rsidR="009D5FFA">
        <w:t xml:space="preserve"> also</w:t>
      </w:r>
      <w:r w:rsidR="00FE1D29">
        <w:t xml:space="preserve"> looking in</w:t>
      </w:r>
      <w:r w:rsidR="00B55A5C">
        <w:t xml:space="preserve">to </w:t>
      </w:r>
      <w:r w:rsidR="0051521C">
        <w:t xml:space="preserve">changing the screens on the handset, so that there was a visual trigger. </w:t>
      </w:r>
    </w:p>
    <w:p w:rsidR="00377A3B" w:rsidP="00377A3B">
      <w:pPr>
        <w:pStyle w:val="ListParagraph"/>
        <w:spacing w:after="160" w:line="259" w:lineRule="auto"/>
        <w:ind w:left="360"/>
        <w:contextualSpacing/>
        <w:jc w:val="both"/>
      </w:pPr>
    </w:p>
    <w:p w:rsidR="00377A3B" w:rsidP="00377A3B">
      <w:pPr>
        <w:pStyle w:val="ListParagraph"/>
        <w:spacing w:after="160" w:line="259" w:lineRule="auto"/>
        <w:ind w:left="360"/>
        <w:contextualSpacing/>
        <w:jc w:val="both"/>
      </w:pPr>
      <w:r w:rsidRPr="003D643C">
        <w:t>The Committee note</w:t>
      </w:r>
      <w:r>
        <w:t>d</w:t>
      </w:r>
      <w:r w:rsidRPr="003D643C">
        <w:t xml:space="preserve"> the current progress and plans for the implementation of the new telephony service by September 2025.</w:t>
      </w:r>
    </w:p>
    <w:p w:rsidR="0051521C" w:rsidRPr="00377A3B" w:rsidP="00377A3B">
      <w:pPr>
        <w:pStyle w:val="ListParagraph"/>
        <w:spacing w:after="160" w:line="259" w:lineRule="auto"/>
        <w:ind w:left="360"/>
        <w:contextualSpacing/>
        <w:jc w:val="both"/>
      </w:pPr>
    </w:p>
    <w:p w:rsidR="002E772C" w:rsidRPr="007E2E25" w:rsidP="007E2E25">
      <w:pPr>
        <w:pStyle w:val="ListParagraph"/>
        <w:ind w:left="360"/>
        <w:rPr>
          <w:rFonts w:eastAsiaTheme="minorEastAsia" w:cstheme="minorBidi"/>
          <w:b/>
          <w:bCs/>
        </w:rPr>
      </w:pPr>
      <w:r>
        <w:rPr>
          <w:b/>
        </w:rPr>
        <w:t xml:space="preserve">For Information: </w:t>
      </w:r>
      <w:r w:rsidRPr="4439B171">
        <w:rPr>
          <w:b/>
        </w:rPr>
        <w:t>Parliamentary Switchboard Services</w:t>
      </w:r>
      <w:r w:rsidRPr="4439B171" w:rsidR="007E2E25">
        <w:rPr>
          <w:b/>
        </w:rPr>
        <w:t xml:space="preserve"> </w:t>
      </w:r>
      <w:r>
        <w:t>S/23-24/18 RESTRICTED: COMMERCIAL</w:t>
      </w:r>
    </w:p>
    <w:p w:rsidR="002E772C" w:rsidP="002E772C">
      <w:pPr>
        <w:ind w:firstLine="360"/>
      </w:pPr>
    </w:p>
    <w:p w:rsidR="0051521C" w:rsidP="0051521C">
      <w:pPr>
        <w:pStyle w:val="TableParagraph"/>
        <w:spacing w:before="35" w:line="278" w:lineRule="exact"/>
        <w:ind w:left="283"/>
        <w:rPr>
          <w:bCs/>
          <w:sz w:val="24"/>
          <w:szCs w:val="24"/>
        </w:rPr>
      </w:pPr>
      <w:r>
        <w:rPr>
          <w:bCs/>
          <w:sz w:val="24"/>
          <w:szCs w:val="24"/>
        </w:rPr>
        <w:t>The Committee was</w:t>
      </w:r>
      <w:r w:rsidRPr="002F0BF9" w:rsidR="002E772C">
        <w:rPr>
          <w:bCs/>
          <w:sz w:val="24"/>
          <w:szCs w:val="24"/>
        </w:rPr>
        <w:t xml:space="preserve"> provide</w:t>
      </w:r>
      <w:r>
        <w:rPr>
          <w:bCs/>
          <w:sz w:val="24"/>
          <w:szCs w:val="24"/>
        </w:rPr>
        <w:t>d with</w:t>
      </w:r>
      <w:r w:rsidRPr="002F0BF9" w:rsidR="002E772C">
        <w:rPr>
          <w:bCs/>
          <w:sz w:val="24"/>
          <w:szCs w:val="24"/>
        </w:rPr>
        <w:t xml:space="preserve"> an</w:t>
      </w:r>
      <w:r w:rsidRPr="000133B2" w:rsidR="002E772C">
        <w:rPr>
          <w:bCs/>
          <w:sz w:val="24"/>
          <w:szCs w:val="24"/>
        </w:rPr>
        <w:t xml:space="preserve"> update on the approval of the Business Case to insource the Parliamentary switchboard service. </w:t>
      </w:r>
    </w:p>
    <w:p w:rsidR="0051521C" w:rsidP="0051521C">
      <w:pPr>
        <w:pStyle w:val="TableParagraph"/>
        <w:spacing w:before="35" w:line="278" w:lineRule="exact"/>
        <w:ind w:left="283"/>
        <w:rPr>
          <w:bCs/>
          <w:sz w:val="24"/>
          <w:szCs w:val="24"/>
        </w:rPr>
      </w:pPr>
    </w:p>
    <w:p w:rsidR="00847527" w:rsidP="7280E372">
      <w:pPr>
        <w:pStyle w:val="TableParagraph"/>
        <w:spacing w:before="35" w:line="278" w:lineRule="exact"/>
        <w:ind w:left="283"/>
        <w:rPr>
          <w:sz w:val="24"/>
          <w:szCs w:val="24"/>
        </w:rPr>
      </w:pPr>
      <w:r w:rsidRPr="5CF8EE5D">
        <w:rPr>
          <w:sz w:val="24"/>
          <w:szCs w:val="24"/>
        </w:rPr>
        <w:t xml:space="preserve">The Committee noted the </w:t>
      </w:r>
      <w:r w:rsidRPr="5CF8EE5D" w:rsidR="00E26495">
        <w:rPr>
          <w:sz w:val="24"/>
          <w:szCs w:val="24"/>
        </w:rPr>
        <w:t xml:space="preserve">benefits of the new service, including the introduction of a members’ line, trained </w:t>
      </w:r>
      <w:r w:rsidRPr="5CF8EE5D" w:rsidR="009503F3">
        <w:rPr>
          <w:sz w:val="24"/>
          <w:szCs w:val="24"/>
        </w:rPr>
        <w:t xml:space="preserve">customer services staff, and </w:t>
      </w:r>
      <w:r w:rsidRPr="5CF8EE5D" w:rsidR="008B08C4">
        <w:rPr>
          <w:sz w:val="24"/>
          <w:szCs w:val="24"/>
        </w:rPr>
        <w:t xml:space="preserve">call screening before transfers. </w:t>
      </w:r>
      <w:r w:rsidRPr="5CF8EE5D" w:rsidR="00851B78">
        <w:rPr>
          <w:sz w:val="24"/>
          <w:szCs w:val="24"/>
        </w:rPr>
        <w:t xml:space="preserve">There would be more staff </w:t>
      </w:r>
      <w:r w:rsidRPr="5CF8EE5D" w:rsidR="00897B84">
        <w:rPr>
          <w:sz w:val="24"/>
          <w:szCs w:val="24"/>
        </w:rPr>
        <w:t>supporting this service</w:t>
      </w:r>
      <w:r w:rsidRPr="5CF8EE5D" w:rsidR="611A7AA3">
        <w:rPr>
          <w:sz w:val="24"/>
          <w:szCs w:val="24"/>
        </w:rPr>
        <w:t xml:space="preserve"> </w:t>
      </w:r>
      <w:r w:rsidRPr="5CF8EE5D" w:rsidR="611A7AA3">
        <w:rPr>
          <w:sz w:val="24"/>
          <w:szCs w:val="24"/>
        </w:rPr>
        <w:t>in order to</w:t>
      </w:r>
      <w:r w:rsidRPr="5CF8EE5D" w:rsidR="611A7AA3">
        <w:rPr>
          <w:sz w:val="24"/>
          <w:szCs w:val="24"/>
        </w:rPr>
        <w:t xml:space="preserve"> provide the improved service</w:t>
      </w:r>
      <w:r w:rsidRPr="5CF8EE5D" w:rsidR="00897B84">
        <w:rPr>
          <w:sz w:val="24"/>
          <w:szCs w:val="24"/>
        </w:rPr>
        <w:t xml:space="preserve">, and they would be paid in line with industry standard. </w:t>
      </w:r>
      <w:r w:rsidRPr="5CF8EE5D" w:rsidR="00EE23A2">
        <w:rPr>
          <w:sz w:val="24"/>
          <w:szCs w:val="24"/>
        </w:rPr>
        <w:t xml:space="preserve">The Committee asked </w:t>
      </w:r>
      <w:r w:rsidRPr="5CF8EE5D" w:rsidR="00F2691C">
        <w:rPr>
          <w:sz w:val="24"/>
          <w:szCs w:val="24"/>
        </w:rPr>
        <w:t xml:space="preserve">whether there was </w:t>
      </w:r>
      <w:r w:rsidRPr="5CF8EE5D" w:rsidR="006379C2">
        <w:rPr>
          <w:sz w:val="24"/>
          <w:szCs w:val="24"/>
        </w:rPr>
        <w:t>the potential for</w:t>
      </w:r>
      <w:r w:rsidRPr="5CF8EE5D" w:rsidR="002D3FF3">
        <w:rPr>
          <w:sz w:val="24"/>
          <w:szCs w:val="24"/>
        </w:rPr>
        <w:t xml:space="preserve"> TUPE</w:t>
      </w:r>
      <w:r w:rsidRPr="5CF8EE5D" w:rsidR="006379C2">
        <w:rPr>
          <w:sz w:val="24"/>
          <w:szCs w:val="24"/>
        </w:rPr>
        <w:t xml:space="preserve"> to apply</w:t>
      </w:r>
      <w:r w:rsidRPr="5CF8EE5D" w:rsidR="009B6B65">
        <w:rPr>
          <w:sz w:val="24"/>
          <w:szCs w:val="24"/>
        </w:rPr>
        <w:t>.</w:t>
      </w:r>
      <w:r w:rsidRPr="5CF8EE5D" w:rsidR="009D77BE">
        <w:rPr>
          <w:sz w:val="24"/>
          <w:szCs w:val="24"/>
        </w:rPr>
        <w:t xml:space="preserve"> It was felt this was unlikely.</w:t>
      </w:r>
      <w:r w:rsidRPr="5CF8EE5D" w:rsidR="009B6B65">
        <w:rPr>
          <w:sz w:val="24"/>
          <w:szCs w:val="24"/>
        </w:rPr>
        <w:t xml:space="preserve"> </w:t>
      </w:r>
      <w:r w:rsidRPr="004C5B48" w:rsidR="004C5B48">
        <w:rPr>
          <w:b/>
          <w:bCs/>
          <w:i/>
          <w:iCs/>
        </w:rPr>
        <w:t>REDACTED.</w:t>
      </w:r>
    </w:p>
    <w:p w:rsidR="00504075" w:rsidP="0051521C">
      <w:pPr>
        <w:pStyle w:val="TableParagraph"/>
        <w:spacing w:before="35" w:line="278" w:lineRule="exact"/>
        <w:ind w:left="283"/>
        <w:rPr>
          <w:bCs/>
          <w:sz w:val="24"/>
          <w:szCs w:val="24"/>
        </w:rPr>
      </w:pPr>
    </w:p>
    <w:p w:rsidR="00504075" w:rsidP="1DA0099F">
      <w:pPr>
        <w:pStyle w:val="TableParagraph"/>
        <w:spacing w:before="35" w:line="278" w:lineRule="exact"/>
        <w:ind w:left="283"/>
        <w:rPr>
          <w:sz w:val="24"/>
          <w:szCs w:val="24"/>
        </w:rPr>
      </w:pPr>
      <w:r w:rsidRPr="5CF8EE5D">
        <w:rPr>
          <w:sz w:val="24"/>
          <w:szCs w:val="24"/>
        </w:rPr>
        <w:t xml:space="preserve">The Committee discussed </w:t>
      </w:r>
      <w:r w:rsidRPr="5CF8EE5D" w:rsidR="00A805C8">
        <w:rPr>
          <w:sz w:val="24"/>
          <w:szCs w:val="24"/>
        </w:rPr>
        <w:t>the opening hours of the new service</w:t>
      </w:r>
      <w:r w:rsidRPr="5CF8EE5D" w:rsidR="00734044">
        <w:rPr>
          <w:sz w:val="24"/>
          <w:szCs w:val="24"/>
        </w:rPr>
        <w:t xml:space="preserve">. The </w:t>
      </w:r>
      <w:r w:rsidRPr="5CF8EE5D" w:rsidR="001A7312">
        <w:rPr>
          <w:sz w:val="24"/>
          <w:szCs w:val="24"/>
        </w:rPr>
        <w:t>expected opening hours were</w:t>
      </w:r>
      <w:r w:rsidRPr="5CF8EE5D" w:rsidR="00734044">
        <w:rPr>
          <w:sz w:val="24"/>
          <w:szCs w:val="24"/>
        </w:rPr>
        <w:t xml:space="preserve"> 8am to </w:t>
      </w:r>
      <w:r w:rsidRPr="5CF8EE5D" w:rsidR="00C40FD6">
        <w:rPr>
          <w:sz w:val="24"/>
          <w:szCs w:val="24"/>
        </w:rPr>
        <w:t>6</w:t>
      </w:r>
      <w:r w:rsidRPr="5CF8EE5D" w:rsidR="00734044">
        <w:rPr>
          <w:sz w:val="24"/>
          <w:szCs w:val="24"/>
        </w:rPr>
        <w:t xml:space="preserve">pm, but </w:t>
      </w:r>
      <w:r w:rsidRPr="5CF8EE5D" w:rsidR="001A7312">
        <w:rPr>
          <w:sz w:val="24"/>
          <w:szCs w:val="24"/>
        </w:rPr>
        <w:t xml:space="preserve">as it would be an </w:t>
      </w:r>
      <w:r w:rsidRPr="5CF8EE5D" w:rsidR="001A7312">
        <w:rPr>
          <w:sz w:val="24"/>
          <w:szCs w:val="24"/>
        </w:rPr>
        <w:t>in house</w:t>
      </w:r>
      <w:r w:rsidRPr="5CF8EE5D" w:rsidR="001A7312">
        <w:rPr>
          <w:sz w:val="24"/>
          <w:szCs w:val="24"/>
        </w:rPr>
        <w:t xml:space="preserve"> service</w:t>
      </w:r>
      <w:r w:rsidRPr="5CF8EE5D" w:rsidR="21ACE1F5">
        <w:rPr>
          <w:sz w:val="24"/>
          <w:szCs w:val="24"/>
        </w:rPr>
        <w:t>,</w:t>
      </w:r>
      <w:r w:rsidRPr="5CF8EE5D" w:rsidR="001A7312">
        <w:rPr>
          <w:sz w:val="24"/>
          <w:szCs w:val="24"/>
        </w:rPr>
        <w:t xml:space="preserve"> hours</w:t>
      </w:r>
      <w:r w:rsidRPr="5CF8EE5D" w:rsidR="00734044">
        <w:rPr>
          <w:sz w:val="24"/>
          <w:szCs w:val="24"/>
        </w:rPr>
        <w:t xml:space="preserve"> could be adapted ac</w:t>
      </w:r>
      <w:r w:rsidRPr="5CF8EE5D" w:rsidR="00C9413A">
        <w:rPr>
          <w:sz w:val="24"/>
          <w:szCs w:val="24"/>
        </w:rPr>
        <w:t xml:space="preserve">cording to demand. </w:t>
      </w:r>
      <w:r w:rsidRPr="5CF8EE5D" w:rsidR="00FE24A6">
        <w:rPr>
          <w:sz w:val="24"/>
          <w:szCs w:val="24"/>
        </w:rPr>
        <w:t xml:space="preserve">The new service was expected to be rolled out on 9 June </w:t>
      </w:r>
      <w:r w:rsidRPr="5CF8EE5D" w:rsidR="00CE1AD4">
        <w:rPr>
          <w:sz w:val="24"/>
          <w:szCs w:val="24"/>
        </w:rPr>
        <w:t xml:space="preserve">but there would be a three week overlap </w:t>
      </w:r>
      <w:r w:rsidRPr="5CF8EE5D" w:rsidR="50556D9C">
        <w:rPr>
          <w:sz w:val="24"/>
          <w:szCs w:val="24"/>
        </w:rPr>
        <w:t>with</w:t>
      </w:r>
      <w:r w:rsidRPr="5CF8EE5D" w:rsidR="00CE1AD4">
        <w:rPr>
          <w:sz w:val="24"/>
          <w:szCs w:val="24"/>
        </w:rPr>
        <w:t xml:space="preserve"> the </w:t>
      </w:r>
      <w:r w:rsidRPr="5CF8EE5D" w:rsidR="50556D9C">
        <w:rPr>
          <w:sz w:val="24"/>
          <w:szCs w:val="24"/>
        </w:rPr>
        <w:t>current service</w:t>
      </w:r>
      <w:r w:rsidRPr="5CF8EE5D" w:rsidR="00CE1AD4">
        <w:rPr>
          <w:sz w:val="24"/>
          <w:szCs w:val="24"/>
        </w:rPr>
        <w:t xml:space="preserve">, </w:t>
      </w:r>
      <w:r w:rsidRPr="5CF8EE5D" w:rsidR="1D991DEB">
        <w:rPr>
          <w:sz w:val="24"/>
          <w:szCs w:val="24"/>
        </w:rPr>
        <w:t xml:space="preserve">to allow </w:t>
      </w:r>
      <w:r w:rsidRPr="5CF8EE5D" w:rsidR="00CE1AD4">
        <w:rPr>
          <w:sz w:val="24"/>
          <w:szCs w:val="24"/>
        </w:rPr>
        <w:t>for any technical issues.</w:t>
      </w:r>
    </w:p>
    <w:p w:rsidR="00C63E32" w:rsidP="1DA0099F">
      <w:pPr>
        <w:pStyle w:val="TableParagraph"/>
        <w:spacing w:before="35" w:line="278" w:lineRule="exact"/>
        <w:ind w:left="283"/>
        <w:rPr>
          <w:color w:val="FF0000"/>
          <w:sz w:val="24"/>
          <w:szCs w:val="24"/>
        </w:rPr>
      </w:pPr>
    </w:p>
    <w:p w:rsidR="00C63E32" w:rsidP="0051521C">
      <w:pPr>
        <w:pStyle w:val="TableParagraph"/>
        <w:spacing w:before="35" w:line="278" w:lineRule="exact"/>
        <w:ind w:left="283"/>
        <w:rPr>
          <w:bCs/>
          <w:sz w:val="24"/>
          <w:szCs w:val="24"/>
        </w:rPr>
      </w:pPr>
      <w:r>
        <w:rPr>
          <w:bCs/>
          <w:sz w:val="24"/>
          <w:szCs w:val="24"/>
        </w:rPr>
        <w:t>The Com</w:t>
      </w:r>
      <w:r w:rsidR="00862A11">
        <w:rPr>
          <w:bCs/>
          <w:sz w:val="24"/>
          <w:szCs w:val="24"/>
        </w:rPr>
        <w:t xml:space="preserve">mittee requested that they </w:t>
      </w:r>
      <w:r w:rsidRPr="4439B171" w:rsidR="005B6DAB">
        <w:rPr>
          <w:sz w:val="24"/>
          <w:szCs w:val="24"/>
        </w:rPr>
        <w:t>were</w:t>
      </w:r>
      <w:r w:rsidR="005B6DAB">
        <w:rPr>
          <w:bCs/>
          <w:sz w:val="24"/>
          <w:szCs w:val="24"/>
        </w:rPr>
        <w:t xml:space="preserve"> provided with</w:t>
      </w:r>
      <w:r w:rsidR="00862A11">
        <w:rPr>
          <w:bCs/>
          <w:sz w:val="24"/>
          <w:szCs w:val="24"/>
        </w:rPr>
        <w:t xml:space="preserve"> more financial information </w:t>
      </w:r>
      <w:r w:rsidR="00121D66">
        <w:rPr>
          <w:bCs/>
          <w:sz w:val="24"/>
          <w:szCs w:val="24"/>
        </w:rPr>
        <w:t xml:space="preserve">on </w:t>
      </w:r>
      <w:r w:rsidR="00862A11">
        <w:rPr>
          <w:bCs/>
          <w:sz w:val="24"/>
          <w:szCs w:val="24"/>
        </w:rPr>
        <w:t xml:space="preserve">parliamentary services in future papers. </w:t>
      </w:r>
    </w:p>
    <w:p w:rsidR="0051521C" w:rsidP="0051521C">
      <w:pPr>
        <w:pStyle w:val="TableParagraph"/>
        <w:spacing w:before="35" w:line="278" w:lineRule="exact"/>
        <w:ind w:left="283"/>
        <w:rPr>
          <w:bCs/>
          <w:sz w:val="24"/>
          <w:szCs w:val="24"/>
        </w:rPr>
      </w:pPr>
    </w:p>
    <w:p w:rsidR="002E772C" w:rsidRPr="001F7CE5" w:rsidP="0051521C">
      <w:pPr>
        <w:pStyle w:val="TableParagraph"/>
        <w:spacing w:before="35" w:line="278" w:lineRule="exact"/>
        <w:ind w:left="283"/>
        <w:rPr>
          <w:bCs/>
          <w:sz w:val="28"/>
          <w:szCs w:val="28"/>
        </w:rPr>
      </w:pPr>
      <w:r w:rsidRPr="001F7CE5">
        <w:rPr>
          <w:sz w:val="24"/>
          <w:szCs w:val="24"/>
        </w:rPr>
        <w:t>The Committee note</w:t>
      </w:r>
      <w:r w:rsidRPr="001F7CE5" w:rsidR="00E57776">
        <w:rPr>
          <w:sz w:val="24"/>
          <w:szCs w:val="24"/>
        </w:rPr>
        <w:t>d</w:t>
      </w:r>
      <w:r w:rsidRPr="001F7CE5">
        <w:rPr>
          <w:sz w:val="24"/>
          <w:szCs w:val="24"/>
        </w:rPr>
        <w:t xml:space="preserve"> the approval of the Business Case and provide</w:t>
      </w:r>
      <w:r w:rsidRPr="001F7CE5" w:rsidR="00E57776">
        <w:rPr>
          <w:sz w:val="24"/>
          <w:szCs w:val="24"/>
        </w:rPr>
        <w:t xml:space="preserve">d feedback that would </w:t>
      </w:r>
      <w:r w:rsidRPr="001F7CE5">
        <w:rPr>
          <w:sz w:val="24"/>
          <w:szCs w:val="24"/>
        </w:rPr>
        <w:t>help shape the future of the service.</w:t>
      </w:r>
    </w:p>
    <w:p w:rsidR="002E772C" w:rsidRPr="00E456E8" w:rsidP="002E772C">
      <w:pPr>
        <w:pStyle w:val="ListParagraph"/>
        <w:spacing w:after="160" w:line="259" w:lineRule="auto"/>
        <w:ind w:left="360"/>
        <w:contextualSpacing/>
        <w:jc w:val="both"/>
      </w:pPr>
    </w:p>
    <w:p w:rsidR="002E772C" w:rsidRPr="007E2E25" w:rsidP="496B6020">
      <w:pPr>
        <w:pStyle w:val="ListParagraph"/>
        <w:ind w:left="270"/>
        <w:rPr>
          <w:rFonts w:eastAsiaTheme="minorEastAsia" w:cstheme="minorBidi"/>
          <w:bCs/>
        </w:rPr>
      </w:pPr>
      <w:r w:rsidRPr="007027F9">
        <w:rPr>
          <w:b/>
        </w:rPr>
        <w:t xml:space="preserve">For Information: </w:t>
      </w:r>
      <w:r w:rsidRPr="00B11BD1">
        <w:rPr>
          <w:b/>
        </w:rPr>
        <w:t>Continual Member Discovery proposal</w:t>
      </w:r>
      <w:r w:rsidRPr="007027F9">
        <w:rPr>
          <w:rFonts w:eastAsiaTheme="minorEastAsia" w:cstheme="minorBidi"/>
          <w:bCs/>
        </w:rPr>
        <w:t xml:space="preserve"> </w:t>
      </w:r>
      <w:r w:rsidRPr="006C24B2">
        <w:t>S/23-2</w:t>
      </w:r>
      <w:r>
        <w:t>4</w:t>
      </w:r>
      <w:r w:rsidRPr="006C24B2">
        <w:t>/</w:t>
      </w:r>
      <w:r>
        <w:t>19</w:t>
      </w:r>
      <w:r w:rsidRPr="006C24B2">
        <w:t xml:space="preserve"> </w:t>
      </w:r>
      <w:r>
        <w:t>UNRESTRICTED</w:t>
      </w:r>
    </w:p>
    <w:p w:rsidR="002E772C" w:rsidP="002E772C">
      <w:pPr>
        <w:ind w:firstLine="360"/>
      </w:pPr>
    </w:p>
    <w:p w:rsidR="002E772C" w:rsidP="0052506A">
      <w:pPr>
        <w:pStyle w:val="TableParagraph"/>
        <w:spacing w:before="35" w:line="278" w:lineRule="exact"/>
        <w:ind w:left="290" w:hanging="3"/>
        <w:rPr>
          <w:sz w:val="24"/>
          <w:szCs w:val="24"/>
        </w:rPr>
      </w:pPr>
      <w:r>
        <w:rPr>
          <w:sz w:val="24"/>
          <w:szCs w:val="24"/>
        </w:rPr>
        <w:t xml:space="preserve">The Committee received a proposal </w:t>
      </w:r>
      <w:r w:rsidRPr="00B11BD1">
        <w:rPr>
          <w:sz w:val="24"/>
          <w:szCs w:val="24"/>
        </w:rPr>
        <w:t>to undertake continual discovery research to provide regular insight into the digital needs of members.</w:t>
      </w:r>
      <w:r w:rsidR="007075C4">
        <w:rPr>
          <w:sz w:val="24"/>
          <w:szCs w:val="24"/>
        </w:rPr>
        <w:t xml:space="preserve"> The research would be targeted with a small sample of members, </w:t>
      </w:r>
      <w:r w:rsidR="006B4A1B">
        <w:rPr>
          <w:sz w:val="24"/>
          <w:szCs w:val="24"/>
        </w:rPr>
        <w:t xml:space="preserve">set out in three waves across the year. </w:t>
      </w:r>
      <w:r w:rsidR="00A816C6">
        <w:rPr>
          <w:sz w:val="24"/>
          <w:szCs w:val="24"/>
        </w:rPr>
        <w:t xml:space="preserve">The sample of members would </w:t>
      </w:r>
      <w:r w:rsidR="003602ED">
        <w:rPr>
          <w:sz w:val="24"/>
          <w:szCs w:val="24"/>
        </w:rPr>
        <w:t>vary depending on the question under consideration</w:t>
      </w:r>
      <w:r w:rsidR="00FF5CDA">
        <w:rPr>
          <w:sz w:val="24"/>
          <w:szCs w:val="24"/>
        </w:rPr>
        <w:t xml:space="preserve">, members would </w:t>
      </w:r>
      <w:r w:rsidR="00A816C6">
        <w:rPr>
          <w:sz w:val="24"/>
          <w:szCs w:val="24"/>
        </w:rPr>
        <w:t xml:space="preserve">be selected depending on </w:t>
      </w:r>
      <w:r w:rsidR="006C7087">
        <w:rPr>
          <w:sz w:val="24"/>
          <w:szCs w:val="24"/>
        </w:rPr>
        <w:t xml:space="preserve">their characteristics, </w:t>
      </w:r>
      <w:r w:rsidR="001F7CE5">
        <w:rPr>
          <w:sz w:val="24"/>
          <w:szCs w:val="24"/>
        </w:rPr>
        <w:t>for example,</w:t>
      </w:r>
      <w:r w:rsidR="006C7087">
        <w:rPr>
          <w:sz w:val="24"/>
          <w:szCs w:val="24"/>
        </w:rPr>
        <w:t xml:space="preserve"> how long they have been in the House. </w:t>
      </w:r>
      <w:r w:rsidR="00465687">
        <w:rPr>
          <w:sz w:val="24"/>
          <w:szCs w:val="24"/>
        </w:rPr>
        <w:t xml:space="preserve">There would be a 1-year review on the effectiveness of this approach. </w:t>
      </w:r>
    </w:p>
    <w:p w:rsidR="00DC548B" w:rsidP="0052506A">
      <w:pPr>
        <w:pStyle w:val="TableParagraph"/>
        <w:spacing w:before="35" w:line="278" w:lineRule="exact"/>
        <w:ind w:left="290" w:hanging="3"/>
        <w:rPr>
          <w:sz w:val="24"/>
          <w:szCs w:val="24"/>
        </w:rPr>
      </w:pPr>
    </w:p>
    <w:p w:rsidR="007500A4" w:rsidRPr="00E85D27" w:rsidP="00E85D27">
      <w:pPr>
        <w:pStyle w:val="TableParagraph"/>
        <w:spacing w:before="35" w:line="278" w:lineRule="exact"/>
        <w:ind w:left="290" w:hanging="3"/>
        <w:rPr>
          <w:lang w:val="en-US"/>
        </w:rPr>
      </w:pPr>
      <w:r>
        <w:rPr>
          <w:sz w:val="24"/>
          <w:szCs w:val="24"/>
        </w:rPr>
        <w:t>T</w:t>
      </w:r>
      <w:r w:rsidRPr="00B11BD1">
        <w:rPr>
          <w:sz w:val="24"/>
          <w:szCs w:val="24"/>
        </w:rPr>
        <w:t xml:space="preserve">he Committee </w:t>
      </w:r>
      <w:r>
        <w:rPr>
          <w:sz w:val="24"/>
          <w:szCs w:val="24"/>
        </w:rPr>
        <w:t xml:space="preserve">endorsed the </w:t>
      </w:r>
      <w:r w:rsidRPr="00B11BD1">
        <w:rPr>
          <w:sz w:val="24"/>
          <w:szCs w:val="24"/>
        </w:rPr>
        <w:t>proposal</w:t>
      </w:r>
      <w:r w:rsidR="007B152B">
        <w:rPr>
          <w:sz w:val="24"/>
          <w:szCs w:val="24"/>
        </w:rPr>
        <w:t>.</w:t>
      </w:r>
    </w:p>
    <w:p w:rsidR="007500A4" w:rsidP="0052506A">
      <w:pPr>
        <w:pStyle w:val="ListParagraph"/>
        <w:ind w:left="360"/>
        <w:rPr>
          <w:b/>
        </w:rPr>
      </w:pPr>
    </w:p>
    <w:p w:rsidR="002E772C" w:rsidRPr="0052506A" w:rsidP="0052506A">
      <w:pPr>
        <w:pStyle w:val="ListParagraph"/>
        <w:ind w:left="360"/>
        <w:rPr>
          <w:rFonts w:eastAsiaTheme="minorEastAsia" w:cstheme="minorBidi"/>
          <w:bCs/>
        </w:rPr>
      </w:pPr>
      <w:r>
        <w:rPr>
          <w:b/>
        </w:rPr>
        <w:t xml:space="preserve">For Information: </w:t>
      </w:r>
      <w:r w:rsidRPr="004D46AF">
        <w:rPr>
          <w:b/>
        </w:rPr>
        <w:t>Member Insight Programme Update</w:t>
      </w:r>
      <w:r w:rsidR="0052506A">
        <w:t xml:space="preserve"> </w:t>
      </w:r>
      <w:r w:rsidRPr="006C24B2">
        <w:t>S/23-2</w:t>
      </w:r>
      <w:r>
        <w:t>4</w:t>
      </w:r>
      <w:r w:rsidRPr="006C24B2">
        <w:t>/</w:t>
      </w:r>
      <w:r>
        <w:t>20</w:t>
      </w:r>
      <w:r w:rsidRPr="006C24B2">
        <w:t xml:space="preserve"> </w:t>
      </w:r>
      <w:r>
        <w:t>UN</w:t>
      </w:r>
      <w:r w:rsidRPr="006C24B2">
        <w:t>RESTRICTED</w:t>
      </w:r>
      <w:r w:rsidRPr="006C24B2">
        <w:t xml:space="preserve"> </w:t>
      </w:r>
    </w:p>
    <w:p w:rsidR="002E772C" w:rsidP="002E772C">
      <w:pPr>
        <w:ind w:firstLine="360"/>
      </w:pPr>
    </w:p>
    <w:p w:rsidR="002E772C" w:rsidP="002E772C">
      <w:pPr>
        <w:ind w:left="426" w:hanging="66"/>
        <w:rPr>
          <w:bCs/>
        </w:rPr>
      </w:pPr>
      <w:r>
        <w:rPr>
          <w:bCs/>
        </w:rPr>
        <w:t xml:space="preserve">The </w:t>
      </w:r>
      <w:r w:rsidRPr="007A6ACF">
        <w:rPr>
          <w:bCs/>
        </w:rPr>
        <w:t xml:space="preserve">Committee </w:t>
      </w:r>
      <w:r w:rsidR="00CB759E">
        <w:rPr>
          <w:bCs/>
        </w:rPr>
        <w:t xml:space="preserve">was updated </w:t>
      </w:r>
      <w:r w:rsidRPr="007A6ACF">
        <w:rPr>
          <w:bCs/>
        </w:rPr>
        <w:t xml:space="preserve">on progress in implementing a coherent approach to gathering, analysing, and acting on the views of </w:t>
      </w:r>
      <w:r>
        <w:rPr>
          <w:bCs/>
        </w:rPr>
        <w:t>m</w:t>
      </w:r>
      <w:r w:rsidRPr="007A6ACF">
        <w:rPr>
          <w:bCs/>
        </w:rPr>
        <w:t>embers about the services of the House.</w:t>
      </w:r>
      <w:r w:rsidR="006C7087">
        <w:rPr>
          <w:bCs/>
        </w:rPr>
        <w:t xml:space="preserve"> The Committee noted that this work would be aligned with the </w:t>
      </w:r>
      <w:r w:rsidR="00544592">
        <w:rPr>
          <w:bCs/>
        </w:rPr>
        <w:t xml:space="preserve">discovery research in </w:t>
      </w:r>
      <w:r w:rsidR="004A7277">
        <w:rPr>
          <w:bCs/>
        </w:rPr>
        <w:t xml:space="preserve">the Digital Service. </w:t>
      </w:r>
    </w:p>
    <w:p w:rsidR="00954758" w:rsidP="002E772C">
      <w:pPr>
        <w:ind w:left="426" w:hanging="66"/>
        <w:rPr>
          <w:bCs/>
        </w:rPr>
      </w:pPr>
    </w:p>
    <w:p w:rsidR="00954758" w:rsidP="002E772C">
      <w:pPr>
        <w:ind w:left="426" w:hanging="66"/>
        <w:rPr>
          <w:b/>
          <w:bCs/>
        </w:rPr>
      </w:pPr>
      <w:r>
        <w:rPr>
          <w:bCs/>
        </w:rPr>
        <w:t xml:space="preserve">The Committee was informed that </w:t>
      </w:r>
      <w:r w:rsidR="00630537">
        <w:rPr>
          <w:bCs/>
        </w:rPr>
        <w:t xml:space="preserve">there was a plan in place to </w:t>
      </w:r>
      <w:r w:rsidR="009A26B0">
        <w:rPr>
          <w:bCs/>
        </w:rPr>
        <w:t>share feedback with</w:t>
      </w:r>
      <w:r w:rsidR="00630537">
        <w:rPr>
          <w:bCs/>
        </w:rPr>
        <w:t xml:space="preserve"> </w:t>
      </w:r>
      <w:r w:rsidR="009A26B0">
        <w:rPr>
          <w:bCs/>
        </w:rPr>
        <w:t>relevant departments</w:t>
      </w:r>
      <w:r w:rsidR="00D27361">
        <w:t>.</w:t>
      </w:r>
      <w:r w:rsidR="002D7B2A">
        <w:rPr>
          <w:bCs/>
        </w:rPr>
        <w:t xml:space="preserve"> Topics</w:t>
      </w:r>
      <w:r w:rsidR="00610584">
        <w:rPr>
          <w:bCs/>
        </w:rPr>
        <w:t xml:space="preserve"> under consideration</w:t>
      </w:r>
      <w:r w:rsidR="002D7B2A">
        <w:rPr>
          <w:bCs/>
        </w:rPr>
        <w:t xml:space="preserve"> were decided </w:t>
      </w:r>
      <w:r w:rsidR="00610584">
        <w:rPr>
          <w:bCs/>
        </w:rPr>
        <w:t>in an iterative way, with a 6-9 month rolling programme allowing for flexib</w:t>
      </w:r>
      <w:r w:rsidR="002B5099">
        <w:rPr>
          <w:bCs/>
        </w:rPr>
        <w:t>i</w:t>
      </w:r>
      <w:r w:rsidR="00610584">
        <w:rPr>
          <w:bCs/>
        </w:rPr>
        <w:t>l</w:t>
      </w:r>
      <w:r w:rsidR="002B5099">
        <w:rPr>
          <w:bCs/>
        </w:rPr>
        <w:t>it</w:t>
      </w:r>
      <w:r w:rsidR="00610584">
        <w:rPr>
          <w:bCs/>
        </w:rPr>
        <w:t>y.</w:t>
      </w:r>
      <w:r w:rsidR="00D27361">
        <w:rPr>
          <w:bCs/>
        </w:rPr>
        <w:t xml:space="preserve"> The Committee suggested that the quarterly report could be used to look at the</w:t>
      </w:r>
      <w:r w:rsidR="00FF013C">
        <w:rPr>
          <w:bCs/>
        </w:rPr>
        <w:t xml:space="preserve"> performance of services within the </w:t>
      </w:r>
      <w:r w:rsidR="00100D00">
        <w:t>C</w:t>
      </w:r>
      <w:r w:rsidR="00FF013C">
        <w:t>ommittee’s</w:t>
      </w:r>
      <w:r w:rsidR="00FF013C">
        <w:rPr>
          <w:bCs/>
        </w:rPr>
        <w:t xml:space="preserve"> remit. </w:t>
      </w:r>
    </w:p>
    <w:p w:rsidR="00CB759E" w:rsidP="002E772C">
      <w:pPr>
        <w:pStyle w:val="ListParagraph"/>
        <w:spacing w:after="160" w:line="259" w:lineRule="auto"/>
        <w:ind w:left="360"/>
        <w:contextualSpacing/>
        <w:jc w:val="both"/>
        <w:rPr>
          <w:b/>
          <w:bCs/>
        </w:rPr>
      </w:pPr>
    </w:p>
    <w:p w:rsidR="002E772C" w:rsidRPr="00A9101D" w:rsidP="00A9101D">
      <w:pPr>
        <w:pStyle w:val="ListParagraph"/>
        <w:spacing w:after="160" w:line="259" w:lineRule="auto"/>
        <w:ind w:left="360"/>
        <w:contextualSpacing/>
        <w:jc w:val="both"/>
        <w:rPr>
          <w:bCs/>
        </w:rPr>
      </w:pPr>
      <w:r w:rsidRPr="00677278">
        <w:rPr>
          <w:bCs/>
        </w:rPr>
        <w:t>The Committee</w:t>
      </w:r>
      <w:r>
        <w:rPr>
          <w:bCs/>
        </w:rPr>
        <w:t xml:space="preserve"> n</w:t>
      </w:r>
      <w:r w:rsidRPr="00677278">
        <w:rPr>
          <w:bCs/>
        </w:rPr>
        <w:t>ote</w:t>
      </w:r>
      <w:r w:rsidR="00CB759E">
        <w:rPr>
          <w:bCs/>
        </w:rPr>
        <w:t>d</w:t>
      </w:r>
      <w:r w:rsidRPr="00677278">
        <w:rPr>
          <w:bCs/>
        </w:rPr>
        <w:t xml:space="preserve"> the insights work already undertaken and the proposed approach for choosing future topics; and </w:t>
      </w:r>
      <w:r w:rsidR="006C7087">
        <w:rPr>
          <w:bCs/>
        </w:rPr>
        <w:t>requested</w:t>
      </w:r>
      <w:r w:rsidRPr="00671042">
        <w:rPr>
          <w:bCs/>
        </w:rPr>
        <w:t xml:space="preserve"> to receive a quarterly report of the data gathered</w:t>
      </w:r>
      <w:r w:rsidR="000C324A">
        <w:rPr>
          <w:bCs/>
        </w:rPr>
        <w:t xml:space="preserve"> where it related to the work of the Committee</w:t>
      </w:r>
      <w:r w:rsidR="00A9101D">
        <w:rPr>
          <w:bCs/>
        </w:rPr>
        <w:t>.</w:t>
      </w:r>
    </w:p>
    <w:p w:rsidR="002E772C" w:rsidRPr="00E456E8" w:rsidP="002E772C">
      <w:pPr>
        <w:pStyle w:val="ListParagraph"/>
        <w:spacing w:after="160" w:line="259" w:lineRule="auto"/>
        <w:ind w:left="360"/>
        <w:contextualSpacing/>
        <w:jc w:val="both"/>
      </w:pPr>
    </w:p>
    <w:p w:rsidR="002E772C" w:rsidRPr="00EA6479" w:rsidP="00E57776">
      <w:pPr>
        <w:pStyle w:val="ListParagraph"/>
        <w:ind w:left="360"/>
        <w:rPr>
          <w:rFonts w:eastAsiaTheme="minorEastAsia" w:cstheme="minorBidi"/>
          <w:b/>
        </w:rPr>
      </w:pPr>
      <w:r>
        <w:rPr>
          <w:b/>
        </w:rPr>
        <w:t>For Decision: Services</w:t>
      </w:r>
      <w:r w:rsidRPr="00396073">
        <w:rPr>
          <w:b/>
        </w:rPr>
        <w:t xml:space="preserve"> Committee Annual Effectiveness Review</w:t>
      </w:r>
    </w:p>
    <w:p w:rsidR="002E772C" w:rsidP="002E772C">
      <w:pPr>
        <w:ind w:firstLine="360"/>
      </w:pPr>
      <w:r w:rsidRPr="006C24B2">
        <w:t>S/23-2</w:t>
      </w:r>
      <w:r>
        <w:t>4</w:t>
      </w:r>
      <w:r w:rsidRPr="006C24B2">
        <w:t>/</w:t>
      </w:r>
      <w:r>
        <w:t>21</w:t>
      </w:r>
      <w:r w:rsidRPr="006C24B2">
        <w:t xml:space="preserve"> </w:t>
      </w:r>
      <w:r>
        <w:t>UNRESTRICTED</w:t>
      </w:r>
    </w:p>
    <w:p w:rsidR="002E772C" w:rsidP="002E772C">
      <w:pPr>
        <w:ind w:firstLine="360"/>
      </w:pPr>
    </w:p>
    <w:p w:rsidR="002E772C" w:rsidP="002E772C">
      <w:pPr>
        <w:ind w:left="426" w:hanging="66"/>
        <w:rPr>
          <w:b/>
          <w:bCs/>
        </w:rPr>
      </w:pPr>
      <w:r>
        <w:t>The Committee received</w:t>
      </w:r>
      <w:r w:rsidRPr="00396073">
        <w:t xml:space="preserve"> </w:t>
      </w:r>
      <w:r>
        <w:t>a proposal</w:t>
      </w:r>
      <w:r w:rsidRPr="00396073">
        <w:t xml:space="preserve"> </w:t>
      </w:r>
      <w:r>
        <w:t>for</w:t>
      </w:r>
      <w:r w:rsidR="0028364D">
        <w:t>,</w:t>
      </w:r>
      <w:r>
        <w:t xml:space="preserve"> </w:t>
      </w:r>
      <w:r w:rsidRPr="00396073">
        <w:t xml:space="preserve">and suggested areas of focus </w:t>
      </w:r>
      <w:r>
        <w:t>of</w:t>
      </w:r>
      <w:r w:rsidR="0028364D">
        <w:t>,</w:t>
      </w:r>
      <w:r w:rsidRPr="00396073">
        <w:t xml:space="preserve"> an effectiveness review of the</w:t>
      </w:r>
      <w:r>
        <w:t xml:space="preserve"> Services</w:t>
      </w:r>
      <w:r w:rsidRPr="00396073">
        <w:t xml:space="preserve"> Committee.</w:t>
      </w:r>
      <w:r w:rsidR="00DD2C30">
        <w:t xml:space="preserve"> The review would consist of two surveys, one for committee members and officials and another for paper authors and regular attendees.</w:t>
      </w:r>
      <w:r w:rsidR="007B2194">
        <w:t xml:space="preserve"> </w:t>
      </w:r>
      <w:r w:rsidR="00033538">
        <w:t>The surveys would be s</w:t>
      </w:r>
      <w:r w:rsidR="00C65446">
        <w:t>ent out before recess</w:t>
      </w:r>
      <w:r w:rsidR="00B64C5D">
        <w:t xml:space="preserve"> and departing members would be encouraged to take part. </w:t>
      </w:r>
      <w:r w:rsidR="007B2194">
        <w:t xml:space="preserve">The Committee noted that the findings would then be shared at the March meeting with proposed next steps. </w:t>
      </w:r>
      <w:r w:rsidR="00DD2C30">
        <w:t xml:space="preserve"> </w:t>
      </w:r>
    </w:p>
    <w:p w:rsidR="00856635" w:rsidP="002E772C">
      <w:pPr>
        <w:pStyle w:val="TableParagraph"/>
        <w:spacing w:before="35" w:line="278" w:lineRule="exact"/>
        <w:ind w:firstLine="287"/>
        <w:rPr>
          <w:b/>
          <w:bCs/>
        </w:rPr>
      </w:pPr>
    </w:p>
    <w:p w:rsidR="002E772C" w:rsidRPr="00856635" w:rsidP="4439B171">
      <w:pPr>
        <w:pStyle w:val="TableParagraph"/>
        <w:spacing w:before="35" w:line="278" w:lineRule="exact"/>
        <w:ind w:firstLine="426"/>
        <w:rPr>
          <w:sz w:val="24"/>
          <w:szCs w:val="24"/>
        </w:rPr>
      </w:pPr>
      <w:r w:rsidRPr="00253CF6">
        <w:rPr>
          <w:sz w:val="24"/>
          <w:szCs w:val="24"/>
        </w:rPr>
        <w:t>The Committee agree</w:t>
      </w:r>
      <w:r w:rsidR="00856635">
        <w:rPr>
          <w:sz w:val="24"/>
          <w:szCs w:val="24"/>
        </w:rPr>
        <w:t>d</w:t>
      </w:r>
      <w:r w:rsidRPr="00253CF6">
        <w:rPr>
          <w:sz w:val="24"/>
          <w:szCs w:val="24"/>
        </w:rPr>
        <w:t xml:space="preserve"> to conduct a self-</w:t>
      </w:r>
      <w:r w:rsidRPr="00253CF6">
        <w:t>effectiveness review</w:t>
      </w:r>
      <w:r w:rsidR="0097191E">
        <w:t>.</w:t>
      </w:r>
    </w:p>
    <w:p w:rsidR="0029407A" w:rsidRPr="00D904B9" w:rsidP="00595E6A"/>
    <w:p w:rsidR="00595E6A" w:rsidRPr="00EB7998" w:rsidP="0097191E">
      <w:pPr>
        <w:pStyle w:val="ListParagraph"/>
        <w:spacing w:after="240"/>
        <w:ind w:left="284" w:firstLine="142"/>
        <w:jc w:val="both"/>
        <w:rPr>
          <w:color w:val="000000" w:themeColor="text1"/>
        </w:rPr>
      </w:pPr>
      <w:r w:rsidRPr="00EB7998">
        <w:rPr>
          <w:b/>
          <w:color w:val="000000" w:themeColor="text1"/>
        </w:rPr>
        <w:t xml:space="preserve">Forward work programme </w:t>
      </w:r>
      <w:r w:rsidRPr="4439B171">
        <w:rPr>
          <w:color w:val="000000" w:themeColor="text1"/>
        </w:rPr>
        <w:t>S/24-25/</w:t>
      </w:r>
      <w:r w:rsidRPr="4439B171" w:rsidR="00931700">
        <w:rPr>
          <w:color w:val="000000" w:themeColor="text1"/>
        </w:rPr>
        <w:t>13</w:t>
      </w:r>
      <w:r w:rsidRPr="4439B171">
        <w:rPr>
          <w:color w:val="000000" w:themeColor="text1"/>
        </w:rPr>
        <w:t xml:space="preserve"> UNRESTRICTED</w:t>
      </w:r>
    </w:p>
    <w:p w:rsidR="00595E6A" w:rsidRPr="00B807B5" w:rsidP="4439B171">
      <w:pPr>
        <w:pStyle w:val="ListParagraph"/>
        <w:spacing w:after="240"/>
        <w:ind w:left="284" w:firstLine="142"/>
        <w:jc w:val="both"/>
        <w:rPr>
          <w:rStyle w:val="eop"/>
          <w:color w:val="000000" w:themeColor="text1"/>
        </w:rPr>
      </w:pPr>
      <w:r w:rsidRPr="00EB7998">
        <w:rPr>
          <w:color w:val="000000" w:themeColor="text1"/>
        </w:rPr>
        <w:t>The Committee took note of the Forward Work Programme</w:t>
      </w:r>
      <w:r w:rsidR="00415CFA">
        <w:rPr>
          <w:color w:val="000000" w:themeColor="text1"/>
        </w:rPr>
        <w:t>.</w:t>
      </w:r>
    </w:p>
    <w:p w:rsidR="00595E6A" w:rsidRPr="00092743" w:rsidP="4439B171">
      <w:pPr>
        <w:pStyle w:val="paragraph"/>
        <w:ind w:left="284" w:firstLine="142"/>
        <w:textAlignment w:val="baseline"/>
        <w:rPr>
          <w:rStyle w:val="eop"/>
          <w:rFonts w:ascii="Gill Sans MT" w:hAnsi="Gill Sans MT"/>
          <w:b/>
          <w:sz w:val="24"/>
          <w:szCs w:val="24"/>
        </w:rPr>
      </w:pPr>
      <w:r w:rsidRPr="2BCFBF34">
        <w:rPr>
          <w:rStyle w:val="eop"/>
          <w:rFonts w:ascii="Gill Sans MT" w:hAnsi="Gill Sans MT"/>
          <w:b/>
          <w:bCs/>
          <w:sz w:val="24"/>
          <w:szCs w:val="24"/>
        </w:rPr>
        <w:t>AOB</w:t>
      </w:r>
    </w:p>
    <w:p w:rsidR="00595E6A" w:rsidRPr="00176BD5" w:rsidP="00595E6A">
      <w:pPr>
        <w:pStyle w:val="paragraph"/>
        <w:ind w:left="284"/>
        <w:textAlignment w:val="baseline"/>
        <w:rPr>
          <w:rStyle w:val="eop"/>
          <w:rFonts w:ascii="Gill Sans MT" w:hAnsi="Gill Sans MT"/>
          <w:b/>
          <w:bCs/>
          <w:sz w:val="24"/>
          <w:szCs w:val="24"/>
        </w:rPr>
      </w:pPr>
    </w:p>
    <w:p w:rsidR="0067014B" w:rsidP="0097191E">
      <w:pPr>
        <w:pStyle w:val="paragraph"/>
        <w:ind w:firstLine="426"/>
        <w:textAlignment w:val="baseline"/>
        <w:rPr>
          <w:rStyle w:val="eop"/>
          <w:rFonts w:ascii="Gill Sans MT" w:hAnsi="Gill Sans MT"/>
          <w:sz w:val="24"/>
          <w:szCs w:val="24"/>
        </w:rPr>
      </w:pPr>
      <w:r w:rsidRPr="0008620A">
        <w:rPr>
          <w:rStyle w:val="eop"/>
          <w:rFonts w:ascii="Gill Sans MT" w:hAnsi="Gill Sans MT"/>
          <w:sz w:val="24"/>
          <w:szCs w:val="24"/>
        </w:rPr>
        <w:t>The next meeting w</w:t>
      </w:r>
      <w:r>
        <w:rPr>
          <w:rStyle w:val="eop"/>
          <w:rFonts w:ascii="Gill Sans MT" w:hAnsi="Gill Sans MT"/>
          <w:sz w:val="24"/>
          <w:szCs w:val="24"/>
        </w:rPr>
        <w:t>ould</w:t>
      </w:r>
      <w:r w:rsidRPr="0008620A">
        <w:rPr>
          <w:rStyle w:val="eop"/>
          <w:rFonts w:ascii="Gill Sans MT" w:hAnsi="Gill Sans MT"/>
          <w:sz w:val="24"/>
          <w:szCs w:val="24"/>
        </w:rPr>
        <w:t xml:space="preserve"> be on Thursday </w:t>
      </w:r>
      <w:r>
        <w:rPr>
          <w:rStyle w:val="eop"/>
          <w:rFonts w:ascii="Gill Sans MT" w:hAnsi="Gill Sans MT"/>
          <w:sz w:val="24"/>
          <w:szCs w:val="24"/>
        </w:rPr>
        <w:t>30 January 2025</w:t>
      </w:r>
      <w:r w:rsidRPr="0008620A">
        <w:rPr>
          <w:rStyle w:val="eop"/>
          <w:rFonts w:ascii="Gill Sans MT" w:hAnsi="Gill Sans MT"/>
          <w:sz w:val="24"/>
          <w:szCs w:val="24"/>
        </w:rPr>
        <w:t xml:space="preserve"> at 12.30pm.</w:t>
      </w:r>
    </w:p>
    <w:p w:rsidR="0097191E" w:rsidP="0097191E">
      <w:pPr>
        <w:pStyle w:val="paragraph"/>
        <w:ind w:firstLine="426"/>
        <w:textAlignment w:val="baseline"/>
        <w:rPr>
          <w:rStyle w:val="eop"/>
          <w:rFonts w:ascii="Gill Sans MT" w:hAnsi="Gill Sans MT"/>
          <w:sz w:val="24"/>
          <w:szCs w:val="24"/>
        </w:rPr>
      </w:pPr>
    </w:p>
    <w:p w:rsidR="0097191E" w:rsidP="004E6F94">
      <w:pPr>
        <w:pStyle w:val="paragraph"/>
        <w:ind w:left="426"/>
        <w:textAlignment w:val="baseline"/>
        <w:rPr>
          <w:rStyle w:val="eop"/>
          <w:rFonts w:ascii="Gill Sans MT" w:hAnsi="Gill Sans MT"/>
          <w:sz w:val="24"/>
          <w:szCs w:val="24"/>
        </w:rPr>
      </w:pPr>
      <w:r>
        <w:rPr>
          <w:rStyle w:val="eop"/>
          <w:rFonts w:ascii="Gill Sans MT" w:hAnsi="Gill Sans MT"/>
          <w:sz w:val="24"/>
          <w:szCs w:val="24"/>
        </w:rPr>
        <w:t>The Chair noted that this would be the last meeting for Lord Howard of Rising</w:t>
      </w:r>
      <w:r w:rsidR="004E6F94">
        <w:rPr>
          <w:rStyle w:val="eop"/>
          <w:rFonts w:ascii="Gill Sans MT" w:hAnsi="Gill Sans MT"/>
          <w:sz w:val="24"/>
          <w:szCs w:val="24"/>
        </w:rPr>
        <w:t xml:space="preserve">, who would leave the Committee as part of the regular rotations in the new year. The </w:t>
      </w:r>
      <w:r w:rsidR="00342DB9">
        <w:rPr>
          <w:rStyle w:val="eop"/>
          <w:rFonts w:ascii="Gill Sans MT" w:hAnsi="Gill Sans MT"/>
          <w:sz w:val="24"/>
          <w:szCs w:val="24"/>
        </w:rPr>
        <w:t xml:space="preserve">Chair thanked him for </w:t>
      </w:r>
      <w:r w:rsidR="001543ED">
        <w:rPr>
          <w:rStyle w:val="eop"/>
          <w:rFonts w:ascii="Gill Sans MT" w:hAnsi="Gill Sans MT"/>
          <w:sz w:val="24"/>
          <w:szCs w:val="24"/>
        </w:rPr>
        <w:t>his service to the Committee.</w:t>
      </w:r>
    </w:p>
    <w:p w:rsidR="001543ED" w:rsidP="004E6F94">
      <w:pPr>
        <w:pStyle w:val="paragraph"/>
        <w:ind w:left="426"/>
        <w:textAlignment w:val="baseline"/>
        <w:rPr>
          <w:rStyle w:val="eop"/>
          <w:rFonts w:ascii="Gill Sans MT" w:hAnsi="Gill Sans MT"/>
          <w:sz w:val="24"/>
          <w:szCs w:val="24"/>
        </w:rPr>
      </w:pPr>
    </w:p>
    <w:p w:rsidR="001543ED" w:rsidRPr="0008620A" w:rsidP="4439B171">
      <w:pPr>
        <w:pStyle w:val="paragraph"/>
        <w:ind w:left="426"/>
        <w:textAlignment w:val="baseline"/>
        <w:rPr>
          <w:rStyle w:val="eop"/>
          <w:rFonts w:ascii="Gill Sans MT" w:hAnsi="Gill Sans MT"/>
          <w:sz w:val="24"/>
          <w:szCs w:val="24"/>
        </w:rPr>
      </w:pPr>
      <w:r w:rsidRPr="5CF8EE5D">
        <w:rPr>
          <w:rStyle w:val="eop"/>
          <w:rFonts w:ascii="Gill Sans MT" w:hAnsi="Gill Sans MT"/>
          <w:sz w:val="24"/>
          <w:szCs w:val="24"/>
        </w:rPr>
        <w:t>It would also be the Chair’s last meeting with the Committee</w:t>
      </w:r>
      <w:r w:rsidRPr="5CF8EE5D" w:rsidR="2CA96F5E">
        <w:rPr>
          <w:rStyle w:val="eop"/>
          <w:rFonts w:ascii="Gill Sans MT" w:hAnsi="Gill Sans MT"/>
          <w:sz w:val="24"/>
          <w:szCs w:val="24"/>
        </w:rPr>
        <w:t>.</w:t>
      </w:r>
      <w:r w:rsidRPr="5CF8EE5D" w:rsidR="00444BAF">
        <w:rPr>
          <w:rStyle w:val="eop"/>
          <w:rFonts w:ascii="Gill Sans MT" w:hAnsi="Gill Sans MT"/>
          <w:sz w:val="24"/>
          <w:szCs w:val="24"/>
        </w:rPr>
        <w:t xml:space="preserve"> </w:t>
      </w:r>
      <w:r w:rsidRPr="5CF8EE5D" w:rsidR="4937212A">
        <w:rPr>
          <w:rStyle w:val="eop"/>
          <w:rFonts w:ascii="Gill Sans MT" w:hAnsi="Gill Sans MT"/>
          <w:sz w:val="24"/>
          <w:szCs w:val="24"/>
        </w:rPr>
        <w:t xml:space="preserve">She </w:t>
      </w:r>
      <w:r w:rsidRPr="5CF8EE5D" w:rsidR="00444BAF">
        <w:rPr>
          <w:rStyle w:val="eop"/>
          <w:rFonts w:ascii="Gill Sans MT" w:hAnsi="Gill Sans MT"/>
          <w:sz w:val="24"/>
          <w:szCs w:val="24"/>
        </w:rPr>
        <w:t>took the opportunity to thank everyone who had worked with her in her current role</w:t>
      </w:r>
      <w:r w:rsidRPr="5CF8EE5D" w:rsidR="00D65CCC">
        <w:rPr>
          <w:rStyle w:val="eop"/>
          <w:rFonts w:ascii="Gill Sans MT" w:hAnsi="Gill Sans MT"/>
          <w:sz w:val="24"/>
          <w:szCs w:val="24"/>
        </w:rPr>
        <w:t xml:space="preserve"> and wished success to her successor. The Committee took the opportunity to thank the Chair for </w:t>
      </w:r>
      <w:r w:rsidRPr="5CF8EE5D" w:rsidR="0095747E">
        <w:rPr>
          <w:rStyle w:val="eop"/>
          <w:rFonts w:ascii="Gill Sans MT" w:hAnsi="Gill Sans MT"/>
          <w:sz w:val="24"/>
          <w:szCs w:val="24"/>
        </w:rPr>
        <w:t>her work.</w:t>
      </w:r>
    </w:p>
    <w:p w:rsidR="00595E6A" w:rsidRPr="00C63E5B" w:rsidP="00595E6A">
      <w:pPr>
        <w:pStyle w:val="paragraph"/>
        <w:ind w:left="284"/>
        <w:rPr>
          <w:rStyle w:val="eop"/>
        </w:rPr>
      </w:pPr>
    </w:p>
    <w:p w:rsidR="00595E6A" w:rsidRPr="00AF0730" w:rsidP="00595E6A">
      <w:pPr>
        <w:pStyle w:val="paragraph"/>
        <w:ind w:left="284"/>
        <w:jc w:val="center"/>
        <w:textAlignment w:val="baseline"/>
        <w:rPr>
          <w:rFonts w:ascii="Gill Sans MT" w:hAnsi="Gill Sans MT"/>
          <w:sz w:val="16"/>
          <w:szCs w:val="24"/>
        </w:rPr>
      </w:pPr>
    </w:p>
    <w:p w:rsidR="00595E6A" w:rsidP="00595E6A">
      <w:pPr>
        <w:jc w:val="right"/>
      </w:pPr>
    </w:p>
    <w:p w:rsidR="00595E6A" w:rsidP="00595E6A">
      <w:pPr>
        <w:jc w:val="right"/>
      </w:pPr>
      <w:r>
        <w:t>Lola Martin</w:t>
      </w:r>
    </w:p>
    <w:p w:rsidR="00595E6A" w:rsidP="00595E6A">
      <w:pPr>
        <w:jc w:val="right"/>
      </w:pPr>
      <w:r>
        <w:t>Governance Support Officer</w:t>
      </w:r>
    </w:p>
    <w:p w:rsidR="00595E6A" w:rsidP="00595E6A">
      <w:pPr>
        <w:jc w:val="right"/>
      </w:pPr>
    </w:p>
    <w:p w:rsidR="00595E6A" w:rsidP="00595E6A">
      <w:pPr>
        <w:jc w:val="right"/>
      </w:pPr>
      <w:r>
        <w:t>Emma Burke</w:t>
      </w:r>
    </w:p>
    <w:p w:rsidR="00595E6A" w:rsidP="00595E6A">
      <w:pPr>
        <w:jc w:val="right"/>
      </w:pPr>
      <w:r>
        <w:t>Clerk</w:t>
      </w:r>
    </w:p>
    <w:p w:rsidR="0B145B02" w:rsidRPr="00EB7998" w:rsidP="000A5CE2">
      <w:pPr>
        <w:ind w:left="284"/>
        <w:jc w:val="right"/>
        <w:textAlignment w:val="baseline"/>
        <w:rPr>
          <w:color w:val="000000" w:themeColor="text1"/>
        </w:rPr>
      </w:pPr>
      <w:r>
        <w:fldChar w:fldCharType="begin"/>
      </w:r>
      <w:r>
        <w:instrText xml:space="preserve"> HYPERLINK "mailto:HLServicesCommittee@parliament.uk" </w:instrText>
      </w:r>
      <w:r>
        <w:fldChar w:fldCharType="separate"/>
      </w:r>
      <w:r w:rsidRPr="003D3621" w:rsidR="00595E6A">
        <w:rPr>
          <w:rStyle w:val="Hyperlink"/>
        </w:rPr>
        <w:t>HLServicesCommittee@parliament.uk</w:t>
      </w:r>
      <w:r>
        <w:fldChar w:fldCharType="end"/>
      </w:r>
    </w:p>
    <w:sectPr w:rsidSect="00156F68">
      <w:headerReference w:type="even" r:id="rId9"/>
      <w:headerReference w:type="default" r:id="rId10"/>
      <w:footerReference w:type="default" r:id="rId11"/>
      <w:headerReference w:type="first" r:id="rId12"/>
      <w:pgSz w:w="11907" w:h="16840" w:code="9"/>
      <w:pgMar w:top="1440" w:right="1440" w:bottom="1440" w:left="1440" w:header="680" w:footer="851"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25517521"/>
      <w:docPartObj>
        <w:docPartGallery w:val="Page Numbers (Bottom of Page)"/>
        <w:docPartUnique/>
      </w:docPartObj>
    </w:sdtPr>
    <w:sdtContent>
      <w:sdt>
        <w:sdtPr>
          <w:id w:val="1728636285"/>
          <w:docPartObj>
            <w:docPartGallery w:val="Page Numbers (Top of Page)"/>
            <w:docPartUnique/>
          </w:docPartObj>
        </w:sdtPr>
        <w:sdtContent>
          <w:p w:rsidR="00443B11">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rsidR="005B5AB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7C8">
    <w:pPr>
      <w:pStyle w:val="Header"/>
    </w:pPr>
    <w:r>
      <w:rPr>
        <w:noProof/>
      </w:rPr>
      <w:pict>
        <v:shapetype id="_x0000_t202" coordsize="21600,21600" o:spt="202" path="m,l,21600r21600,l21600,xe">
          <v:stroke joinstyle="miter"/>
          <v:path gradientshapeok="t" o:connecttype="rect"/>
        </v:shapetype>
        <v:shape id="Text Box 2" o:spid="_x0000_s2049" type="#_x0000_t202" alt="Highly Restricted: Security"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59264" filled="f" stroked="f">
          <v:textbox style="mso-fit-shape-to-text:t" inset="0,15pt,0,0">
            <w:txbxContent>
              <w:p w:rsidR="006877C8" w:rsidRPr="006877C8" w:rsidP="006877C8">
                <w:pPr>
                  <w:rPr>
                    <w:rFonts w:ascii="Tahoma" w:eastAsia="Tahoma" w:hAnsi="Tahoma" w:cs="Tahoma"/>
                    <w:noProof/>
                    <w:color w:val="000000"/>
                    <w:sz w:val="20"/>
                    <w:szCs w:val="20"/>
                  </w:rPr>
                </w:pPr>
                <w:r w:rsidRPr="006877C8">
                  <w:rPr>
                    <w:rFonts w:ascii="Tahoma" w:eastAsia="Tahoma" w:hAnsi="Tahoma" w:cs="Tahoma"/>
                    <w:noProof/>
                    <w:color w:val="000000"/>
                    <w:sz w:val="20"/>
                    <w:szCs w:val="20"/>
                  </w:rPr>
                  <w:t>Highly Restricted: Security</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7394" w:type="dxa"/>
      <w:tblInd w:w="5637" w:type="dxa"/>
      <w:tblLook w:val="01E0"/>
    </w:tblPr>
    <w:tblGrid>
      <w:gridCol w:w="3697"/>
      <w:gridCol w:w="3697"/>
    </w:tblGrid>
    <w:tr w:rsidTr="00066684">
      <w:tblPrEx>
        <w:tblW w:w="7394" w:type="dxa"/>
        <w:tblInd w:w="5637" w:type="dxa"/>
        <w:tblLook w:val="01E0"/>
      </w:tblPrEx>
      <w:trPr>
        <w:trHeight w:val="265"/>
      </w:trPr>
      <w:tc>
        <w:tcPr>
          <w:tcW w:w="3697" w:type="dxa"/>
        </w:tcPr>
        <w:p w:rsidR="00066684" w:rsidRPr="00757B04" w:rsidP="005B5ABC">
          <w:pPr>
            <w:pStyle w:val="Header"/>
            <w:overflowPunct w:val="0"/>
            <w:autoSpaceDE w:val="0"/>
            <w:autoSpaceDN w:val="0"/>
            <w:adjustRightInd w:val="0"/>
            <w:jc w:val="right"/>
            <w:textAlignment w:val="baseline"/>
          </w:pPr>
          <w:r>
            <w:t>S/24-25</w:t>
          </w:r>
        </w:p>
      </w:tc>
      <w:tc>
        <w:tcPr>
          <w:tcW w:w="3697" w:type="dxa"/>
        </w:tcPr>
        <w:p w:rsidR="00066684" w:rsidP="005B5ABC">
          <w:pPr>
            <w:pStyle w:val="Header"/>
            <w:overflowPunct w:val="0"/>
            <w:autoSpaceDE w:val="0"/>
            <w:autoSpaceDN w:val="0"/>
            <w:adjustRightInd w:val="0"/>
            <w:jc w:val="right"/>
            <w:textAlignment w:val="baseline"/>
          </w:pPr>
        </w:p>
      </w:tc>
    </w:tr>
    <w:tr w:rsidTr="00066684">
      <w:tblPrEx>
        <w:tblW w:w="7394" w:type="dxa"/>
        <w:tblInd w:w="5637" w:type="dxa"/>
        <w:tblLook w:val="01E0"/>
      </w:tblPrEx>
      <w:trPr>
        <w:trHeight w:val="279"/>
      </w:trPr>
      <w:tc>
        <w:tcPr>
          <w:tcW w:w="3697" w:type="dxa"/>
        </w:tcPr>
        <w:p w:rsidR="00066684" w:rsidRPr="00757B04" w:rsidP="00C42A13">
          <w:pPr>
            <w:pStyle w:val="Header"/>
            <w:overflowPunct w:val="0"/>
            <w:autoSpaceDE w:val="0"/>
            <w:autoSpaceDN w:val="0"/>
            <w:adjustRightInd w:val="0"/>
            <w:jc w:val="right"/>
            <w:textAlignment w:val="baseline"/>
          </w:pPr>
          <w:r>
            <w:t>3</w:t>
          </w:r>
          <w:r w:rsidRPr="00790D71">
            <w:rPr>
              <w:vertAlign w:val="superscript"/>
            </w:rPr>
            <w:t>rd</w:t>
          </w:r>
          <w:r w:rsidR="00EF0215">
            <w:t xml:space="preserve"> </w:t>
          </w:r>
          <w:r>
            <w:t>Meeting</w:t>
          </w:r>
        </w:p>
      </w:tc>
      <w:tc>
        <w:tcPr>
          <w:tcW w:w="3697" w:type="dxa"/>
        </w:tcPr>
        <w:p w:rsidR="00066684" w:rsidP="00C42A13">
          <w:pPr>
            <w:pStyle w:val="Header"/>
            <w:overflowPunct w:val="0"/>
            <w:autoSpaceDE w:val="0"/>
            <w:autoSpaceDN w:val="0"/>
            <w:adjustRightInd w:val="0"/>
            <w:jc w:val="right"/>
            <w:textAlignment w:val="baseline"/>
          </w:pPr>
        </w:p>
      </w:tc>
    </w:tr>
    <w:tr w:rsidTr="00066684">
      <w:tblPrEx>
        <w:tblW w:w="7394" w:type="dxa"/>
        <w:tblInd w:w="5637" w:type="dxa"/>
        <w:tblLook w:val="01E0"/>
      </w:tblPrEx>
      <w:trPr>
        <w:trHeight w:val="279"/>
      </w:trPr>
      <w:tc>
        <w:tcPr>
          <w:tcW w:w="3697" w:type="dxa"/>
        </w:tcPr>
        <w:p w:rsidR="00066684" w:rsidRPr="00757B04" w:rsidP="005B5ABC">
          <w:pPr>
            <w:pStyle w:val="Header"/>
            <w:overflowPunct w:val="0"/>
            <w:autoSpaceDE w:val="0"/>
            <w:autoSpaceDN w:val="0"/>
            <w:adjustRightInd w:val="0"/>
            <w:textAlignment w:val="baseline"/>
          </w:pPr>
        </w:p>
      </w:tc>
      <w:tc>
        <w:tcPr>
          <w:tcW w:w="3697" w:type="dxa"/>
        </w:tcPr>
        <w:p w:rsidR="00066684" w:rsidRPr="00757B04" w:rsidP="005B5ABC">
          <w:pPr>
            <w:pStyle w:val="Header"/>
            <w:overflowPunct w:val="0"/>
            <w:autoSpaceDE w:val="0"/>
            <w:autoSpaceDN w:val="0"/>
            <w:adjustRightInd w:val="0"/>
            <w:textAlignment w:val="baseline"/>
          </w:pPr>
        </w:p>
      </w:tc>
    </w:tr>
  </w:tbl>
  <w:p w:rsidR="005B5ABC" w:rsidP="005B5AB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ABC">
    <w:pPr>
      <w:pStyle w:val="LogoPlacement"/>
      <w:tabs>
        <w:tab w:val="right" w:pos="9071"/>
      </w:tabs>
      <w:spacing w:after="0"/>
    </w:pPr>
    <w:r>
      <w:rPr>
        <w:noProof/>
      </w:rPr>
      <w:pict>
        <v:shapetype id="_x0000_t202" coordsize="21600,21600" o:spt="202" path="m,l,21600r21600,l21600,xe">
          <v:stroke joinstyle="miter"/>
          <v:path gradientshapeok="t" o:connecttype="rect"/>
        </v:shapetype>
        <v:shape id="Text Box 1" o:spid="_x0000_s2050" type="#_x0000_t202" alt="Highly Restricted: Security"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58240" filled="f" stroked="f">
          <v:textbox style="mso-fit-shape-to-text:t" inset="0,15pt,0,0">
            <w:txbxContent>
              <w:p w:rsidR="006877C8" w:rsidRPr="006877C8" w:rsidP="006877C8">
                <w:pPr>
                  <w:rPr>
                    <w:rFonts w:ascii="Tahoma" w:eastAsia="Tahoma" w:hAnsi="Tahoma" w:cs="Tahoma"/>
                    <w:noProof/>
                    <w:color w:val="000000"/>
                    <w:sz w:val="20"/>
                    <w:szCs w:val="20"/>
                  </w:rPr>
                </w:pPr>
                <w:r w:rsidRPr="006877C8">
                  <w:rPr>
                    <w:rFonts w:ascii="Tahoma" w:eastAsia="Tahoma" w:hAnsi="Tahoma" w:cs="Tahoma"/>
                    <w:noProof/>
                    <w:color w:val="000000"/>
                    <w:sz w:val="20"/>
                    <w:szCs w:val="20"/>
                  </w:rPr>
                  <w:t>Highly Restricted: Security</w:t>
                </w:r>
              </w:p>
            </w:txbxContent>
          </v:textbox>
          <w10:wrap anchorx="page" anchory="page"/>
        </v:shape>
      </w:pict>
    </w:r>
    <w:r w:rsidR="005B5ABC">
      <w:tab/>
      <w:t>MB/2009/xx</w:t>
    </w:r>
  </w:p>
  <w:p w:rsidR="005B5ABC">
    <w:pPr>
      <w:pStyle w:val="LogoPlacement"/>
      <w:tabs>
        <w:tab w:val="right" w:pos="9071"/>
      </w:tabs>
      <w:spacing w:after="0"/>
    </w:pPr>
    <w:r>
      <w:tab/>
    </w:r>
    <w:r>
      <w:t>Xth</w:t>
    </w:r>
    <w:r>
      <w:t xml:space="preserve"> Meeting</w:t>
    </w:r>
  </w:p>
  <w:p w:rsidR="005B5ABC">
    <w:pPr>
      <w:pStyle w:val="LogoPlacement"/>
      <w:tabs>
        <w:tab w:val="right" w:pos="9071"/>
      </w:tabs>
      <w:spacing w:after="0"/>
    </w:pPr>
    <w:r>
      <w:tab/>
      <w:t xml:space="preserve">Leave blank line if not </w:t>
    </w:r>
    <w:r>
      <w:t>RESERVED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845182"/>
    <w:multiLevelType w:val="multilevel"/>
    <w:tmpl w:val="6FBA9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253644"/>
    <w:multiLevelType w:val="multilevel"/>
    <w:tmpl w:val="85301C8A"/>
    <w:styleLink w:val="NumberedParas"/>
    <w:lvl w:ilvl="0">
      <w:start w:val="1"/>
      <w:numFmt w:val="decimal"/>
      <w:pStyle w:val="Para1"/>
      <w:lvlText w:val="%1."/>
      <w:lvlJc w:val="left"/>
      <w:pPr>
        <w:tabs>
          <w:tab w:val="num" w:pos="454"/>
        </w:tabs>
        <w:ind w:left="454" w:hanging="454"/>
      </w:pPr>
    </w:lvl>
    <w:lvl w:ilvl="1">
      <w:start w:val="1"/>
      <w:numFmt w:val="lowerLetter"/>
      <w:pStyle w:val="Para2"/>
      <w:lvlText w:val="(%2)"/>
      <w:lvlJc w:val="left"/>
      <w:pPr>
        <w:tabs>
          <w:tab w:val="num" w:pos="595"/>
        </w:tabs>
        <w:ind w:left="595" w:hanging="453"/>
      </w:pPr>
      <w:rPr>
        <w:rFonts w:ascii="Gill Sans MT" w:eastAsia="Batang" w:hAnsi="Gill Sans MT" w:cs="Times New Roman"/>
      </w:rPr>
    </w:lvl>
    <w:lvl w:ilvl="2">
      <w:start w:val="1"/>
      <w:numFmt w:val="lowerLetter"/>
      <w:lvlText w:val="(%3)"/>
      <w:lvlJc w:val="left"/>
      <w:pPr>
        <w:tabs>
          <w:tab w:val="num" w:pos="1361"/>
        </w:tabs>
        <w:ind w:left="1361" w:hanging="454"/>
      </w:pPr>
    </w:lvl>
    <w:lvl w:ilvl="3">
      <w:start w:val="1"/>
      <w:numFmt w:val="lowerRoman"/>
      <w:pStyle w:val="Para4"/>
      <w:lvlText w:val="(%4)"/>
      <w:lvlJc w:val="left"/>
      <w:pPr>
        <w:tabs>
          <w:tab w:val="num" w:pos="1814"/>
        </w:tabs>
        <w:ind w:left="907" w:firstLine="454"/>
      </w:pPr>
      <w:rPr>
        <w:color w:val="auto"/>
      </w:rPr>
    </w:lvl>
    <w:lvl w:ilvl="4">
      <w:start w:val="1"/>
      <w:numFmt w:val="bullet"/>
      <w:lvlText w:val=""/>
      <w:lvlJc w:val="left"/>
      <w:pPr>
        <w:tabs>
          <w:tab w:val="num" w:pos="2268"/>
        </w:tabs>
        <w:ind w:left="1361" w:firstLine="453"/>
      </w:pPr>
      <w:rPr>
        <w:rFonts w:ascii="Symbol" w:hAnsi="Symbol" w:hint="default"/>
        <w:color w:val="auto"/>
      </w:rPr>
    </w:lvl>
    <w:lvl w:ilvl="5">
      <w:start w:val="1"/>
      <w:numFmt w:val="none"/>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Jc w:val="left"/>
      <w:pPr>
        <w:ind w:left="0" w:firstLine="0"/>
      </w:pPr>
    </w:lvl>
  </w:abstractNum>
  <w:abstractNum w:abstractNumId="2">
    <w:nsid w:val="11AC23FE"/>
    <w:multiLevelType w:val="multilevel"/>
    <w:tmpl w:val="FE42EA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81023"/>
    <w:multiLevelType w:val="multilevel"/>
    <w:tmpl w:val="5DC0EF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79438D"/>
    <w:multiLevelType w:val="hybridMultilevel"/>
    <w:tmpl w:val="E56854F2"/>
    <w:lvl w:ilvl="0">
      <w:start w:val="0"/>
      <w:numFmt w:val="bullet"/>
      <w:lvlText w:val="-"/>
      <w:lvlJc w:val="left"/>
      <w:pPr>
        <w:ind w:left="644" w:hanging="360"/>
      </w:pPr>
      <w:rPr>
        <w:rFonts w:ascii="Gill Sans MT" w:eastAsia="Times New Roman" w:hAnsi="Gill Sans MT"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5">
    <w:nsid w:val="1BB2263A"/>
    <w:multiLevelType w:val="hybridMultilevel"/>
    <w:tmpl w:val="FA66E42A"/>
    <w:lvl w:ilvl="0">
      <w:start w:val="1"/>
      <w:numFmt w:val="decimal"/>
      <w:lvlText w:val="%1."/>
      <w:lvlJc w:val="left"/>
      <w:pPr>
        <w:tabs>
          <w:tab w:val="num" w:pos="360"/>
        </w:tabs>
        <w:ind w:left="360" w:hanging="360"/>
      </w:pPr>
      <w:rPr>
        <w:rFonts w:ascii="Gill Sans MT" w:hAnsi="Gill Sans MT" w:hint="default"/>
        <w:b/>
        <w:bCs/>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
    <w:nsid w:val="29E74FD2"/>
    <w:multiLevelType w:val="multilevel"/>
    <w:tmpl w:val="FAE4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AEB3420"/>
    <w:multiLevelType w:val="hybridMultilevel"/>
    <w:tmpl w:val="C152E57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2E4E1F4B"/>
    <w:multiLevelType w:val="multilevel"/>
    <w:tmpl w:val="85301C8A"/>
    <w:numStyleLink w:val="NumberedParas"/>
  </w:abstractNum>
  <w:abstractNum w:abstractNumId="9">
    <w:nsid w:val="329235A2"/>
    <w:multiLevelType w:val="multilevel"/>
    <w:tmpl w:val="73505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6A179AF"/>
    <w:multiLevelType w:val="hybridMultilevel"/>
    <w:tmpl w:val="1080445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39645F5B"/>
    <w:multiLevelType w:val="hybridMultilevel"/>
    <w:tmpl w:val="8EA02D46"/>
    <w:lvl w:ilvl="0">
      <w:start w:val="1"/>
      <w:numFmt w:val="decimal"/>
      <w:lvlText w:val="%1."/>
      <w:lvlJc w:val="left"/>
      <w:pPr>
        <w:ind w:left="360" w:hanging="360"/>
      </w:pPr>
      <w:rPr>
        <w:rFonts w:hint="default"/>
        <w:b/>
        <w:bCs/>
        <w:sz w:val="24"/>
        <w:szCs w:val="24"/>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2">
    <w:nsid w:val="57325838"/>
    <w:multiLevelType w:val="multilevel"/>
    <w:tmpl w:val="348432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A07607B"/>
    <w:multiLevelType w:val="hybridMultilevel"/>
    <w:tmpl w:val="1ABA9EA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72933D04"/>
    <w:multiLevelType w:val="multilevel"/>
    <w:tmpl w:val="082C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70A0FA9"/>
    <w:multiLevelType w:val="multilevel"/>
    <w:tmpl w:val="D3F4E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C2F6CD4"/>
    <w:multiLevelType w:val="multilevel"/>
    <w:tmpl w:val="92D20A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3"/>
  </w:num>
  <w:num w:numId="3">
    <w:abstractNumId w:val="3"/>
  </w:num>
  <w:num w:numId="4">
    <w:abstractNumId w:val="7"/>
  </w:num>
  <w:num w:numId="5">
    <w:abstractNumId w:val="4"/>
  </w:num>
  <w:num w:numId="6">
    <w:abstractNumId w:val="0"/>
  </w:num>
  <w:num w:numId="7">
    <w:abstractNumId w:val="15"/>
  </w:num>
  <w:num w:numId="8">
    <w:abstractNumId w:val="9"/>
  </w:num>
  <w:num w:numId="9">
    <w:abstractNumId w:val="2"/>
  </w:num>
  <w:num w:numId="10">
    <w:abstractNumId w:val="12"/>
  </w:num>
  <w:num w:numId="11">
    <w:abstractNumId w:val="16"/>
  </w:num>
  <w:num w:numId="12">
    <w:abstractNumId w:val="14"/>
  </w:num>
  <w:num w:numId="13">
    <w:abstractNumId w:val="6"/>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lvl w:ilvl="0">
        <w:start w:val="1"/>
        <w:numFmt w:val="decimal"/>
        <w:pStyle w:val="Para1"/>
        <w:lvlText w:val="%1."/>
        <w:lvlJc w:val="left"/>
        <w:pPr>
          <w:tabs>
            <w:tab w:val="num" w:pos="454"/>
          </w:tabs>
          <w:ind w:left="454" w:hanging="454"/>
        </w:pPr>
      </w:lvl>
    </w:lvlOverride>
    <w:lvlOverride w:ilvl="1">
      <w:lvl w:ilvl="1">
        <w:start w:val="1"/>
        <w:numFmt w:val="lowerLetter"/>
        <w:pStyle w:val="Para2"/>
        <w:lvlText w:val="(%2)"/>
        <w:lvlJc w:val="left"/>
        <w:pPr>
          <w:tabs>
            <w:tab w:val="num" w:pos="453"/>
          </w:tabs>
          <w:ind w:left="453" w:hanging="453"/>
        </w:pPr>
        <w:rPr>
          <w:rFonts w:ascii="Gill Sans MT" w:eastAsia="Batang" w:hAnsi="Gill Sans MT" w:cs="Times New Roman"/>
        </w:rPr>
      </w:lvl>
    </w:lvlOverride>
    <w:lvlOverride w:ilvl="2">
      <w:lvl w:ilvl="2">
        <w:start w:val="1"/>
        <w:numFmt w:val="lowerLetter"/>
        <w:lvlText w:val="(%3)"/>
        <w:lvlJc w:val="left"/>
        <w:pPr>
          <w:tabs>
            <w:tab w:val="num" w:pos="1361"/>
          </w:tabs>
          <w:ind w:left="1361" w:hanging="454"/>
        </w:pPr>
      </w:lvl>
    </w:lvlOverride>
    <w:lvlOverride w:ilvl="3">
      <w:lvl w:ilvl="3">
        <w:start w:val="1"/>
        <w:numFmt w:val="lowerRoman"/>
        <w:pStyle w:val="Para4"/>
        <w:lvlText w:val="(%4)"/>
        <w:lvlJc w:val="left"/>
        <w:pPr>
          <w:tabs>
            <w:tab w:val="num" w:pos="1814"/>
          </w:tabs>
          <w:ind w:left="907" w:firstLine="454"/>
        </w:pPr>
        <w:rPr>
          <w:color w:val="auto"/>
        </w:rPr>
      </w:lvl>
    </w:lvlOverride>
    <w:lvlOverride w:ilvl="4">
      <w:lvl w:ilvl="4">
        <w:start w:val="1"/>
        <w:numFmt w:val="bullet"/>
        <w:lvlText w:val=""/>
        <w:lvlJc w:val="left"/>
        <w:pPr>
          <w:tabs>
            <w:tab w:val="num" w:pos="2268"/>
          </w:tabs>
          <w:ind w:left="1361" w:firstLine="453"/>
        </w:pPr>
        <w:rPr>
          <w:rFonts w:ascii="Symbol" w:hAnsi="Symbol" w:hint="default"/>
          <w:color w:val="auto"/>
        </w:rPr>
      </w:lvl>
    </w:lvlOverride>
    <w:lvlOverride w:ilvl="5">
      <w:lvl w:ilvl="5">
        <w:start w:val="1"/>
        <w:numFmt w:val="none"/>
        <w:lvlJc w:val="left"/>
        <w:pPr>
          <w:ind w:left="0" w:firstLine="0"/>
        </w:pPr>
      </w:lvl>
    </w:lvlOverride>
    <w:lvlOverride w:ilvl="6">
      <w:lvl w:ilvl="6">
        <w:start w:val="1"/>
        <w:numFmt w:val="none"/>
        <w:lvlText w:val="%7"/>
        <w:lvlJc w:val="left"/>
        <w:pPr>
          <w:ind w:left="0" w:firstLine="0"/>
        </w:pPr>
      </w:lvl>
    </w:lvlOverride>
    <w:lvlOverride w:ilvl="7">
      <w:lvl w:ilvl="7">
        <w:start w:val="1"/>
        <w:numFmt w:val="none"/>
        <w:lvlText w:val="%8"/>
        <w:lvlJc w:val="left"/>
        <w:pPr>
          <w:ind w:left="0" w:firstLine="0"/>
        </w:pPr>
      </w:lvl>
    </w:lvlOverride>
    <w:lvlOverride w:ilvl="8">
      <w:lvl w:ilvl="8">
        <w:start w:val="1"/>
        <w:numFmt w:val="none"/>
        <w:lvlJc w:val="left"/>
        <w:pPr>
          <w:ind w:left="0" w:firstLine="0"/>
        </w:pPr>
      </w:lvl>
    </w:lvlOverride>
  </w:num>
  <w:num w:numId="16">
    <w:abstractNumId w:val="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1C68"/>
    <w:pPr>
      <w:spacing w:after="0" w:line="240" w:lineRule="auto"/>
    </w:pPr>
    <w:rPr>
      <w:rFonts w:ascii="Gill Sans MT" w:eastAsia="Times New Roman" w:hAnsi="Gill Sans MT"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F1C68"/>
    <w:pPr>
      <w:tabs>
        <w:tab w:val="center" w:pos="4153"/>
        <w:tab w:val="right" w:pos="8306"/>
      </w:tabs>
    </w:pPr>
  </w:style>
  <w:style w:type="character" w:customStyle="1" w:styleId="HeaderChar">
    <w:name w:val="Header Char"/>
    <w:basedOn w:val="DefaultParagraphFont"/>
    <w:link w:val="Header"/>
    <w:rsid w:val="00DF1C68"/>
    <w:rPr>
      <w:rFonts w:ascii="Gill Sans MT" w:eastAsia="Times New Roman" w:hAnsi="Gill Sans MT" w:cs="Times New Roman"/>
      <w:sz w:val="24"/>
      <w:szCs w:val="24"/>
    </w:rPr>
  </w:style>
  <w:style w:type="paragraph" w:styleId="Footer">
    <w:name w:val="footer"/>
    <w:basedOn w:val="Normal"/>
    <w:link w:val="FooterChar"/>
    <w:uiPriority w:val="99"/>
    <w:rsid w:val="00DF1C68"/>
    <w:pPr>
      <w:tabs>
        <w:tab w:val="center" w:pos="4153"/>
        <w:tab w:val="right" w:pos="8306"/>
      </w:tabs>
    </w:pPr>
  </w:style>
  <w:style w:type="character" w:customStyle="1" w:styleId="FooterChar">
    <w:name w:val="Footer Char"/>
    <w:basedOn w:val="DefaultParagraphFont"/>
    <w:link w:val="Footer"/>
    <w:uiPriority w:val="99"/>
    <w:rsid w:val="00DF1C68"/>
    <w:rPr>
      <w:rFonts w:ascii="Gill Sans MT" w:eastAsia="Times New Roman" w:hAnsi="Gill Sans MT" w:cs="Times New Roman"/>
      <w:sz w:val="24"/>
      <w:szCs w:val="24"/>
    </w:rPr>
  </w:style>
  <w:style w:type="character" w:styleId="Hyperlink">
    <w:name w:val="Hyperlink"/>
    <w:rsid w:val="00DF1C68"/>
    <w:rPr>
      <w:color w:val="0000FF"/>
      <w:u w:val="single"/>
    </w:rPr>
  </w:style>
  <w:style w:type="paragraph" w:customStyle="1" w:styleId="LogoPlacement">
    <w:name w:val="Logo Placement"/>
    <w:basedOn w:val="Normal"/>
    <w:semiHidden/>
    <w:rsid w:val="00DF1C68"/>
    <w:pPr>
      <w:spacing w:after="360"/>
      <w:ind w:left="-794"/>
    </w:pPr>
  </w:style>
  <w:style w:type="paragraph" w:customStyle="1" w:styleId="MemorandumTitle">
    <w:name w:val="Memorandum Title"/>
    <w:basedOn w:val="Normal"/>
    <w:rsid w:val="00DF1C68"/>
    <w:pPr>
      <w:spacing w:after="360" w:line="360" w:lineRule="exact"/>
      <w:jc w:val="center"/>
    </w:pPr>
    <w:rPr>
      <w:b/>
      <w:sz w:val="28"/>
      <w:szCs w:val="28"/>
    </w:rPr>
  </w:style>
  <w:style w:type="paragraph" w:customStyle="1" w:styleId="MBTitle">
    <w:name w:val="MB Title"/>
    <w:basedOn w:val="Normal"/>
    <w:rsid w:val="00DF1C68"/>
    <w:pPr>
      <w:spacing w:after="400" w:line="400" w:lineRule="exact"/>
      <w:jc w:val="right"/>
    </w:pPr>
    <w:rPr>
      <w:b/>
      <w:sz w:val="32"/>
    </w:rPr>
  </w:style>
  <w:style w:type="paragraph" w:styleId="ListParagraph">
    <w:name w:val="List Paragraph"/>
    <w:basedOn w:val="Normal"/>
    <w:link w:val="ListParagraphChar"/>
    <w:uiPriority w:val="34"/>
    <w:qFormat/>
    <w:rsid w:val="00DF1C68"/>
    <w:pPr>
      <w:ind w:left="720"/>
    </w:pPr>
  </w:style>
  <w:style w:type="paragraph" w:styleId="BalloonText">
    <w:name w:val="Balloon Text"/>
    <w:basedOn w:val="Normal"/>
    <w:link w:val="BalloonTextChar"/>
    <w:uiPriority w:val="99"/>
    <w:semiHidden/>
    <w:unhideWhenUsed/>
    <w:rsid w:val="00BF67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732"/>
    <w:rPr>
      <w:rFonts w:ascii="Segoe UI" w:eastAsia="Times New Roman" w:hAnsi="Segoe UI" w:cs="Segoe UI"/>
      <w:sz w:val="18"/>
      <w:szCs w:val="18"/>
    </w:rPr>
  </w:style>
  <w:style w:type="paragraph" w:customStyle="1" w:styleId="paragraph">
    <w:name w:val="paragraph"/>
    <w:basedOn w:val="Normal"/>
    <w:rsid w:val="00545786"/>
    <w:rPr>
      <w:rFonts w:ascii="Calibri" w:hAnsi="Calibri" w:eastAsiaTheme="minorHAnsi" w:cs="Calibri"/>
      <w:sz w:val="22"/>
      <w:szCs w:val="22"/>
      <w:lang w:eastAsia="en-GB"/>
    </w:rPr>
  </w:style>
  <w:style w:type="character" w:customStyle="1" w:styleId="normaltextrun1">
    <w:name w:val="normaltextrun1"/>
    <w:basedOn w:val="DefaultParagraphFont"/>
    <w:rsid w:val="00545786"/>
  </w:style>
  <w:style w:type="character" w:customStyle="1" w:styleId="eop">
    <w:name w:val="eop"/>
    <w:basedOn w:val="DefaultParagraphFont"/>
    <w:rsid w:val="00545786"/>
  </w:style>
  <w:style w:type="paragraph" w:styleId="NormalWeb">
    <w:name w:val="Normal (Web)"/>
    <w:basedOn w:val="Normal"/>
    <w:uiPriority w:val="99"/>
    <w:unhideWhenUsed/>
    <w:rsid w:val="009D3B94"/>
    <w:pPr>
      <w:spacing w:before="100" w:beforeAutospacing="1" w:after="100" w:afterAutospacing="1"/>
    </w:pPr>
    <w:rPr>
      <w:rFonts w:ascii="Times New Roman" w:hAnsi="Times New Roman"/>
      <w:lang w:eastAsia="en-GB"/>
    </w:rPr>
  </w:style>
  <w:style w:type="character" w:customStyle="1" w:styleId="advancedproofingissue">
    <w:name w:val="advancedproofingissue"/>
    <w:basedOn w:val="DefaultParagraphFont"/>
    <w:rsid w:val="00F368F5"/>
  </w:style>
  <w:style w:type="character" w:customStyle="1" w:styleId="spellingerror">
    <w:name w:val="spellingerror"/>
    <w:basedOn w:val="DefaultParagraphFont"/>
    <w:rsid w:val="00CB55D1"/>
  </w:style>
  <w:style w:type="character" w:styleId="CommentReference">
    <w:name w:val="annotation reference"/>
    <w:basedOn w:val="DefaultParagraphFont"/>
    <w:uiPriority w:val="99"/>
    <w:semiHidden/>
    <w:unhideWhenUsed/>
    <w:rsid w:val="00840226"/>
    <w:rPr>
      <w:sz w:val="16"/>
      <w:szCs w:val="16"/>
    </w:rPr>
  </w:style>
  <w:style w:type="paragraph" w:styleId="CommentText">
    <w:name w:val="annotation text"/>
    <w:basedOn w:val="Normal"/>
    <w:link w:val="CommentTextChar"/>
    <w:uiPriority w:val="99"/>
    <w:unhideWhenUsed/>
    <w:rsid w:val="00840226"/>
    <w:rPr>
      <w:sz w:val="20"/>
      <w:szCs w:val="20"/>
    </w:rPr>
  </w:style>
  <w:style w:type="character" w:customStyle="1" w:styleId="CommentTextChar">
    <w:name w:val="Comment Text Char"/>
    <w:basedOn w:val="DefaultParagraphFont"/>
    <w:link w:val="CommentText"/>
    <w:uiPriority w:val="99"/>
    <w:rsid w:val="00840226"/>
    <w:rPr>
      <w:rFonts w:ascii="Gill Sans MT" w:eastAsia="Times New Roman" w:hAnsi="Gill Sans MT" w:cs="Times New Roman"/>
      <w:sz w:val="20"/>
      <w:szCs w:val="20"/>
    </w:rPr>
  </w:style>
  <w:style w:type="paragraph" w:styleId="CommentSubject">
    <w:name w:val="annotation subject"/>
    <w:basedOn w:val="CommentText"/>
    <w:next w:val="CommentText"/>
    <w:link w:val="CommentSubjectChar"/>
    <w:uiPriority w:val="99"/>
    <w:semiHidden/>
    <w:unhideWhenUsed/>
    <w:rsid w:val="00840226"/>
    <w:rPr>
      <w:b/>
      <w:bCs/>
    </w:rPr>
  </w:style>
  <w:style w:type="character" w:customStyle="1" w:styleId="CommentSubjectChar">
    <w:name w:val="Comment Subject Char"/>
    <w:basedOn w:val="CommentTextChar"/>
    <w:link w:val="CommentSubject"/>
    <w:uiPriority w:val="99"/>
    <w:semiHidden/>
    <w:rsid w:val="00840226"/>
    <w:rPr>
      <w:rFonts w:ascii="Gill Sans MT" w:eastAsia="Times New Roman" w:hAnsi="Gill Sans MT" w:cs="Times New Roman"/>
      <w:b/>
      <w:bCs/>
      <w:sz w:val="20"/>
      <w:szCs w:val="20"/>
    </w:rPr>
  </w:style>
  <w:style w:type="character" w:customStyle="1" w:styleId="normaltextrun">
    <w:name w:val="normaltextrun"/>
    <w:basedOn w:val="DefaultParagraphFont"/>
    <w:rsid w:val="006E2494"/>
  </w:style>
  <w:style w:type="paragraph" w:styleId="Revision">
    <w:name w:val="Revision"/>
    <w:hidden/>
    <w:uiPriority w:val="99"/>
    <w:semiHidden/>
    <w:rsid w:val="009C7E20"/>
    <w:pPr>
      <w:spacing w:after="0" w:line="240" w:lineRule="auto"/>
    </w:pPr>
    <w:rPr>
      <w:rFonts w:ascii="Gill Sans MT" w:eastAsia="Times New Roman" w:hAnsi="Gill Sans MT" w:cs="Times New Roman"/>
      <w:sz w:val="24"/>
      <w:szCs w:val="24"/>
    </w:rPr>
  </w:style>
  <w:style w:type="character" w:customStyle="1" w:styleId="UnresolvedMention">
    <w:name w:val="Unresolved Mention"/>
    <w:basedOn w:val="DefaultParagraphFont"/>
    <w:uiPriority w:val="99"/>
    <w:semiHidden/>
    <w:unhideWhenUsed/>
    <w:rsid w:val="001D2B57"/>
    <w:rPr>
      <w:color w:val="605E5C"/>
      <w:shd w:val="clear" w:color="auto" w:fill="E1DFDD"/>
    </w:rPr>
  </w:style>
  <w:style w:type="paragraph" w:customStyle="1" w:styleId="StylePara1After0pt">
    <w:name w:val="Style Para 1 + After:  0 pt"/>
    <w:basedOn w:val="Normal"/>
    <w:qFormat/>
    <w:rsid w:val="00CD0B98"/>
    <w:rPr>
      <w:lang w:eastAsia="en-GB"/>
    </w:rPr>
  </w:style>
  <w:style w:type="paragraph" w:styleId="NoSpacing">
    <w:name w:val="No Spacing"/>
    <w:basedOn w:val="Normal"/>
    <w:uiPriority w:val="1"/>
    <w:qFormat/>
    <w:rsid w:val="004C6966"/>
    <w:rPr>
      <w:rFonts w:ascii="Calibri" w:hAnsi="Calibri" w:eastAsiaTheme="minorHAnsi" w:cs="Calibri"/>
      <w:sz w:val="22"/>
      <w:szCs w:val="22"/>
    </w:rPr>
  </w:style>
  <w:style w:type="character" w:customStyle="1" w:styleId="Mention">
    <w:name w:val="Mention"/>
    <w:basedOn w:val="DefaultParagraphFont"/>
    <w:uiPriority w:val="99"/>
    <w:unhideWhenUsed/>
    <w:rsid w:val="00B91F85"/>
    <w:rPr>
      <w:color w:val="2B579A"/>
      <w:shd w:val="clear" w:color="auto" w:fill="E1DFDD"/>
    </w:rPr>
  </w:style>
  <w:style w:type="character" w:customStyle="1" w:styleId="ui-provider">
    <w:name w:val="ui-provider"/>
    <w:basedOn w:val="DefaultParagraphFont"/>
    <w:rsid w:val="009F3656"/>
  </w:style>
  <w:style w:type="paragraph" w:customStyle="1" w:styleId="TableParagraph">
    <w:name w:val="Table Paragraph"/>
    <w:basedOn w:val="Normal"/>
    <w:uiPriority w:val="1"/>
    <w:qFormat/>
    <w:rsid w:val="002E772C"/>
    <w:pPr>
      <w:widowControl w:val="0"/>
      <w:autoSpaceDE w:val="0"/>
      <w:autoSpaceDN w:val="0"/>
    </w:pPr>
    <w:rPr>
      <w:rFonts w:eastAsia="Gill Sans MT" w:cs="Gill Sans MT"/>
      <w:sz w:val="22"/>
      <w:szCs w:val="22"/>
    </w:rPr>
  </w:style>
  <w:style w:type="paragraph" w:customStyle="1" w:styleId="Para1">
    <w:name w:val="Para 1"/>
    <w:basedOn w:val="Normal"/>
    <w:qFormat/>
    <w:rsid w:val="002E772C"/>
    <w:pPr>
      <w:numPr>
        <w:numId w:val="15"/>
      </w:numPr>
      <w:snapToGrid w:val="0"/>
      <w:spacing w:after="200"/>
    </w:pPr>
    <w:rPr>
      <w:rFonts w:eastAsiaTheme="minorHAnsi" w:cs="Calibri"/>
      <w:lang w:eastAsia="en-GB"/>
    </w:rPr>
  </w:style>
  <w:style w:type="paragraph" w:customStyle="1" w:styleId="Para2">
    <w:name w:val="Para 2"/>
    <w:basedOn w:val="Normal"/>
    <w:qFormat/>
    <w:rsid w:val="002E772C"/>
    <w:pPr>
      <w:numPr>
        <w:ilvl w:val="1"/>
        <w:numId w:val="15"/>
      </w:numPr>
      <w:snapToGrid w:val="0"/>
      <w:spacing w:after="200"/>
    </w:pPr>
    <w:rPr>
      <w:rFonts w:eastAsiaTheme="minorHAnsi" w:cs="Calibri"/>
      <w:lang w:eastAsia="en-GB"/>
    </w:rPr>
  </w:style>
  <w:style w:type="paragraph" w:customStyle="1" w:styleId="Para4">
    <w:name w:val="Para 4"/>
    <w:basedOn w:val="Normal"/>
    <w:qFormat/>
    <w:rsid w:val="002E772C"/>
    <w:pPr>
      <w:numPr>
        <w:ilvl w:val="3"/>
        <w:numId w:val="15"/>
      </w:numPr>
      <w:snapToGrid w:val="0"/>
      <w:spacing w:after="200"/>
    </w:pPr>
    <w:rPr>
      <w:rFonts w:eastAsiaTheme="minorHAnsi" w:cs="Calibri"/>
      <w:lang w:eastAsia="en-GB"/>
    </w:rPr>
  </w:style>
  <w:style w:type="numbering" w:customStyle="1" w:styleId="NumberedParas">
    <w:name w:val="NumberedParas"/>
    <w:uiPriority w:val="99"/>
    <w:rsid w:val="002E772C"/>
    <w:pPr>
      <w:numPr>
        <w:numId w:val="16"/>
      </w:numPr>
    </w:pPr>
  </w:style>
  <w:style w:type="character" w:customStyle="1" w:styleId="ListParagraphChar">
    <w:name w:val="List Paragraph Char"/>
    <w:basedOn w:val="DefaultParagraphFont"/>
    <w:link w:val="ListParagraph"/>
    <w:uiPriority w:val="34"/>
    <w:locked/>
    <w:rsid w:val="00473C89"/>
    <w:rPr>
      <w:rFonts w:ascii="Gill Sans MT" w:eastAsia="Times New Roman" w:hAnsi="Gill Sans M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Value>
      <Value>2</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RA Management</TermName>
          <TermId xmlns="http://schemas.microsoft.com/office/infopath/2007/PartnerControls">d70d2c11-15cf-4eb5-a79e-bda2c534f41f</TermId>
        </TermInfo>
      </Terms>
    </k5b153ee974a4a57a7568e533217f2cb>
    <Meeting_x0020_Date xmlns="b42ee53a-2340-4c25-89c8-245227b3848b" xsi:nil="true"/>
    <Document_x0020_Access xmlns="a4b5f761-6594-4d4d-b6b4-a2515cb88027" xsi:nil="true"/>
    <Session xmlns="4600776d-0a3c-44b4-bff2-0ceaafb13046"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Committees</TermName>
          <TermId xmlns="http://schemas.microsoft.com/office/infopath/2007/PartnerControls">33adf4e6-7770-4a28-8fef-1501eacd6c5e</TermId>
        </TermInfo>
      </Terms>
    </j6c5b17cd04246da82e5604daf08bc68>
    <Circulation_x0020_Date xmlns="b42ee53a-2340-4c25-89c8-245227b3848b" xsi:nil="true"/>
    <Document_x0020_Status1 xmlns="b42ee53a-2340-4c25-89c8-245227b3848b">Final</Document_x0020_Status1>
    <TransfertoArchives xmlns="4600776d-0a3c-44b4-bff2-0ceaafb13046">false</TransfertoArchives>
    <Document_x0020_Type xmlns="b42ee53a-2340-4c25-89c8-245227b3848b" xsi:nil="true"/>
    <Circulation_x0020_Status xmlns="b42ee53a-2340-4c25-89c8-245227b3848b">Not For Circulation</Circulation_x0020_Statu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Corporate Governance</TermName>
          <TermId xmlns="http://schemas.microsoft.com/office/infopath/2007/PartnerControls">18f3be47-5b1b-4975-9814-50680e5cfe37</TermId>
        </TermInfo>
      </Terms>
    </c4838c65c76546ae93d5703426802f7f>
    <RetentionTriggerDate xmlns="4600776d-0a3c-44b4-bff2-0ceaafb13046" xsi:nil="true"/>
    <SharedWithUsers xmlns="b42ee53a-2340-4c25-89c8-245227b3848b">
      <UserInfo>
        <DisplayName>LONGDIN, Gabrielle</DisplayName>
        <AccountId>627</AccountId>
        <AccountType/>
      </UserInfo>
      <UserInfo>
        <DisplayName>OLLARD, Edward</DisplayName>
        <AccountId>67</AccountId>
        <AccountType/>
      </UserInfo>
      <UserInfo>
        <DisplayName>JONES, Sarah</DisplayName>
        <AccountId>70</AccountId>
        <AccountType/>
      </UserInfo>
      <UserInfo>
        <DisplayName>TAYLOR, Monelle</DisplayName>
        <AccountId>182</AccountId>
        <AccountType/>
      </UserInfo>
      <UserInfo>
        <DisplayName>CRACKNELL, Scott</DisplayName>
        <AccountId>730</AccountId>
        <AccountType/>
      </UserInfo>
      <UserInfo>
        <DisplayName>HUNT, Elizabeth</DisplayName>
        <AccountId>684</AccountId>
        <AccountType/>
      </UserInfo>
      <UserInfo>
        <DisplayName>HILLS, Justin</DisplayName>
        <AccountId>123</AccountId>
        <AccountType/>
      </UserInfo>
      <UserInfo>
        <DisplayName>JESSUP, Tracey</DisplayName>
        <AccountId>129</AccountId>
        <AccountType/>
      </UserInfo>
      <UserInfo>
        <DisplayName>WOODALL, Carl</DisplayName>
        <AccountId>122</AccountId>
        <AccountType/>
      </UserInfo>
      <UserInfo>
        <DisplayName>ASHBY, Peter</DisplayName>
        <AccountId>638</AccountId>
        <AccountType/>
      </UserInfo>
      <UserInfo>
        <DisplayName>JETHWA, Rina</DisplayName>
        <AccountId>230</AccountId>
        <AccountType/>
      </UserInfo>
      <UserInfo>
        <DisplayName>GALE, Sam</DisplayName>
        <AccountId>593</AccountId>
        <AccountType/>
      </UserInfo>
      <UserInfo>
        <DisplayName>MIDDA, Loraine</DisplayName>
        <AccountId>680</AccountId>
        <AccountType/>
      </UserInfo>
      <UserInfo>
        <DisplayName>LINTONBON, Joe</DisplayName>
        <AccountId>641</AccountId>
        <AccountType/>
      </UserInfo>
      <UserInfo>
        <DisplayName>MARTIN, Lola</DisplayName>
        <AccountId>1791</AccountId>
        <AccountType/>
      </UserInfo>
      <UserInfo>
        <DisplayName>WALKER, Joanna</DisplayName>
        <AccountId>446</AccountId>
        <AccountType/>
      </UserInfo>
      <UserInfo>
        <DisplayName>HALLETT, Catherine</DisplayName>
        <AccountId>1448</AccountId>
        <AccountType/>
      </UserInfo>
      <UserInfo>
        <DisplayName>FORBES, Dominic</DisplayName>
        <AccountId>1315</AccountId>
        <AccountType/>
      </UserInfo>
      <UserInfo>
        <DisplayName>BURKE, Emma</DisplayName>
        <AccountId>181</AccountId>
        <AccountType/>
      </UserInfo>
      <UserInfo>
        <DisplayName>BURTON, Simon</DisplayName>
        <AccountId>72</AccountId>
        <AccountType/>
      </UserInfo>
      <UserInfo>
        <DisplayName>HELLIWELL, Andy</DisplayName>
        <AccountId>3064</AccountId>
        <AccountType/>
      </UserInfo>
      <UserInfo>
        <DisplayName>COOK, Daniel</DisplayName>
        <AccountId>456</AccountId>
        <AccountType/>
      </UserInfo>
      <UserInfo>
        <DisplayName>YOUNGS, Tim</DisplayName>
        <AccountId>600</AccountId>
        <AccountType/>
      </UserInfo>
      <UserInfo>
        <DisplayName>LAZENBY, Josie</DisplayName>
        <AccountId>3561</AccountId>
        <AccountType/>
      </UserInfo>
      <UserInfo>
        <DisplayName>WEEDON, Dan</DisplayName>
        <AccountId>1887</AccountId>
        <AccountType/>
      </UserInfo>
      <UserInfo>
        <DisplayName>PRIESTLEY, Ellie</DisplayName>
        <AccountId>1940</AccountId>
        <AccountType/>
      </UserInfo>
      <UserInfo>
        <DisplayName>WYCLIFFE, Jessica</DisplayName>
        <AccountId>37</AccountId>
        <AccountType/>
      </UserInfo>
      <UserInfo>
        <DisplayName>HAMILTON, Siôn</DisplayName>
        <AccountId>436</AccountId>
        <AccountType/>
      </UserInfo>
      <UserInfo>
        <DisplayName>MCINTOSH OF HUDNALL, Baroness</DisplayName>
        <AccountId>1415</AccountId>
        <AccountType/>
      </UserInfo>
      <UserInfo>
        <DisplayName>BACKHOUSE, Zoe</DisplayName>
        <AccountId>4583</AccountId>
        <AccountType/>
      </UserInfo>
      <UserInfo>
        <DisplayName>AKINLOSE, Fehintola</DisplayName>
        <AccountId>1045</AccountId>
        <AccountType/>
      </UserInfo>
      <UserInfo>
        <DisplayName>CHANDLER, Mathew</DisplayName>
        <AccountId>4017</AccountId>
        <AccountType/>
      </UserInfo>
      <UserInfo>
        <DisplayName>PENN, Stephen</DisplayName>
        <AccountId>97</AccountId>
        <AccountType/>
      </UserInfo>
      <UserInfo>
        <DisplayName>JOHNSTONE, David</DisplayName>
        <AccountId>134</AccountId>
        <AccountType/>
      </UserInfo>
      <UserInfo>
        <DisplayName>DIXON, Oliver</DisplayName>
        <AccountId>594</AccountId>
        <AccountType/>
      </UserInfo>
      <UserInfo>
        <DisplayName>WINTERTON, Luke</DisplayName>
        <AccountId>4514</AccountId>
        <AccountType/>
      </UserInfo>
      <UserInfo>
        <DisplayName>KEARS-BURKE, Sarah</DisplayName>
        <AccountId>99</AccountId>
        <AccountType/>
      </UserInfo>
      <UserInfo>
        <DisplayName>PERRY, Lucy</DisplayName>
        <AccountId>940</AccountId>
        <AccountType/>
      </UserInfo>
      <UserInfo>
        <DisplayName>DUSSARAM, Avi</DisplayName>
        <AccountId>1112</AccountId>
        <AccountType/>
      </UserInfo>
      <UserInfo>
        <DisplayName>VAUGHAN, Jake</DisplayName>
        <AccountId>36</AccountId>
        <AccountType/>
      </UserInfo>
      <UserInfo>
        <DisplayName>FILIPPINI, Carolina</DisplayName>
        <AccountId>755</AccountId>
        <AccountType/>
      </UserInfo>
      <UserInfo>
        <DisplayName>WESTON, Bev</DisplayName>
        <AccountId>1068</AccountId>
        <AccountType/>
      </UserInfo>
      <UserInfo>
        <DisplayName>HARTWELL-NAGUIB, Sarah</DisplayName>
        <AccountId>1387</AccountId>
        <AccountType/>
      </UserInfo>
      <UserInfo>
        <DisplayName>ALTON, Hannah</DisplayName>
        <AccountId>3625</AccountId>
        <AccountType/>
      </UserInfo>
      <UserInfo>
        <DisplayName>BINGELYTE, Gabija</DisplayName>
        <AccountId>4376</AccountId>
        <AccountType/>
      </UserInfo>
      <UserInfo>
        <DisplayName>COLLINS, Hannah</DisplayName>
        <AccountId>4976</AccountId>
        <AccountType/>
      </UserInfo>
      <UserInfo>
        <DisplayName>KEMP, Kate</DisplayName>
        <AccountId>4013</AccountId>
        <AccountType/>
      </UserInfo>
    </SharedWithUsers>
    <lcf76f155ced4ddcb4097134ff3c332f xmlns="a4b5f761-6594-4d4d-b6b4-a2515cb8802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A0907CA416E094BBE01E143435439A8" ma:contentTypeVersion="223" ma:contentTypeDescription="Create a new document." ma:contentTypeScope="" ma:versionID="c6013642c18dadebe9dcfcf0c26459bd">
  <xsd:schema xmlns:xsd="http://www.w3.org/2001/XMLSchema" xmlns:xs="http://www.w3.org/2001/XMLSchema" xmlns:p="http://schemas.microsoft.com/office/2006/metadata/properties" xmlns:ns2="4600776d-0a3c-44b4-bff2-0ceaafb13046" xmlns:ns3="b42ee53a-2340-4c25-89c8-245227b3848b" xmlns:ns4="a4b5f761-6594-4d4d-b6b4-a2515cb88027" targetNamespace="http://schemas.microsoft.com/office/2006/metadata/properties" ma:root="true" ma:fieldsID="35bc0dc4f55c46b63fa551e95d0e502f" ns2:_="" ns3:_="" ns4:_="">
    <xsd:import namespace="4600776d-0a3c-44b4-bff2-0ceaafb13046"/>
    <xsd:import namespace="b42ee53a-2340-4c25-89c8-245227b3848b"/>
    <xsd:import namespace="a4b5f761-6594-4d4d-b6b4-a2515cb88027"/>
    <xsd:element name="properties">
      <xsd:complexType>
        <xsd:sequence>
          <xsd:element name="documentManagement">
            <xsd:complexType>
              <xsd:all>
                <xsd:element ref="ns2:c4838c65c76546ae93d5703426802f7f" minOccurs="0"/>
                <xsd:element ref="ns2:TaxCatchAll" minOccurs="0"/>
                <xsd:element ref="ns2:TaxCatchAllLabel" minOccurs="0"/>
                <xsd:element ref="ns2:j6c5b17cd04246da82e5604daf08bc68" minOccurs="0"/>
                <xsd:element ref="ns2:g3ef09377e3444258679b6035a1ff93a" minOccurs="0"/>
                <xsd:element ref="ns2:cd0fc526a5c840319a97fd94028e9904" minOccurs="0"/>
                <xsd:element ref="ns2:k5b153ee974a4a57a7568e533217f2cb" minOccurs="0"/>
                <xsd:element ref="ns2:TransfertoArchives" minOccurs="0"/>
                <xsd:element ref="ns2:RetentionTriggerDate" minOccurs="0"/>
                <xsd:element ref="ns2:RecordNumber" minOccurs="0"/>
                <xsd:element ref="ns3:Document_x0020_Type" minOccurs="0"/>
                <xsd:element ref="ns3:Document_x0020_Status1" minOccurs="0"/>
                <xsd:element ref="ns3:Circulation_x0020_Status" minOccurs="0"/>
                <xsd:element ref="ns3:Circulation_x0020_Date" minOccurs="0"/>
                <xsd:element ref="ns3:Meeting_x0020_Date" minOccurs="0"/>
                <xsd:element ref="ns2:Session" minOccurs="0"/>
                <xsd:element ref="ns4:MediaServiceMetadata" minOccurs="0"/>
                <xsd:element ref="ns4:MediaServiceFastMetadata" minOccurs="0"/>
                <xsd:element ref="ns3:SharedWithUsers" minOccurs="0"/>
                <xsd:element ref="ns3:SharedWithDetails" minOccurs="0"/>
                <xsd:element ref="ns4:Document_x0020_Access" minOccurs="0"/>
                <xsd:element ref="ns4:MediaServiceEventHashCode" minOccurs="0"/>
                <xsd:element ref="ns4:MediaServiceGenerationTime"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Location"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c4838c65c76546ae93d5703426802f7f" ma:index="8" nillable="true" ma:taxonomy="true" ma:internalName="c4838c65c76546ae93d5703426802f7f" ma:taxonomyFieldName="RMKeyword1" ma:displayName="RM Keyword 1" ma:default="2;#Corporate Governance|18f3be47-5b1b-4975-9814-50680e5cfe37"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36d4ec9-51b3-479d-9d5a-c267932e4652}" ma:internalName="TaxCatchAll" ma:showField="CatchAllData" ma:web="b42ee53a-2340-4c25-89c8-245227b384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36d4ec9-51b3-479d-9d5a-c267932e4652}" ma:internalName="TaxCatchAllLabel" ma:readOnly="true" ma:showField="CatchAllDataLabel" ma:web="b42ee53a-2340-4c25-89c8-245227b3848b">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default="4;#Committees|33adf4e6-7770-4a28-8fef-1501eacd6c5e"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16"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default="1;#RA Management|d70d2c11-15cf-4eb5-a79e-bda2c534f41f"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20" nillable="true" ma:displayName="Transfer to Archives" ma:default="0" ma:internalName="TransfertoArchives">
      <xsd:simpleType>
        <xsd:restriction base="dms:Boolean"/>
      </xsd:simpleType>
    </xsd:element>
    <xsd:element name="RetentionTriggerDate" ma:index="21" nillable="true" ma:displayName="Retention Trigger Date" ma:format="DateOnly" ma:internalName="RetentionTriggerDate">
      <xsd:simpleType>
        <xsd:restriction base="dms:DateTime"/>
      </xsd:simpleType>
    </xsd:element>
    <xsd:element name="RecordNumber" ma:index="22" nillable="true" ma:displayName="Record Number" ma:indexed="true" ma:internalName="RecordNumber">
      <xsd:simpleType>
        <xsd:restriction base="dms:Text">
          <xsd:maxLength value="255"/>
        </xsd:restriction>
      </xsd:simpleType>
    </xsd:element>
    <xsd:element name="Session" ma:index="28" nillable="true" ma:displayName="Session" ma:format="Dropdown" ma:internalName="Session">
      <xsd:simpleType>
        <xsd:restriction base="dms:Choice">
          <xsd:enumeration value="2013 - 14"/>
          <xsd:enumeration value="2014 - 15"/>
          <xsd:enumeration value="2015 - 16"/>
          <xsd:enumeration value="2016 - 17"/>
          <xsd:enumeration value="2017 - 19"/>
          <xsd:enumeration value="2019 - 20"/>
          <xsd:enumeration value="2019 - 21"/>
        </xsd:restriction>
      </xsd:simple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Type" ma:index="23" nillable="true" ma:displayName="Document Type" ma:format="Dropdown" ma:indexed="true" ma:internalName="Document_x0020_Type">
      <xsd:simpleType>
        <xsd:restriction base="dms:Choice">
          <xsd:enumeration value="Agenda"/>
          <xsd:enumeration value="Correspondence"/>
          <xsd:enumeration value="Minutes"/>
          <xsd:enumeration value="Papers"/>
        </xsd:restriction>
      </xsd:simpleType>
    </xsd:element>
    <xsd:element name="Document_x0020_Status1" ma:index="24" nillable="true" ma:displayName="Document Status" ma:format="Dropdown" ma:internalName="Document_x0020_Status1">
      <xsd:simpleType>
        <xsd:restriction base="dms:Choice">
          <xsd:enumeration value="Draft"/>
          <xsd:enumeration value="Final"/>
          <xsd:enumeration value="Published"/>
        </xsd:restriction>
      </xsd:simpleType>
    </xsd:element>
    <xsd:element name="Circulation_x0020_Status" ma:index="25" nillable="true" ma:displayName="Circulation Status" ma:format="Dropdown" ma:indexed="true" ma:internalName="Circulation_x0020_Status">
      <xsd:simpleType>
        <xsd:restriction base="dms:Choice">
          <xsd:enumeration value="Not For Circulation"/>
          <xsd:enumeration value="To Be Circulated"/>
          <xsd:enumeration value="Circulated"/>
        </xsd:restriction>
      </xsd:simpleType>
    </xsd:element>
    <xsd:element name="Circulation_x0020_Date" ma:index="26" nillable="true" ma:displayName="Circulation Date" ma:format="DateOnly" ma:internalName="Circulation_x0020_Date">
      <xsd:simpleType>
        <xsd:restriction base="dms:DateTime"/>
      </xsd:simpleType>
    </xsd:element>
    <xsd:element name="Meeting_x0020_Date" ma:index="27" nillable="true" ma:displayName="Meeting Date" ma:format="DateOnly" ma:internalName="Meeting_x0020_Date">
      <xsd:simpleType>
        <xsd:restriction base="dms:DateTime"/>
      </xsd:simple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b5f761-6594-4d4d-b6b4-a2515cb88027"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Document_x0020_Access" ma:index="33" nillable="true" ma:displayName="Document Access" ma:format="Dropdown" ma:internalName="Document_x0020_Access">
      <xsd:simpleType>
        <xsd:restriction base="dms:Choice">
          <xsd:enumeration value="Not Reserved"/>
          <xsd:enumeration value="Reserved"/>
          <xsd:enumeration value="Reserved &amp; Confidential"/>
        </xsd:restriction>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DateTaken" ma:index="40" nillable="true" ma:displayName="MediaServiceDateTaken" ma:hidden="true" ma:internalName="MediaServiceDateTaken" ma:readOnly="true">
      <xsd:simpleType>
        <xsd:restriction base="dms:Text"/>
      </xsd:simpleType>
    </xsd:element>
    <xsd:element name="MediaServiceLocation" ma:index="41" nillable="true" ma:displayName="Location" ma:internalName="MediaServiceLocation"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36F5C6-B5F5-4319-B708-2E0C26ED52FE}">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a4b5f761-6594-4d4d-b6b4-a2515cb88027"/>
    <ds:schemaRef ds:uri="b42ee53a-2340-4c25-89c8-245227b3848b"/>
    <ds:schemaRef ds:uri="http://purl.org/dc/terms/"/>
    <ds:schemaRef ds:uri="4600776d-0a3c-44b4-bff2-0ceaafb13046"/>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CF51EF6-71DC-423F-A8EC-AFEAC65A5530}">
  <ds:schemaRefs>
    <ds:schemaRef ds:uri="http://schemas.microsoft.com/sharepoint/v3/contenttype/forms"/>
  </ds:schemaRefs>
</ds:datastoreItem>
</file>

<file path=customXml/itemProps3.xml><?xml version="1.0" encoding="utf-8"?>
<ds:datastoreItem xmlns:ds="http://schemas.openxmlformats.org/officeDocument/2006/customXml" ds:itemID="{A4C5E252-2402-4BEC-BE20-9521759FABCE}">
  <ds:schemaRefs>
    <ds:schemaRef ds:uri="http://schemas.openxmlformats.org/officeDocument/2006/bibliography"/>
  </ds:schemaRefs>
</ds:datastoreItem>
</file>

<file path=customXml/itemProps4.xml><?xml version="1.0" encoding="utf-8"?>
<ds:datastoreItem xmlns:ds="http://schemas.openxmlformats.org/officeDocument/2006/customXml" ds:itemID="{B76C169C-B603-43B0-8EC5-02A0F1647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42ee53a-2340-4c25-89c8-245227b3848b"/>
    <ds:schemaRef ds:uri="a4b5f761-6594-4d4d-b6b4-a2515cb88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