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177F4" w:rsidRPr="00CD47E1" w:rsidP="00CD47E1">
      <w:pPr>
        <w:pStyle w:val="BodyText"/>
        <w:spacing w:before="1"/>
        <w:jc w:val="center"/>
        <w:rPr>
          <w:b/>
          <w:bCs/>
          <w:w w:val="110"/>
        </w:rPr>
      </w:pPr>
      <w:r w:rsidRPr="008F368A">
        <w:rPr>
          <w:b/>
          <w:bCs/>
          <w:w w:val="110"/>
        </w:rPr>
        <w:t>Letter from</w:t>
      </w:r>
      <w:r w:rsidRPr="008F368A">
        <w:rPr>
          <w:b/>
          <w:bCs/>
        </w:rPr>
        <w:t xml:space="preserve"> </w:t>
      </w:r>
      <w:r w:rsidRPr="00CD47E1">
        <w:rPr>
          <w:b/>
          <w:bCs/>
          <w:w w:val="110"/>
        </w:rPr>
        <w:t xml:space="preserve">Monica </w:t>
      </w:r>
      <w:r w:rsidRPr="00CD47E1">
        <w:rPr>
          <w:b/>
          <w:bCs/>
          <w:w w:val="110"/>
        </w:rPr>
        <w:t>Ariño</w:t>
      </w:r>
    </w:p>
    <w:p w:rsidR="009177F4" w:rsidRPr="00B42D4B" w:rsidP="00CD47E1">
      <w:pPr>
        <w:pStyle w:val="BodyText"/>
        <w:spacing w:before="1"/>
        <w:jc w:val="center"/>
        <w:rPr>
          <w:b/>
          <w:bCs/>
          <w:w w:val="110"/>
        </w:rPr>
      </w:pPr>
      <w:r w:rsidRPr="00CD47E1">
        <w:rPr>
          <w:b/>
          <w:bCs/>
          <w:w w:val="110"/>
        </w:rPr>
        <w:t>Director of Public Policy</w:t>
      </w:r>
      <w:r>
        <w:rPr>
          <w:b/>
          <w:bCs/>
          <w:w w:val="110"/>
        </w:rPr>
        <w:t>, UK</w:t>
      </w:r>
      <w:r w:rsidRPr="008F368A">
        <w:rPr>
          <w:b/>
          <w:bCs/>
          <w:w w:val="110"/>
        </w:rPr>
        <w:t>,</w:t>
      </w:r>
      <w:r>
        <w:rPr>
          <w:b/>
          <w:bCs/>
          <w:w w:val="110"/>
        </w:rPr>
        <w:t xml:space="preserve"> Amazon,</w:t>
      </w:r>
      <w:r w:rsidRPr="008F368A">
        <w:rPr>
          <w:b/>
          <w:bCs/>
          <w:w w:val="110"/>
        </w:rPr>
        <w:t xml:space="preserve"> </w:t>
      </w:r>
      <w:r>
        <w:rPr>
          <w:b/>
          <w:bCs/>
          <w:w w:val="110"/>
        </w:rPr>
        <w:t xml:space="preserve">19 </w:t>
      </w:r>
      <w:r w:rsidRPr="008F368A">
        <w:rPr>
          <w:b/>
          <w:bCs/>
          <w:w w:val="110"/>
        </w:rPr>
        <w:t>December</w:t>
      </w:r>
      <w:r w:rsidRPr="008F368A">
        <w:rPr>
          <w:b/>
          <w:bCs/>
          <w:spacing w:val="10"/>
          <w:w w:val="110"/>
        </w:rPr>
        <w:t xml:space="preserve"> </w:t>
      </w:r>
      <w:r w:rsidRPr="008F368A">
        <w:rPr>
          <w:b/>
          <w:bCs/>
          <w:spacing w:val="-4"/>
          <w:w w:val="110"/>
        </w:rPr>
        <w:t>2024</w:t>
      </w:r>
    </w:p>
    <w:p w:rsidR="009177F4" w:rsidP="00CD47E1">
      <w:pPr>
        <w:pStyle w:val="BodyText"/>
        <w:spacing w:line="228" w:lineRule="exact"/>
      </w:pPr>
    </w:p>
    <w:p w:rsidR="009177F4">
      <w:pPr>
        <w:pStyle w:val="BodyText"/>
        <w:spacing w:before="1"/>
      </w:pPr>
      <w:r>
        <w:t>Dear</w:t>
      </w:r>
      <w:r>
        <w:rPr>
          <w:spacing w:val="-4"/>
        </w:rPr>
        <w:t xml:space="preserve"> </w:t>
      </w:r>
      <w:r>
        <w:t>Dame</w:t>
      </w:r>
      <w:r>
        <w:rPr>
          <w:spacing w:val="-3"/>
        </w:rPr>
        <w:t xml:space="preserve"> </w:t>
      </w:r>
      <w:r>
        <w:rPr>
          <w:spacing w:val="-2"/>
        </w:rPr>
        <w:t>Caroline,</w:t>
      </w:r>
    </w:p>
    <w:p w:rsidR="009177F4">
      <w:pPr>
        <w:pStyle w:val="BodyText"/>
        <w:spacing w:before="238"/>
        <w:ind w:left="0"/>
        <w:jc w:val="left"/>
      </w:pPr>
    </w:p>
    <w:p w:rsidR="009177F4">
      <w:pPr>
        <w:pStyle w:val="BodyText"/>
        <w:spacing w:before="0"/>
        <w:ind w:right="117"/>
      </w:pPr>
      <w:r>
        <w:t>Thank</w:t>
      </w:r>
      <w:r>
        <w:rPr>
          <w:spacing w:val="-6"/>
        </w:rPr>
        <w:t xml:space="preserve"> </w:t>
      </w:r>
      <w:r>
        <w:t>you</w:t>
      </w:r>
      <w:r>
        <w:rPr>
          <w:spacing w:val="-7"/>
        </w:rPr>
        <w:t xml:space="preserve"> </w:t>
      </w:r>
      <w:r>
        <w:t>for</w:t>
      </w:r>
      <w:r>
        <w:rPr>
          <w:spacing w:val="-9"/>
        </w:rPr>
        <w:t xml:space="preserve"> </w:t>
      </w:r>
      <w:r>
        <w:t>your</w:t>
      </w:r>
      <w:r>
        <w:rPr>
          <w:spacing w:val="-7"/>
        </w:rPr>
        <w:t xml:space="preserve"> </w:t>
      </w:r>
      <w:r>
        <w:t>letter.</w:t>
      </w:r>
      <w:r>
        <w:rPr>
          <w:spacing w:val="-9"/>
        </w:rPr>
        <w:t xml:space="preserve"> </w:t>
      </w:r>
      <w:r>
        <w:t>We</w:t>
      </w:r>
      <w:r>
        <w:rPr>
          <w:spacing w:val="-6"/>
        </w:rPr>
        <w:t xml:space="preserve"> </w:t>
      </w:r>
      <w:r>
        <w:t>welcome</w:t>
      </w:r>
      <w:r>
        <w:rPr>
          <w:spacing w:val="-6"/>
        </w:rPr>
        <w:t xml:space="preserve"> </w:t>
      </w:r>
      <w:r>
        <w:t>that</w:t>
      </w:r>
      <w:r>
        <w:rPr>
          <w:spacing w:val="-7"/>
        </w:rPr>
        <w:t xml:space="preserve"> </w:t>
      </w:r>
      <w:r>
        <w:t>the</w:t>
      </w:r>
      <w:r>
        <w:rPr>
          <w:spacing w:val="-6"/>
        </w:rPr>
        <w:t xml:space="preserve"> </w:t>
      </w:r>
      <w:r>
        <w:t>Committee</w:t>
      </w:r>
      <w:r>
        <w:rPr>
          <w:spacing w:val="-6"/>
        </w:rPr>
        <w:t xml:space="preserve"> </w:t>
      </w:r>
      <w:r>
        <w:t>is</w:t>
      </w:r>
      <w:r>
        <w:rPr>
          <w:spacing w:val="-7"/>
        </w:rPr>
        <w:t xml:space="preserve"> </w:t>
      </w:r>
      <w:r>
        <w:t>continuing</w:t>
      </w:r>
      <w:r>
        <w:rPr>
          <w:spacing w:val="-7"/>
        </w:rPr>
        <w:t xml:space="preserve"> </w:t>
      </w:r>
      <w:r>
        <w:t>its</w:t>
      </w:r>
      <w:r>
        <w:rPr>
          <w:spacing w:val="-7"/>
        </w:rPr>
        <w:t xml:space="preserve"> </w:t>
      </w:r>
      <w:r>
        <w:t>inquiry</w:t>
      </w:r>
      <w:r>
        <w:rPr>
          <w:spacing w:val="-6"/>
        </w:rPr>
        <w:t xml:space="preserve"> </w:t>
      </w:r>
      <w:r>
        <w:t>in</w:t>
      </w:r>
      <w:r>
        <w:rPr>
          <w:spacing w:val="-8"/>
        </w:rPr>
        <w:t xml:space="preserve"> </w:t>
      </w:r>
      <w:r>
        <w:t>British</w:t>
      </w:r>
      <w:r>
        <w:rPr>
          <w:spacing w:val="-7"/>
        </w:rPr>
        <w:t xml:space="preserve"> </w:t>
      </w:r>
      <w:r>
        <w:t>Film</w:t>
      </w:r>
      <w:r>
        <w:rPr>
          <w:spacing w:val="-6"/>
        </w:rPr>
        <w:t xml:space="preserve"> </w:t>
      </w:r>
      <w:r>
        <w:t xml:space="preserve">and High-End Television, given the strength of the </w:t>
      </w:r>
      <w:r>
        <w:t>sector across the entirety of UK and its potential to contribute to economic growth. We were delighted to provide written and oral testimony as part of your evidence gathering.</w:t>
      </w:r>
    </w:p>
    <w:p w:rsidR="009177F4">
      <w:pPr>
        <w:pStyle w:val="BodyText"/>
        <w:spacing w:before="121"/>
        <w:ind w:right="111"/>
      </w:pPr>
      <w:r>
        <w:t>The UK is an important home for Amazon. Since 2010, we have invested over £4.2 billion in the UK Creative</w:t>
      </w:r>
      <w:r>
        <w:rPr>
          <w:spacing w:val="-4"/>
        </w:rPr>
        <w:t xml:space="preserve"> </w:t>
      </w:r>
      <w:r>
        <w:t>Industries.</w:t>
      </w:r>
      <w:r>
        <w:rPr>
          <w:spacing w:val="-6"/>
        </w:rPr>
        <w:t xml:space="preserve"> </w:t>
      </w:r>
      <w:r>
        <w:t>These</w:t>
      </w:r>
      <w:r>
        <w:rPr>
          <w:spacing w:val="-4"/>
        </w:rPr>
        <w:t xml:space="preserve"> </w:t>
      </w:r>
      <w:r>
        <w:t>investments</w:t>
      </w:r>
      <w:r>
        <w:rPr>
          <w:spacing w:val="-2"/>
        </w:rPr>
        <w:t xml:space="preserve"> </w:t>
      </w:r>
      <w:r>
        <w:t>supported</w:t>
      </w:r>
      <w:r>
        <w:rPr>
          <w:spacing w:val="-6"/>
        </w:rPr>
        <w:t xml:space="preserve"> </w:t>
      </w:r>
      <w:r>
        <w:t>more</w:t>
      </w:r>
      <w:r>
        <w:rPr>
          <w:spacing w:val="-4"/>
        </w:rPr>
        <w:t xml:space="preserve"> </w:t>
      </w:r>
      <w:r>
        <w:t>than</w:t>
      </w:r>
      <w:r>
        <w:rPr>
          <w:spacing w:val="-5"/>
        </w:rPr>
        <w:t xml:space="preserve"> </w:t>
      </w:r>
      <w:r>
        <w:t>16,000</w:t>
      </w:r>
      <w:r>
        <w:rPr>
          <w:spacing w:val="-4"/>
        </w:rPr>
        <w:t xml:space="preserve"> </w:t>
      </w:r>
      <w:r>
        <w:t>jobs</w:t>
      </w:r>
      <w:r>
        <w:rPr>
          <w:spacing w:val="-6"/>
        </w:rPr>
        <w:t xml:space="preserve"> </w:t>
      </w:r>
      <w:r>
        <w:t>in</w:t>
      </w:r>
      <w:r>
        <w:rPr>
          <w:spacing w:val="-5"/>
        </w:rPr>
        <w:t xml:space="preserve"> </w:t>
      </w:r>
      <w:r>
        <w:t>2022.</w:t>
      </w:r>
      <w:r>
        <w:rPr>
          <w:spacing w:val="-6"/>
        </w:rPr>
        <w:t xml:space="preserve"> </w:t>
      </w:r>
      <w:r>
        <w:t>We</w:t>
      </w:r>
      <w:r>
        <w:rPr>
          <w:spacing w:val="-4"/>
        </w:rPr>
        <w:t xml:space="preserve"> </w:t>
      </w:r>
      <w:r>
        <w:t>look</w:t>
      </w:r>
      <w:r>
        <w:rPr>
          <w:spacing w:val="-4"/>
        </w:rPr>
        <w:t xml:space="preserve"> </w:t>
      </w:r>
      <w:r>
        <w:t>forward</w:t>
      </w:r>
      <w:r>
        <w:rPr>
          <w:spacing w:val="-5"/>
        </w:rPr>
        <w:t xml:space="preserve"> </w:t>
      </w:r>
      <w:r>
        <w:t xml:space="preserve">to contributing towards the continued growth of the Creative Industries over the coming years. For example, since we spoke to the </w:t>
      </w:r>
      <w:r>
        <w:t>Committee, Amazon</w:t>
      </w:r>
      <w:r>
        <w:rPr>
          <w:spacing w:val="-2"/>
        </w:rPr>
        <w:t xml:space="preserve"> </w:t>
      </w:r>
      <w:r>
        <w:t>MGM Studios announced its acquisition of Bray Studios, our first fully owned studios outside the US.</w:t>
      </w:r>
    </w:p>
    <w:p w:rsidR="009177F4">
      <w:pPr>
        <w:pStyle w:val="BodyText"/>
        <w:spacing w:before="119"/>
        <w:ind w:right="114"/>
      </w:pPr>
      <w:r>
        <w:t>Amazon has spent above 1% of production budgets on skills and workforce development initiatives on</w:t>
      </w:r>
      <w:r>
        <w:rPr>
          <w:spacing w:val="-5"/>
        </w:rPr>
        <w:t xml:space="preserve"> </w:t>
      </w:r>
      <w:r>
        <w:t>shows</w:t>
      </w:r>
      <w:r>
        <w:rPr>
          <w:spacing w:val="-6"/>
        </w:rPr>
        <w:t xml:space="preserve"> </w:t>
      </w:r>
      <w:r>
        <w:t>completed</w:t>
      </w:r>
      <w:r>
        <w:rPr>
          <w:spacing w:val="-5"/>
        </w:rPr>
        <w:t xml:space="preserve"> </w:t>
      </w:r>
      <w:r>
        <w:t>between</w:t>
      </w:r>
      <w:r>
        <w:rPr>
          <w:spacing w:val="-6"/>
        </w:rPr>
        <w:t xml:space="preserve"> </w:t>
      </w:r>
      <w:r>
        <w:t>2021-24.</w:t>
      </w:r>
      <w:r>
        <w:rPr>
          <w:spacing w:val="38"/>
        </w:rPr>
        <w:t xml:space="preserve"> </w:t>
      </w:r>
      <w:r>
        <w:t>We</w:t>
      </w:r>
      <w:r>
        <w:rPr>
          <w:spacing w:val="-4"/>
        </w:rPr>
        <w:t xml:space="preserve"> </w:t>
      </w:r>
      <w:r>
        <w:t>are</w:t>
      </w:r>
      <w:r>
        <w:rPr>
          <w:spacing w:val="-4"/>
        </w:rPr>
        <w:t xml:space="preserve"> </w:t>
      </w:r>
      <w:r>
        <w:t>incredibly</w:t>
      </w:r>
      <w:r>
        <w:rPr>
          <w:spacing w:val="-4"/>
        </w:rPr>
        <w:t xml:space="preserve"> </w:t>
      </w:r>
      <w:r>
        <w:t>excited</w:t>
      </w:r>
      <w:r>
        <w:rPr>
          <w:spacing w:val="-5"/>
        </w:rPr>
        <w:t xml:space="preserve"> </w:t>
      </w:r>
      <w:r>
        <w:t>about</w:t>
      </w:r>
      <w:r>
        <w:rPr>
          <w:spacing w:val="-6"/>
        </w:rPr>
        <w:t xml:space="preserve"> </w:t>
      </w:r>
      <w:r>
        <w:t>our</w:t>
      </w:r>
      <w:r>
        <w:rPr>
          <w:spacing w:val="-4"/>
        </w:rPr>
        <w:t xml:space="preserve"> </w:t>
      </w:r>
      <w:r>
        <w:t>future</w:t>
      </w:r>
      <w:r>
        <w:rPr>
          <w:spacing w:val="-4"/>
        </w:rPr>
        <w:t xml:space="preserve"> </w:t>
      </w:r>
      <w:r>
        <w:t>investment</w:t>
      </w:r>
      <w:r>
        <w:rPr>
          <w:spacing w:val="-7"/>
        </w:rPr>
        <w:t xml:space="preserve"> </w:t>
      </w:r>
      <w:r>
        <w:t>in</w:t>
      </w:r>
      <w:r>
        <w:rPr>
          <w:spacing w:val="-6"/>
        </w:rPr>
        <w:t xml:space="preserve"> </w:t>
      </w:r>
      <w:r>
        <w:t>the UK</w:t>
      </w:r>
      <w:r>
        <w:rPr>
          <w:spacing w:val="-4"/>
        </w:rPr>
        <w:t xml:space="preserve"> </w:t>
      </w:r>
      <w:r>
        <w:t>and</w:t>
      </w:r>
      <w:r>
        <w:rPr>
          <w:spacing w:val="-5"/>
        </w:rPr>
        <w:t xml:space="preserve"> </w:t>
      </w:r>
      <w:r>
        <w:t>are</w:t>
      </w:r>
      <w:r>
        <w:rPr>
          <w:spacing w:val="-4"/>
        </w:rPr>
        <w:t xml:space="preserve"> </w:t>
      </w:r>
      <w:r>
        <w:t>delighted</w:t>
      </w:r>
      <w:r>
        <w:rPr>
          <w:spacing w:val="-7"/>
        </w:rPr>
        <w:t xml:space="preserve"> </w:t>
      </w:r>
      <w:r>
        <w:t>to</w:t>
      </w:r>
      <w:r>
        <w:rPr>
          <w:spacing w:val="-3"/>
        </w:rPr>
        <w:t xml:space="preserve"> </w:t>
      </w:r>
      <w:r>
        <w:t>be</w:t>
      </w:r>
      <w:r>
        <w:rPr>
          <w:spacing w:val="-6"/>
        </w:rPr>
        <w:t xml:space="preserve"> </w:t>
      </w:r>
      <w:r>
        <w:t>bringing</w:t>
      </w:r>
      <w:r>
        <w:rPr>
          <w:spacing w:val="-5"/>
        </w:rPr>
        <w:t xml:space="preserve"> </w:t>
      </w:r>
      <w:r>
        <w:t>so</w:t>
      </w:r>
      <w:r>
        <w:rPr>
          <w:spacing w:val="-3"/>
        </w:rPr>
        <w:t xml:space="preserve"> </w:t>
      </w:r>
      <w:r>
        <w:t>many</w:t>
      </w:r>
      <w:r>
        <w:rPr>
          <w:spacing w:val="-6"/>
        </w:rPr>
        <w:t xml:space="preserve"> </w:t>
      </w:r>
      <w:r>
        <w:t>tentpole</w:t>
      </w:r>
      <w:r>
        <w:rPr>
          <w:spacing w:val="-6"/>
        </w:rPr>
        <w:t xml:space="preserve"> </w:t>
      </w:r>
      <w:r>
        <w:t>productions</w:t>
      </w:r>
      <w:r>
        <w:rPr>
          <w:spacing w:val="-4"/>
        </w:rPr>
        <w:t xml:space="preserve"> </w:t>
      </w:r>
      <w:r>
        <w:t>not</w:t>
      </w:r>
      <w:r>
        <w:rPr>
          <w:spacing w:val="-4"/>
        </w:rPr>
        <w:t xml:space="preserve"> </w:t>
      </w:r>
      <w:r>
        <w:t>just to</w:t>
      </w:r>
      <w:r>
        <w:rPr>
          <w:spacing w:val="-3"/>
        </w:rPr>
        <w:t xml:space="preserve"> </w:t>
      </w:r>
      <w:r>
        <w:t>our</w:t>
      </w:r>
      <w:r>
        <w:rPr>
          <w:spacing w:val="-7"/>
        </w:rPr>
        <w:t xml:space="preserve"> </w:t>
      </w:r>
      <w:r>
        <w:t>long-term</w:t>
      </w:r>
      <w:r>
        <w:rPr>
          <w:spacing w:val="-3"/>
        </w:rPr>
        <w:t xml:space="preserve"> </w:t>
      </w:r>
      <w:r>
        <w:t>homes</w:t>
      </w:r>
      <w:r>
        <w:rPr>
          <w:spacing w:val="-4"/>
        </w:rPr>
        <w:t xml:space="preserve"> </w:t>
      </w:r>
      <w:r>
        <w:t>at Shepperton Studios and Bray Studios but right across the UK. For example, we are currently filming Guy</w:t>
      </w:r>
      <w:r>
        <w:rPr>
          <w:spacing w:val="-13"/>
        </w:rPr>
        <w:t xml:space="preserve"> </w:t>
      </w:r>
      <w:r>
        <w:t>Ritchie’s</w:t>
      </w:r>
      <w:r>
        <w:rPr>
          <w:spacing w:val="-12"/>
        </w:rPr>
        <w:t xml:space="preserve"> </w:t>
      </w:r>
      <w:r>
        <w:rPr>
          <w:i/>
        </w:rPr>
        <w:t>Young</w:t>
      </w:r>
      <w:r>
        <w:rPr>
          <w:i/>
          <w:spacing w:val="-13"/>
        </w:rPr>
        <w:t xml:space="preserve"> </w:t>
      </w:r>
      <w:r>
        <w:rPr>
          <w:i/>
        </w:rPr>
        <w:t>Sherlock</w:t>
      </w:r>
      <w:r>
        <w:rPr>
          <w:i/>
          <w:spacing w:val="-12"/>
        </w:rPr>
        <w:t xml:space="preserve"> </w:t>
      </w:r>
      <w:r>
        <w:t>in</w:t>
      </w:r>
      <w:r>
        <w:rPr>
          <w:spacing w:val="-13"/>
        </w:rPr>
        <w:t xml:space="preserve"> </w:t>
      </w:r>
      <w:r>
        <w:t>Cardiff.</w:t>
      </w:r>
      <w:r>
        <w:rPr>
          <w:spacing w:val="-12"/>
        </w:rPr>
        <w:t xml:space="preserve"> </w:t>
      </w:r>
      <w:r>
        <w:t>We</w:t>
      </w:r>
      <w:r>
        <w:rPr>
          <w:spacing w:val="-13"/>
        </w:rPr>
        <w:t xml:space="preserve"> </w:t>
      </w:r>
      <w:r>
        <w:t>will</w:t>
      </w:r>
      <w:r>
        <w:rPr>
          <w:spacing w:val="-12"/>
        </w:rPr>
        <w:t xml:space="preserve"> </w:t>
      </w:r>
      <w:r>
        <w:t>be</w:t>
      </w:r>
      <w:r>
        <w:rPr>
          <w:spacing w:val="-12"/>
        </w:rPr>
        <w:t xml:space="preserve"> </w:t>
      </w:r>
      <w:r>
        <w:t>increasing</w:t>
      </w:r>
      <w:r>
        <w:rPr>
          <w:spacing w:val="-13"/>
        </w:rPr>
        <w:t xml:space="preserve"> </w:t>
      </w:r>
      <w:r>
        <w:t>our</w:t>
      </w:r>
      <w:r>
        <w:rPr>
          <w:spacing w:val="-12"/>
        </w:rPr>
        <w:t xml:space="preserve"> </w:t>
      </w:r>
      <w:r>
        <w:t>total</w:t>
      </w:r>
      <w:r>
        <w:rPr>
          <w:spacing w:val="-13"/>
        </w:rPr>
        <w:t xml:space="preserve"> </w:t>
      </w:r>
      <w:r>
        <w:t>spending</w:t>
      </w:r>
      <w:r>
        <w:rPr>
          <w:spacing w:val="-12"/>
        </w:rPr>
        <w:t xml:space="preserve"> </w:t>
      </w:r>
      <w:r>
        <w:t>on</w:t>
      </w:r>
      <w:r>
        <w:rPr>
          <w:spacing w:val="-13"/>
        </w:rPr>
        <w:t xml:space="preserve"> </w:t>
      </w:r>
      <w:r>
        <w:t>skills</w:t>
      </w:r>
      <w:r>
        <w:rPr>
          <w:spacing w:val="-12"/>
        </w:rPr>
        <w:t xml:space="preserve"> </w:t>
      </w:r>
      <w:r>
        <w:t>and</w:t>
      </w:r>
      <w:r>
        <w:rPr>
          <w:spacing w:val="-12"/>
        </w:rPr>
        <w:t xml:space="preserve"> </w:t>
      </w:r>
      <w:r>
        <w:t>workforce development initiatives commensurate with our wider investment in the UK. This target should be measured</w:t>
      </w:r>
      <w:r>
        <w:rPr>
          <w:spacing w:val="-5"/>
        </w:rPr>
        <w:t xml:space="preserve"> </w:t>
      </w:r>
      <w:r>
        <w:t>over</w:t>
      </w:r>
      <w:r>
        <w:rPr>
          <w:spacing w:val="-4"/>
        </w:rPr>
        <w:t xml:space="preserve"> </w:t>
      </w:r>
      <w:r>
        <w:t>th</w:t>
      </w:r>
      <w:r>
        <w:t>e</w:t>
      </w:r>
      <w:r>
        <w:rPr>
          <w:spacing w:val="-6"/>
        </w:rPr>
        <w:t xml:space="preserve"> </w:t>
      </w:r>
      <w:r>
        <w:t>long</w:t>
      </w:r>
      <w:r>
        <w:rPr>
          <w:spacing w:val="-7"/>
        </w:rPr>
        <w:t xml:space="preserve"> </w:t>
      </w:r>
      <w:r>
        <w:t>term,</w:t>
      </w:r>
      <w:r>
        <w:rPr>
          <w:spacing w:val="-5"/>
        </w:rPr>
        <w:t xml:space="preserve"> </w:t>
      </w:r>
      <w:r>
        <w:t>to</w:t>
      </w:r>
      <w:r>
        <w:rPr>
          <w:spacing w:val="-5"/>
        </w:rPr>
        <w:t xml:space="preserve"> </w:t>
      </w:r>
      <w:r>
        <w:t>provide</w:t>
      </w:r>
      <w:r>
        <w:rPr>
          <w:spacing w:val="-6"/>
        </w:rPr>
        <w:t xml:space="preserve"> </w:t>
      </w:r>
      <w:r>
        <w:t>the</w:t>
      </w:r>
      <w:r>
        <w:rPr>
          <w:spacing w:val="-4"/>
        </w:rPr>
        <w:t xml:space="preserve"> </w:t>
      </w:r>
      <w:r>
        <w:t>flexibility</w:t>
      </w:r>
      <w:r>
        <w:rPr>
          <w:spacing w:val="-7"/>
        </w:rPr>
        <w:t xml:space="preserve"> </w:t>
      </w:r>
      <w:r>
        <w:t>necessary</w:t>
      </w:r>
      <w:r>
        <w:rPr>
          <w:spacing w:val="-4"/>
        </w:rPr>
        <w:t xml:space="preserve"> </w:t>
      </w:r>
      <w:r>
        <w:t>for</w:t>
      </w:r>
      <w:r>
        <w:rPr>
          <w:spacing w:val="-4"/>
        </w:rPr>
        <w:t xml:space="preserve"> </w:t>
      </w:r>
      <w:r>
        <w:t>studios</w:t>
      </w:r>
      <w:r>
        <w:rPr>
          <w:spacing w:val="-7"/>
        </w:rPr>
        <w:t xml:space="preserve"> </w:t>
      </w:r>
      <w:r>
        <w:t>to</w:t>
      </w:r>
      <w:r>
        <w:rPr>
          <w:spacing w:val="-5"/>
        </w:rPr>
        <w:t xml:space="preserve"> </w:t>
      </w:r>
      <w:r>
        <w:t>take</w:t>
      </w:r>
      <w:r>
        <w:rPr>
          <w:spacing w:val="-4"/>
        </w:rPr>
        <w:t xml:space="preserve"> </w:t>
      </w:r>
      <w:r>
        <w:t>the</w:t>
      </w:r>
      <w:r>
        <w:rPr>
          <w:spacing w:val="-6"/>
        </w:rPr>
        <w:t xml:space="preserve"> </w:t>
      </w:r>
      <w:r>
        <w:t>fast</w:t>
      </w:r>
      <w:r>
        <w:rPr>
          <w:spacing w:val="-7"/>
        </w:rPr>
        <w:t xml:space="preserve"> </w:t>
      </w:r>
      <w:r>
        <w:t>decisions on productions that will keep the UK at the forefront of global growth of the screen sector.</w:t>
      </w:r>
    </w:p>
    <w:p w:rsidR="009177F4">
      <w:pPr>
        <w:pStyle w:val="BodyText"/>
        <w:ind w:right="113"/>
      </w:pPr>
      <w:r>
        <w:t xml:space="preserve">We welcome the Committee’s focus on skills and training investment. Ensuring we have a strong, </w:t>
      </w:r>
      <w:r>
        <w:t>vibrant</w:t>
      </w:r>
      <w:r>
        <w:rPr>
          <w:spacing w:val="-7"/>
        </w:rPr>
        <w:t xml:space="preserve"> </w:t>
      </w:r>
      <w:r>
        <w:t>and</w:t>
      </w:r>
      <w:r>
        <w:rPr>
          <w:spacing w:val="-10"/>
        </w:rPr>
        <w:t xml:space="preserve"> </w:t>
      </w:r>
      <w:r>
        <w:t>diverse</w:t>
      </w:r>
      <w:r>
        <w:rPr>
          <w:spacing w:val="-9"/>
        </w:rPr>
        <w:t xml:space="preserve"> </w:t>
      </w:r>
      <w:r>
        <w:t>workforce</w:t>
      </w:r>
      <w:r>
        <w:rPr>
          <w:spacing w:val="-7"/>
        </w:rPr>
        <w:t xml:space="preserve"> </w:t>
      </w:r>
      <w:r>
        <w:t>is</w:t>
      </w:r>
      <w:r>
        <w:rPr>
          <w:spacing w:val="-9"/>
        </w:rPr>
        <w:t xml:space="preserve"> </w:t>
      </w:r>
      <w:r>
        <w:t>essential</w:t>
      </w:r>
      <w:r>
        <w:rPr>
          <w:spacing w:val="-9"/>
        </w:rPr>
        <w:t xml:space="preserve"> </w:t>
      </w:r>
      <w:r>
        <w:t>to</w:t>
      </w:r>
      <w:r>
        <w:rPr>
          <w:spacing w:val="-6"/>
        </w:rPr>
        <w:t xml:space="preserve"> </w:t>
      </w:r>
      <w:r>
        <w:t>driving</w:t>
      </w:r>
      <w:r>
        <w:rPr>
          <w:spacing w:val="-8"/>
        </w:rPr>
        <w:t xml:space="preserve"> </w:t>
      </w:r>
      <w:r>
        <w:t>continued,</w:t>
      </w:r>
      <w:r>
        <w:rPr>
          <w:spacing w:val="-8"/>
        </w:rPr>
        <w:t xml:space="preserve"> </w:t>
      </w:r>
      <w:r>
        <w:t>and</w:t>
      </w:r>
      <w:r>
        <w:rPr>
          <w:spacing w:val="-8"/>
        </w:rPr>
        <w:t xml:space="preserve"> </w:t>
      </w:r>
      <w:r>
        <w:t>sustainable,</w:t>
      </w:r>
      <w:r>
        <w:rPr>
          <w:spacing w:val="-7"/>
        </w:rPr>
        <w:t xml:space="preserve"> </w:t>
      </w:r>
      <w:r>
        <w:t>investment</w:t>
      </w:r>
      <w:r>
        <w:rPr>
          <w:spacing w:val="-8"/>
        </w:rPr>
        <w:t xml:space="preserve"> </w:t>
      </w:r>
      <w:r>
        <w:t>in</w:t>
      </w:r>
      <w:r>
        <w:rPr>
          <w:spacing w:val="-10"/>
        </w:rPr>
        <w:t xml:space="preserve"> </w:t>
      </w:r>
      <w:r>
        <w:t>the</w:t>
      </w:r>
      <w:r>
        <w:rPr>
          <w:spacing w:val="-9"/>
        </w:rPr>
        <w:t xml:space="preserve"> </w:t>
      </w:r>
      <w:r>
        <w:t xml:space="preserve">UK. Industry already </w:t>
      </w:r>
      <w:r>
        <w:t>recognises</w:t>
      </w:r>
      <w:r>
        <w:t xml:space="preserve"> this, with Amazon alongside 27 other organisations participating in the recent Film and TV Skills Taskforce. The members of the </w:t>
      </w:r>
      <w:r>
        <w:t>Task Force come from across the screen sectors – broadcasters, streamers, studios, unions, membership bodies, screen agencies and skills organisations.</w:t>
      </w:r>
      <w:r>
        <w:rPr>
          <w:spacing w:val="-7"/>
        </w:rPr>
        <w:t xml:space="preserve"> </w:t>
      </w:r>
      <w:r>
        <w:t>It</w:t>
      </w:r>
      <w:r>
        <w:rPr>
          <w:spacing w:val="-7"/>
        </w:rPr>
        <w:t xml:space="preserve"> </w:t>
      </w:r>
      <w:r>
        <w:t>found</w:t>
      </w:r>
      <w:r>
        <w:rPr>
          <w:spacing w:val="-7"/>
        </w:rPr>
        <w:t xml:space="preserve"> </w:t>
      </w:r>
      <w:r>
        <w:t>that</w:t>
      </w:r>
      <w:r>
        <w:rPr>
          <w:spacing w:val="-8"/>
        </w:rPr>
        <w:t xml:space="preserve"> </w:t>
      </w:r>
      <w:r>
        <w:t>over</w:t>
      </w:r>
      <w:r>
        <w:rPr>
          <w:spacing w:val="-6"/>
        </w:rPr>
        <w:t xml:space="preserve"> </w:t>
      </w:r>
      <w:r>
        <w:t>£100million</w:t>
      </w:r>
      <w:r>
        <w:rPr>
          <w:spacing w:val="-9"/>
        </w:rPr>
        <w:t xml:space="preserve"> </w:t>
      </w:r>
      <w:r>
        <w:t>was</w:t>
      </w:r>
      <w:r>
        <w:rPr>
          <w:spacing w:val="-6"/>
        </w:rPr>
        <w:t xml:space="preserve"> </w:t>
      </w:r>
      <w:r>
        <w:t>invested</w:t>
      </w:r>
      <w:r>
        <w:rPr>
          <w:spacing w:val="-7"/>
        </w:rPr>
        <w:t xml:space="preserve"> </w:t>
      </w:r>
      <w:r>
        <w:t>in</w:t>
      </w:r>
      <w:r>
        <w:rPr>
          <w:spacing w:val="-7"/>
        </w:rPr>
        <w:t xml:space="preserve"> </w:t>
      </w:r>
      <w:r>
        <w:t>skills</w:t>
      </w:r>
      <w:r>
        <w:rPr>
          <w:spacing w:val="-7"/>
        </w:rPr>
        <w:t xml:space="preserve"> </w:t>
      </w:r>
      <w:r>
        <w:t>and</w:t>
      </w:r>
      <w:r>
        <w:rPr>
          <w:spacing w:val="-7"/>
        </w:rPr>
        <w:t xml:space="preserve"> </w:t>
      </w:r>
      <w:r>
        <w:t>training</w:t>
      </w:r>
      <w:r>
        <w:rPr>
          <w:spacing w:val="-7"/>
        </w:rPr>
        <w:t xml:space="preserve"> </w:t>
      </w:r>
      <w:r>
        <w:t>by</w:t>
      </w:r>
      <w:r>
        <w:rPr>
          <w:spacing w:val="-7"/>
        </w:rPr>
        <w:t xml:space="preserve"> </w:t>
      </w:r>
      <w:r>
        <w:t>Taskforce</w:t>
      </w:r>
      <w:r>
        <w:rPr>
          <w:spacing w:val="-8"/>
        </w:rPr>
        <w:t xml:space="preserve"> </w:t>
      </w:r>
      <w:r>
        <w:t>members in 2022.</w:t>
      </w:r>
    </w:p>
    <w:p w:rsidR="009177F4">
      <w:pPr>
        <w:pStyle w:val="BodyText"/>
        <w:spacing w:before="122"/>
        <w:ind w:right="114"/>
      </w:pPr>
      <w:r>
        <w:t xml:space="preserve">The Taskforce also highlighted the importance of </w:t>
      </w:r>
      <w:r>
        <w:t>scrutinising</w:t>
      </w:r>
      <w:r>
        <w:t xml:space="preserve"> </w:t>
      </w:r>
      <w:r>
        <w:rPr>
          <w:i/>
        </w:rPr>
        <w:t xml:space="preserve">how </w:t>
      </w:r>
      <w:r>
        <w:t xml:space="preserve">the industry is investing, not just how much. We would urge the Committee to consider the same. For example, the Taskforce found that 1,000 additional apprenticeships could be created annually in the film and TV industry with reform to the Apprenticeship Levy. We believe the current policy focus on skills should be about industry working in partnership with Parliament and Government to ensure that the money being spent is being invested in the right </w:t>
      </w:r>
      <w:r>
        <w:t>way;</w:t>
      </w:r>
      <w:r>
        <w:t xml:space="preserve"> rather than focusing on a specific p</w:t>
      </w:r>
      <w:r>
        <w:t xml:space="preserve">ercentage or arbitrary </w:t>
      </w:r>
      <w:r>
        <w:rPr>
          <w:spacing w:val="-2"/>
        </w:rPr>
        <w:t>number.</w:t>
      </w:r>
    </w:p>
    <w:p w:rsidR="009177F4" w:rsidP="00CD47E1">
      <w:pPr>
        <w:pStyle w:val="BodyText"/>
        <w:ind w:right="114"/>
      </w:pPr>
      <w:r>
        <w:t>As</w:t>
      </w:r>
      <w:r>
        <w:rPr>
          <w:spacing w:val="-1"/>
        </w:rPr>
        <w:t xml:space="preserve"> </w:t>
      </w:r>
      <w:r>
        <w:t>evidenced</w:t>
      </w:r>
      <w:r>
        <w:rPr>
          <w:spacing w:val="-1"/>
        </w:rPr>
        <w:t xml:space="preserve"> </w:t>
      </w:r>
      <w:r>
        <w:t>by</w:t>
      </w:r>
      <w:r>
        <w:rPr>
          <w:spacing w:val="-1"/>
        </w:rPr>
        <w:t xml:space="preserve"> </w:t>
      </w:r>
      <w:r>
        <w:t>the</w:t>
      </w:r>
      <w:r>
        <w:rPr>
          <w:spacing w:val="-3"/>
        </w:rPr>
        <w:t xml:space="preserve"> </w:t>
      </w:r>
      <w:r>
        <w:t>Taskforce,</w:t>
      </w:r>
      <w:r>
        <w:rPr>
          <w:spacing w:val="-1"/>
        </w:rPr>
        <w:t xml:space="preserve"> </w:t>
      </w:r>
      <w:r>
        <w:t>continued</w:t>
      </w:r>
      <w:r>
        <w:rPr>
          <w:spacing w:val="-1"/>
        </w:rPr>
        <w:t xml:space="preserve"> </w:t>
      </w:r>
      <w:r>
        <w:t>investment</w:t>
      </w:r>
      <w:r>
        <w:rPr>
          <w:spacing w:val="-1"/>
        </w:rPr>
        <w:t xml:space="preserve"> </w:t>
      </w:r>
      <w:r>
        <w:t>in</w:t>
      </w:r>
      <w:r>
        <w:rPr>
          <w:spacing w:val="-2"/>
        </w:rPr>
        <w:t xml:space="preserve"> </w:t>
      </w:r>
      <w:r>
        <w:t>skills</w:t>
      </w:r>
      <w:r>
        <w:rPr>
          <w:spacing w:val="-1"/>
        </w:rPr>
        <w:t xml:space="preserve"> </w:t>
      </w:r>
      <w:r>
        <w:t>and</w:t>
      </w:r>
      <w:r>
        <w:rPr>
          <w:spacing w:val="-2"/>
        </w:rPr>
        <w:t xml:space="preserve"> </w:t>
      </w:r>
      <w:r>
        <w:t>training</w:t>
      </w:r>
      <w:r>
        <w:rPr>
          <w:spacing w:val="-2"/>
        </w:rPr>
        <w:t xml:space="preserve"> </w:t>
      </w:r>
      <w:r>
        <w:t>is</w:t>
      </w:r>
      <w:r>
        <w:rPr>
          <w:spacing w:val="-1"/>
        </w:rPr>
        <w:t xml:space="preserve"> </w:t>
      </w:r>
      <w:r>
        <w:t>already</w:t>
      </w:r>
      <w:r>
        <w:rPr>
          <w:spacing w:val="-1"/>
        </w:rPr>
        <w:t xml:space="preserve"> </w:t>
      </w:r>
      <w:r>
        <w:t>happening</w:t>
      </w:r>
      <w:r>
        <w:rPr>
          <w:spacing w:val="-2"/>
        </w:rPr>
        <w:t xml:space="preserve"> </w:t>
      </w:r>
      <w:r>
        <w:t>but</w:t>
      </w:r>
      <w:r>
        <w:rPr>
          <w:spacing w:val="-1"/>
        </w:rPr>
        <w:t xml:space="preserve"> </w:t>
      </w:r>
      <w:r>
        <w:t xml:space="preserve">it is also important that this is shared across the whole industry. Whilst we </w:t>
      </w:r>
      <w:r>
        <w:t>appreciate</w:t>
      </w:r>
      <w:r>
        <w:t xml:space="preserve"> we have been asked</w:t>
      </w:r>
      <w:r>
        <w:rPr>
          <w:spacing w:val="-2"/>
        </w:rPr>
        <w:t xml:space="preserve"> </w:t>
      </w:r>
      <w:r>
        <w:t>to set out</w:t>
      </w:r>
      <w:r>
        <w:rPr>
          <w:spacing w:val="-3"/>
        </w:rPr>
        <w:t xml:space="preserve"> </w:t>
      </w:r>
      <w:r>
        <w:t>our investment</w:t>
      </w:r>
      <w:r>
        <w:rPr>
          <w:spacing w:val="-1"/>
        </w:rPr>
        <w:t xml:space="preserve"> </w:t>
      </w:r>
      <w:r>
        <w:t>in part due</w:t>
      </w:r>
      <w:r>
        <w:rPr>
          <w:spacing w:val="-1"/>
        </w:rPr>
        <w:t xml:space="preserve"> </w:t>
      </w:r>
      <w:r>
        <w:t>to our</w:t>
      </w:r>
      <w:r>
        <w:rPr>
          <w:spacing w:val="-4"/>
        </w:rPr>
        <w:t xml:space="preserve"> </w:t>
      </w:r>
      <w:r>
        <w:t>oral evidence</w:t>
      </w:r>
      <w:r>
        <w:rPr>
          <w:spacing w:val="-1"/>
        </w:rPr>
        <w:t xml:space="preserve"> </w:t>
      </w:r>
      <w:r>
        <w:t>earlier</w:t>
      </w:r>
      <w:r>
        <w:rPr>
          <w:spacing w:val="-1"/>
        </w:rPr>
        <w:t xml:space="preserve"> </w:t>
      </w:r>
      <w:r>
        <w:t>in this</w:t>
      </w:r>
      <w:r>
        <w:rPr>
          <w:spacing w:val="-1"/>
        </w:rPr>
        <w:t xml:space="preserve"> </w:t>
      </w:r>
      <w:r>
        <w:t>inquiry, we</w:t>
      </w:r>
      <w:r>
        <w:rPr>
          <w:spacing w:val="-1"/>
        </w:rPr>
        <w:t xml:space="preserve"> </w:t>
      </w:r>
      <w:r>
        <w:t xml:space="preserve">would also urge the Committee to use the evidence base of the Taskforce, which is industry wide, rather than data shared by a handful of </w:t>
      </w:r>
      <w:r>
        <w:t>individual companies.</w:t>
      </w:r>
    </w:p>
    <w:p w:rsidR="009177F4" w:rsidP="00CD47E1">
      <w:pPr>
        <w:pStyle w:val="BodyText"/>
        <w:ind w:right="114"/>
      </w:pPr>
      <w:r>
        <w:t>We</w:t>
      </w:r>
      <w:r>
        <w:rPr>
          <w:spacing w:val="-1"/>
        </w:rPr>
        <w:t xml:space="preserve"> </w:t>
      </w:r>
      <w:r>
        <w:t>see</w:t>
      </w:r>
      <w:r>
        <w:rPr>
          <w:spacing w:val="-3"/>
        </w:rPr>
        <w:t xml:space="preserve"> </w:t>
      </w:r>
      <w:r>
        <w:t>our</w:t>
      </w:r>
      <w:r>
        <w:rPr>
          <w:spacing w:val="-1"/>
        </w:rPr>
        <w:t xml:space="preserve"> </w:t>
      </w:r>
      <w:r>
        <w:t>contribution</w:t>
      </w:r>
      <w:r>
        <w:rPr>
          <w:spacing w:val="-2"/>
        </w:rPr>
        <w:t xml:space="preserve"> </w:t>
      </w:r>
      <w:r>
        <w:t>to</w:t>
      </w:r>
      <w:r>
        <w:rPr>
          <w:spacing w:val="-3"/>
        </w:rPr>
        <w:t xml:space="preserve"> </w:t>
      </w:r>
      <w:r>
        <w:t>skills</w:t>
      </w:r>
      <w:r>
        <w:rPr>
          <w:spacing w:val="-1"/>
        </w:rPr>
        <w:t xml:space="preserve"> </w:t>
      </w:r>
      <w:r>
        <w:t>and</w:t>
      </w:r>
      <w:r>
        <w:rPr>
          <w:spacing w:val="-4"/>
        </w:rPr>
        <w:t xml:space="preserve"> </w:t>
      </w:r>
      <w:r>
        <w:t>workforce</w:t>
      </w:r>
      <w:r>
        <w:rPr>
          <w:spacing w:val="-1"/>
        </w:rPr>
        <w:t xml:space="preserve"> </w:t>
      </w:r>
      <w:r>
        <w:t>development as</w:t>
      </w:r>
      <w:r>
        <w:rPr>
          <w:spacing w:val="-4"/>
        </w:rPr>
        <w:t xml:space="preserve"> </w:t>
      </w:r>
      <w:r>
        <w:t>a</w:t>
      </w:r>
      <w:r>
        <w:rPr>
          <w:spacing w:val="-1"/>
        </w:rPr>
        <w:t xml:space="preserve"> </w:t>
      </w:r>
      <w:r>
        <w:t>critical</w:t>
      </w:r>
      <w:r>
        <w:rPr>
          <w:spacing w:val="-1"/>
        </w:rPr>
        <w:t xml:space="preserve"> </w:t>
      </w:r>
      <w:r>
        <w:t>part</w:t>
      </w:r>
      <w:r>
        <w:rPr>
          <w:spacing w:val="-4"/>
        </w:rPr>
        <w:t xml:space="preserve"> </w:t>
      </w:r>
      <w:r>
        <w:t>of</w:t>
      </w:r>
      <w:r>
        <w:rPr>
          <w:spacing w:val="-3"/>
        </w:rPr>
        <w:t xml:space="preserve"> </w:t>
      </w:r>
      <w:r>
        <w:t>our</w:t>
      </w:r>
      <w:r>
        <w:rPr>
          <w:spacing w:val="-1"/>
        </w:rPr>
        <w:t xml:space="preserve"> </w:t>
      </w:r>
      <w:r>
        <w:t>operations,</w:t>
      </w:r>
      <w:r>
        <w:rPr>
          <w:spacing w:val="-1"/>
        </w:rPr>
        <w:t xml:space="preserve"> </w:t>
      </w:r>
      <w:r>
        <w:t xml:space="preserve">and it has grown with our wider investment footprint. We are thoughtful about how we help drive opportunities across the breadth of the UK and have partnerships with some of the UK’s most important cultural institutions as well as hyper-local </w:t>
      </w:r>
      <w:r>
        <w:t>programmes</w:t>
      </w:r>
      <w:r>
        <w:t xml:space="preserve"> working closely with the communities around our main investment hubs.</w:t>
      </w:r>
    </w:p>
    <w:p w:rsidR="009177F4" w:rsidP="00CD47E1">
      <w:pPr>
        <w:pStyle w:val="BodyText"/>
        <w:ind w:right="114"/>
      </w:pPr>
      <w:r>
        <w:t xml:space="preserve">One way we have created opportunities is through ‘Prime Video Pathway’, our £10 million </w:t>
      </w:r>
      <w:r>
        <w:t>commitment to broaden access to the sector and provide more</w:t>
      </w:r>
      <w:r>
        <w:rPr>
          <w:spacing w:val="-2"/>
        </w:rPr>
        <w:t xml:space="preserve"> </w:t>
      </w:r>
      <w:r>
        <w:t>opportunities for those from diverse backgrounds. Pathway has provided opportunities for over 1,000 people, targeting 50% of places for those based outside of London, and is uniquely built so that we’re not just training for Prime Video but for the wider industry, with our trainees and apprentices working on other broadcasters and streamers</w:t>
      </w:r>
      <w:r>
        <w:rPr>
          <w:spacing w:val="-1"/>
        </w:rPr>
        <w:t xml:space="preserve"> </w:t>
      </w:r>
      <w:r>
        <w:t>content,</w:t>
      </w:r>
      <w:r>
        <w:rPr>
          <w:spacing w:val="-1"/>
        </w:rPr>
        <w:t xml:space="preserve"> </w:t>
      </w:r>
      <w:r>
        <w:t xml:space="preserve">including the BBC’s </w:t>
      </w:r>
      <w:r>
        <w:rPr>
          <w:i/>
        </w:rPr>
        <w:t>Call</w:t>
      </w:r>
      <w:r>
        <w:rPr>
          <w:i/>
          <w:spacing w:val="-2"/>
        </w:rPr>
        <w:t xml:space="preserve"> </w:t>
      </w:r>
      <w:r>
        <w:rPr>
          <w:i/>
        </w:rPr>
        <w:t>the</w:t>
      </w:r>
      <w:r>
        <w:rPr>
          <w:i/>
          <w:spacing w:val="-1"/>
        </w:rPr>
        <w:t xml:space="preserve"> </w:t>
      </w:r>
      <w:r>
        <w:rPr>
          <w:i/>
        </w:rPr>
        <w:t>Midwife</w:t>
      </w:r>
      <w:r>
        <w:t>. We are</w:t>
      </w:r>
      <w:r>
        <w:rPr>
          <w:spacing w:val="-1"/>
        </w:rPr>
        <w:t xml:space="preserve"> </w:t>
      </w:r>
      <w:r>
        <w:t>also a</w:t>
      </w:r>
      <w:r>
        <w:rPr>
          <w:spacing w:val="-1"/>
        </w:rPr>
        <w:t xml:space="preserve"> </w:t>
      </w:r>
      <w:r>
        <w:t>sponsor</w:t>
      </w:r>
      <w:r>
        <w:rPr>
          <w:spacing w:val="-1"/>
        </w:rPr>
        <w:t xml:space="preserve"> </w:t>
      </w:r>
      <w:r>
        <w:t>of the</w:t>
      </w:r>
      <w:r>
        <w:rPr>
          <w:spacing w:val="-1"/>
        </w:rPr>
        <w:t xml:space="preserve"> </w:t>
      </w:r>
      <w:r>
        <w:t xml:space="preserve">London Screen </w:t>
      </w:r>
      <w:r>
        <w:t>Academy,</w:t>
      </w:r>
      <w:r>
        <w:rPr>
          <w:spacing w:val="-4"/>
        </w:rPr>
        <w:t xml:space="preserve"> </w:t>
      </w:r>
      <w:r>
        <w:t>and</w:t>
      </w:r>
      <w:r>
        <w:rPr>
          <w:spacing w:val="-5"/>
        </w:rPr>
        <w:t xml:space="preserve"> </w:t>
      </w:r>
      <w:r>
        <w:t>have</w:t>
      </w:r>
      <w:r>
        <w:rPr>
          <w:spacing w:val="-4"/>
        </w:rPr>
        <w:t xml:space="preserve"> </w:t>
      </w:r>
      <w:r>
        <w:t>c</w:t>
      </w:r>
      <w:r>
        <w:t>reated</w:t>
      </w:r>
      <w:r>
        <w:rPr>
          <w:spacing w:val="-5"/>
        </w:rPr>
        <w:t xml:space="preserve"> </w:t>
      </w:r>
      <w:r>
        <w:t>a</w:t>
      </w:r>
      <w:r>
        <w:rPr>
          <w:spacing w:val="-4"/>
        </w:rPr>
        <w:t xml:space="preserve"> </w:t>
      </w:r>
      <w:r>
        <w:t>dedicated</w:t>
      </w:r>
      <w:r>
        <w:rPr>
          <w:spacing w:val="-5"/>
        </w:rPr>
        <w:t xml:space="preserve"> </w:t>
      </w:r>
      <w:r>
        <w:t>Prime</w:t>
      </w:r>
      <w:r>
        <w:rPr>
          <w:spacing w:val="-2"/>
        </w:rPr>
        <w:t xml:space="preserve"> </w:t>
      </w:r>
      <w:r>
        <w:t>Video</w:t>
      </w:r>
      <w:r>
        <w:rPr>
          <w:spacing w:val="-5"/>
        </w:rPr>
        <w:t xml:space="preserve"> </w:t>
      </w:r>
      <w:r>
        <w:t>bursary</w:t>
      </w:r>
      <w:r>
        <w:rPr>
          <w:spacing w:val="-4"/>
        </w:rPr>
        <w:t xml:space="preserve"> </w:t>
      </w:r>
      <w:r>
        <w:t>scheme</w:t>
      </w:r>
      <w:r>
        <w:rPr>
          <w:spacing w:val="-6"/>
        </w:rPr>
        <w:t xml:space="preserve"> </w:t>
      </w:r>
      <w:r>
        <w:t>with</w:t>
      </w:r>
      <w:r>
        <w:rPr>
          <w:spacing w:val="-4"/>
        </w:rPr>
        <w:t xml:space="preserve"> </w:t>
      </w:r>
      <w:r>
        <w:t>the</w:t>
      </w:r>
      <w:r>
        <w:rPr>
          <w:spacing w:val="-4"/>
        </w:rPr>
        <w:t xml:space="preserve"> </w:t>
      </w:r>
      <w:r>
        <w:t>Royal</w:t>
      </w:r>
      <w:r>
        <w:rPr>
          <w:spacing w:val="-5"/>
        </w:rPr>
        <w:t xml:space="preserve"> </w:t>
      </w:r>
      <w:r>
        <w:t>Conservatoire</w:t>
      </w:r>
      <w:r>
        <w:rPr>
          <w:spacing w:val="-7"/>
        </w:rPr>
        <w:t xml:space="preserve"> </w:t>
      </w:r>
      <w:r>
        <w:t xml:space="preserve">of Scotland, the first streamer to do so. In 2025, we will be focusing on how to best support upskilling out-of-work freelancers, as well as continuing to </w:t>
      </w:r>
      <w:r>
        <w:t>widen access to the creative sector for those from underprivileged backgrounds.</w:t>
      </w:r>
    </w:p>
    <w:p w:rsidR="009177F4">
      <w:pPr>
        <w:pStyle w:val="BodyText"/>
        <w:ind w:right="113"/>
      </w:pPr>
      <w:r>
        <w:t>We have helped create</w:t>
      </w:r>
      <w:r>
        <w:rPr>
          <w:spacing w:val="-2"/>
        </w:rPr>
        <w:t xml:space="preserve"> </w:t>
      </w:r>
      <w:r>
        <w:t>over 300 apprenticeships across the UK Creative Industries. We have</w:t>
      </w:r>
      <w:r>
        <w:rPr>
          <w:spacing w:val="-2"/>
        </w:rPr>
        <w:t xml:space="preserve"> </w:t>
      </w:r>
      <w:r>
        <w:t xml:space="preserve">over 60 in-house apprentices supporting our creative businesses including our sports, </w:t>
      </w:r>
      <w:r>
        <w:t>commissioning</w:t>
      </w:r>
      <w:r>
        <w:t xml:space="preserve"> and production</w:t>
      </w:r>
      <w:r>
        <w:rPr>
          <w:spacing w:val="-9"/>
        </w:rPr>
        <w:t xml:space="preserve"> </w:t>
      </w:r>
      <w:r>
        <w:t>teams.</w:t>
      </w:r>
      <w:r>
        <w:rPr>
          <w:spacing w:val="-8"/>
        </w:rPr>
        <w:t xml:space="preserve"> </w:t>
      </w:r>
      <w:r>
        <w:t>Our</w:t>
      </w:r>
      <w:r>
        <w:rPr>
          <w:spacing w:val="-9"/>
        </w:rPr>
        <w:t xml:space="preserve"> </w:t>
      </w:r>
      <w:r>
        <w:t>alumni</w:t>
      </w:r>
      <w:r>
        <w:rPr>
          <w:spacing w:val="-8"/>
        </w:rPr>
        <w:t xml:space="preserve"> </w:t>
      </w:r>
      <w:r>
        <w:t>have</w:t>
      </w:r>
      <w:r>
        <w:rPr>
          <w:spacing w:val="-7"/>
        </w:rPr>
        <w:t xml:space="preserve"> </w:t>
      </w:r>
      <w:r>
        <w:t>gone</w:t>
      </w:r>
      <w:r>
        <w:rPr>
          <w:spacing w:val="-7"/>
        </w:rPr>
        <w:t xml:space="preserve"> </w:t>
      </w:r>
      <w:r>
        <w:t>on</w:t>
      </w:r>
      <w:r>
        <w:rPr>
          <w:spacing w:val="-9"/>
        </w:rPr>
        <w:t xml:space="preserve"> </w:t>
      </w:r>
      <w:r>
        <w:t>to</w:t>
      </w:r>
      <w:r>
        <w:rPr>
          <w:spacing w:val="-7"/>
        </w:rPr>
        <w:t xml:space="preserve"> </w:t>
      </w:r>
      <w:r>
        <w:t>different</w:t>
      </w:r>
      <w:r>
        <w:rPr>
          <w:spacing w:val="-7"/>
        </w:rPr>
        <w:t xml:space="preserve"> </w:t>
      </w:r>
      <w:r>
        <w:t>roles</w:t>
      </w:r>
      <w:r>
        <w:rPr>
          <w:spacing w:val="-10"/>
        </w:rPr>
        <w:t xml:space="preserve"> </w:t>
      </w:r>
      <w:r>
        <w:t>within</w:t>
      </w:r>
      <w:r>
        <w:rPr>
          <w:spacing w:val="-9"/>
        </w:rPr>
        <w:t xml:space="preserve"> </w:t>
      </w:r>
      <w:r>
        <w:t>Amazon</w:t>
      </w:r>
      <w:r>
        <w:rPr>
          <w:spacing w:val="-9"/>
        </w:rPr>
        <w:t xml:space="preserve"> </w:t>
      </w:r>
      <w:r>
        <w:t>as</w:t>
      </w:r>
      <w:r>
        <w:rPr>
          <w:spacing w:val="-8"/>
        </w:rPr>
        <w:t xml:space="preserve"> </w:t>
      </w:r>
      <w:r>
        <w:t>well</w:t>
      </w:r>
      <w:r>
        <w:rPr>
          <w:spacing w:val="-8"/>
        </w:rPr>
        <w:t xml:space="preserve"> </w:t>
      </w:r>
      <w:r>
        <w:t>as</w:t>
      </w:r>
      <w:r>
        <w:rPr>
          <w:spacing w:val="-11"/>
        </w:rPr>
        <w:t xml:space="preserve"> </w:t>
      </w:r>
      <w:r>
        <w:t>moving</w:t>
      </w:r>
      <w:r>
        <w:rPr>
          <w:spacing w:val="-9"/>
        </w:rPr>
        <w:t xml:space="preserve"> </w:t>
      </w:r>
      <w:r>
        <w:t>across the</w:t>
      </w:r>
      <w:r>
        <w:rPr>
          <w:spacing w:val="-1"/>
        </w:rPr>
        <w:t xml:space="preserve"> </w:t>
      </w:r>
      <w:r>
        <w:t>industry,</w:t>
      </w:r>
      <w:r>
        <w:rPr>
          <w:spacing w:val="-4"/>
        </w:rPr>
        <w:t xml:space="preserve"> </w:t>
      </w:r>
      <w:r>
        <w:t>including</w:t>
      </w:r>
      <w:r>
        <w:rPr>
          <w:spacing w:val="-2"/>
        </w:rPr>
        <w:t xml:space="preserve"> </w:t>
      </w:r>
      <w:r>
        <w:t>to</w:t>
      </w:r>
      <w:r>
        <w:rPr>
          <w:spacing w:val="-2"/>
        </w:rPr>
        <w:t xml:space="preserve"> </w:t>
      </w:r>
      <w:r>
        <w:t>the</w:t>
      </w:r>
      <w:r>
        <w:rPr>
          <w:spacing w:val="-1"/>
        </w:rPr>
        <w:t xml:space="preserve"> </w:t>
      </w:r>
      <w:r>
        <w:t>BBC.</w:t>
      </w:r>
      <w:r>
        <w:rPr>
          <w:spacing w:val="-1"/>
        </w:rPr>
        <w:t xml:space="preserve"> </w:t>
      </w:r>
      <w:r>
        <w:t>As</w:t>
      </w:r>
      <w:r>
        <w:rPr>
          <w:spacing w:val="-4"/>
        </w:rPr>
        <w:t xml:space="preserve"> </w:t>
      </w:r>
      <w:r>
        <w:t>well</w:t>
      </w:r>
      <w:r>
        <w:rPr>
          <w:spacing w:val="-2"/>
        </w:rPr>
        <w:t xml:space="preserve"> </w:t>
      </w:r>
      <w:r>
        <w:t>as</w:t>
      </w:r>
      <w:r>
        <w:rPr>
          <w:spacing w:val="-1"/>
        </w:rPr>
        <w:t xml:space="preserve"> </w:t>
      </w:r>
      <w:r>
        <w:t>creating</w:t>
      </w:r>
      <w:r>
        <w:rPr>
          <w:spacing w:val="-4"/>
        </w:rPr>
        <w:t xml:space="preserve"> </w:t>
      </w:r>
      <w:r>
        <w:t>our</w:t>
      </w:r>
      <w:r>
        <w:rPr>
          <w:spacing w:val="-1"/>
        </w:rPr>
        <w:t xml:space="preserve"> </w:t>
      </w:r>
      <w:r>
        <w:t>own</w:t>
      </w:r>
      <w:r>
        <w:rPr>
          <w:spacing w:val="-1"/>
        </w:rPr>
        <w:t xml:space="preserve"> </w:t>
      </w:r>
      <w:r>
        <w:t>in-house</w:t>
      </w:r>
      <w:r>
        <w:rPr>
          <w:spacing w:val="-1"/>
        </w:rPr>
        <w:t xml:space="preserve"> </w:t>
      </w:r>
      <w:r>
        <w:t>programme</w:t>
      </w:r>
      <w:r>
        <w:t>,</w:t>
      </w:r>
      <w:r>
        <w:rPr>
          <w:spacing w:val="-3"/>
        </w:rPr>
        <w:t xml:space="preserve"> </w:t>
      </w:r>
      <w:r>
        <w:t>we</w:t>
      </w:r>
      <w:r>
        <w:rPr>
          <w:spacing w:val="-3"/>
        </w:rPr>
        <w:t xml:space="preserve"> </w:t>
      </w:r>
      <w:r>
        <w:t>have</w:t>
      </w:r>
      <w:r>
        <w:rPr>
          <w:spacing w:val="-1"/>
        </w:rPr>
        <w:t xml:space="preserve"> </w:t>
      </w:r>
      <w:r>
        <w:t>utilised</w:t>
      </w:r>
      <w:r>
        <w:t xml:space="preserve"> our</w:t>
      </w:r>
      <w:r>
        <w:rPr>
          <w:spacing w:val="-1"/>
        </w:rPr>
        <w:t xml:space="preserve"> </w:t>
      </w:r>
      <w:r>
        <w:t>ability</w:t>
      </w:r>
      <w:r>
        <w:rPr>
          <w:spacing w:val="-2"/>
        </w:rPr>
        <w:t xml:space="preserve"> </w:t>
      </w:r>
      <w:r>
        <w:t>to</w:t>
      </w:r>
      <w:r>
        <w:rPr>
          <w:spacing w:val="-3"/>
        </w:rPr>
        <w:t xml:space="preserve"> </w:t>
      </w:r>
      <w:r>
        <w:t>transfer</w:t>
      </w:r>
      <w:r>
        <w:rPr>
          <w:spacing w:val="-1"/>
        </w:rPr>
        <w:t xml:space="preserve"> </w:t>
      </w:r>
      <w:r>
        <w:t>up</w:t>
      </w:r>
      <w:r>
        <w:rPr>
          <w:spacing w:val="-3"/>
        </w:rPr>
        <w:t xml:space="preserve"> </w:t>
      </w:r>
      <w:r>
        <w:t>to</w:t>
      </w:r>
      <w:r>
        <w:rPr>
          <w:spacing w:val="-3"/>
        </w:rPr>
        <w:t xml:space="preserve"> </w:t>
      </w:r>
      <w:r>
        <w:t>25%</w:t>
      </w:r>
      <w:r>
        <w:rPr>
          <w:spacing w:val="-3"/>
        </w:rPr>
        <w:t xml:space="preserve"> </w:t>
      </w:r>
      <w:r>
        <w:t>of</w:t>
      </w:r>
      <w:r>
        <w:rPr>
          <w:spacing w:val="-1"/>
        </w:rPr>
        <w:t xml:space="preserve"> </w:t>
      </w:r>
      <w:r>
        <w:t>our</w:t>
      </w:r>
      <w:r>
        <w:rPr>
          <w:spacing w:val="-2"/>
        </w:rPr>
        <w:t xml:space="preserve"> </w:t>
      </w:r>
      <w:r>
        <w:t>apprenticeship</w:t>
      </w:r>
      <w:r>
        <w:rPr>
          <w:spacing w:val="-2"/>
        </w:rPr>
        <w:t xml:space="preserve"> </w:t>
      </w:r>
      <w:r>
        <w:t>levy</w:t>
      </w:r>
      <w:r>
        <w:rPr>
          <w:spacing w:val="-3"/>
        </w:rPr>
        <w:t xml:space="preserve"> </w:t>
      </w:r>
      <w:r>
        <w:t>pot</w:t>
      </w:r>
      <w:r>
        <w:rPr>
          <w:spacing w:val="-3"/>
        </w:rPr>
        <w:t xml:space="preserve"> </w:t>
      </w:r>
      <w:r>
        <w:t>to external</w:t>
      </w:r>
      <w:r>
        <w:rPr>
          <w:spacing w:val="-4"/>
        </w:rPr>
        <w:t xml:space="preserve"> </w:t>
      </w:r>
      <w:r>
        <w:t>organisations</w:t>
      </w:r>
      <w:r>
        <w:rPr>
          <w:spacing w:val="-1"/>
        </w:rPr>
        <w:t xml:space="preserve"> </w:t>
      </w:r>
      <w:r>
        <w:t>and</w:t>
      </w:r>
      <w:r>
        <w:rPr>
          <w:spacing w:val="-3"/>
        </w:rPr>
        <w:t xml:space="preserve"> </w:t>
      </w:r>
      <w:r>
        <w:t>pledged</w:t>
      </w:r>
    </w:p>
    <w:p w:rsidR="009177F4">
      <w:pPr>
        <w:pStyle w:val="BodyText"/>
        <w:spacing w:before="2"/>
        <w:ind w:right="113"/>
      </w:pPr>
      <w:r>
        <w:t>£2 million to create an apprenticeship levy transfer fund dedicated to supporting small businesses across</w:t>
      </w:r>
      <w:r>
        <w:rPr>
          <w:spacing w:val="-8"/>
        </w:rPr>
        <w:t xml:space="preserve"> </w:t>
      </w:r>
      <w:r>
        <w:t>the</w:t>
      </w:r>
      <w:r>
        <w:rPr>
          <w:spacing w:val="-5"/>
        </w:rPr>
        <w:t xml:space="preserve"> </w:t>
      </w:r>
      <w:r>
        <w:t>creative</w:t>
      </w:r>
      <w:r>
        <w:rPr>
          <w:spacing w:val="-5"/>
        </w:rPr>
        <w:t xml:space="preserve"> </w:t>
      </w:r>
      <w:r>
        <w:t>industries</w:t>
      </w:r>
      <w:r>
        <w:rPr>
          <w:spacing w:val="-4"/>
        </w:rPr>
        <w:t xml:space="preserve"> </w:t>
      </w:r>
      <w:r>
        <w:t>to</w:t>
      </w:r>
      <w:r>
        <w:rPr>
          <w:spacing w:val="-6"/>
        </w:rPr>
        <w:t xml:space="preserve"> </w:t>
      </w:r>
      <w:r>
        <w:t>take</w:t>
      </w:r>
      <w:r>
        <w:rPr>
          <w:spacing w:val="-7"/>
        </w:rPr>
        <w:t xml:space="preserve"> </w:t>
      </w:r>
      <w:r>
        <w:t>on</w:t>
      </w:r>
      <w:r>
        <w:rPr>
          <w:spacing w:val="-6"/>
        </w:rPr>
        <w:t xml:space="preserve"> </w:t>
      </w:r>
      <w:r>
        <w:t>their</w:t>
      </w:r>
      <w:r>
        <w:rPr>
          <w:spacing w:val="-9"/>
        </w:rPr>
        <w:t xml:space="preserve"> </w:t>
      </w:r>
      <w:r>
        <w:t>own</w:t>
      </w:r>
      <w:r>
        <w:rPr>
          <w:spacing w:val="-6"/>
        </w:rPr>
        <w:t xml:space="preserve"> </w:t>
      </w:r>
      <w:r>
        <w:t>apprentices.</w:t>
      </w:r>
      <w:r>
        <w:rPr>
          <w:spacing w:val="-4"/>
        </w:rPr>
        <w:t xml:space="preserve"> </w:t>
      </w:r>
      <w:r>
        <w:t>This</w:t>
      </w:r>
      <w:r>
        <w:rPr>
          <w:spacing w:val="-6"/>
        </w:rPr>
        <w:t xml:space="preserve"> </w:t>
      </w:r>
      <w:r>
        <w:t>has</w:t>
      </w:r>
      <w:r>
        <w:rPr>
          <w:spacing w:val="-6"/>
        </w:rPr>
        <w:t xml:space="preserve"> </w:t>
      </w:r>
      <w:r>
        <w:t>included</w:t>
      </w:r>
      <w:r>
        <w:rPr>
          <w:spacing w:val="-8"/>
        </w:rPr>
        <w:t xml:space="preserve"> </w:t>
      </w:r>
      <w:r>
        <w:t>working</w:t>
      </w:r>
      <w:r>
        <w:rPr>
          <w:spacing w:val="-9"/>
        </w:rPr>
        <w:t xml:space="preserve"> </w:t>
      </w:r>
      <w:r>
        <w:t>with</w:t>
      </w:r>
      <w:r>
        <w:rPr>
          <w:spacing w:val="-6"/>
        </w:rPr>
        <w:t xml:space="preserve"> </w:t>
      </w:r>
      <w:r>
        <w:t>the</w:t>
      </w:r>
      <w:r>
        <w:rPr>
          <w:spacing w:val="-5"/>
        </w:rPr>
        <w:t xml:space="preserve"> </w:t>
      </w:r>
      <w:r>
        <w:t>UK Screen</w:t>
      </w:r>
      <w:r>
        <w:rPr>
          <w:spacing w:val="-6"/>
        </w:rPr>
        <w:t xml:space="preserve"> </w:t>
      </w:r>
      <w:r>
        <w:t>Alliance</w:t>
      </w:r>
      <w:r>
        <w:rPr>
          <w:spacing w:val="-7"/>
        </w:rPr>
        <w:t xml:space="preserve"> </w:t>
      </w:r>
      <w:r>
        <w:t>as</w:t>
      </w:r>
      <w:r>
        <w:rPr>
          <w:spacing w:val="-8"/>
        </w:rPr>
        <w:t xml:space="preserve"> </w:t>
      </w:r>
      <w:r>
        <w:t>well</w:t>
      </w:r>
      <w:r>
        <w:rPr>
          <w:spacing w:val="-8"/>
        </w:rPr>
        <w:t xml:space="preserve"> </w:t>
      </w:r>
      <w:r>
        <w:t>as</w:t>
      </w:r>
      <w:r>
        <w:rPr>
          <w:spacing w:val="-6"/>
        </w:rPr>
        <w:t xml:space="preserve"> </w:t>
      </w:r>
      <w:r>
        <w:t>Screen</w:t>
      </w:r>
      <w:r>
        <w:rPr>
          <w:spacing w:val="-6"/>
        </w:rPr>
        <w:t xml:space="preserve"> </w:t>
      </w:r>
      <w:r>
        <w:t>Skills</w:t>
      </w:r>
      <w:r>
        <w:rPr>
          <w:spacing w:val="-8"/>
        </w:rPr>
        <w:t xml:space="preserve"> </w:t>
      </w:r>
      <w:r>
        <w:t>and</w:t>
      </w:r>
      <w:r>
        <w:rPr>
          <w:spacing w:val="-6"/>
        </w:rPr>
        <w:t xml:space="preserve"> </w:t>
      </w:r>
      <w:r>
        <w:t>the</w:t>
      </w:r>
      <w:r>
        <w:rPr>
          <w:spacing w:val="-8"/>
        </w:rPr>
        <w:t xml:space="preserve"> </w:t>
      </w:r>
      <w:r>
        <w:t>Department</w:t>
      </w:r>
      <w:r>
        <w:rPr>
          <w:spacing w:val="-8"/>
        </w:rPr>
        <w:t xml:space="preserve"> </w:t>
      </w:r>
      <w:r>
        <w:t>for</w:t>
      </w:r>
      <w:r>
        <w:rPr>
          <w:spacing w:val="-8"/>
        </w:rPr>
        <w:t xml:space="preserve"> </w:t>
      </w:r>
      <w:r>
        <w:t>Education</w:t>
      </w:r>
      <w:r>
        <w:rPr>
          <w:spacing w:val="-9"/>
        </w:rPr>
        <w:t xml:space="preserve"> </w:t>
      </w:r>
      <w:r>
        <w:t>on</w:t>
      </w:r>
      <w:r>
        <w:rPr>
          <w:spacing w:val="-6"/>
        </w:rPr>
        <w:t xml:space="preserve"> </w:t>
      </w:r>
      <w:r>
        <w:t>a</w:t>
      </w:r>
      <w:r>
        <w:rPr>
          <w:spacing w:val="-6"/>
        </w:rPr>
        <w:t xml:space="preserve"> </w:t>
      </w:r>
      <w:r>
        <w:t>pilot</w:t>
      </w:r>
      <w:r>
        <w:rPr>
          <w:spacing w:val="-7"/>
        </w:rPr>
        <w:t xml:space="preserve"> </w:t>
      </w:r>
      <w:r>
        <w:t>which</w:t>
      </w:r>
      <w:r>
        <w:rPr>
          <w:spacing w:val="-7"/>
        </w:rPr>
        <w:t xml:space="preserve"> </w:t>
      </w:r>
      <w:r>
        <w:t>saw</w:t>
      </w:r>
      <w:r>
        <w:rPr>
          <w:spacing w:val="-5"/>
        </w:rPr>
        <w:t xml:space="preserve"> </w:t>
      </w:r>
      <w:r>
        <w:t>us</w:t>
      </w:r>
      <w:r>
        <w:rPr>
          <w:spacing w:val="-6"/>
        </w:rPr>
        <w:t xml:space="preserve"> </w:t>
      </w:r>
      <w:r>
        <w:t>fund apprentices</w:t>
      </w:r>
      <w:r>
        <w:rPr>
          <w:spacing w:val="-13"/>
        </w:rPr>
        <w:t xml:space="preserve"> </w:t>
      </w:r>
      <w:r>
        <w:t>to</w:t>
      </w:r>
      <w:r>
        <w:rPr>
          <w:spacing w:val="-12"/>
        </w:rPr>
        <w:t xml:space="preserve"> </w:t>
      </w:r>
      <w:r>
        <w:t>work</w:t>
      </w:r>
      <w:r>
        <w:rPr>
          <w:spacing w:val="-13"/>
        </w:rPr>
        <w:t xml:space="preserve"> </w:t>
      </w:r>
      <w:r>
        <w:t>across</w:t>
      </w:r>
      <w:r>
        <w:rPr>
          <w:spacing w:val="-12"/>
        </w:rPr>
        <w:t xml:space="preserve"> </w:t>
      </w:r>
      <w:r>
        <w:t>industry</w:t>
      </w:r>
      <w:r>
        <w:rPr>
          <w:spacing w:val="-13"/>
        </w:rPr>
        <w:t xml:space="preserve"> </w:t>
      </w:r>
      <w:r>
        <w:t>productions,</w:t>
      </w:r>
      <w:r>
        <w:rPr>
          <w:spacing w:val="-12"/>
        </w:rPr>
        <w:t xml:space="preserve"> </w:t>
      </w:r>
      <w:r>
        <w:t>including</w:t>
      </w:r>
      <w:r>
        <w:rPr>
          <w:spacing w:val="-13"/>
        </w:rPr>
        <w:t xml:space="preserve"> </w:t>
      </w:r>
      <w:r>
        <w:t>Channel</w:t>
      </w:r>
      <w:r>
        <w:rPr>
          <w:spacing w:val="-12"/>
        </w:rPr>
        <w:t xml:space="preserve"> </w:t>
      </w:r>
      <w:r>
        <w:t>4’s</w:t>
      </w:r>
      <w:r>
        <w:rPr>
          <w:spacing w:val="-10"/>
        </w:rPr>
        <w:t xml:space="preserve"> </w:t>
      </w:r>
      <w:r>
        <w:rPr>
          <w:i/>
        </w:rPr>
        <w:t>Derry</w:t>
      </w:r>
      <w:r>
        <w:rPr>
          <w:i/>
          <w:spacing w:val="-12"/>
        </w:rPr>
        <w:t xml:space="preserve"> </w:t>
      </w:r>
      <w:r>
        <w:rPr>
          <w:i/>
        </w:rPr>
        <w:t>Girls</w:t>
      </w:r>
      <w:r>
        <w:t>.</w:t>
      </w:r>
      <w:r>
        <w:rPr>
          <w:spacing w:val="-11"/>
        </w:rPr>
        <w:t xml:space="preserve"> </w:t>
      </w:r>
      <w:r>
        <w:t>We</w:t>
      </w:r>
      <w:r>
        <w:rPr>
          <w:spacing w:val="-13"/>
        </w:rPr>
        <w:t xml:space="preserve"> </w:t>
      </w:r>
      <w:r>
        <w:t>also</w:t>
      </w:r>
      <w:r>
        <w:rPr>
          <w:spacing w:val="-12"/>
        </w:rPr>
        <w:t xml:space="preserve"> </w:t>
      </w:r>
      <w:r>
        <w:t>are</w:t>
      </w:r>
      <w:r>
        <w:rPr>
          <w:spacing w:val="-13"/>
        </w:rPr>
        <w:t xml:space="preserve"> </w:t>
      </w:r>
      <w:r>
        <w:t xml:space="preserve">helping the National Film and TV </w:t>
      </w:r>
      <w:r>
        <w:t>School pilot becoming an apprenticeship provider for the first time.</w:t>
      </w:r>
    </w:p>
    <w:p w:rsidR="009177F4">
      <w:pPr>
        <w:pStyle w:val="BodyText"/>
        <w:spacing w:before="118"/>
        <w:ind w:right="113"/>
      </w:pPr>
      <w:r>
        <w:t>We are, furthermore, thoughtful about ensuring we provide opportunities in all the communities where</w:t>
      </w:r>
      <w:r>
        <w:rPr>
          <w:spacing w:val="-3"/>
        </w:rPr>
        <w:t xml:space="preserve"> </w:t>
      </w:r>
      <w:r>
        <w:t>we</w:t>
      </w:r>
      <w:r>
        <w:rPr>
          <w:spacing w:val="-3"/>
        </w:rPr>
        <w:t xml:space="preserve"> </w:t>
      </w:r>
      <w:r>
        <w:t>operate.</w:t>
      </w:r>
      <w:r>
        <w:rPr>
          <w:spacing w:val="-1"/>
        </w:rPr>
        <w:t xml:space="preserve"> </w:t>
      </w:r>
      <w:r>
        <w:t>By</w:t>
      </w:r>
      <w:r>
        <w:rPr>
          <w:spacing w:val="-3"/>
        </w:rPr>
        <w:t xml:space="preserve"> </w:t>
      </w:r>
      <w:r>
        <w:t>early</w:t>
      </w:r>
      <w:r>
        <w:rPr>
          <w:spacing w:val="-3"/>
        </w:rPr>
        <w:t xml:space="preserve"> </w:t>
      </w:r>
      <w:r>
        <w:t>2022</w:t>
      </w:r>
      <w:r>
        <w:rPr>
          <w:spacing w:val="-3"/>
        </w:rPr>
        <w:t xml:space="preserve"> </w:t>
      </w:r>
      <w:r>
        <w:t>we’d</w:t>
      </w:r>
      <w:r>
        <w:rPr>
          <w:spacing w:val="-5"/>
        </w:rPr>
        <w:t xml:space="preserve"> </w:t>
      </w:r>
      <w:r>
        <w:t>directly</w:t>
      </w:r>
      <w:r>
        <w:rPr>
          <w:spacing w:val="-1"/>
        </w:rPr>
        <w:t xml:space="preserve"> </w:t>
      </w:r>
      <w:r>
        <w:t>invested</w:t>
      </w:r>
      <w:r>
        <w:rPr>
          <w:spacing w:val="-2"/>
        </w:rPr>
        <w:t xml:space="preserve"> </w:t>
      </w:r>
      <w:r>
        <w:t>over</w:t>
      </w:r>
      <w:r>
        <w:rPr>
          <w:spacing w:val="-3"/>
        </w:rPr>
        <w:t xml:space="preserve"> </w:t>
      </w:r>
      <w:r>
        <w:t>£50million</w:t>
      </w:r>
      <w:r>
        <w:rPr>
          <w:spacing w:val="-5"/>
        </w:rPr>
        <w:t xml:space="preserve"> </w:t>
      </w:r>
      <w:r>
        <w:t>in</w:t>
      </w:r>
      <w:r>
        <w:rPr>
          <w:spacing w:val="-4"/>
        </w:rPr>
        <w:t xml:space="preserve"> </w:t>
      </w:r>
      <w:r>
        <w:t>the</w:t>
      </w:r>
      <w:r>
        <w:rPr>
          <w:spacing w:val="-1"/>
        </w:rPr>
        <w:t xml:space="preserve"> </w:t>
      </w:r>
      <w:r>
        <w:t>Scottish</w:t>
      </w:r>
      <w:r>
        <w:rPr>
          <w:spacing w:val="-5"/>
        </w:rPr>
        <w:t xml:space="preserve"> </w:t>
      </w:r>
      <w:r>
        <w:t>screen</w:t>
      </w:r>
      <w:r>
        <w:rPr>
          <w:spacing w:val="-2"/>
        </w:rPr>
        <w:t xml:space="preserve"> </w:t>
      </w:r>
      <w:r>
        <w:t>sector, creating over 750 jobs, of which 60% went to Scottish nationals, and 60 traineeships. Alongside our national</w:t>
      </w:r>
      <w:r>
        <w:rPr>
          <w:spacing w:val="-13"/>
        </w:rPr>
        <w:t xml:space="preserve"> </w:t>
      </w:r>
      <w:r>
        <w:t>skills</w:t>
      </w:r>
      <w:r>
        <w:rPr>
          <w:spacing w:val="-12"/>
        </w:rPr>
        <w:t xml:space="preserve"> </w:t>
      </w:r>
      <w:r>
        <w:t>programmes</w:t>
      </w:r>
      <w:r>
        <w:t>,</w:t>
      </w:r>
      <w:r>
        <w:rPr>
          <w:spacing w:val="-13"/>
        </w:rPr>
        <w:t xml:space="preserve"> </w:t>
      </w:r>
      <w:r>
        <w:t>we</w:t>
      </w:r>
      <w:r>
        <w:rPr>
          <w:spacing w:val="-12"/>
        </w:rPr>
        <w:t xml:space="preserve"> </w:t>
      </w:r>
      <w:r>
        <w:t>therefore</w:t>
      </w:r>
      <w:r>
        <w:rPr>
          <w:spacing w:val="-13"/>
        </w:rPr>
        <w:t xml:space="preserve"> </w:t>
      </w:r>
      <w:r>
        <w:t>also</w:t>
      </w:r>
      <w:r>
        <w:rPr>
          <w:spacing w:val="-12"/>
        </w:rPr>
        <w:t xml:space="preserve"> </w:t>
      </w:r>
      <w:r>
        <w:t>work</w:t>
      </w:r>
      <w:r>
        <w:rPr>
          <w:spacing w:val="-13"/>
        </w:rPr>
        <w:t xml:space="preserve"> </w:t>
      </w:r>
      <w:r>
        <w:t>closely</w:t>
      </w:r>
      <w:r>
        <w:rPr>
          <w:spacing w:val="-12"/>
        </w:rPr>
        <w:t xml:space="preserve"> </w:t>
      </w:r>
      <w:r>
        <w:t>with</w:t>
      </w:r>
      <w:r>
        <w:rPr>
          <w:spacing w:val="-12"/>
        </w:rPr>
        <w:t xml:space="preserve"> </w:t>
      </w:r>
      <w:r>
        <w:t>our</w:t>
      </w:r>
      <w:r>
        <w:rPr>
          <w:spacing w:val="-13"/>
        </w:rPr>
        <w:t xml:space="preserve"> </w:t>
      </w:r>
      <w:r>
        <w:t>local</w:t>
      </w:r>
      <w:r>
        <w:rPr>
          <w:spacing w:val="-12"/>
        </w:rPr>
        <w:t xml:space="preserve"> </w:t>
      </w:r>
      <w:r>
        <w:t>communities.</w:t>
      </w:r>
      <w:r>
        <w:rPr>
          <w:spacing w:val="-13"/>
        </w:rPr>
        <w:t xml:space="preserve"> </w:t>
      </w:r>
      <w:r>
        <w:t>We</w:t>
      </w:r>
      <w:r>
        <w:rPr>
          <w:spacing w:val="-12"/>
        </w:rPr>
        <w:t xml:space="preserve"> </w:t>
      </w:r>
      <w:r>
        <w:t>are</w:t>
      </w:r>
      <w:r>
        <w:rPr>
          <w:spacing w:val="-13"/>
        </w:rPr>
        <w:t xml:space="preserve"> </w:t>
      </w:r>
      <w:r>
        <w:t>a</w:t>
      </w:r>
      <w:r>
        <w:rPr>
          <w:spacing w:val="-12"/>
        </w:rPr>
        <w:t xml:space="preserve"> </w:t>
      </w:r>
      <w:r>
        <w:t>proud member</w:t>
      </w:r>
      <w:r>
        <w:rPr>
          <w:spacing w:val="-9"/>
        </w:rPr>
        <w:t xml:space="preserve"> </w:t>
      </w:r>
      <w:r>
        <w:t>of</w:t>
      </w:r>
      <w:r>
        <w:rPr>
          <w:spacing w:val="-9"/>
        </w:rPr>
        <w:t xml:space="preserve"> </w:t>
      </w:r>
      <w:r>
        <w:t>the</w:t>
      </w:r>
      <w:r>
        <w:rPr>
          <w:spacing w:val="-9"/>
        </w:rPr>
        <w:t xml:space="preserve"> </w:t>
      </w:r>
      <w:r>
        <w:t>BFI</w:t>
      </w:r>
      <w:r>
        <w:rPr>
          <w:spacing w:val="-7"/>
        </w:rPr>
        <w:t xml:space="preserve"> </w:t>
      </w:r>
      <w:r>
        <w:t>Berkshire</w:t>
      </w:r>
      <w:r>
        <w:rPr>
          <w:spacing w:val="-6"/>
        </w:rPr>
        <w:t xml:space="preserve"> </w:t>
      </w:r>
      <w:r>
        <w:t>Screen</w:t>
      </w:r>
      <w:r>
        <w:rPr>
          <w:spacing w:val="-7"/>
        </w:rPr>
        <w:t xml:space="preserve"> </w:t>
      </w:r>
      <w:r>
        <w:t>Cluster,</w:t>
      </w:r>
      <w:r>
        <w:rPr>
          <w:spacing w:val="-6"/>
        </w:rPr>
        <w:t xml:space="preserve"> </w:t>
      </w:r>
      <w:r>
        <w:t>a</w:t>
      </w:r>
      <w:r>
        <w:rPr>
          <w:spacing w:val="-9"/>
        </w:rPr>
        <w:t xml:space="preserve"> </w:t>
      </w:r>
      <w:r>
        <w:t>hyper-local</w:t>
      </w:r>
      <w:r>
        <w:rPr>
          <w:spacing w:val="-7"/>
        </w:rPr>
        <w:t xml:space="preserve"> </w:t>
      </w:r>
      <w:r>
        <w:t>partnership</w:t>
      </w:r>
      <w:r>
        <w:rPr>
          <w:spacing w:val="-7"/>
        </w:rPr>
        <w:t xml:space="preserve"> </w:t>
      </w:r>
      <w:r>
        <w:t>between</w:t>
      </w:r>
      <w:r>
        <w:rPr>
          <w:spacing w:val="-7"/>
        </w:rPr>
        <w:t xml:space="preserve"> </w:t>
      </w:r>
      <w:r>
        <w:t>Resource</w:t>
      </w:r>
      <w:r>
        <w:rPr>
          <w:spacing w:val="-8"/>
        </w:rPr>
        <w:t xml:space="preserve"> </w:t>
      </w:r>
      <w:r>
        <w:t>Productions (Berkshire-based</w:t>
      </w:r>
      <w:r>
        <w:rPr>
          <w:spacing w:val="-2"/>
        </w:rPr>
        <w:t xml:space="preserve"> </w:t>
      </w:r>
      <w:r>
        <w:t>training</w:t>
      </w:r>
      <w:r>
        <w:rPr>
          <w:spacing w:val="-3"/>
        </w:rPr>
        <w:t xml:space="preserve"> </w:t>
      </w:r>
      <w:r>
        <w:t>provider),</w:t>
      </w:r>
      <w:r>
        <w:rPr>
          <w:spacing w:val="-2"/>
        </w:rPr>
        <w:t xml:space="preserve"> </w:t>
      </w:r>
      <w:r>
        <w:t>Shenfied</w:t>
      </w:r>
      <w:r>
        <w:rPr>
          <w:spacing w:val="-3"/>
        </w:rPr>
        <w:t xml:space="preserve"> </w:t>
      </w:r>
      <w:r>
        <w:t>Studios,</w:t>
      </w:r>
      <w:r>
        <w:rPr>
          <w:spacing w:val="-5"/>
        </w:rPr>
        <w:t xml:space="preserve"> </w:t>
      </w:r>
      <w:r>
        <w:t>and</w:t>
      </w:r>
      <w:r>
        <w:rPr>
          <w:spacing w:val="-4"/>
        </w:rPr>
        <w:t xml:space="preserve"> </w:t>
      </w:r>
      <w:r>
        <w:t>Reading</w:t>
      </w:r>
      <w:r>
        <w:rPr>
          <w:spacing w:val="-3"/>
        </w:rPr>
        <w:t xml:space="preserve"> </w:t>
      </w:r>
      <w:r>
        <w:t>College</w:t>
      </w:r>
      <w:r>
        <w:rPr>
          <w:spacing w:val="-2"/>
        </w:rPr>
        <w:t xml:space="preserve"> </w:t>
      </w:r>
      <w:r>
        <w:t>to</w:t>
      </w:r>
      <w:r>
        <w:rPr>
          <w:spacing w:val="-1"/>
        </w:rPr>
        <w:t xml:space="preserve"> </w:t>
      </w:r>
      <w:r>
        <w:t>provide</w:t>
      </w:r>
      <w:r>
        <w:rPr>
          <w:spacing w:val="-4"/>
        </w:rPr>
        <w:t xml:space="preserve"> </w:t>
      </w:r>
      <w:r>
        <w:t>local</w:t>
      </w:r>
      <w:r>
        <w:rPr>
          <w:spacing w:val="-2"/>
        </w:rPr>
        <w:t xml:space="preserve"> </w:t>
      </w:r>
      <w:r>
        <w:t>Berkshire residents trainee placements on Amazon MGM Studios’ productions. We also have a multi-year partnership</w:t>
      </w:r>
      <w:r>
        <w:rPr>
          <w:spacing w:val="-13"/>
        </w:rPr>
        <w:t xml:space="preserve"> </w:t>
      </w:r>
      <w:r>
        <w:t>with</w:t>
      </w:r>
      <w:r>
        <w:rPr>
          <w:spacing w:val="-12"/>
        </w:rPr>
        <w:t xml:space="preserve"> </w:t>
      </w:r>
      <w:r>
        <w:t>Watersprite</w:t>
      </w:r>
      <w:r>
        <w:t>,</w:t>
      </w:r>
      <w:r>
        <w:rPr>
          <w:spacing w:val="-13"/>
        </w:rPr>
        <w:t xml:space="preserve"> </w:t>
      </w:r>
      <w:r>
        <w:t>the</w:t>
      </w:r>
      <w:r>
        <w:rPr>
          <w:spacing w:val="-12"/>
        </w:rPr>
        <w:t xml:space="preserve"> </w:t>
      </w:r>
      <w:r>
        <w:t>world’s</w:t>
      </w:r>
      <w:r>
        <w:rPr>
          <w:spacing w:val="-13"/>
        </w:rPr>
        <w:t xml:space="preserve"> </w:t>
      </w:r>
      <w:r>
        <w:t>largest,</w:t>
      </w:r>
      <w:r>
        <w:rPr>
          <w:spacing w:val="-12"/>
        </w:rPr>
        <w:t xml:space="preserve"> </w:t>
      </w:r>
      <w:r>
        <w:t>most</w:t>
      </w:r>
      <w:r>
        <w:rPr>
          <w:spacing w:val="-13"/>
        </w:rPr>
        <w:t xml:space="preserve"> </w:t>
      </w:r>
      <w:r>
        <w:t>accessible,</w:t>
      </w:r>
      <w:r>
        <w:rPr>
          <w:spacing w:val="-12"/>
        </w:rPr>
        <w:t xml:space="preserve"> </w:t>
      </w:r>
      <w:r>
        <w:t>student</w:t>
      </w:r>
      <w:r>
        <w:rPr>
          <w:spacing w:val="-12"/>
        </w:rPr>
        <w:t xml:space="preserve"> </w:t>
      </w:r>
      <w:r>
        <w:t>film</w:t>
      </w:r>
      <w:r>
        <w:rPr>
          <w:spacing w:val="-13"/>
        </w:rPr>
        <w:t xml:space="preserve"> </w:t>
      </w:r>
      <w:r>
        <w:t>festival,</w:t>
      </w:r>
      <w:r>
        <w:rPr>
          <w:spacing w:val="-12"/>
        </w:rPr>
        <w:t xml:space="preserve"> </w:t>
      </w:r>
      <w:r>
        <w:t>and</w:t>
      </w:r>
      <w:r>
        <w:rPr>
          <w:spacing w:val="-13"/>
        </w:rPr>
        <w:t xml:space="preserve"> </w:t>
      </w:r>
      <w:r>
        <w:t>supported the</w:t>
      </w:r>
      <w:r>
        <w:rPr>
          <w:spacing w:val="-1"/>
        </w:rPr>
        <w:t xml:space="preserve"> </w:t>
      </w:r>
      <w:r>
        <w:t>full</w:t>
      </w:r>
      <w:r>
        <w:rPr>
          <w:spacing w:val="-5"/>
        </w:rPr>
        <w:t xml:space="preserve"> </w:t>
      </w:r>
      <w:r>
        <w:t>redesign</w:t>
      </w:r>
      <w:r>
        <w:rPr>
          <w:spacing w:val="-5"/>
        </w:rPr>
        <w:t xml:space="preserve"> </w:t>
      </w:r>
      <w:r>
        <w:t>of</w:t>
      </w:r>
      <w:r>
        <w:rPr>
          <w:spacing w:val="-4"/>
        </w:rPr>
        <w:t xml:space="preserve"> </w:t>
      </w:r>
      <w:r>
        <w:t>Windsor</w:t>
      </w:r>
      <w:r>
        <w:rPr>
          <w:spacing w:val="-1"/>
        </w:rPr>
        <w:t xml:space="preserve"> </w:t>
      </w:r>
      <w:r>
        <w:t>College</w:t>
      </w:r>
      <w:r>
        <w:rPr>
          <w:spacing w:val="-3"/>
        </w:rPr>
        <w:t xml:space="preserve"> </w:t>
      </w:r>
      <w:r>
        <w:t>campus</w:t>
      </w:r>
      <w:r>
        <w:rPr>
          <w:spacing w:val="-1"/>
        </w:rPr>
        <w:t xml:space="preserve"> </w:t>
      </w:r>
      <w:r>
        <w:t>facilities,</w:t>
      </w:r>
      <w:r>
        <w:rPr>
          <w:spacing w:val="-5"/>
        </w:rPr>
        <w:t xml:space="preserve"> </w:t>
      </w:r>
      <w:r>
        <w:t>developing</w:t>
      </w:r>
      <w:r>
        <w:rPr>
          <w:spacing w:val="-2"/>
        </w:rPr>
        <w:t xml:space="preserve"> </w:t>
      </w:r>
      <w:r>
        <w:t>a</w:t>
      </w:r>
      <w:r>
        <w:rPr>
          <w:spacing w:val="-3"/>
        </w:rPr>
        <w:t xml:space="preserve"> </w:t>
      </w:r>
      <w:r>
        <w:t>new</w:t>
      </w:r>
      <w:r>
        <w:rPr>
          <w:spacing w:val="-3"/>
        </w:rPr>
        <w:t xml:space="preserve"> </w:t>
      </w:r>
      <w:r>
        <w:t>teaching</w:t>
      </w:r>
      <w:r>
        <w:rPr>
          <w:spacing w:val="-4"/>
        </w:rPr>
        <w:t xml:space="preserve"> </w:t>
      </w:r>
      <w:r>
        <w:t>space</w:t>
      </w:r>
      <w:r>
        <w:rPr>
          <w:spacing w:val="-3"/>
        </w:rPr>
        <w:t xml:space="preserve"> </w:t>
      </w:r>
      <w:r>
        <w:t>with</w:t>
      </w:r>
      <w:r>
        <w:rPr>
          <w:spacing w:val="-3"/>
        </w:rPr>
        <w:t xml:space="preserve"> </w:t>
      </w:r>
      <w:r>
        <w:t xml:space="preserve">state-of- the-art creative facilities. Our Ascend </w:t>
      </w:r>
      <w:r>
        <w:t>global crew training program launched in 2022, which is developing</w:t>
      </w:r>
      <w:r>
        <w:rPr>
          <w:spacing w:val="-5"/>
        </w:rPr>
        <w:t xml:space="preserve"> </w:t>
      </w:r>
      <w:r>
        <w:t>talent</w:t>
      </w:r>
      <w:r>
        <w:rPr>
          <w:spacing w:val="-4"/>
        </w:rPr>
        <w:t xml:space="preserve"> </w:t>
      </w:r>
      <w:r>
        <w:t>pipelines</w:t>
      </w:r>
      <w:r>
        <w:rPr>
          <w:spacing w:val="-6"/>
        </w:rPr>
        <w:t xml:space="preserve"> </w:t>
      </w:r>
      <w:r>
        <w:t>and</w:t>
      </w:r>
      <w:r>
        <w:rPr>
          <w:spacing w:val="-5"/>
        </w:rPr>
        <w:t xml:space="preserve"> </w:t>
      </w:r>
      <w:r>
        <w:t>providing</w:t>
      </w:r>
      <w:r>
        <w:rPr>
          <w:spacing w:val="-5"/>
        </w:rPr>
        <w:t xml:space="preserve"> </w:t>
      </w:r>
      <w:r>
        <w:t>career</w:t>
      </w:r>
      <w:r>
        <w:rPr>
          <w:spacing w:val="-7"/>
        </w:rPr>
        <w:t xml:space="preserve"> </w:t>
      </w:r>
      <w:r>
        <w:t>opportunities</w:t>
      </w:r>
      <w:r>
        <w:rPr>
          <w:spacing w:val="-4"/>
        </w:rPr>
        <w:t xml:space="preserve"> </w:t>
      </w:r>
      <w:r>
        <w:t>to</w:t>
      </w:r>
      <w:r>
        <w:rPr>
          <w:spacing w:val="-3"/>
        </w:rPr>
        <w:t xml:space="preserve"> </w:t>
      </w:r>
      <w:r>
        <w:t>new</w:t>
      </w:r>
      <w:r>
        <w:rPr>
          <w:spacing w:val="-4"/>
        </w:rPr>
        <w:t xml:space="preserve"> </w:t>
      </w:r>
      <w:r>
        <w:t>entrants</w:t>
      </w:r>
      <w:r>
        <w:rPr>
          <w:spacing w:val="-4"/>
        </w:rPr>
        <w:t xml:space="preserve"> </w:t>
      </w:r>
      <w:r>
        <w:t>into</w:t>
      </w:r>
      <w:r>
        <w:rPr>
          <w:spacing w:val="-3"/>
        </w:rPr>
        <w:t xml:space="preserve"> </w:t>
      </w:r>
      <w:r>
        <w:t>the</w:t>
      </w:r>
      <w:r>
        <w:rPr>
          <w:spacing w:val="-4"/>
        </w:rPr>
        <w:t xml:space="preserve"> </w:t>
      </w:r>
      <w:r>
        <w:t>film</w:t>
      </w:r>
      <w:r>
        <w:rPr>
          <w:spacing w:val="-3"/>
        </w:rPr>
        <w:t xml:space="preserve"> </w:t>
      </w:r>
      <w:r>
        <w:t>industry.</w:t>
      </w:r>
    </w:p>
    <w:p w:rsidR="009177F4">
      <w:pPr>
        <w:pStyle w:val="BodyText"/>
        <w:spacing w:before="121"/>
        <w:ind w:right="115"/>
      </w:pPr>
      <w:r>
        <w:t>We look forward to working alongside the Committee to help the UK’s Film and High-End Television sector go from strength to strength.</w:t>
      </w:r>
    </w:p>
    <w:p w:rsidR="009177F4">
      <w:pPr>
        <w:pStyle w:val="BodyText"/>
        <w:spacing w:before="121"/>
        <w:rPr>
          <w:spacing w:val="-2"/>
        </w:rPr>
      </w:pPr>
      <w:r>
        <w:t>Yours</w:t>
      </w:r>
      <w:r>
        <w:rPr>
          <w:spacing w:val="-2"/>
        </w:rPr>
        <w:t xml:space="preserve"> sincerely,</w:t>
      </w:r>
    </w:p>
    <w:p w:rsidR="009177F4">
      <w:pPr>
        <w:pStyle w:val="BodyText"/>
        <w:spacing w:before="121"/>
        <w:rPr>
          <w:spacing w:val="-2"/>
        </w:rPr>
      </w:pPr>
    </w:p>
    <w:p w:rsidR="009177F4" w:rsidP="00CD47E1">
      <w:pPr>
        <w:pStyle w:val="BodyText"/>
        <w:spacing w:before="138"/>
      </w:pPr>
      <w:r>
        <w:t>Monica</w:t>
      </w:r>
      <w:r>
        <w:rPr>
          <w:spacing w:val="-5"/>
        </w:rPr>
        <w:t xml:space="preserve"> </w:t>
      </w:r>
      <w:r>
        <w:rPr>
          <w:spacing w:val="-2"/>
        </w:rPr>
        <w:t>Ariño</w:t>
      </w:r>
    </w:p>
    <w:p w:rsidR="009177F4" w:rsidP="00CD47E1">
      <w:pPr>
        <w:pStyle w:val="BodyText"/>
        <w:rPr>
          <w:spacing w:val="-2"/>
        </w:rPr>
      </w:pPr>
      <w:r>
        <w:t>Director</w:t>
      </w:r>
      <w:r>
        <w:rPr>
          <w:spacing w:val="-4"/>
        </w:rPr>
        <w:t xml:space="preserve"> </w:t>
      </w:r>
      <w:r>
        <w:t>of</w:t>
      </w:r>
      <w:r>
        <w:rPr>
          <w:spacing w:val="-4"/>
        </w:rPr>
        <w:t xml:space="preserve"> </w:t>
      </w:r>
      <w:r>
        <w:t>Public</w:t>
      </w:r>
      <w:r>
        <w:rPr>
          <w:spacing w:val="-3"/>
        </w:rPr>
        <w:t xml:space="preserve"> </w:t>
      </w:r>
      <w:r>
        <w:rPr>
          <w:spacing w:val="-2"/>
        </w:rPr>
        <w:t>Policy, UK</w:t>
      </w:r>
    </w:p>
    <w:p w:rsidR="009177F4" w:rsidP="00CD47E1">
      <w:pPr>
        <w:pStyle w:val="BodyText"/>
      </w:pPr>
      <w:r>
        <w:rPr>
          <w:spacing w:val="-2"/>
        </w:rPr>
        <w:t>Amazon</w:t>
      </w:r>
    </w:p>
    <w:p w:rsidR="009177F4">
      <w:pPr>
        <w:pStyle w:val="BodyText"/>
        <w:spacing w:before="121"/>
      </w:pPr>
    </w:p>
    <w:p w:rsidR="009177F4">
      <w:pPr>
        <w:pStyle w:val="BodyText"/>
        <w:spacing w:before="9"/>
        <w:ind w:left="0"/>
        <w:jc w:val="left"/>
        <w:rPr>
          <w:sz w:val="7"/>
        </w:rPr>
      </w:pPr>
    </w:p>
    <w:sectPr>
      <w:headerReference w:type="default" r:id="rId4"/>
      <w:footerReference w:type="default" r:id="rId5"/>
      <w:pgSz w:w="11910" w:h="16840"/>
      <w:pgMar w:top="1380" w:right="1320" w:bottom="1700" w:left="1340" w:header="447" w:footer="151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77F4">
    <w:pPr>
      <w:pStyle w:val="BodyText"/>
      <w:spacing w:before="0" w:line="14" w:lineRule="auto"/>
      <w:ind w:left="0"/>
      <w:jc w:val="left"/>
      <w:rPr>
        <w:sz w:val="20"/>
      </w:rPr>
    </w:pPr>
    <w:r>
      <w:rPr>
        <w:noProof/>
      </w:rPr>
      <w:pict>
        <v:shapetype id="_x0000_t202" coordsize="21600,21600" o:spt="202" path="m,l,21600r21600,l21600,xe">
          <v:stroke joinstyle="miter"/>
          <v:path gradientshapeok="t" o:connecttype="rect"/>
        </v:shapetype>
        <v:shape id="Textbox 3" o:spid="_x0000_s2049" type="#_x0000_t202" style="height:20.95pt;margin-left:136.2pt;margin-top:768.45pt;mso-position-horizontal-relative:page;mso-position-vertical-relative:page;mso-wrap-distance-bottom:0;mso-wrap-distance-left:0;mso-wrap-distance-right:0;mso-wrap-distance-top:0;mso-wrap-style:square;position:absolute;v-text-anchor:top;visibility:visible;width:322.95pt;z-index:-251658240" filled="f" stroked="f">
          <v:textbox inset="0,0,0,0">
            <w:txbxContent>
              <w:p w:rsidR="009177F4">
                <w:pPr>
                  <w:spacing w:before="119"/>
                  <w:jc w:val="center"/>
                  <w:rPr>
                    <w:rFonts w:ascii="Arial" w:hAnsi="Arial"/>
                    <w:sz w:val="10"/>
                  </w:rPr>
                </w:pP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77F4">
    <w:pPr>
      <w:pStyle w:val="BodyText"/>
      <w:spacing w:before="0" w:line="14" w:lineRule="auto"/>
      <w:ind w:left="0"/>
      <w:jc w:val="left"/>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00"/>
      <w:jc w:val="both"/>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D47E1"/>
    <w:pPr>
      <w:tabs>
        <w:tab w:val="center" w:pos="4513"/>
        <w:tab w:val="right" w:pos="9026"/>
      </w:tabs>
    </w:pPr>
  </w:style>
  <w:style w:type="character" w:customStyle="1" w:styleId="HeaderChar">
    <w:name w:val="Header Char"/>
    <w:basedOn w:val="DefaultParagraphFont"/>
    <w:link w:val="Header"/>
    <w:uiPriority w:val="99"/>
    <w:rsid w:val="00CD47E1"/>
    <w:rPr>
      <w:rFonts w:ascii="Calibri" w:eastAsia="Calibri" w:hAnsi="Calibri" w:cs="Calibri"/>
    </w:rPr>
  </w:style>
  <w:style w:type="paragraph" w:styleId="Footer">
    <w:name w:val="footer"/>
    <w:basedOn w:val="Normal"/>
    <w:link w:val="FooterChar"/>
    <w:uiPriority w:val="99"/>
    <w:unhideWhenUsed/>
    <w:rsid w:val="00CD47E1"/>
    <w:pPr>
      <w:tabs>
        <w:tab w:val="center" w:pos="4513"/>
        <w:tab w:val="right" w:pos="9026"/>
      </w:tabs>
    </w:pPr>
  </w:style>
  <w:style w:type="character" w:customStyle="1" w:styleId="FooterChar">
    <w:name w:val="Footer Char"/>
    <w:basedOn w:val="DefaultParagraphFont"/>
    <w:link w:val="Footer"/>
    <w:uiPriority w:val="99"/>
    <w:rsid w:val="00CD47E1"/>
    <w:rPr>
      <w:rFonts w:ascii="Calibri" w:eastAsia="Calibri" w:hAnsi="Calibri" w:cs="Calibri"/>
    </w:rPr>
  </w:style>
  <w:style w:type="paragraph" w:styleId="Revision">
    <w:name w:val="Revision"/>
    <w:hidden/>
    <w:uiPriority w:val="99"/>
    <w:semiHidden/>
    <w:rsid w:val="00CD47E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