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55E9" w:rsidP="001D7106">
      <w:pPr>
        <w:pStyle w:val="Heading1"/>
        <w:ind w:left="0"/>
        <w:rPr>
          <w:rFonts w:cs="Arial"/>
          <w:b w:val="0"/>
          <w:bCs/>
          <w:sz w:val="24"/>
          <w:szCs w:val="24"/>
          <w:u w:val="single"/>
          <w:lang w:val="en-US"/>
        </w:rPr>
      </w:pPr>
      <w:bookmarkStart w:id="0" w:name="_Toc150930784"/>
      <w:bookmarkStart w:id="1" w:name="_Toc150941266"/>
      <w:r>
        <w:t>Annex A: EV Chargepoint incentives</w:t>
      </w:r>
      <w:bookmarkEnd w:id="0"/>
      <w:bookmarkEnd w:id="1"/>
    </w:p>
    <w:p w:rsidR="00693020" w:rsidRPr="004176A0" w:rsidP="00D96A0E">
      <w:pPr>
        <w:jc w:val="center"/>
        <w:rPr>
          <w:rFonts w:ascii="Arial" w:hAnsi="Arial" w:cs="Arial"/>
          <w:b/>
          <w:bCs/>
          <w:sz w:val="24"/>
          <w:szCs w:val="24"/>
          <w:u w:val="single"/>
          <w:lang w:val="en-US"/>
        </w:rPr>
      </w:pPr>
    </w:p>
    <w:p w:rsidR="00FE143F" w:rsidRPr="00E21562">
      <w:pPr>
        <w:rPr>
          <w:rFonts w:ascii="Arial" w:hAnsi="Arial" w:cs="Arial"/>
          <w:sz w:val="24"/>
          <w:szCs w:val="24"/>
          <w:u w:val="single"/>
          <w:lang w:val="en-US"/>
        </w:rPr>
      </w:pPr>
      <w:r w:rsidRPr="00E21562">
        <w:rPr>
          <w:rFonts w:ascii="Arial" w:hAnsi="Arial" w:cs="Arial"/>
          <w:sz w:val="24"/>
          <w:szCs w:val="24"/>
          <w:u w:val="single"/>
          <w:lang w:val="en-US"/>
        </w:rPr>
        <w:t>Investment</w:t>
      </w:r>
    </w:p>
    <w:p w:rsidR="00D96A0E" w:rsidRPr="00E21562" w:rsidP="008C1434">
      <w:pPr>
        <w:pStyle w:val="ListParagraph"/>
        <w:numPr>
          <w:ilvl w:val="0"/>
          <w:numId w:val="3"/>
        </w:numPr>
        <w:rPr>
          <w:rFonts w:ascii="Arial" w:hAnsi="Arial" w:cs="Arial"/>
          <w:sz w:val="24"/>
          <w:szCs w:val="24"/>
          <w:lang w:val="en-US"/>
        </w:rPr>
      </w:pPr>
      <w:r w:rsidRPr="00E21562">
        <w:rPr>
          <w:rFonts w:ascii="Arial" w:hAnsi="Arial" w:cs="Arial"/>
          <w:b/>
          <w:bCs/>
          <w:sz w:val="24"/>
          <w:szCs w:val="24"/>
          <w:lang w:val="en-US"/>
        </w:rPr>
        <w:t>Rapid</w:t>
      </w:r>
      <w:r w:rsidRPr="00E21562" w:rsidR="000A20A4">
        <w:rPr>
          <w:rFonts w:ascii="Arial" w:hAnsi="Arial" w:cs="Arial"/>
          <w:b/>
          <w:bCs/>
          <w:sz w:val="24"/>
          <w:szCs w:val="24"/>
          <w:lang w:val="en-US"/>
        </w:rPr>
        <w:t xml:space="preserve"> Charging Fund</w:t>
      </w:r>
      <w:r w:rsidRPr="00E21562" w:rsidR="0024310D">
        <w:rPr>
          <w:rFonts w:ascii="Arial" w:hAnsi="Arial" w:cs="Arial"/>
          <w:sz w:val="24"/>
          <w:szCs w:val="24"/>
          <w:lang w:val="en-US"/>
        </w:rPr>
        <w:t>:</w:t>
      </w:r>
      <w:r w:rsidRPr="00E21562">
        <w:rPr>
          <w:rFonts w:ascii="Arial" w:hAnsi="Arial" w:cs="Arial"/>
          <w:sz w:val="24"/>
          <w:szCs w:val="24"/>
          <w:lang w:val="en-US"/>
        </w:rPr>
        <w:t xml:space="preserve"> </w:t>
      </w:r>
      <w:r w:rsidRPr="00E21562" w:rsidR="001D7106">
        <w:rPr>
          <w:rFonts w:ascii="Arial" w:hAnsi="Arial" w:cs="Arial"/>
          <w:sz w:val="24"/>
          <w:szCs w:val="24"/>
          <w:lang w:val="en-US"/>
        </w:rPr>
        <w:t>A</w:t>
      </w:r>
      <w:r w:rsidRPr="00E21562" w:rsidR="003E6443">
        <w:rPr>
          <w:rFonts w:ascii="Arial" w:hAnsi="Arial" w:cs="Arial"/>
          <w:sz w:val="24"/>
          <w:szCs w:val="24"/>
          <w:lang w:val="en-US"/>
        </w:rPr>
        <w:t xml:space="preserve"> portion of the cost of upgrading the electricity grid </w:t>
      </w:r>
      <w:r w:rsidRPr="00E21562" w:rsidR="001D7106">
        <w:rPr>
          <w:rFonts w:ascii="Arial" w:hAnsi="Arial" w:cs="Arial"/>
          <w:sz w:val="24"/>
          <w:szCs w:val="24"/>
          <w:lang w:val="en-US"/>
        </w:rPr>
        <w:t xml:space="preserve">will be funded </w:t>
      </w:r>
      <w:r w:rsidRPr="00E21562" w:rsidR="001E1E19">
        <w:rPr>
          <w:rFonts w:ascii="Arial" w:hAnsi="Arial" w:cs="Arial"/>
          <w:sz w:val="24"/>
          <w:szCs w:val="24"/>
          <w:lang w:val="en-US"/>
        </w:rPr>
        <w:t xml:space="preserve">by Government </w:t>
      </w:r>
      <w:r w:rsidRPr="00E21562" w:rsidR="003E6443">
        <w:rPr>
          <w:rFonts w:ascii="Arial" w:hAnsi="Arial" w:cs="Arial"/>
          <w:sz w:val="24"/>
          <w:szCs w:val="24"/>
          <w:lang w:val="en-US"/>
        </w:rPr>
        <w:t xml:space="preserve">at strategic locations </w:t>
      </w:r>
      <w:r w:rsidRPr="00E21562" w:rsidR="005E3CBF">
        <w:rPr>
          <w:rFonts w:ascii="Arial" w:hAnsi="Arial" w:cs="Arial"/>
          <w:sz w:val="24"/>
          <w:szCs w:val="24"/>
          <w:lang w:val="en-US"/>
        </w:rPr>
        <w:t>along the road network</w:t>
      </w:r>
      <w:r w:rsidRPr="00E21562" w:rsidR="001E1E19">
        <w:rPr>
          <w:rFonts w:ascii="Arial" w:hAnsi="Arial" w:cs="Arial"/>
          <w:sz w:val="24"/>
          <w:szCs w:val="24"/>
          <w:lang w:val="en-US"/>
        </w:rPr>
        <w:t>, where it is not currently commercially viable to do so</w:t>
      </w:r>
      <w:r w:rsidRPr="00E21562" w:rsidR="00661A45">
        <w:rPr>
          <w:rFonts w:ascii="Arial" w:hAnsi="Arial" w:cs="Arial"/>
          <w:sz w:val="24"/>
          <w:szCs w:val="24"/>
          <w:lang w:val="en-US"/>
        </w:rPr>
        <w:t>.</w:t>
      </w:r>
      <w:r w:rsidRPr="00E21562" w:rsidR="00095E41">
        <w:rPr>
          <w:rFonts w:ascii="Arial" w:hAnsi="Arial" w:cs="Arial"/>
          <w:sz w:val="24"/>
          <w:szCs w:val="24"/>
          <w:lang w:val="en-US"/>
        </w:rPr>
        <w:t xml:space="preserve"> A pilot project is expected soon.</w:t>
      </w:r>
    </w:p>
    <w:p w:rsidR="001D7106" w:rsidRPr="00E21562" w:rsidP="00095E41">
      <w:pPr>
        <w:pStyle w:val="ListParagraph"/>
        <w:numPr>
          <w:ilvl w:val="0"/>
          <w:numId w:val="3"/>
        </w:numPr>
        <w:rPr>
          <w:rStyle w:val="normaltextrun"/>
          <w:rFonts w:ascii="Arial" w:hAnsi="Arial" w:cs="Arial"/>
          <w:sz w:val="24"/>
          <w:szCs w:val="24"/>
          <w:u w:val="single"/>
          <w:lang w:val="en-US"/>
        </w:rPr>
      </w:pPr>
      <w:r w:rsidRPr="00E21562">
        <w:rPr>
          <w:rFonts w:ascii="Arial" w:hAnsi="Arial" w:cs="Arial"/>
          <w:b/>
          <w:bCs/>
          <w:sz w:val="24"/>
          <w:szCs w:val="24"/>
          <w:lang w:val="en-US"/>
        </w:rPr>
        <w:t>Local EV Infrastructure (</w:t>
      </w:r>
      <w:r w:rsidRPr="00E21562" w:rsidR="003513A4">
        <w:rPr>
          <w:rFonts w:ascii="Arial" w:hAnsi="Arial" w:cs="Arial"/>
          <w:b/>
          <w:bCs/>
          <w:sz w:val="24"/>
          <w:szCs w:val="24"/>
          <w:lang w:val="en-US"/>
        </w:rPr>
        <w:t>LEVI</w:t>
      </w:r>
      <w:r w:rsidRPr="00E21562">
        <w:rPr>
          <w:rFonts w:ascii="Arial" w:hAnsi="Arial" w:cs="Arial"/>
          <w:b/>
          <w:bCs/>
          <w:sz w:val="24"/>
          <w:szCs w:val="24"/>
          <w:lang w:val="en-US"/>
        </w:rPr>
        <w:t>) Fund</w:t>
      </w:r>
      <w:r w:rsidRPr="00E21562" w:rsidR="00D04663">
        <w:rPr>
          <w:rFonts w:ascii="Arial" w:hAnsi="Arial" w:cs="Arial"/>
          <w:b/>
          <w:bCs/>
          <w:sz w:val="24"/>
          <w:szCs w:val="24"/>
          <w:lang w:val="en-US"/>
        </w:rPr>
        <w:t>:</w:t>
      </w:r>
      <w:r w:rsidRPr="00E21562" w:rsidR="00D04663">
        <w:rPr>
          <w:rFonts w:ascii="Arial" w:hAnsi="Arial" w:cs="Arial"/>
          <w:sz w:val="24"/>
          <w:szCs w:val="24"/>
          <w:lang w:val="en-US"/>
        </w:rPr>
        <w:t xml:space="preserve"> £381m fund</w:t>
      </w:r>
      <w:r w:rsidRPr="00E21562" w:rsidR="0053609E">
        <w:rPr>
          <w:rFonts w:ascii="Arial" w:hAnsi="Arial" w:cs="Arial"/>
          <w:sz w:val="24"/>
          <w:szCs w:val="24"/>
          <w:lang w:val="en-US"/>
        </w:rPr>
        <w:t>ing</w:t>
      </w:r>
      <w:r w:rsidRPr="00E21562" w:rsidR="00D04663">
        <w:rPr>
          <w:rFonts w:ascii="Arial" w:hAnsi="Arial" w:cs="Arial"/>
          <w:sz w:val="24"/>
          <w:szCs w:val="24"/>
          <w:lang w:val="en-US"/>
        </w:rPr>
        <w:t xml:space="preserve"> </w:t>
      </w:r>
      <w:r w:rsidRPr="00E21562" w:rsidR="001B6ED3">
        <w:rPr>
          <w:rStyle w:val="normaltextrun"/>
          <w:rFonts w:ascii="Arial" w:hAnsi="Arial" w:cs="Arial"/>
          <w:color w:val="000000"/>
          <w:sz w:val="24"/>
          <w:szCs w:val="24"/>
          <w:bdr w:val="nil"/>
        </w:rPr>
        <w:t>over the next two financial years</w:t>
      </w:r>
      <w:r w:rsidRPr="00E21562" w:rsidR="00192725">
        <w:rPr>
          <w:rStyle w:val="normaltextrun"/>
          <w:rFonts w:ascii="Arial" w:hAnsi="Arial" w:cs="Arial"/>
          <w:color w:val="000000"/>
          <w:sz w:val="24"/>
          <w:szCs w:val="24"/>
          <w:bdr w:val="nil"/>
        </w:rPr>
        <w:t xml:space="preserve">. </w:t>
      </w:r>
      <w:r w:rsidRPr="00E21562" w:rsidR="00192725">
        <w:rPr>
          <w:rStyle w:val="normaltextrun"/>
          <w:rFonts w:ascii="Arial" w:hAnsi="Arial" w:cs="Arial"/>
          <w:color w:val="000000"/>
          <w:sz w:val="24"/>
          <w:szCs w:val="24"/>
          <w:shd w:val="clear" w:color="auto" w:fill="FFFFFF"/>
        </w:rPr>
        <w:t xml:space="preserve">Supports </w:t>
      </w:r>
      <w:r w:rsidRPr="00E21562" w:rsidR="001E1E19">
        <w:rPr>
          <w:rStyle w:val="normaltextrun"/>
          <w:rFonts w:ascii="Arial" w:hAnsi="Arial" w:cs="Arial"/>
          <w:color w:val="000000"/>
          <w:sz w:val="24"/>
          <w:szCs w:val="24"/>
          <w:shd w:val="clear" w:color="auto" w:fill="FFFFFF"/>
        </w:rPr>
        <w:t>Tier 1 L</w:t>
      </w:r>
      <w:r w:rsidRPr="00E21562" w:rsidR="00192725">
        <w:rPr>
          <w:rStyle w:val="normaltextrun"/>
          <w:rFonts w:ascii="Arial" w:hAnsi="Arial" w:cs="Arial"/>
          <w:color w:val="000000"/>
          <w:sz w:val="24"/>
          <w:szCs w:val="24"/>
          <w:shd w:val="clear" w:color="auto" w:fill="FFFFFF"/>
        </w:rPr>
        <w:t xml:space="preserve">ocal </w:t>
      </w:r>
      <w:r w:rsidRPr="00E21562" w:rsidR="001E1E19">
        <w:rPr>
          <w:rStyle w:val="normaltextrun"/>
          <w:rFonts w:ascii="Arial" w:hAnsi="Arial" w:cs="Arial"/>
          <w:color w:val="000000"/>
          <w:sz w:val="24"/>
          <w:szCs w:val="24"/>
          <w:shd w:val="clear" w:color="auto" w:fill="FFFFFF"/>
        </w:rPr>
        <w:t>A</w:t>
      </w:r>
      <w:r w:rsidRPr="00E21562" w:rsidR="00192725">
        <w:rPr>
          <w:rStyle w:val="normaltextrun"/>
          <w:rFonts w:ascii="Arial" w:hAnsi="Arial" w:cs="Arial"/>
          <w:color w:val="000000"/>
          <w:sz w:val="24"/>
          <w:szCs w:val="24"/>
          <w:shd w:val="clear" w:color="auto" w:fill="FFFFFF"/>
        </w:rPr>
        <w:t>uthorities in England t</w:t>
      </w:r>
      <w:r w:rsidRPr="00E21562" w:rsidR="00227F45">
        <w:rPr>
          <w:rStyle w:val="normaltextrun"/>
          <w:rFonts w:ascii="Arial" w:hAnsi="Arial" w:cs="Arial"/>
          <w:color w:val="000000"/>
          <w:sz w:val="24"/>
          <w:szCs w:val="24"/>
          <w:shd w:val="clear" w:color="auto" w:fill="FFFFFF"/>
        </w:rPr>
        <w:t>o install on-street residential charging.</w:t>
      </w:r>
    </w:p>
    <w:p w:rsidR="00095E41" w:rsidRPr="00E21562" w:rsidP="001D7106">
      <w:pPr>
        <w:pStyle w:val="ListParagraph"/>
        <w:numPr>
          <w:ilvl w:val="0"/>
          <w:numId w:val="3"/>
        </w:numPr>
        <w:rPr>
          <w:rFonts w:ascii="Arial" w:hAnsi="Arial" w:cs="Arial"/>
          <w:sz w:val="24"/>
          <w:szCs w:val="24"/>
        </w:rPr>
      </w:pPr>
      <w:r w:rsidRPr="00E21562">
        <w:rPr>
          <w:rFonts w:ascii="Arial" w:hAnsi="Arial" w:cs="Arial"/>
          <w:b/>
          <w:bCs/>
          <w:sz w:val="24"/>
          <w:szCs w:val="24"/>
          <w:lang w:val="en-US"/>
        </w:rPr>
        <w:t xml:space="preserve">Auto2030: </w:t>
      </w:r>
      <w:r w:rsidRPr="00E21562">
        <w:rPr>
          <w:rFonts w:ascii="Arial" w:hAnsi="Arial" w:cs="Arial"/>
          <w:sz w:val="24"/>
          <w:szCs w:val="24"/>
          <w:lang w:val="en-US"/>
        </w:rPr>
        <w:t>The Government is investing £2 billion</w:t>
      </w:r>
      <w:r w:rsidRPr="00E21562">
        <w:rPr>
          <w:rFonts w:ascii="Arial" w:hAnsi="Arial" w:cs="Arial"/>
          <w:b/>
          <w:bCs/>
          <w:sz w:val="24"/>
          <w:szCs w:val="24"/>
          <w:lang w:val="en-US"/>
        </w:rPr>
        <w:t xml:space="preserve"> </w:t>
      </w:r>
      <w:r w:rsidRPr="00E21562">
        <w:rPr>
          <w:rFonts w:ascii="Arial" w:hAnsi="Arial" w:cs="Arial"/>
          <w:sz w:val="24"/>
          <w:szCs w:val="24"/>
        </w:rPr>
        <w:t>of new capital and R&amp;D funding</w:t>
      </w:r>
      <w:r w:rsidRPr="00E21562" w:rsidR="00DA767C">
        <w:rPr>
          <w:rFonts w:ascii="Arial" w:hAnsi="Arial" w:cs="Arial"/>
          <w:sz w:val="24"/>
          <w:szCs w:val="24"/>
        </w:rPr>
        <w:t>,</w:t>
      </w:r>
      <w:r w:rsidRPr="00E21562">
        <w:rPr>
          <w:rFonts w:ascii="Arial" w:hAnsi="Arial" w:cs="Arial"/>
          <w:sz w:val="24"/>
          <w:szCs w:val="24"/>
        </w:rPr>
        <w:t xml:space="preserve"> </w:t>
      </w:r>
      <w:r w:rsidRPr="00E21562" w:rsidR="00DA767C">
        <w:rPr>
          <w:rFonts w:ascii="Arial" w:hAnsi="Arial" w:cs="Arial"/>
          <w:sz w:val="24"/>
          <w:szCs w:val="24"/>
        </w:rPr>
        <w:t>before</w:t>
      </w:r>
      <w:r w:rsidRPr="00E21562">
        <w:rPr>
          <w:rFonts w:ascii="Arial" w:hAnsi="Arial" w:cs="Arial"/>
          <w:sz w:val="24"/>
          <w:szCs w:val="24"/>
        </w:rPr>
        <w:t xml:space="preserve"> 2030</w:t>
      </w:r>
      <w:r w:rsidRPr="00E21562" w:rsidR="00DA767C">
        <w:rPr>
          <w:rFonts w:ascii="Arial" w:hAnsi="Arial" w:cs="Arial"/>
          <w:sz w:val="24"/>
          <w:szCs w:val="24"/>
        </w:rPr>
        <w:t>,</w:t>
      </w:r>
      <w:r w:rsidRPr="00E21562">
        <w:rPr>
          <w:rFonts w:ascii="Arial" w:hAnsi="Arial" w:cs="Arial"/>
          <w:sz w:val="24"/>
          <w:szCs w:val="24"/>
        </w:rPr>
        <w:t xml:space="preserve"> for zero emission vehicles, batteries, and their supply chains. As part of the Advanced Manufacturing Plan, the funding will boost the UK’s competitiveness and unlock strategic investments in the automotive industry.  </w:t>
      </w:r>
    </w:p>
    <w:p w:rsidR="00DA767C" w:rsidRPr="00E21562" w:rsidP="001D7106">
      <w:pPr>
        <w:pStyle w:val="ListParagraph"/>
        <w:numPr>
          <w:ilvl w:val="0"/>
          <w:numId w:val="3"/>
        </w:numPr>
        <w:rPr>
          <w:rStyle w:val="normaltextrun"/>
          <w:rFonts w:ascii="Arial" w:hAnsi="Arial" w:cs="Arial"/>
          <w:sz w:val="24"/>
          <w:szCs w:val="24"/>
        </w:rPr>
      </w:pPr>
      <w:r w:rsidRPr="00E21562">
        <w:rPr>
          <w:rStyle w:val="normaltextrun"/>
          <w:rFonts w:ascii="Arial" w:hAnsi="Arial" w:cs="Arial"/>
          <w:b/>
          <w:bCs/>
          <w:sz w:val="24"/>
          <w:szCs w:val="24"/>
        </w:rPr>
        <w:t xml:space="preserve">UK Battery Strategy: </w:t>
      </w:r>
      <w:r w:rsidRPr="00E21562" w:rsidR="00531710">
        <w:rPr>
          <w:rStyle w:val="normaltextrun"/>
          <w:rFonts w:ascii="Arial" w:hAnsi="Arial" w:cs="Arial"/>
          <w:sz w:val="24"/>
          <w:szCs w:val="24"/>
        </w:rPr>
        <w:t>The Government</w:t>
      </w:r>
      <w:r w:rsidRPr="00E21562" w:rsidR="00D86060">
        <w:rPr>
          <w:rStyle w:val="normaltextrun"/>
          <w:rFonts w:ascii="Arial" w:hAnsi="Arial" w:cs="Arial"/>
          <w:b/>
          <w:bCs/>
          <w:sz w:val="24"/>
          <w:szCs w:val="24"/>
        </w:rPr>
        <w:t xml:space="preserve"> </w:t>
      </w:r>
      <w:r w:rsidRPr="00E21562" w:rsidR="00D86060">
        <w:rPr>
          <w:rStyle w:val="normaltextrun"/>
          <w:rFonts w:ascii="Arial" w:hAnsi="Arial" w:cs="Arial"/>
          <w:sz w:val="24"/>
          <w:szCs w:val="24"/>
        </w:rPr>
        <w:t>will invest £50 million in developing the UK’s battery world-class capabilities, from R&amp;D to industrialisation.</w:t>
      </w:r>
      <w:r w:rsidRPr="00E21562" w:rsidR="00E21562">
        <w:rPr>
          <w:rStyle w:val="normaltextrun"/>
          <w:rFonts w:ascii="Arial" w:hAnsi="Arial" w:cs="Arial"/>
          <w:sz w:val="24"/>
          <w:szCs w:val="24"/>
        </w:rPr>
        <w:t xml:space="preserve"> The Government</w:t>
      </w:r>
      <w:r w:rsidRPr="00E21562" w:rsidR="007D6883">
        <w:rPr>
          <w:rStyle w:val="normaltextrun"/>
          <w:rFonts w:ascii="Arial" w:hAnsi="Arial" w:cs="Arial"/>
          <w:sz w:val="24"/>
          <w:szCs w:val="24"/>
        </w:rPr>
        <w:t xml:space="preserve"> will also invest £11 million in 20 competition winners developing technologies across the battery value chain</w:t>
      </w:r>
      <w:r w:rsidRPr="00E21562" w:rsidR="00BD2F4E">
        <w:rPr>
          <w:rStyle w:val="normaltextrun"/>
          <w:rFonts w:ascii="Arial" w:hAnsi="Arial" w:cs="Arial"/>
          <w:sz w:val="24"/>
          <w:szCs w:val="24"/>
        </w:rPr>
        <w:t>,</w:t>
      </w:r>
      <w:r w:rsidRPr="00E21562" w:rsidR="007D6883">
        <w:rPr>
          <w:rStyle w:val="normaltextrun"/>
          <w:rFonts w:ascii="Arial" w:hAnsi="Arial" w:cs="Arial"/>
          <w:sz w:val="24"/>
          <w:szCs w:val="24"/>
        </w:rPr>
        <w:t xml:space="preserve"> in areas such as artificial intelligence and digital tools to increase battery performance, future technologies and improved recycling technologies</w:t>
      </w:r>
      <w:r w:rsidRPr="00E21562" w:rsidR="00B11C41">
        <w:rPr>
          <w:rStyle w:val="normaltextrun"/>
          <w:rFonts w:ascii="Arial" w:hAnsi="Arial" w:cs="Arial"/>
          <w:sz w:val="24"/>
          <w:szCs w:val="24"/>
        </w:rPr>
        <w:t>.</w:t>
      </w:r>
    </w:p>
    <w:p w:rsidR="00AE1225" w:rsidRPr="00DC2276" w:rsidP="00AE1225">
      <w:pPr>
        <w:pStyle w:val="ListParagraph"/>
        <w:rPr>
          <w:rStyle w:val="normaltextrun"/>
          <w:rFonts w:ascii="Arial" w:hAnsi="Arial" w:cs="Arial"/>
          <w:sz w:val="24"/>
          <w:szCs w:val="24"/>
          <w:u w:val="single"/>
          <w:lang w:val="en-US"/>
        </w:rPr>
      </w:pPr>
    </w:p>
    <w:p w:rsidR="00781634" w:rsidRPr="00DC2276" w:rsidP="00227F45">
      <w:pPr>
        <w:rPr>
          <w:rFonts w:ascii="Arial" w:hAnsi="Arial" w:cs="Arial"/>
          <w:sz w:val="24"/>
          <w:szCs w:val="24"/>
          <w:u w:val="single"/>
          <w:lang w:val="en-US"/>
        </w:rPr>
      </w:pPr>
      <w:r w:rsidRPr="00DC2276">
        <w:rPr>
          <w:rFonts w:ascii="Arial" w:hAnsi="Arial" w:cs="Arial"/>
          <w:sz w:val="24"/>
          <w:szCs w:val="24"/>
          <w:u w:val="single"/>
          <w:lang w:val="en-US"/>
        </w:rPr>
        <w:t>Infrastructure grants:</w:t>
      </w:r>
    </w:p>
    <w:p w:rsidR="00BA10AF" w:rsidRPr="00DC2276" w:rsidP="00BA10AF">
      <w:pPr>
        <w:pStyle w:val="ListParagraph"/>
        <w:numPr>
          <w:ilvl w:val="0"/>
          <w:numId w:val="3"/>
        </w:numPr>
        <w:rPr>
          <w:rFonts w:ascii="Arial" w:hAnsi="Arial" w:cs="Arial"/>
          <w:sz w:val="24"/>
          <w:szCs w:val="24"/>
          <w:lang w:val="en-US"/>
        </w:rPr>
      </w:pPr>
      <w:r w:rsidRPr="00DC2276">
        <w:rPr>
          <w:rFonts w:ascii="Arial" w:hAnsi="Arial" w:cs="Arial"/>
          <w:b/>
          <w:bCs/>
          <w:sz w:val="24"/>
          <w:szCs w:val="24"/>
          <w:lang w:val="en-US"/>
        </w:rPr>
        <w:t xml:space="preserve">On-street Residential Chargepoint Scheme: </w:t>
      </w:r>
      <w:r w:rsidRPr="00DC2276" w:rsidR="00583AA2">
        <w:rPr>
          <w:rFonts w:ascii="Arial" w:hAnsi="Arial" w:cs="Arial"/>
          <w:sz w:val="24"/>
          <w:szCs w:val="24"/>
          <w:lang w:val="en-US"/>
        </w:rPr>
        <w:t>A</w:t>
      </w:r>
      <w:r w:rsidRPr="00DC2276" w:rsidR="00C47D2C">
        <w:rPr>
          <w:rFonts w:ascii="Arial" w:hAnsi="Arial" w:cs="Arial"/>
          <w:sz w:val="24"/>
          <w:szCs w:val="24"/>
          <w:lang w:val="en-US"/>
        </w:rPr>
        <w:t xml:space="preserve">vailable to </w:t>
      </w:r>
      <w:r w:rsidRPr="00DC2276" w:rsidR="00B1760A">
        <w:rPr>
          <w:rFonts w:ascii="Arial" w:hAnsi="Arial" w:cs="Arial"/>
          <w:sz w:val="24"/>
          <w:szCs w:val="24"/>
          <w:lang w:val="en-US"/>
        </w:rPr>
        <w:t>all UK</w:t>
      </w:r>
      <w:r w:rsidRPr="00DC2276" w:rsidR="00B91AFB">
        <w:rPr>
          <w:rFonts w:ascii="Arial" w:hAnsi="Arial" w:cs="Arial"/>
          <w:sz w:val="24"/>
          <w:szCs w:val="24"/>
          <w:lang w:val="en-US"/>
        </w:rPr>
        <w:t xml:space="preserve"> local authorities to provide public chargepoints for residents without access to </w:t>
      </w:r>
      <w:r w:rsidRPr="00DC2276" w:rsidR="00E40418">
        <w:rPr>
          <w:rFonts w:ascii="Arial" w:hAnsi="Arial" w:cs="Arial"/>
          <w:sz w:val="24"/>
          <w:szCs w:val="24"/>
          <w:lang w:val="en-US"/>
        </w:rPr>
        <w:t xml:space="preserve">private parking. </w:t>
      </w:r>
    </w:p>
    <w:p w:rsidR="00095E41" w:rsidRPr="00DC2276" w:rsidP="00E40418">
      <w:pPr>
        <w:pStyle w:val="ListParagraph"/>
        <w:numPr>
          <w:ilvl w:val="0"/>
          <w:numId w:val="3"/>
        </w:numPr>
        <w:rPr>
          <w:rStyle w:val="eop"/>
          <w:rFonts w:ascii="Arial" w:hAnsi="Arial" w:cs="Arial"/>
          <w:sz w:val="24"/>
          <w:szCs w:val="24"/>
          <w:lang w:val="en-US"/>
        </w:rPr>
      </w:pPr>
      <w:r w:rsidRPr="00DC2276">
        <w:rPr>
          <w:rFonts w:ascii="Arial" w:hAnsi="Arial" w:cs="Arial"/>
          <w:b/>
          <w:bCs/>
          <w:sz w:val="24"/>
          <w:szCs w:val="24"/>
          <w:lang w:val="en-US"/>
        </w:rPr>
        <w:t>EV chargepoint grants:</w:t>
      </w:r>
      <w:r w:rsidRPr="00DC2276">
        <w:rPr>
          <w:rFonts w:ascii="Arial" w:hAnsi="Arial" w:cs="Arial"/>
          <w:sz w:val="24"/>
          <w:szCs w:val="24"/>
          <w:lang w:val="en-US"/>
        </w:rPr>
        <w:t xml:space="preserve"> </w:t>
      </w:r>
      <w:r w:rsidRPr="00DC2276" w:rsidR="001D7106">
        <w:rPr>
          <w:rFonts w:ascii="Arial" w:hAnsi="Arial" w:cs="Arial"/>
          <w:sz w:val="24"/>
          <w:szCs w:val="24"/>
          <w:lang w:val="en-US"/>
        </w:rPr>
        <w:t>F</w:t>
      </w:r>
      <w:r w:rsidRPr="00DC2276" w:rsidR="00514D3F">
        <w:rPr>
          <w:rFonts w:ascii="Arial" w:hAnsi="Arial" w:cs="Arial"/>
          <w:sz w:val="24"/>
          <w:szCs w:val="24"/>
          <w:lang w:val="en-US"/>
        </w:rPr>
        <w:t>or eligible residential and commercial properties</w:t>
      </w:r>
      <w:r w:rsidRPr="00DC2276" w:rsidR="001D7106">
        <w:rPr>
          <w:rFonts w:ascii="Arial" w:hAnsi="Arial" w:cs="Arial"/>
          <w:sz w:val="24"/>
          <w:szCs w:val="24"/>
          <w:lang w:val="en-US"/>
        </w:rPr>
        <w:t>:</w:t>
      </w:r>
    </w:p>
    <w:p w:rsidR="008B173A" w:rsidRPr="00DC2276" w:rsidP="00095E41">
      <w:pPr>
        <w:pStyle w:val="ListParagraph"/>
        <w:numPr>
          <w:ilvl w:val="1"/>
          <w:numId w:val="3"/>
        </w:numPr>
        <w:rPr>
          <w:rFonts w:ascii="Arial" w:hAnsi="Arial" w:cs="Arial"/>
          <w:sz w:val="24"/>
          <w:szCs w:val="24"/>
          <w:lang w:val="en-US"/>
        </w:rPr>
      </w:pPr>
      <w:r w:rsidRPr="00DC2276">
        <w:rPr>
          <w:rFonts w:ascii="Arial" w:hAnsi="Arial" w:cs="Arial"/>
          <w:b/>
          <w:bCs/>
          <w:sz w:val="24"/>
          <w:szCs w:val="24"/>
          <w:lang w:val="en-US"/>
        </w:rPr>
        <w:t>Electric Vehicle Chargepoint Grant scheme</w:t>
      </w:r>
      <w:r w:rsidRPr="00DC2276" w:rsidR="007F13DE">
        <w:rPr>
          <w:rFonts w:ascii="Arial" w:hAnsi="Arial" w:cs="Arial"/>
          <w:b/>
          <w:bCs/>
          <w:sz w:val="24"/>
          <w:szCs w:val="24"/>
          <w:lang w:val="en-US"/>
        </w:rPr>
        <w:t>:</w:t>
      </w:r>
      <w:r w:rsidRPr="00DC2276">
        <w:rPr>
          <w:rFonts w:ascii="Arial" w:hAnsi="Arial" w:cs="Arial"/>
          <w:sz w:val="24"/>
          <w:szCs w:val="24"/>
          <w:lang w:val="en-US"/>
        </w:rPr>
        <w:t xml:space="preserve"> </w:t>
      </w:r>
      <w:r w:rsidRPr="00DC2276" w:rsidR="007F13DE">
        <w:rPr>
          <w:rFonts w:ascii="Arial" w:hAnsi="Arial" w:cs="Arial"/>
          <w:sz w:val="24"/>
          <w:szCs w:val="24"/>
          <w:lang w:val="en-US"/>
        </w:rPr>
        <w:t xml:space="preserve">People </w:t>
      </w:r>
      <w:r w:rsidRPr="00DC2276">
        <w:rPr>
          <w:rFonts w:ascii="Arial" w:hAnsi="Arial" w:cs="Arial"/>
          <w:sz w:val="24"/>
          <w:szCs w:val="24"/>
          <w:lang w:val="en-US"/>
        </w:rPr>
        <w:t xml:space="preserve">in rented accommodation (and their landlords), flats and multi-occupancy buildings, </w:t>
      </w:r>
      <w:r w:rsidRPr="00DC2276" w:rsidR="007F13DE">
        <w:rPr>
          <w:rFonts w:ascii="Arial" w:hAnsi="Arial" w:cs="Arial"/>
          <w:sz w:val="24"/>
          <w:szCs w:val="24"/>
          <w:lang w:val="en-US"/>
        </w:rPr>
        <w:t xml:space="preserve">are supported </w:t>
      </w:r>
      <w:r w:rsidRPr="00DC2276">
        <w:rPr>
          <w:rFonts w:ascii="Arial" w:hAnsi="Arial" w:cs="Arial"/>
          <w:sz w:val="24"/>
          <w:szCs w:val="24"/>
          <w:lang w:val="en-US"/>
        </w:rPr>
        <w:t xml:space="preserve">with grants of up to £350 per chargepoint. </w:t>
      </w:r>
    </w:p>
    <w:p w:rsidR="00A06827" w:rsidRPr="00DC2276" w:rsidP="00693020">
      <w:pPr>
        <w:pStyle w:val="ListParagraph"/>
        <w:numPr>
          <w:ilvl w:val="1"/>
          <w:numId w:val="3"/>
        </w:numPr>
        <w:rPr>
          <w:rFonts w:ascii="Arial" w:hAnsi="Arial" w:cs="Arial"/>
          <w:sz w:val="24"/>
          <w:szCs w:val="24"/>
          <w:lang w:val="en-US"/>
        </w:rPr>
      </w:pPr>
      <w:r w:rsidRPr="00DC2276">
        <w:rPr>
          <w:rFonts w:ascii="Arial" w:hAnsi="Arial" w:cs="Arial"/>
          <w:b/>
          <w:bCs/>
          <w:sz w:val="24"/>
          <w:szCs w:val="24"/>
          <w:lang w:val="en-US"/>
        </w:rPr>
        <w:t>Workplace Charging Scheme</w:t>
      </w:r>
      <w:r w:rsidRPr="00DC2276" w:rsidR="007F13DE">
        <w:rPr>
          <w:rFonts w:ascii="Arial" w:hAnsi="Arial" w:cs="Arial"/>
          <w:b/>
          <w:bCs/>
          <w:sz w:val="24"/>
          <w:szCs w:val="24"/>
          <w:lang w:val="en-US"/>
        </w:rPr>
        <w:t>:</w:t>
      </w:r>
      <w:r w:rsidRPr="00DC2276" w:rsidR="00332631">
        <w:rPr>
          <w:rFonts w:ascii="Arial" w:hAnsi="Arial" w:cs="Arial"/>
          <w:sz w:val="24"/>
          <w:szCs w:val="24"/>
          <w:lang w:val="en-US"/>
        </w:rPr>
        <w:t xml:space="preserve"> </w:t>
      </w:r>
      <w:r w:rsidRPr="00DC2276" w:rsidR="008E48C0">
        <w:rPr>
          <w:rFonts w:ascii="Arial" w:hAnsi="Arial" w:cs="Arial"/>
          <w:sz w:val="24"/>
          <w:szCs w:val="24"/>
          <w:lang w:val="en-US"/>
        </w:rPr>
        <w:t>SMEs</w:t>
      </w:r>
      <w:r w:rsidRPr="00DC2276" w:rsidR="00AE4585">
        <w:rPr>
          <w:rFonts w:ascii="Arial" w:hAnsi="Arial" w:cs="Arial"/>
          <w:sz w:val="24"/>
          <w:szCs w:val="24"/>
          <w:lang w:val="en-US"/>
        </w:rPr>
        <w:t>, charities</w:t>
      </w:r>
      <w:r w:rsidRPr="00DC2276" w:rsidR="00114F74">
        <w:rPr>
          <w:rFonts w:ascii="Arial" w:hAnsi="Arial" w:cs="Arial"/>
          <w:sz w:val="24"/>
          <w:szCs w:val="24"/>
          <w:lang w:val="en-US"/>
        </w:rPr>
        <w:t>,</w:t>
      </w:r>
      <w:r w:rsidRPr="00DC2276" w:rsidR="00AE4585">
        <w:rPr>
          <w:rFonts w:ascii="Arial" w:hAnsi="Arial" w:cs="Arial"/>
          <w:sz w:val="24"/>
          <w:szCs w:val="24"/>
          <w:lang w:val="en-US"/>
        </w:rPr>
        <w:t xml:space="preserve"> public sector </w:t>
      </w:r>
      <w:r w:rsidRPr="00DC2276" w:rsidR="00AE4585">
        <w:rPr>
          <w:rFonts w:ascii="Arial" w:hAnsi="Arial" w:cs="Arial"/>
          <w:sz w:val="24"/>
          <w:szCs w:val="24"/>
          <w:lang w:val="en-US"/>
        </w:rPr>
        <w:t>organisations</w:t>
      </w:r>
      <w:r w:rsidRPr="00DC2276" w:rsidR="00114F74">
        <w:rPr>
          <w:rFonts w:ascii="Arial" w:hAnsi="Arial" w:cs="Arial"/>
          <w:sz w:val="24"/>
          <w:szCs w:val="24"/>
          <w:lang w:val="en-US"/>
        </w:rPr>
        <w:t xml:space="preserve"> and small accommodation businesses</w:t>
      </w:r>
      <w:r w:rsidRPr="00DC2276" w:rsidR="007F13DE">
        <w:rPr>
          <w:rFonts w:ascii="Arial" w:hAnsi="Arial" w:cs="Arial"/>
          <w:sz w:val="24"/>
          <w:szCs w:val="24"/>
          <w:lang w:val="en-US"/>
        </w:rPr>
        <w:t xml:space="preserve"> can access</w:t>
      </w:r>
      <w:r w:rsidRPr="00DC2276" w:rsidR="001C7923">
        <w:rPr>
          <w:rFonts w:ascii="Arial" w:hAnsi="Arial" w:cs="Arial"/>
          <w:sz w:val="24"/>
          <w:szCs w:val="24"/>
          <w:lang w:val="en-US"/>
        </w:rPr>
        <w:t xml:space="preserve"> </w:t>
      </w:r>
      <w:r w:rsidRPr="00DC2276" w:rsidR="00332631">
        <w:rPr>
          <w:rFonts w:ascii="Arial" w:hAnsi="Arial" w:cs="Arial"/>
          <w:sz w:val="24"/>
          <w:szCs w:val="24"/>
          <w:lang w:val="en-US"/>
        </w:rPr>
        <w:t>grants of up to £350 per socket</w:t>
      </w:r>
      <w:r w:rsidRPr="00DC2276" w:rsidR="00C325A1">
        <w:rPr>
          <w:rFonts w:ascii="Arial" w:hAnsi="Arial" w:cs="Arial"/>
          <w:sz w:val="24"/>
          <w:szCs w:val="24"/>
          <w:lang w:val="en-US"/>
        </w:rPr>
        <w:t>.</w:t>
      </w:r>
    </w:p>
    <w:p w:rsidR="007E0D9B" w:rsidRPr="00DC2276" w:rsidP="00693020">
      <w:pPr>
        <w:pStyle w:val="ListParagraph"/>
        <w:numPr>
          <w:ilvl w:val="1"/>
          <w:numId w:val="3"/>
        </w:numPr>
        <w:rPr>
          <w:rFonts w:ascii="Arial" w:hAnsi="Arial" w:cs="Arial"/>
          <w:sz w:val="24"/>
          <w:szCs w:val="24"/>
          <w:lang w:val="en-US"/>
        </w:rPr>
      </w:pPr>
      <w:r w:rsidRPr="00DC2276">
        <w:rPr>
          <w:rFonts w:ascii="Arial" w:hAnsi="Arial" w:cs="Arial"/>
          <w:b/>
          <w:bCs/>
          <w:sz w:val="24"/>
          <w:szCs w:val="24"/>
          <w:lang w:val="en-US"/>
        </w:rPr>
        <w:t>Electric Vehicle Infrastructure Grant</w:t>
      </w:r>
      <w:r w:rsidRPr="00DC2276" w:rsidR="007F13DE">
        <w:rPr>
          <w:rFonts w:ascii="Arial" w:hAnsi="Arial" w:cs="Arial"/>
          <w:b/>
          <w:bCs/>
          <w:sz w:val="24"/>
          <w:szCs w:val="24"/>
          <w:lang w:val="en-US"/>
        </w:rPr>
        <w:t xml:space="preserve">: </w:t>
      </w:r>
      <w:r w:rsidRPr="00DC2276" w:rsidR="007F13DE">
        <w:rPr>
          <w:rFonts w:ascii="Arial" w:hAnsi="Arial" w:cs="Arial"/>
          <w:sz w:val="24"/>
          <w:szCs w:val="24"/>
          <w:lang w:val="en-US"/>
        </w:rPr>
        <w:t>T</w:t>
      </w:r>
      <w:r w:rsidRPr="00DC2276">
        <w:rPr>
          <w:rFonts w:ascii="Arial" w:hAnsi="Arial" w:cs="Arial"/>
          <w:sz w:val="24"/>
          <w:szCs w:val="24"/>
          <w:lang w:val="en-US"/>
        </w:rPr>
        <w:t>he cost of wider building and installation work</w:t>
      </w:r>
      <w:r w:rsidRPr="00DC2276" w:rsidR="007F13DE">
        <w:rPr>
          <w:rFonts w:ascii="Arial" w:hAnsi="Arial" w:cs="Arial"/>
          <w:sz w:val="24"/>
          <w:szCs w:val="24"/>
          <w:lang w:val="en-US"/>
        </w:rPr>
        <w:t xml:space="preserve"> is supported via</w:t>
      </w:r>
      <w:r w:rsidRPr="00DC2276">
        <w:rPr>
          <w:rFonts w:ascii="Arial" w:hAnsi="Arial" w:cs="Arial"/>
          <w:sz w:val="24"/>
          <w:szCs w:val="24"/>
          <w:lang w:val="en-US"/>
        </w:rPr>
        <w:t>:</w:t>
      </w:r>
    </w:p>
    <w:p w:rsidR="00AB55E9" w:rsidRPr="00DC2276" w:rsidP="00AB55E9">
      <w:pPr>
        <w:pStyle w:val="ListParagraph"/>
        <w:numPr>
          <w:ilvl w:val="3"/>
          <w:numId w:val="3"/>
        </w:numPr>
        <w:rPr>
          <w:rFonts w:ascii="Arial" w:hAnsi="Arial" w:cs="Arial"/>
          <w:sz w:val="24"/>
          <w:szCs w:val="24"/>
          <w:lang w:val="en-US"/>
        </w:rPr>
      </w:pPr>
      <w:r w:rsidRPr="00DC2276">
        <w:rPr>
          <w:rFonts w:ascii="Arial" w:hAnsi="Arial" w:cs="Arial"/>
          <w:sz w:val="24"/>
          <w:szCs w:val="24"/>
          <w:lang w:val="en-US"/>
        </w:rPr>
        <w:t>Up to £30,000 for residential car parks</w:t>
      </w:r>
    </w:p>
    <w:p w:rsidR="00114F74" w:rsidRPr="00DC2276" w:rsidP="00867093">
      <w:pPr>
        <w:pStyle w:val="ListParagraph"/>
        <w:numPr>
          <w:ilvl w:val="3"/>
          <w:numId w:val="3"/>
        </w:numPr>
        <w:rPr>
          <w:rStyle w:val="normaltextrun"/>
          <w:rFonts w:ascii="Arial" w:hAnsi="Arial" w:cs="Arial"/>
          <w:sz w:val="24"/>
          <w:szCs w:val="24"/>
          <w:lang w:val="en-US"/>
        </w:rPr>
      </w:pPr>
      <w:r w:rsidRPr="00DC2276">
        <w:rPr>
          <w:rFonts w:ascii="Arial" w:hAnsi="Arial" w:cs="Arial"/>
          <w:sz w:val="24"/>
          <w:szCs w:val="24"/>
          <w:lang w:val="en-US"/>
        </w:rPr>
        <w:t>Up to £15,000 for staff/fleet car parks</w:t>
      </w:r>
    </w:p>
    <w:p w:rsidR="003C7998" w:rsidRPr="00DC2276">
      <w:pPr>
        <w:rPr>
          <w:rFonts w:ascii="Arial" w:hAnsi="Arial" w:cs="Arial"/>
          <w:sz w:val="24"/>
          <w:szCs w:val="24"/>
          <w:u w:val="single"/>
          <w:lang w:val="en-US"/>
        </w:rPr>
      </w:pPr>
      <w:r w:rsidRPr="00DC2276">
        <w:rPr>
          <w:rFonts w:ascii="Arial" w:hAnsi="Arial" w:cs="Arial"/>
          <w:sz w:val="24"/>
          <w:szCs w:val="24"/>
          <w:u w:val="single"/>
          <w:lang w:val="en-US"/>
        </w:rPr>
        <w:t>Regulation</w:t>
      </w:r>
      <w:r w:rsidRPr="00DC2276" w:rsidR="00AE1225">
        <w:rPr>
          <w:rFonts w:ascii="Arial" w:hAnsi="Arial" w:cs="Arial"/>
          <w:sz w:val="24"/>
          <w:szCs w:val="24"/>
          <w:u w:val="single"/>
          <w:lang w:val="en-US"/>
        </w:rPr>
        <w:t>s</w:t>
      </w:r>
    </w:p>
    <w:p w:rsidR="00095E41" w:rsidRPr="00DC2276" w:rsidP="00095E41">
      <w:pPr>
        <w:pStyle w:val="ListParagraph"/>
        <w:numPr>
          <w:ilvl w:val="0"/>
          <w:numId w:val="6"/>
        </w:numPr>
        <w:rPr>
          <w:rFonts w:ascii="Arial" w:hAnsi="Arial" w:cs="Arial"/>
          <w:sz w:val="24"/>
          <w:szCs w:val="24"/>
          <w:lang w:val="en-US"/>
        </w:rPr>
      </w:pPr>
      <w:r w:rsidRPr="00DC2276">
        <w:rPr>
          <w:rStyle w:val="normaltextrun"/>
          <w:rFonts w:ascii="Arial" w:hAnsi="Arial" w:cs="Arial"/>
          <w:b/>
          <w:bCs/>
          <w:sz w:val="24"/>
          <w:szCs w:val="24"/>
          <w:shd w:val="clear" w:color="auto" w:fill="FFFFFF"/>
        </w:rPr>
        <w:t>The ZEV mandate</w:t>
      </w:r>
      <w:r w:rsidRPr="00DC2276" w:rsidR="001D7106">
        <w:rPr>
          <w:rStyle w:val="normaltextrun"/>
          <w:rFonts w:ascii="Arial" w:hAnsi="Arial" w:cs="Arial"/>
          <w:b/>
          <w:bCs/>
          <w:sz w:val="24"/>
          <w:szCs w:val="24"/>
          <w:shd w:val="clear" w:color="auto" w:fill="FFFFFF"/>
        </w:rPr>
        <w:t>:</w:t>
      </w:r>
      <w:r w:rsidRPr="00DC2276">
        <w:rPr>
          <w:rStyle w:val="normaltextrun"/>
          <w:rFonts w:ascii="Arial" w:hAnsi="Arial" w:cs="Arial"/>
          <w:sz w:val="24"/>
          <w:szCs w:val="24"/>
          <w:shd w:val="clear" w:color="auto" w:fill="FFFFFF"/>
        </w:rPr>
        <w:t xml:space="preserve"> </w:t>
      </w:r>
      <w:r w:rsidRPr="00DC2276" w:rsidR="001D7106">
        <w:rPr>
          <w:rStyle w:val="normaltextrun"/>
          <w:rFonts w:ascii="Arial" w:hAnsi="Arial" w:cs="Arial"/>
          <w:sz w:val="24"/>
          <w:szCs w:val="24"/>
          <w:shd w:val="clear" w:color="auto" w:fill="FFFFFF"/>
        </w:rPr>
        <w:t>A</w:t>
      </w:r>
      <w:r w:rsidRPr="00DC2276">
        <w:rPr>
          <w:rStyle w:val="normaltextrun"/>
          <w:rFonts w:ascii="Arial" w:hAnsi="Arial" w:cs="Arial"/>
          <w:sz w:val="24"/>
          <w:szCs w:val="24"/>
          <w:shd w:val="clear" w:color="auto" w:fill="FFFFFF"/>
        </w:rPr>
        <w:t xml:space="preserve">nnual minimum targets </w:t>
      </w:r>
      <w:r w:rsidRPr="00DC2276" w:rsidR="001D7106">
        <w:rPr>
          <w:rStyle w:val="normaltextrun"/>
          <w:rFonts w:ascii="Arial" w:hAnsi="Arial" w:cs="Arial"/>
          <w:sz w:val="24"/>
          <w:szCs w:val="24"/>
          <w:shd w:val="clear" w:color="auto" w:fill="FFFFFF"/>
        </w:rPr>
        <w:t xml:space="preserve">have been set for </w:t>
      </w:r>
      <w:r w:rsidRPr="00DC2276">
        <w:rPr>
          <w:rStyle w:val="normaltextrun"/>
          <w:rFonts w:ascii="Arial" w:hAnsi="Arial" w:cs="Arial"/>
          <w:sz w:val="24"/>
          <w:szCs w:val="24"/>
          <w:shd w:val="clear" w:color="auto" w:fill="FFFFFF"/>
        </w:rPr>
        <w:t>new cars and vans sold in the UK to be zero emission at the tailpipe by 2035. Targets will start in 2024 - 22% for new cars, 10% for new vans. These will increase to 80% for new cars and 70% for new vans by 2030.</w:t>
      </w:r>
      <w:r w:rsidRPr="00DC2276">
        <w:rPr>
          <w:rStyle w:val="scxw56066904"/>
          <w:rFonts w:ascii="Arial" w:hAnsi="Arial" w:cs="Arial"/>
          <w:sz w:val="24"/>
          <w:szCs w:val="24"/>
          <w:shd w:val="clear" w:color="auto" w:fill="FFFFFF"/>
        </w:rPr>
        <w:t> </w:t>
      </w:r>
    </w:p>
    <w:p w:rsidR="006E2109" w:rsidRPr="00DC2276">
      <w:pPr>
        <w:pStyle w:val="ListParagraph"/>
        <w:numPr>
          <w:ilvl w:val="0"/>
          <w:numId w:val="4"/>
        </w:numPr>
        <w:rPr>
          <w:rStyle w:val="eop"/>
          <w:rFonts w:ascii="Arial" w:hAnsi="Arial" w:cs="Arial"/>
          <w:sz w:val="24"/>
          <w:szCs w:val="24"/>
          <w:lang w:val="en-US"/>
        </w:rPr>
      </w:pPr>
      <w:r w:rsidRPr="00DC2276">
        <w:rPr>
          <w:rFonts w:ascii="Arial" w:hAnsi="Arial" w:cs="Arial"/>
          <w:b/>
          <w:bCs/>
          <w:sz w:val="24"/>
          <w:szCs w:val="24"/>
          <w:lang w:val="en-US"/>
        </w:rPr>
        <w:t>The Public Charge Point Regulations</w:t>
      </w:r>
      <w:r w:rsidRPr="00DC2276" w:rsidR="00A560C6">
        <w:rPr>
          <w:rFonts w:ascii="Arial" w:hAnsi="Arial" w:cs="Arial"/>
          <w:b/>
          <w:bCs/>
          <w:sz w:val="24"/>
          <w:szCs w:val="24"/>
          <w:lang w:val="en-US"/>
        </w:rPr>
        <w:t>:</w:t>
      </w:r>
      <w:r w:rsidRPr="00DC2276" w:rsidR="00A560C6">
        <w:rPr>
          <w:rFonts w:ascii="Arial" w:hAnsi="Arial" w:cs="Arial"/>
          <w:sz w:val="24"/>
          <w:szCs w:val="24"/>
          <w:lang w:val="en-US"/>
        </w:rPr>
        <w:t xml:space="preserve"> </w:t>
      </w:r>
      <w:r w:rsidRPr="00DC2276" w:rsidR="00DD158F">
        <w:rPr>
          <w:rFonts w:ascii="Arial" w:hAnsi="Arial" w:cs="Arial"/>
          <w:sz w:val="24"/>
          <w:szCs w:val="24"/>
          <w:lang w:val="en-US"/>
        </w:rPr>
        <w:t>In force from</w:t>
      </w:r>
      <w:r w:rsidRPr="00DC2276" w:rsidR="00CB2954">
        <w:rPr>
          <w:rFonts w:ascii="Arial" w:hAnsi="Arial" w:cs="Arial"/>
          <w:sz w:val="24"/>
          <w:szCs w:val="24"/>
          <w:lang w:val="en-US"/>
        </w:rPr>
        <w:t xml:space="preserve"> November 2023</w:t>
      </w:r>
      <w:r w:rsidRPr="00DC2276" w:rsidR="00DD158F">
        <w:rPr>
          <w:rFonts w:ascii="Arial" w:hAnsi="Arial" w:cs="Arial"/>
          <w:sz w:val="24"/>
          <w:szCs w:val="24"/>
          <w:lang w:val="en-US"/>
        </w:rPr>
        <w:t>. Due to these regulations,</w:t>
      </w:r>
      <w:r w:rsidRPr="00DC2276" w:rsidR="00114F74">
        <w:rPr>
          <w:rStyle w:val="normaltextrun"/>
          <w:rFonts w:ascii="Arial" w:hAnsi="Arial" w:cs="Arial"/>
          <w:sz w:val="24"/>
          <w:szCs w:val="24"/>
          <w:shd w:val="clear" w:color="auto" w:fill="FFFFFF"/>
        </w:rPr>
        <w:t xml:space="preserve"> EV drivers </w:t>
      </w:r>
      <w:r w:rsidRPr="00DC2276" w:rsidR="00DD158F">
        <w:rPr>
          <w:rStyle w:val="normaltextrun"/>
          <w:rFonts w:ascii="Arial" w:hAnsi="Arial" w:cs="Arial"/>
          <w:sz w:val="24"/>
          <w:szCs w:val="24"/>
          <w:shd w:val="clear" w:color="auto" w:fill="FFFFFF"/>
        </w:rPr>
        <w:t>will be able to</w:t>
      </w:r>
      <w:r w:rsidRPr="00DC2276" w:rsidR="005573CB">
        <w:rPr>
          <w:rStyle w:val="normaltextrun"/>
          <w:rFonts w:ascii="Arial" w:hAnsi="Arial" w:cs="Arial"/>
          <w:sz w:val="24"/>
          <w:szCs w:val="24"/>
          <w:shd w:val="clear" w:color="auto" w:fill="FFFFFF"/>
        </w:rPr>
        <w:t xml:space="preserve"> easily find and</w:t>
      </w:r>
      <w:r w:rsidRPr="00DC2276" w:rsidR="00DD158F">
        <w:rPr>
          <w:rStyle w:val="normaltextrun"/>
          <w:rFonts w:ascii="Arial" w:hAnsi="Arial" w:cs="Arial"/>
          <w:sz w:val="24"/>
          <w:szCs w:val="24"/>
          <w:shd w:val="clear" w:color="auto" w:fill="FFFFFF"/>
        </w:rPr>
        <w:t xml:space="preserve"> </w:t>
      </w:r>
      <w:r w:rsidRPr="00DC2276" w:rsidR="00114F74">
        <w:rPr>
          <w:rStyle w:val="normaltextrun"/>
          <w:rFonts w:ascii="Arial" w:hAnsi="Arial" w:cs="Arial"/>
          <w:sz w:val="24"/>
          <w:szCs w:val="24"/>
          <w:shd w:val="clear" w:color="auto" w:fill="FFFFFF"/>
        </w:rPr>
        <w:t xml:space="preserve">access </w:t>
      </w:r>
      <w:r w:rsidRPr="00DC2276" w:rsidR="00867093">
        <w:rPr>
          <w:rStyle w:val="normaltextrun"/>
          <w:rFonts w:ascii="Arial" w:hAnsi="Arial" w:cs="Arial"/>
          <w:sz w:val="24"/>
          <w:szCs w:val="24"/>
          <w:shd w:val="clear" w:color="auto" w:fill="FFFFFF"/>
        </w:rPr>
        <w:t>reliable</w:t>
      </w:r>
      <w:r w:rsidRPr="00DC2276" w:rsidR="00114F74">
        <w:rPr>
          <w:rStyle w:val="normaltextrun"/>
          <w:rFonts w:ascii="Arial" w:hAnsi="Arial" w:cs="Arial"/>
          <w:sz w:val="24"/>
          <w:szCs w:val="24"/>
          <w:shd w:val="clear" w:color="auto" w:fill="FFFFFF"/>
        </w:rPr>
        <w:t xml:space="preserve"> </w:t>
      </w:r>
      <w:r w:rsidRPr="00DC2276" w:rsidR="005573CB">
        <w:rPr>
          <w:rStyle w:val="normaltextrun"/>
          <w:rFonts w:ascii="Arial" w:hAnsi="Arial" w:cs="Arial"/>
          <w:sz w:val="24"/>
          <w:szCs w:val="24"/>
          <w:shd w:val="clear" w:color="auto" w:fill="FFFFFF"/>
        </w:rPr>
        <w:t>chargepoints</w:t>
      </w:r>
      <w:r w:rsidRPr="00DC2276" w:rsidR="005573CB">
        <w:rPr>
          <w:rStyle w:val="normaltextrun"/>
          <w:rFonts w:ascii="Arial" w:hAnsi="Arial" w:cs="Arial"/>
          <w:sz w:val="24"/>
          <w:szCs w:val="24"/>
          <w:shd w:val="clear" w:color="auto" w:fill="FFFFFF"/>
        </w:rPr>
        <w:t xml:space="preserve">, with </w:t>
      </w:r>
      <w:r w:rsidRPr="00DC2276" w:rsidR="00114F74">
        <w:rPr>
          <w:rStyle w:val="normaltextrun"/>
          <w:rFonts w:ascii="Arial" w:hAnsi="Arial" w:cs="Arial"/>
          <w:sz w:val="24"/>
          <w:szCs w:val="24"/>
          <w:shd w:val="clear" w:color="auto" w:fill="FFFFFF"/>
        </w:rPr>
        <w:t>simplified pricing information and payment methods</w:t>
      </w:r>
      <w:r w:rsidRPr="00DC2276" w:rsidR="00DD158F">
        <w:rPr>
          <w:rStyle w:val="normaltextrun"/>
          <w:rFonts w:ascii="Arial" w:hAnsi="Arial" w:cs="Arial"/>
          <w:sz w:val="24"/>
          <w:szCs w:val="24"/>
          <w:shd w:val="clear" w:color="auto" w:fill="FFFFFF"/>
        </w:rPr>
        <w:t xml:space="preserve">. </w:t>
      </w:r>
    </w:p>
    <w:p w:rsidR="006D6AC7" w:rsidRPr="00DC2276" w:rsidP="00CB2954">
      <w:pPr>
        <w:pStyle w:val="ListParagraph"/>
        <w:numPr>
          <w:ilvl w:val="0"/>
          <w:numId w:val="4"/>
        </w:numPr>
        <w:rPr>
          <w:rFonts w:ascii="Arial" w:hAnsi="Arial" w:cs="Arial"/>
          <w:sz w:val="24"/>
          <w:szCs w:val="24"/>
          <w:lang w:val="en-US"/>
        </w:rPr>
      </w:pPr>
      <w:r w:rsidRPr="00DC2276">
        <w:rPr>
          <w:rFonts w:ascii="Arial" w:hAnsi="Arial" w:cs="Arial"/>
          <w:b/>
          <w:bCs/>
          <w:sz w:val="24"/>
          <w:szCs w:val="24"/>
          <w:lang w:val="en-US"/>
        </w:rPr>
        <w:t>The Plan for Drivers</w:t>
      </w:r>
      <w:r w:rsidRPr="00DC2276" w:rsidR="00682DC1">
        <w:rPr>
          <w:rFonts w:ascii="Arial" w:hAnsi="Arial" w:cs="Arial"/>
          <w:b/>
          <w:bCs/>
          <w:sz w:val="24"/>
          <w:szCs w:val="24"/>
          <w:lang w:val="en-US"/>
        </w:rPr>
        <w:t>:</w:t>
      </w:r>
      <w:r w:rsidRPr="00DC2276">
        <w:rPr>
          <w:rFonts w:ascii="Arial" w:hAnsi="Arial" w:cs="Arial"/>
          <w:sz w:val="24"/>
          <w:szCs w:val="24"/>
          <w:lang w:val="en-US"/>
        </w:rPr>
        <w:t xml:space="preserve"> </w:t>
      </w:r>
      <w:r w:rsidRPr="00DC2276" w:rsidR="00682DC1">
        <w:rPr>
          <w:rFonts w:ascii="Arial" w:hAnsi="Arial" w:cs="Arial"/>
          <w:sz w:val="24"/>
          <w:szCs w:val="24"/>
          <w:lang w:val="en-US"/>
        </w:rPr>
        <w:t>A</w:t>
      </w:r>
      <w:r w:rsidRPr="00DC2276">
        <w:rPr>
          <w:rFonts w:ascii="Arial" w:hAnsi="Arial" w:cs="Arial"/>
          <w:sz w:val="24"/>
          <w:szCs w:val="24"/>
          <w:lang w:val="en-US"/>
        </w:rPr>
        <w:t>nnounced in October 2023</w:t>
      </w:r>
      <w:r w:rsidRPr="00DC2276" w:rsidR="00682DC1">
        <w:rPr>
          <w:rFonts w:ascii="Arial" w:hAnsi="Arial" w:cs="Arial"/>
          <w:sz w:val="24"/>
          <w:szCs w:val="24"/>
          <w:lang w:val="en-US"/>
        </w:rPr>
        <w:t>, the plan</w:t>
      </w:r>
      <w:r w:rsidRPr="00DC2276">
        <w:rPr>
          <w:rFonts w:ascii="Arial" w:hAnsi="Arial" w:cs="Arial"/>
          <w:sz w:val="24"/>
          <w:szCs w:val="24"/>
          <w:lang w:val="en-US"/>
        </w:rPr>
        <w:t xml:space="preserve"> include</w:t>
      </w:r>
      <w:r w:rsidRPr="00DC2276" w:rsidR="00682DC1">
        <w:rPr>
          <w:rFonts w:ascii="Arial" w:hAnsi="Arial" w:cs="Arial"/>
          <w:sz w:val="24"/>
          <w:szCs w:val="24"/>
          <w:lang w:val="en-US"/>
        </w:rPr>
        <w:t>s</w:t>
      </w:r>
      <w:r w:rsidRPr="00DC2276">
        <w:rPr>
          <w:rFonts w:ascii="Arial" w:hAnsi="Arial" w:cs="Arial"/>
          <w:sz w:val="24"/>
          <w:szCs w:val="24"/>
          <w:lang w:val="en-US"/>
        </w:rPr>
        <w:t xml:space="preserve"> measures to speed up grid connections, accelerate chargepoint installation, install chargepoints in schools, provide cross-pavement charging solution</w:t>
      </w:r>
      <w:r w:rsidRPr="00DC2276" w:rsidR="00682DC1">
        <w:rPr>
          <w:rFonts w:ascii="Arial" w:hAnsi="Arial" w:cs="Arial"/>
          <w:sz w:val="24"/>
          <w:szCs w:val="24"/>
          <w:lang w:val="en-US"/>
        </w:rPr>
        <w:t>s</w:t>
      </w:r>
      <w:r w:rsidRPr="00DC2276">
        <w:rPr>
          <w:rFonts w:ascii="Arial" w:hAnsi="Arial" w:cs="Arial"/>
          <w:sz w:val="24"/>
          <w:szCs w:val="24"/>
          <w:lang w:val="en-US"/>
        </w:rPr>
        <w:t>, consult on Permitted Development Rights and work with industry to dispel common myths about EVs.</w:t>
      </w:r>
    </w:p>
    <w:p w:rsidR="006D6AC7" w:rsidRPr="00DC2276" w:rsidP="006D6AC7">
      <w:pPr>
        <w:pStyle w:val="ListParagraph"/>
        <w:numPr>
          <w:ilvl w:val="0"/>
          <w:numId w:val="4"/>
        </w:numPr>
        <w:rPr>
          <w:rFonts w:ascii="Arial" w:hAnsi="Arial" w:cs="Arial"/>
          <w:b/>
          <w:bCs/>
          <w:sz w:val="24"/>
          <w:szCs w:val="24"/>
          <w:lang w:val="en-US"/>
        </w:rPr>
      </w:pPr>
      <w:r w:rsidRPr="00DC2276">
        <w:rPr>
          <w:rFonts w:ascii="Arial" w:hAnsi="Arial" w:cs="Arial"/>
          <w:b/>
          <w:bCs/>
          <w:sz w:val="24"/>
          <w:szCs w:val="24"/>
          <w:lang w:val="en-US"/>
        </w:rPr>
        <w:t>Building Regulations</w:t>
      </w:r>
      <w:r w:rsidRPr="00DC2276" w:rsidR="00682DC1">
        <w:rPr>
          <w:rFonts w:ascii="Arial" w:hAnsi="Arial" w:cs="Arial"/>
          <w:b/>
          <w:bCs/>
          <w:sz w:val="24"/>
          <w:szCs w:val="24"/>
          <w:lang w:val="en-US"/>
        </w:rPr>
        <w:t>:</w:t>
      </w:r>
      <w:r w:rsidRPr="00DC2276">
        <w:rPr>
          <w:rFonts w:ascii="Arial" w:hAnsi="Arial" w:cs="Arial"/>
          <w:sz w:val="24"/>
          <w:szCs w:val="24"/>
          <w:lang w:val="en-US"/>
        </w:rPr>
        <w:t xml:space="preserve"> </w:t>
      </w:r>
      <w:r w:rsidRPr="00DC2276" w:rsidR="00682DC1">
        <w:rPr>
          <w:rFonts w:ascii="Arial" w:hAnsi="Arial" w:cs="Arial"/>
          <w:sz w:val="24"/>
          <w:szCs w:val="24"/>
          <w:lang w:val="en-US"/>
        </w:rPr>
        <w:t>N</w:t>
      </w:r>
      <w:r w:rsidRPr="00DC2276">
        <w:rPr>
          <w:rFonts w:ascii="Arial" w:hAnsi="Arial" w:cs="Arial"/>
          <w:sz w:val="24"/>
          <w:szCs w:val="24"/>
          <w:lang w:val="en-US"/>
        </w:rPr>
        <w:t xml:space="preserve">ew homes and non-residential buildings in England with associated parking </w:t>
      </w:r>
      <w:r w:rsidRPr="00DC2276" w:rsidR="00682DC1">
        <w:rPr>
          <w:rFonts w:ascii="Arial" w:hAnsi="Arial" w:cs="Arial"/>
          <w:sz w:val="24"/>
          <w:szCs w:val="24"/>
          <w:lang w:val="en-US"/>
        </w:rPr>
        <w:t xml:space="preserve">are required </w:t>
      </w:r>
      <w:r w:rsidRPr="00DC2276">
        <w:rPr>
          <w:rFonts w:ascii="Arial" w:hAnsi="Arial" w:cs="Arial"/>
          <w:sz w:val="24"/>
          <w:szCs w:val="24"/>
          <w:lang w:val="en-US"/>
        </w:rPr>
        <w:t xml:space="preserve">to have a chargepoint installed. The legislation also requires buildings undergoing major renovations to install a chargepoint. </w:t>
      </w:r>
    </w:p>
    <w:p w:rsidR="00867093" w:rsidRPr="00DC2276" w:rsidP="00867093">
      <w:pPr>
        <w:pStyle w:val="ListParagraph"/>
        <w:numPr>
          <w:ilvl w:val="0"/>
          <w:numId w:val="4"/>
        </w:numPr>
        <w:rPr>
          <w:rFonts w:ascii="Arial" w:hAnsi="Arial" w:cs="Arial"/>
          <w:b/>
          <w:bCs/>
          <w:sz w:val="24"/>
          <w:szCs w:val="24"/>
          <w:lang w:val="en-US"/>
        </w:rPr>
      </w:pPr>
      <w:r w:rsidRPr="00DC2276">
        <w:rPr>
          <w:rFonts w:ascii="Arial" w:hAnsi="Arial" w:cs="Arial"/>
          <w:b/>
          <w:bCs/>
          <w:sz w:val="24"/>
          <w:szCs w:val="24"/>
          <w:lang w:val="en-US"/>
        </w:rPr>
        <w:t>Electric Vehicle Smart Charge Point Regulations 2021</w:t>
      </w:r>
      <w:r w:rsidRPr="00DC2276" w:rsidR="00682DC1">
        <w:rPr>
          <w:rFonts w:ascii="Arial" w:hAnsi="Arial" w:cs="Arial"/>
          <w:b/>
          <w:bCs/>
          <w:sz w:val="24"/>
          <w:szCs w:val="24"/>
          <w:lang w:val="en-US"/>
        </w:rPr>
        <w:t xml:space="preserve">: </w:t>
      </w:r>
      <w:r w:rsidRPr="00DC2276" w:rsidR="00682DC1">
        <w:rPr>
          <w:rFonts w:ascii="Arial" w:hAnsi="Arial" w:cs="Arial"/>
          <w:sz w:val="24"/>
          <w:szCs w:val="24"/>
          <w:lang w:val="en-US"/>
        </w:rPr>
        <w:t>S</w:t>
      </w:r>
      <w:r w:rsidRPr="00DC2276">
        <w:rPr>
          <w:rFonts w:ascii="Arial" w:hAnsi="Arial" w:cs="Arial"/>
          <w:sz w:val="24"/>
          <w:szCs w:val="24"/>
          <w:lang w:val="en-US"/>
        </w:rPr>
        <w:t xml:space="preserve">mart </w:t>
      </w:r>
      <w:r w:rsidRPr="00DC2276" w:rsidR="00682DC1">
        <w:rPr>
          <w:rFonts w:ascii="Arial" w:hAnsi="Arial" w:cs="Arial"/>
          <w:sz w:val="24"/>
          <w:szCs w:val="24"/>
          <w:lang w:val="en-US"/>
        </w:rPr>
        <w:t xml:space="preserve">charging </w:t>
      </w:r>
      <w:r w:rsidRPr="00DC2276">
        <w:rPr>
          <w:rFonts w:ascii="Arial" w:hAnsi="Arial" w:cs="Arial"/>
          <w:sz w:val="24"/>
          <w:szCs w:val="24"/>
          <w:lang w:val="en-US"/>
        </w:rPr>
        <w:t>functionality</w:t>
      </w:r>
      <w:r w:rsidRPr="00DC2276" w:rsidR="00682DC1">
        <w:rPr>
          <w:rFonts w:ascii="Arial" w:hAnsi="Arial" w:cs="Arial"/>
          <w:sz w:val="24"/>
          <w:szCs w:val="24"/>
          <w:lang w:val="en-US"/>
        </w:rPr>
        <w:t xml:space="preserve"> is mandated</w:t>
      </w:r>
      <w:r w:rsidRPr="00DC2276" w:rsidR="007F13DE">
        <w:rPr>
          <w:rFonts w:ascii="Arial" w:hAnsi="Arial" w:cs="Arial"/>
          <w:sz w:val="24"/>
          <w:szCs w:val="24"/>
          <w:lang w:val="en-US"/>
        </w:rPr>
        <w:t xml:space="preserve"> for chargepoints sold for the use of homes and workplaces</w:t>
      </w:r>
      <w:r w:rsidRPr="00DC2276">
        <w:rPr>
          <w:rFonts w:ascii="Arial" w:hAnsi="Arial" w:cs="Arial"/>
          <w:sz w:val="24"/>
          <w:szCs w:val="24"/>
          <w:lang w:val="en-US"/>
        </w:rPr>
        <w:t>.</w:t>
      </w:r>
    </w:p>
    <w:p w:rsidR="003B3137" w:rsidRPr="00DC2276" w:rsidP="00867093">
      <w:pPr>
        <w:pStyle w:val="ListParagraph"/>
        <w:rPr>
          <w:rFonts w:ascii="Arial" w:hAnsi="Arial" w:cs="Arial"/>
          <w:sz w:val="24"/>
          <w:szCs w:val="24"/>
          <w:lang w:val="en-US"/>
        </w:rPr>
      </w:pPr>
    </w:p>
    <w:p w:rsidR="003B3137" w:rsidRPr="00DC2276" w:rsidP="003B3137">
      <w:pPr>
        <w:rPr>
          <w:rFonts w:ascii="Arial" w:hAnsi="Arial" w:cs="Arial"/>
          <w:sz w:val="24"/>
          <w:szCs w:val="24"/>
          <w:u w:val="single"/>
          <w:lang w:val="en-US"/>
        </w:rPr>
      </w:pPr>
      <w:r w:rsidRPr="00DC2276">
        <w:rPr>
          <w:rFonts w:ascii="Arial" w:hAnsi="Arial" w:cs="Arial"/>
          <w:sz w:val="24"/>
          <w:szCs w:val="24"/>
          <w:u w:val="single"/>
          <w:lang w:val="en-US"/>
        </w:rPr>
        <w:t>Electric Vehicle grants and tax incentives</w:t>
      </w:r>
    </w:p>
    <w:p w:rsidR="00682DC1" w:rsidRPr="00DC2276">
      <w:pPr>
        <w:pStyle w:val="ListParagraph"/>
        <w:numPr>
          <w:ilvl w:val="0"/>
          <w:numId w:val="1"/>
        </w:numPr>
        <w:rPr>
          <w:rStyle w:val="normaltextrun"/>
          <w:rFonts w:ascii="Arial" w:hAnsi="Arial" w:cs="Arial"/>
          <w:b/>
          <w:bCs/>
          <w:sz w:val="24"/>
          <w:szCs w:val="24"/>
          <w:lang w:val="en-US"/>
        </w:rPr>
      </w:pPr>
      <w:r w:rsidRPr="00DC2276">
        <w:rPr>
          <w:rStyle w:val="normaltextrun"/>
          <w:rFonts w:ascii="Arial" w:hAnsi="Arial" w:cs="Arial"/>
          <w:b/>
          <w:bCs/>
          <w:color w:val="000000"/>
          <w:sz w:val="24"/>
          <w:szCs w:val="24"/>
          <w:shd w:val="clear" w:color="auto" w:fill="FFFFFF"/>
        </w:rPr>
        <w:t>Government grants</w:t>
      </w:r>
      <w:r w:rsidRPr="00DC2276">
        <w:rPr>
          <w:rStyle w:val="normaltextrun"/>
          <w:rFonts w:ascii="Arial" w:hAnsi="Arial" w:cs="Arial"/>
          <w:b/>
          <w:bCs/>
          <w:color w:val="000000"/>
          <w:sz w:val="24"/>
          <w:szCs w:val="24"/>
          <w:shd w:val="clear" w:color="auto" w:fill="FFFFFF"/>
        </w:rPr>
        <w:t>:</w:t>
      </w:r>
      <w:r w:rsidRPr="00DC2276">
        <w:rPr>
          <w:rStyle w:val="normaltextrun"/>
          <w:rFonts w:ascii="Arial" w:hAnsi="Arial" w:cs="Arial"/>
          <w:color w:val="000000"/>
          <w:sz w:val="24"/>
          <w:szCs w:val="24"/>
          <w:shd w:val="clear" w:color="auto" w:fill="FFFFFF"/>
        </w:rPr>
        <w:t xml:space="preserve"> </w:t>
      </w:r>
      <w:r w:rsidRPr="00DC2276">
        <w:rPr>
          <w:rStyle w:val="normaltextrun"/>
          <w:rFonts w:ascii="Arial" w:hAnsi="Arial" w:cs="Arial"/>
          <w:color w:val="000000"/>
          <w:sz w:val="24"/>
          <w:szCs w:val="24"/>
          <w:shd w:val="clear" w:color="auto" w:fill="FFFFFF"/>
        </w:rPr>
        <w:t>The up-front purchase price of electric vehicle</w:t>
      </w:r>
      <w:r w:rsidRPr="00DC2276" w:rsidR="005573CB">
        <w:rPr>
          <w:rStyle w:val="normaltextrun"/>
          <w:rFonts w:ascii="Arial" w:hAnsi="Arial" w:cs="Arial"/>
          <w:color w:val="000000"/>
          <w:sz w:val="24"/>
          <w:szCs w:val="24"/>
          <w:shd w:val="clear" w:color="auto" w:fill="FFFFFF"/>
        </w:rPr>
        <w:t>s</w:t>
      </w:r>
      <w:r w:rsidRPr="00DC2276">
        <w:rPr>
          <w:rStyle w:val="normaltextrun"/>
          <w:rFonts w:ascii="Arial" w:hAnsi="Arial" w:cs="Arial"/>
          <w:color w:val="000000"/>
          <w:sz w:val="24"/>
          <w:szCs w:val="24"/>
          <w:shd w:val="clear" w:color="auto" w:fill="FFFFFF"/>
        </w:rPr>
        <w:t xml:space="preserve"> is assisted through the current schemes listed below. These are kept under continuous review:</w:t>
      </w:r>
    </w:p>
    <w:p w:rsidR="003B3137" w:rsidRPr="00DC2276" w:rsidP="003B3137">
      <w:pPr>
        <w:pStyle w:val="ListParagraph"/>
        <w:numPr>
          <w:ilvl w:val="1"/>
          <w:numId w:val="1"/>
        </w:numPr>
        <w:rPr>
          <w:rStyle w:val="normaltextrun"/>
          <w:rFonts w:ascii="Arial" w:hAnsi="Arial" w:cs="Arial"/>
          <w:b/>
          <w:bCs/>
          <w:sz w:val="24"/>
          <w:szCs w:val="24"/>
          <w:lang w:val="en-US"/>
        </w:rPr>
      </w:pPr>
      <w:r w:rsidRPr="00DC2276">
        <w:rPr>
          <w:rStyle w:val="normaltextrun"/>
          <w:rFonts w:ascii="Arial" w:hAnsi="Arial" w:cs="Arial"/>
          <w:b/>
          <w:bCs/>
          <w:color w:val="000000"/>
          <w:sz w:val="24"/>
          <w:szCs w:val="24"/>
          <w:shd w:val="clear" w:color="auto" w:fill="FFFFFF"/>
        </w:rPr>
        <w:t>Plug-in taxi grant:</w:t>
      </w:r>
      <w:r w:rsidRPr="00DC2276">
        <w:rPr>
          <w:rStyle w:val="normaltextrun"/>
          <w:rFonts w:ascii="Arial" w:hAnsi="Arial" w:cs="Arial"/>
          <w:color w:val="000000"/>
          <w:sz w:val="24"/>
          <w:szCs w:val="24"/>
          <w:shd w:val="clear" w:color="auto" w:fill="FFFFFF"/>
        </w:rPr>
        <w:t xml:space="preserve"> </w:t>
      </w:r>
      <w:r w:rsidRPr="00DC2276" w:rsidR="00336918">
        <w:rPr>
          <w:rFonts w:ascii="Arial" w:hAnsi="Arial" w:cs="Arial"/>
          <w:color w:val="000000"/>
          <w:sz w:val="24"/>
          <w:szCs w:val="24"/>
          <w:shd w:val="clear" w:color="auto" w:fill="FFFFFF"/>
        </w:rPr>
        <w:t>2</w:t>
      </w:r>
      <w:r w:rsidRPr="00DC2276" w:rsidR="00336918">
        <w:rPr>
          <w:rStyle w:val="normaltextrun"/>
          <w:rFonts w:ascii="Arial" w:hAnsi="Arial" w:cs="Arial"/>
          <w:color w:val="000000"/>
          <w:sz w:val="24"/>
          <w:szCs w:val="24"/>
          <w:shd w:val="clear" w:color="auto" w:fill="FFFFFF"/>
        </w:rPr>
        <w:t>0% of purchase price, up to £7,500</w:t>
      </w:r>
    </w:p>
    <w:p w:rsidR="003B3137" w:rsidRPr="00DC2276" w:rsidP="00C2383D">
      <w:pPr>
        <w:pStyle w:val="ListParagraph"/>
        <w:numPr>
          <w:ilvl w:val="1"/>
          <w:numId w:val="1"/>
        </w:numPr>
        <w:rPr>
          <w:rStyle w:val="normaltextrun"/>
          <w:rFonts w:ascii="Arial" w:hAnsi="Arial" w:cs="Arial"/>
          <w:b/>
          <w:bCs/>
          <w:sz w:val="24"/>
          <w:szCs w:val="24"/>
          <w:lang w:val="en-US"/>
        </w:rPr>
      </w:pPr>
      <w:r w:rsidRPr="00DC2276">
        <w:rPr>
          <w:rStyle w:val="normaltextrun"/>
          <w:rFonts w:ascii="Arial" w:hAnsi="Arial" w:cs="Arial"/>
          <w:b/>
          <w:bCs/>
          <w:color w:val="000000"/>
          <w:sz w:val="24"/>
          <w:szCs w:val="24"/>
          <w:shd w:val="clear" w:color="auto" w:fill="FFFFFF"/>
        </w:rPr>
        <w:t>Plug-in motorcycle grant:</w:t>
      </w:r>
      <w:r w:rsidRPr="00DC2276">
        <w:rPr>
          <w:rStyle w:val="normaltextrun"/>
          <w:rFonts w:ascii="Arial" w:hAnsi="Arial" w:cs="Arial"/>
          <w:color w:val="000000"/>
          <w:sz w:val="24"/>
          <w:szCs w:val="24"/>
          <w:shd w:val="clear" w:color="auto" w:fill="FFFFFF"/>
        </w:rPr>
        <w:t xml:space="preserve"> </w:t>
      </w:r>
      <w:r w:rsidRPr="00DC2276" w:rsidR="00C2383D">
        <w:rPr>
          <w:rStyle w:val="normaltextrun"/>
          <w:rFonts w:ascii="Arial" w:hAnsi="Arial" w:cs="Arial"/>
          <w:color w:val="000000"/>
          <w:sz w:val="24"/>
          <w:szCs w:val="24"/>
          <w:shd w:val="clear" w:color="auto" w:fill="FFFFFF"/>
        </w:rPr>
        <w:t>35% of purchase price, up to £500 for motorcycles. £5% of purchase price up to £150 for mopeds</w:t>
      </w:r>
    </w:p>
    <w:p w:rsidR="003B3137" w:rsidRPr="00DC2276" w:rsidP="003B3137">
      <w:pPr>
        <w:pStyle w:val="ListParagraph"/>
        <w:numPr>
          <w:ilvl w:val="1"/>
          <w:numId w:val="1"/>
        </w:numPr>
        <w:rPr>
          <w:rFonts w:ascii="Arial" w:hAnsi="Arial" w:cs="Arial"/>
          <w:sz w:val="24"/>
          <w:szCs w:val="24"/>
          <w:lang w:val="en-US"/>
        </w:rPr>
      </w:pPr>
      <w:r w:rsidRPr="00DC2276">
        <w:rPr>
          <w:rStyle w:val="normaltextrun"/>
          <w:rFonts w:ascii="Arial" w:hAnsi="Arial" w:cs="Arial"/>
          <w:b/>
          <w:bCs/>
          <w:color w:val="000000"/>
          <w:sz w:val="24"/>
          <w:szCs w:val="24"/>
          <w:shd w:val="clear" w:color="auto" w:fill="FFFFFF"/>
        </w:rPr>
        <w:t>Plug-</w:t>
      </w:r>
      <w:r w:rsidRPr="00DC2276">
        <w:rPr>
          <w:rFonts w:ascii="Arial" w:hAnsi="Arial" w:cs="Arial"/>
          <w:b/>
          <w:bCs/>
          <w:sz w:val="24"/>
          <w:szCs w:val="24"/>
          <w:lang w:val="en-US"/>
        </w:rPr>
        <w:t xml:space="preserve">in </w:t>
      </w:r>
      <w:r w:rsidRPr="00DC2276" w:rsidR="00633CB2">
        <w:rPr>
          <w:rFonts w:ascii="Arial" w:hAnsi="Arial" w:cs="Arial"/>
          <w:b/>
          <w:bCs/>
          <w:sz w:val="24"/>
          <w:szCs w:val="24"/>
          <w:lang w:val="en-US"/>
        </w:rPr>
        <w:t>van</w:t>
      </w:r>
      <w:r w:rsidRPr="00DC2276">
        <w:rPr>
          <w:rFonts w:ascii="Arial" w:hAnsi="Arial" w:cs="Arial"/>
          <w:b/>
          <w:bCs/>
          <w:sz w:val="24"/>
          <w:szCs w:val="24"/>
          <w:lang w:val="en-US"/>
        </w:rPr>
        <w:t xml:space="preserve"> grant: </w:t>
      </w:r>
      <w:r w:rsidRPr="00DC2276" w:rsidR="00633CB2">
        <w:rPr>
          <w:rFonts w:ascii="Arial" w:hAnsi="Arial" w:cs="Arial"/>
          <w:sz w:val="24"/>
          <w:szCs w:val="24"/>
          <w:lang w:val="en-US"/>
        </w:rPr>
        <w:t>up to</w:t>
      </w:r>
      <w:r w:rsidRPr="00DC2276" w:rsidR="00633CB2">
        <w:rPr>
          <w:rFonts w:ascii="Arial" w:hAnsi="Arial" w:cs="Arial"/>
          <w:b/>
          <w:bCs/>
          <w:sz w:val="24"/>
          <w:szCs w:val="24"/>
          <w:lang w:val="en-US"/>
        </w:rPr>
        <w:t xml:space="preserve"> </w:t>
      </w:r>
      <w:r w:rsidRPr="00DC2276" w:rsidR="00EA3E89">
        <w:rPr>
          <w:rFonts w:ascii="Arial" w:hAnsi="Arial" w:cs="Arial"/>
          <w:sz w:val="24"/>
          <w:szCs w:val="24"/>
          <w:lang w:val="en-US"/>
        </w:rPr>
        <w:t xml:space="preserve">£2,500 for small vans (2.5 tonnes). </w:t>
      </w:r>
      <w:r w:rsidRPr="00DC2276" w:rsidR="00633CB2">
        <w:rPr>
          <w:rFonts w:ascii="Arial" w:hAnsi="Arial" w:cs="Arial"/>
          <w:sz w:val="24"/>
          <w:szCs w:val="24"/>
          <w:lang w:val="en-US"/>
        </w:rPr>
        <w:t xml:space="preserve">Up to </w:t>
      </w:r>
      <w:r w:rsidRPr="00DC2276" w:rsidR="00EA3E89">
        <w:rPr>
          <w:rFonts w:ascii="Arial" w:hAnsi="Arial" w:cs="Arial"/>
          <w:sz w:val="24"/>
          <w:szCs w:val="24"/>
          <w:lang w:val="en-US"/>
        </w:rPr>
        <w:t>£5,000 for large vans (2.5 –</w:t>
      </w:r>
      <w:r w:rsidRPr="00DC2276" w:rsidR="00633CB2">
        <w:rPr>
          <w:rFonts w:ascii="Arial" w:hAnsi="Arial" w:cs="Arial"/>
          <w:sz w:val="24"/>
          <w:szCs w:val="24"/>
          <w:lang w:val="en-US"/>
        </w:rPr>
        <w:t xml:space="preserve"> 4.25</w:t>
      </w:r>
      <w:r w:rsidRPr="00DC2276" w:rsidR="00EA3E89">
        <w:rPr>
          <w:rFonts w:ascii="Arial" w:hAnsi="Arial" w:cs="Arial"/>
          <w:sz w:val="24"/>
          <w:szCs w:val="24"/>
          <w:lang w:val="en-US"/>
        </w:rPr>
        <w:t xml:space="preserve"> tonnes).</w:t>
      </w:r>
    </w:p>
    <w:p w:rsidR="00633CB2" w:rsidRPr="00DC2276" w:rsidP="003B3137">
      <w:pPr>
        <w:pStyle w:val="ListParagraph"/>
        <w:numPr>
          <w:ilvl w:val="1"/>
          <w:numId w:val="1"/>
        </w:numPr>
        <w:rPr>
          <w:rFonts w:ascii="Arial" w:hAnsi="Arial" w:cs="Arial"/>
          <w:sz w:val="24"/>
          <w:szCs w:val="24"/>
          <w:lang w:val="en-US"/>
        </w:rPr>
      </w:pPr>
      <w:r w:rsidRPr="00DC2276">
        <w:rPr>
          <w:rStyle w:val="normaltextrun"/>
          <w:rFonts w:ascii="Arial" w:hAnsi="Arial" w:cs="Arial"/>
          <w:b/>
          <w:bCs/>
          <w:color w:val="000000"/>
          <w:sz w:val="24"/>
          <w:szCs w:val="24"/>
          <w:shd w:val="clear" w:color="auto" w:fill="FFFFFF"/>
        </w:rPr>
        <w:t>Plug-</w:t>
      </w:r>
      <w:r w:rsidRPr="00DC2276">
        <w:rPr>
          <w:rFonts w:ascii="Arial" w:hAnsi="Arial" w:cs="Arial"/>
          <w:b/>
          <w:bCs/>
          <w:sz w:val="24"/>
          <w:szCs w:val="24"/>
          <w:lang w:val="en-US"/>
        </w:rPr>
        <w:t>in truck grant:</w:t>
      </w:r>
      <w:r w:rsidRPr="00DC2276" w:rsidR="008247F1">
        <w:rPr>
          <w:rFonts w:ascii="Arial" w:hAnsi="Arial" w:cs="Arial"/>
          <w:b/>
          <w:bCs/>
          <w:sz w:val="24"/>
          <w:szCs w:val="24"/>
          <w:lang w:val="en-US"/>
        </w:rPr>
        <w:t xml:space="preserve"> </w:t>
      </w:r>
      <w:r w:rsidRPr="00DC2276" w:rsidR="008247F1">
        <w:rPr>
          <w:rFonts w:ascii="Arial" w:hAnsi="Arial" w:cs="Arial"/>
          <w:sz w:val="24"/>
          <w:szCs w:val="24"/>
          <w:lang w:val="en-US"/>
        </w:rPr>
        <w:t xml:space="preserve">up to £16,000 for small trucks (4.25 </w:t>
      </w:r>
      <w:r w:rsidRPr="00DC2276" w:rsidR="00A24511">
        <w:rPr>
          <w:rFonts w:ascii="Arial" w:hAnsi="Arial" w:cs="Arial"/>
          <w:sz w:val="24"/>
          <w:szCs w:val="24"/>
          <w:lang w:val="en-US"/>
        </w:rPr>
        <w:t>– 12 tonnes) and up to £25,000 for large trucks (over 12t)</w:t>
      </w:r>
    </w:p>
    <w:p w:rsidR="003B3137" w:rsidRPr="00DC2276" w:rsidP="003B3137">
      <w:pPr>
        <w:pStyle w:val="ListParagraph"/>
        <w:numPr>
          <w:ilvl w:val="1"/>
          <w:numId w:val="1"/>
        </w:numPr>
        <w:rPr>
          <w:rFonts w:ascii="Arial" w:hAnsi="Arial" w:cs="Arial"/>
          <w:sz w:val="24"/>
          <w:szCs w:val="24"/>
          <w:lang w:val="en-US"/>
        </w:rPr>
      </w:pPr>
      <w:r w:rsidRPr="00DC2276">
        <w:rPr>
          <w:rStyle w:val="normaltextrun"/>
          <w:rFonts w:ascii="Arial" w:hAnsi="Arial" w:cs="Arial"/>
          <w:b/>
          <w:bCs/>
          <w:color w:val="000000"/>
          <w:sz w:val="24"/>
          <w:szCs w:val="24"/>
          <w:shd w:val="clear" w:color="auto" w:fill="FFFFFF"/>
        </w:rPr>
        <w:t>Plug-</w:t>
      </w:r>
      <w:r w:rsidRPr="00DC2276">
        <w:rPr>
          <w:rFonts w:ascii="Arial" w:hAnsi="Arial" w:cs="Arial"/>
          <w:b/>
          <w:bCs/>
          <w:sz w:val="24"/>
          <w:szCs w:val="24"/>
          <w:lang w:val="en-US"/>
        </w:rPr>
        <w:t xml:space="preserve">in wheelchair accessible vehicle grant: </w:t>
      </w:r>
      <w:r w:rsidRPr="00DC2276" w:rsidR="009C01BE">
        <w:rPr>
          <w:rStyle w:val="normaltextrun"/>
          <w:rFonts w:ascii="Arial" w:hAnsi="Arial" w:cs="Arial"/>
          <w:color w:val="000000"/>
          <w:sz w:val="24"/>
          <w:szCs w:val="24"/>
          <w:shd w:val="clear" w:color="auto" w:fill="FFFFFF"/>
        </w:rPr>
        <w:t>35% of purchase price, up to £2,500</w:t>
      </w:r>
    </w:p>
    <w:p w:rsidR="00867093" w:rsidRPr="00DC2276" w:rsidP="00867093">
      <w:pPr>
        <w:pStyle w:val="ListParagraph"/>
        <w:ind w:left="1440"/>
        <w:rPr>
          <w:rFonts w:ascii="Arial" w:hAnsi="Arial" w:cs="Arial"/>
          <w:b/>
          <w:bCs/>
          <w:sz w:val="24"/>
          <w:szCs w:val="24"/>
          <w:lang w:val="en-US"/>
        </w:rPr>
      </w:pPr>
    </w:p>
    <w:p w:rsidR="003B3137" w:rsidRPr="00DC2276" w:rsidP="003B3137">
      <w:pPr>
        <w:pStyle w:val="ListParagraph"/>
        <w:numPr>
          <w:ilvl w:val="0"/>
          <w:numId w:val="1"/>
        </w:numPr>
        <w:rPr>
          <w:rFonts w:ascii="Arial" w:hAnsi="Arial" w:cs="Arial"/>
          <w:b/>
          <w:bCs/>
          <w:sz w:val="24"/>
          <w:szCs w:val="24"/>
          <w:lang w:val="en-US"/>
        </w:rPr>
      </w:pPr>
      <w:r w:rsidRPr="00DC2276">
        <w:rPr>
          <w:rFonts w:ascii="Arial" w:hAnsi="Arial" w:cs="Arial"/>
          <w:b/>
          <w:bCs/>
          <w:sz w:val="24"/>
          <w:szCs w:val="24"/>
          <w:lang w:val="en-US"/>
        </w:rPr>
        <w:t>Tax incentives</w:t>
      </w:r>
    </w:p>
    <w:p w:rsidR="006D6AC7" w:rsidRPr="00DC2276" w:rsidP="006D6AC7">
      <w:pPr>
        <w:pStyle w:val="ListParagraph"/>
        <w:numPr>
          <w:ilvl w:val="1"/>
          <w:numId w:val="1"/>
        </w:numPr>
        <w:rPr>
          <w:rFonts w:ascii="Arial" w:hAnsi="Arial" w:cs="Arial"/>
          <w:b/>
          <w:bCs/>
          <w:sz w:val="24"/>
          <w:szCs w:val="24"/>
          <w:lang w:val="en-US"/>
        </w:rPr>
      </w:pPr>
      <w:r w:rsidRPr="00DC2276">
        <w:rPr>
          <w:rStyle w:val="normaltextrun"/>
          <w:rFonts w:ascii="Arial" w:hAnsi="Arial" w:cs="Arial"/>
          <w:b/>
          <w:bCs/>
          <w:color w:val="000000"/>
          <w:sz w:val="24"/>
          <w:szCs w:val="24"/>
          <w:shd w:val="clear" w:color="auto" w:fill="FFFFFF"/>
        </w:rPr>
        <w:t>Benefit in kind tax rates</w:t>
      </w:r>
      <w:r w:rsidRPr="00DC2276">
        <w:rPr>
          <w:rStyle w:val="normaltextrun"/>
          <w:rFonts w:ascii="Arial" w:hAnsi="Arial" w:cs="Arial"/>
          <w:color w:val="000000"/>
          <w:sz w:val="24"/>
          <w:szCs w:val="24"/>
          <w:shd w:val="clear" w:color="auto" w:fill="FFFFFF"/>
        </w:rPr>
        <w:t xml:space="preserve">: </w:t>
      </w:r>
      <w:r w:rsidRPr="00DC2276" w:rsidR="005573CB">
        <w:rPr>
          <w:rStyle w:val="normaltextrun"/>
          <w:rFonts w:ascii="Arial" w:hAnsi="Arial" w:cs="Arial"/>
          <w:color w:val="000000"/>
          <w:sz w:val="24"/>
          <w:szCs w:val="24"/>
          <w:shd w:val="clear" w:color="auto" w:fill="FFFFFF"/>
        </w:rPr>
        <w:t xml:space="preserve">Currently zero for electric vehicles. </w:t>
      </w:r>
      <w:r w:rsidRPr="00DC2276">
        <w:rPr>
          <w:rStyle w:val="normaltextrun"/>
          <w:rFonts w:ascii="Arial" w:hAnsi="Arial" w:cs="Arial"/>
          <w:color w:val="000000"/>
          <w:sz w:val="24"/>
          <w:szCs w:val="24"/>
          <w:shd w:val="clear" w:color="auto" w:fill="FFFFFF"/>
        </w:rPr>
        <w:t>From 2025</w:t>
      </w:r>
      <w:r w:rsidRPr="00DC2276" w:rsidR="00927E9B">
        <w:rPr>
          <w:rStyle w:val="normaltextrun"/>
          <w:rFonts w:ascii="Arial" w:hAnsi="Arial" w:cs="Arial"/>
          <w:color w:val="000000"/>
          <w:sz w:val="24"/>
          <w:szCs w:val="24"/>
          <w:shd w:val="clear" w:color="auto" w:fill="FFFFFF"/>
        </w:rPr>
        <w:t>,</w:t>
      </w:r>
      <w:r w:rsidRPr="00DC2276">
        <w:rPr>
          <w:rStyle w:val="normaltextrun"/>
          <w:rFonts w:ascii="Arial" w:hAnsi="Arial" w:cs="Arial"/>
          <w:color w:val="000000"/>
          <w:sz w:val="24"/>
          <w:szCs w:val="24"/>
          <w:shd w:val="clear" w:color="auto" w:fill="FFFFFF"/>
        </w:rPr>
        <w:t xml:space="preserve"> company car taxes for electric vehicles will increase 1% year on year to a total of 5% for battery electric vehicles by April 2028. </w:t>
      </w:r>
      <w:r w:rsidRPr="00DC2276">
        <w:rPr>
          <w:rStyle w:val="eop"/>
          <w:rFonts w:ascii="Arial" w:hAnsi="Arial" w:cs="Arial"/>
          <w:color w:val="000000"/>
          <w:sz w:val="24"/>
          <w:szCs w:val="24"/>
          <w:shd w:val="clear" w:color="auto" w:fill="FFFFFF"/>
        </w:rPr>
        <w:t> </w:t>
      </w:r>
    </w:p>
    <w:p w:rsidR="00867093" w:rsidRPr="00DC2276" w:rsidP="00867093">
      <w:pPr>
        <w:pStyle w:val="ListParagraph"/>
        <w:numPr>
          <w:ilvl w:val="1"/>
          <w:numId w:val="1"/>
        </w:numPr>
        <w:rPr>
          <w:rFonts w:ascii="Arial" w:hAnsi="Arial" w:cs="Arial"/>
          <w:b/>
          <w:bCs/>
          <w:sz w:val="24"/>
          <w:szCs w:val="24"/>
          <w:u w:val="single"/>
          <w:lang w:val="en-US"/>
        </w:rPr>
      </w:pPr>
      <w:r w:rsidRPr="00DC2276">
        <w:rPr>
          <w:rFonts w:ascii="Arial" w:hAnsi="Arial" w:cs="Arial"/>
          <w:b/>
          <w:bCs/>
          <w:sz w:val="24"/>
          <w:szCs w:val="24"/>
          <w:lang w:val="en-US"/>
        </w:rPr>
        <w:t xml:space="preserve">Vehicle Excise Duty (VED): </w:t>
      </w:r>
      <w:r w:rsidRPr="00DC2276" w:rsidR="005573CB">
        <w:rPr>
          <w:rFonts w:ascii="Arial" w:hAnsi="Arial" w:cs="Arial"/>
          <w:sz w:val="24"/>
          <w:szCs w:val="24"/>
          <w:lang w:val="en-US"/>
        </w:rPr>
        <w:t>Standard rate of VED will apply f</w:t>
      </w:r>
      <w:r w:rsidRPr="00DC2276">
        <w:rPr>
          <w:rStyle w:val="normaltextrun"/>
          <w:rFonts w:ascii="Arial" w:hAnsi="Arial" w:cs="Arial"/>
          <w:color w:val="000000"/>
          <w:sz w:val="24"/>
          <w:szCs w:val="24"/>
          <w:shd w:val="clear" w:color="auto" w:fill="FFFFFF"/>
        </w:rPr>
        <w:t>rom 2025</w:t>
      </w:r>
      <w:r w:rsidRPr="00DC2276" w:rsidR="005573CB">
        <w:rPr>
          <w:rStyle w:val="normaltextrun"/>
          <w:rFonts w:ascii="Arial" w:hAnsi="Arial" w:cs="Arial"/>
          <w:color w:val="000000"/>
          <w:sz w:val="24"/>
          <w:szCs w:val="24"/>
          <w:shd w:val="clear" w:color="auto" w:fill="FFFFFF"/>
        </w:rPr>
        <w:t>. However</w:t>
      </w:r>
      <w:r w:rsidRPr="00DC2276">
        <w:rPr>
          <w:rStyle w:val="normaltextrun"/>
          <w:rFonts w:ascii="Arial" w:hAnsi="Arial" w:cs="Arial"/>
          <w:color w:val="000000"/>
          <w:sz w:val="24"/>
          <w:szCs w:val="24"/>
          <w:shd w:val="clear" w:color="auto" w:fill="FFFFFF"/>
        </w:rPr>
        <w:t>, electric vehicles will have preferential first year rates of</w:t>
      </w:r>
      <w:r w:rsidRPr="00DC2276">
        <w:rPr>
          <w:rStyle w:val="findhit"/>
          <w:rFonts w:ascii="Arial" w:hAnsi="Arial" w:cs="Arial"/>
          <w:color w:val="000000"/>
          <w:sz w:val="24"/>
          <w:szCs w:val="24"/>
        </w:rPr>
        <w:t xml:space="preserve"> VED </w:t>
      </w:r>
      <w:r w:rsidRPr="00DC2276">
        <w:rPr>
          <w:rStyle w:val="normaltextrun"/>
          <w:rFonts w:ascii="Arial" w:hAnsi="Arial" w:cs="Arial"/>
          <w:color w:val="000000"/>
          <w:sz w:val="24"/>
          <w:szCs w:val="24"/>
          <w:shd w:val="clear" w:color="auto" w:fill="FFFFFF"/>
        </w:rPr>
        <w:t>in comparison to the most polluting vehicles.</w:t>
      </w:r>
    </w:p>
    <w:p w:rsidR="00D96A0E" w:rsidRPr="00DC2276">
      <w:pPr>
        <w:rPr>
          <w:rFonts w:ascii="Arial" w:hAnsi="Arial" w:cs="Arial"/>
          <w:sz w:val="24"/>
          <w:szCs w:val="24"/>
          <w:u w:val="single"/>
          <w:lang w:val="en-US"/>
        </w:rPr>
      </w:pPr>
      <w:r w:rsidRPr="00DC2276">
        <w:rPr>
          <w:rFonts w:ascii="Arial" w:hAnsi="Arial" w:cs="Arial"/>
          <w:sz w:val="24"/>
          <w:szCs w:val="24"/>
          <w:u w:val="single"/>
          <w:lang w:val="en-US"/>
        </w:rPr>
        <w:t>Other</w:t>
      </w:r>
    </w:p>
    <w:p w:rsidR="009D24B2" w:rsidRPr="00DC2276" w:rsidP="009D24B2">
      <w:pPr>
        <w:pStyle w:val="ListParagraph"/>
        <w:numPr>
          <w:ilvl w:val="0"/>
          <w:numId w:val="5"/>
        </w:numPr>
        <w:rPr>
          <w:rFonts w:ascii="Arial" w:hAnsi="Arial" w:cs="Arial"/>
          <w:sz w:val="24"/>
          <w:szCs w:val="24"/>
          <w:lang w:val="en-US"/>
        </w:rPr>
      </w:pPr>
      <w:r w:rsidRPr="00DC2276">
        <w:rPr>
          <w:rFonts w:ascii="Arial" w:hAnsi="Arial" w:cs="Arial"/>
          <w:b/>
          <w:bCs/>
          <w:sz w:val="24"/>
          <w:szCs w:val="24"/>
          <w:lang w:val="en-US"/>
        </w:rPr>
        <w:t>Future of Transport Regulatory Review</w:t>
      </w:r>
      <w:r w:rsidRPr="00DC2276">
        <w:rPr>
          <w:rFonts w:ascii="Arial" w:hAnsi="Arial" w:cs="Arial"/>
          <w:sz w:val="24"/>
          <w:szCs w:val="24"/>
          <w:lang w:val="en-US"/>
        </w:rPr>
        <w:t>: T</w:t>
      </w:r>
      <w:r w:rsidRPr="00DC2276">
        <w:rPr>
          <w:rStyle w:val="normaltextrun"/>
          <w:rFonts w:ascii="Arial" w:hAnsi="Arial" w:cs="Arial"/>
          <w:color w:val="000000"/>
          <w:sz w:val="24"/>
          <w:szCs w:val="24"/>
          <w:bdr w:val="nil"/>
        </w:rPr>
        <w:t>he Government</w:t>
      </w:r>
      <w:r w:rsidRPr="00DC2276" w:rsidR="005573CB">
        <w:rPr>
          <w:rStyle w:val="normaltextrun"/>
          <w:rFonts w:ascii="Arial" w:hAnsi="Arial" w:cs="Arial"/>
          <w:color w:val="000000"/>
          <w:sz w:val="24"/>
          <w:szCs w:val="24"/>
          <w:bdr w:val="nil"/>
        </w:rPr>
        <w:t>’s</w:t>
      </w:r>
      <w:r w:rsidRPr="00DC2276" w:rsidR="00A0279D">
        <w:rPr>
          <w:rStyle w:val="normaltextrun"/>
          <w:rFonts w:ascii="Arial" w:hAnsi="Arial" w:cs="Arial"/>
          <w:color w:val="000000"/>
          <w:sz w:val="24"/>
          <w:szCs w:val="24"/>
          <w:bdr w:val="nil"/>
        </w:rPr>
        <w:t xml:space="preserve"> </w:t>
      </w:r>
      <w:r w:rsidRPr="00DC2276">
        <w:rPr>
          <w:rStyle w:val="normaltextrun"/>
          <w:rFonts w:ascii="Arial" w:hAnsi="Arial" w:cs="Arial"/>
          <w:color w:val="000000"/>
          <w:sz w:val="24"/>
          <w:szCs w:val="24"/>
          <w:bdr w:val="nil"/>
        </w:rPr>
        <w:t xml:space="preserve">response to this review was published in October 2023. </w:t>
      </w:r>
      <w:r w:rsidRPr="00DC2276" w:rsidR="0046112D">
        <w:rPr>
          <w:rStyle w:val="normaltextrun"/>
          <w:rFonts w:ascii="Arial" w:hAnsi="Arial" w:cs="Arial"/>
          <w:color w:val="000000"/>
          <w:sz w:val="24"/>
          <w:szCs w:val="24"/>
          <w:bdr w:val="nil"/>
        </w:rPr>
        <w:t>This confirmed that, when</w:t>
      </w:r>
      <w:r w:rsidRPr="00DC2276" w:rsidR="00A74AD8">
        <w:rPr>
          <w:rStyle w:val="normaltextrun"/>
          <w:rFonts w:ascii="Arial" w:hAnsi="Arial" w:cs="Arial"/>
          <w:color w:val="000000"/>
          <w:sz w:val="24"/>
          <w:szCs w:val="24"/>
          <w:bdr w:val="nil"/>
        </w:rPr>
        <w:t xml:space="preserve"> there is parliamentary time, the Government</w:t>
      </w:r>
      <w:r w:rsidRPr="00DC2276" w:rsidR="00250D8A">
        <w:rPr>
          <w:rStyle w:val="normaltextrun"/>
          <w:rFonts w:ascii="Arial" w:hAnsi="Arial" w:cs="Arial"/>
          <w:color w:val="000000"/>
          <w:sz w:val="24"/>
          <w:szCs w:val="24"/>
          <w:bdr w:val="nil"/>
        </w:rPr>
        <w:t xml:space="preserve"> will </w:t>
      </w:r>
      <w:r w:rsidRPr="00DC2276">
        <w:rPr>
          <w:rFonts w:ascii="Arial" w:hAnsi="Arial" w:cs="Arial"/>
          <w:sz w:val="24"/>
          <w:szCs w:val="24"/>
          <w:lang w:val="en-US"/>
        </w:rPr>
        <w:t>pursue primary powers to issue directions to local Transport Authorities to produce local charging strategies</w:t>
      </w:r>
      <w:r w:rsidRPr="00DC2276" w:rsidR="00A74AD8">
        <w:rPr>
          <w:rFonts w:ascii="Arial" w:hAnsi="Arial" w:cs="Arial"/>
          <w:sz w:val="24"/>
          <w:szCs w:val="24"/>
          <w:lang w:val="en-US"/>
        </w:rPr>
        <w:t>,</w:t>
      </w:r>
      <w:r w:rsidRPr="00DC2276">
        <w:rPr>
          <w:rFonts w:ascii="Arial" w:hAnsi="Arial" w:cs="Arial"/>
          <w:sz w:val="24"/>
          <w:szCs w:val="24"/>
          <w:lang w:val="en-US"/>
        </w:rPr>
        <w:t xml:space="preserve"> if they have not done so as part of </w:t>
      </w:r>
      <w:r w:rsidRPr="00DC2276" w:rsidR="0046112D">
        <w:rPr>
          <w:rFonts w:ascii="Arial" w:hAnsi="Arial" w:cs="Arial"/>
          <w:sz w:val="24"/>
          <w:szCs w:val="24"/>
          <w:lang w:val="en-US"/>
        </w:rPr>
        <w:t xml:space="preserve">their </w:t>
      </w:r>
      <w:r w:rsidRPr="00DC2276">
        <w:rPr>
          <w:rFonts w:ascii="Arial" w:hAnsi="Arial" w:cs="Arial"/>
          <w:sz w:val="24"/>
          <w:szCs w:val="24"/>
          <w:lang w:val="en-US"/>
        </w:rPr>
        <w:t>Local Transport Plans</w:t>
      </w:r>
      <w:r w:rsidRPr="00DC2276" w:rsidR="00A74AD8">
        <w:rPr>
          <w:rFonts w:ascii="Arial" w:hAnsi="Arial" w:cs="Arial"/>
          <w:sz w:val="24"/>
          <w:szCs w:val="24"/>
          <w:lang w:val="en-US"/>
        </w:rPr>
        <w:t>.</w:t>
      </w:r>
    </w:p>
    <w:p w:rsidR="00FF6634" w:rsidRPr="00DC2276" w:rsidP="00FF6634">
      <w:pPr>
        <w:pStyle w:val="ListParagraph"/>
        <w:numPr>
          <w:ilvl w:val="0"/>
          <w:numId w:val="5"/>
        </w:numPr>
        <w:rPr>
          <w:rFonts w:ascii="Arial" w:hAnsi="Arial" w:cs="Arial"/>
          <w:sz w:val="24"/>
          <w:szCs w:val="24"/>
          <w:lang w:val="en-US"/>
        </w:rPr>
      </w:pPr>
      <w:r w:rsidRPr="00DC2276">
        <w:rPr>
          <w:rFonts w:ascii="Arial" w:hAnsi="Arial" w:cs="Arial"/>
          <w:b/>
          <w:bCs/>
          <w:sz w:val="24"/>
          <w:szCs w:val="24"/>
          <w:lang w:val="en-US"/>
        </w:rPr>
        <w:t>Publicly Available Standard (PAS) 1899</w:t>
      </w:r>
      <w:r w:rsidRPr="00DC2276" w:rsidR="00682DC1">
        <w:rPr>
          <w:rFonts w:ascii="Arial" w:hAnsi="Arial" w:cs="Arial"/>
          <w:b/>
          <w:bCs/>
          <w:sz w:val="24"/>
          <w:szCs w:val="24"/>
          <w:lang w:val="en-US"/>
        </w:rPr>
        <w:t xml:space="preserve">: </w:t>
      </w:r>
      <w:r w:rsidRPr="00DC2276" w:rsidR="00682DC1">
        <w:rPr>
          <w:rStyle w:val="normaltextrun"/>
          <w:rFonts w:ascii="Arial" w:hAnsi="Arial" w:cs="Arial"/>
          <w:color w:val="000000"/>
          <w:sz w:val="24"/>
          <w:szCs w:val="24"/>
          <w:shd w:val="clear" w:color="auto" w:fill="FFFFFF"/>
        </w:rPr>
        <w:t xml:space="preserve">Specifications on designing and installing accessible public EV </w:t>
      </w:r>
      <w:r w:rsidRPr="00DC2276" w:rsidR="00682DC1">
        <w:rPr>
          <w:rStyle w:val="normaltextrun"/>
          <w:rFonts w:ascii="Arial" w:hAnsi="Arial" w:cs="Arial"/>
          <w:color w:val="000000"/>
          <w:sz w:val="24"/>
          <w:szCs w:val="24"/>
          <w:shd w:val="clear" w:color="auto" w:fill="FFFFFF"/>
        </w:rPr>
        <w:t>chargepoints</w:t>
      </w:r>
      <w:r w:rsidRPr="00DC2276" w:rsidR="00682DC1">
        <w:rPr>
          <w:rStyle w:val="normaltextrun"/>
          <w:rFonts w:ascii="Arial" w:hAnsi="Arial" w:cs="Arial"/>
          <w:color w:val="000000"/>
          <w:sz w:val="24"/>
          <w:szCs w:val="24"/>
          <w:shd w:val="clear" w:color="auto" w:fill="FFFFFF"/>
        </w:rPr>
        <w:t>.</w:t>
      </w:r>
    </w:p>
    <w:p w:rsidR="007F13DE" w:rsidRPr="00DC2276" w:rsidP="007F13DE">
      <w:pPr>
        <w:pStyle w:val="ListParagraph"/>
        <w:numPr>
          <w:ilvl w:val="0"/>
          <w:numId w:val="5"/>
        </w:numPr>
        <w:rPr>
          <w:rFonts w:ascii="Arial" w:hAnsi="Arial" w:cs="Arial"/>
          <w:sz w:val="24"/>
          <w:szCs w:val="24"/>
          <w:lang w:val="en-US"/>
        </w:rPr>
      </w:pPr>
      <w:r w:rsidRPr="00DC2276">
        <w:rPr>
          <w:rFonts w:ascii="Arial" w:hAnsi="Arial" w:cs="Arial"/>
          <w:b/>
          <w:bCs/>
          <w:sz w:val="24"/>
          <w:szCs w:val="24"/>
          <w:lang w:val="en-US"/>
        </w:rPr>
        <w:t>Green number plates</w:t>
      </w:r>
      <w:r w:rsidRPr="00DC2276" w:rsidR="00682DC1">
        <w:rPr>
          <w:rFonts w:ascii="Arial" w:hAnsi="Arial" w:cs="Arial"/>
          <w:b/>
          <w:bCs/>
          <w:sz w:val="24"/>
          <w:szCs w:val="24"/>
          <w:lang w:val="en-US"/>
        </w:rPr>
        <w:t xml:space="preserve">: </w:t>
      </w:r>
      <w:r w:rsidRPr="00DC2276">
        <w:rPr>
          <w:rFonts w:ascii="Arial" w:hAnsi="Arial" w:cs="Arial"/>
          <w:sz w:val="24"/>
          <w:szCs w:val="24"/>
          <w:lang w:val="en-US"/>
        </w:rPr>
        <w:t xml:space="preserve"> </w:t>
      </w:r>
      <w:r w:rsidRPr="00DC2276">
        <w:rPr>
          <w:rFonts w:ascii="Arial" w:hAnsi="Arial" w:cs="Arial"/>
          <w:sz w:val="24"/>
          <w:szCs w:val="24"/>
          <w:lang w:val="en-US"/>
        </w:rPr>
        <w:t xml:space="preserve">Road users </w:t>
      </w:r>
      <w:r w:rsidRPr="00DC2276" w:rsidR="00C3283E">
        <w:rPr>
          <w:rFonts w:ascii="Arial" w:hAnsi="Arial" w:cs="Arial"/>
          <w:sz w:val="24"/>
          <w:szCs w:val="24"/>
          <w:lang w:val="en-US"/>
        </w:rPr>
        <w:t xml:space="preserve">can easily </w:t>
      </w:r>
      <w:r w:rsidRPr="00DC2276">
        <w:rPr>
          <w:rFonts w:ascii="Arial" w:hAnsi="Arial" w:cs="Arial"/>
          <w:sz w:val="24"/>
          <w:szCs w:val="24"/>
          <w:lang w:val="en-US"/>
        </w:rPr>
        <w:t>identify zero emission vehicles</w:t>
      </w:r>
      <w:r w:rsidRPr="00DC2276" w:rsidR="00C3283E">
        <w:rPr>
          <w:rFonts w:ascii="Arial" w:hAnsi="Arial" w:cs="Arial"/>
          <w:sz w:val="24"/>
          <w:szCs w:val="24"/>
          <w:lang w:val="en-US"/>
        </w:rPr>
        <w:t xml:space="preserve">, </w:t>
      </w:r>
      <w:r w:rsidRPr="00DC2276" w:rsidR="00C3283E">
        <w:rPr>
          <w:rFonts w:ascii="Arial" w:hAnsi="Arial" w:cs="Arial"/>
          <w:sz w:val="24"/>
          <w:szCs w:val="24"/>
          <w:lang w:val="en-US"/>
        </w:rPr>
        <w:t>normalising</w:t>
      </w:r>
      <w:r w:rsidRPr="00DC2276" w:rsidR="00C3283E">
        <w:rPr>
          <w:rFonts w:ascii="Arial" w:hAnsi="Arial" w:cs="Arial"/>
          <w:sz w:val="24"/>
          <w:szCs w:val="24"/>
          <w:lang w:val="en-US"/>
        </w:rPr>
        <w:t xml:space="preserve"> their presence on UK roads. </w:t>
      </w:r>
    </w:p>
    <w:p w:rsidR="00FF6634" w:rsidRPr="00DC2276" w:rsidP="007C014B">
      <w:pPr>
        <w:pStyle w:val="ListParagraph"/>
        <w:numPr>
          <w:ilvl w:val="0"/>
          <w:numId w:val="5"/>
        </w:numPr>
        <w:rPr>
          <w:rFonts w:ascii="Arial" w:hAnsi="Arial" w:cs="Arial"/>
          <w:b/>
          <w:bCs/>
          <w:sz w:val="24"/>
          <w:szCs w:val="24"/>
          <w:lang w:val="en-US"/>
        </w:rPr>
      </w:pPr>
      <w:r w:rsidRPr="00DC2276">
        <w:rPr>
          <w:rFonts w:ascii="Arial" w:hAnsi="Arial" w:cs="Arial"/>
          <w:b/>
          <w:bCs/>
          <w:sz w:val="24"/>
          <w:szCs w:val="24"/>
          <w:lang w:val="en-US"/>
        </w:rPr>
        <w:t xml:space="preserve">Government Fleet Commitment: </w:t>
      </w:r>
      <w:r w:rsidRPr="00DC2276">
        <w:rPr>
          <w:rFonts w:ascii="Arial" w:hAnsi="Arial" w:cs="Arial"/>
          <w:sz w:val="24"/>
          <w:szCs w:val="24"/>
          <w:lang w:val="en-US"/>
        </w:rPr>
        <w:t>1</w:t>
      </w:r>
      <w:r w:rsidRPr="00DC2276">
        <w:rPr>
          <w:rFonts w:ascii="Arial" w:hAnsi="Arial" w:cs="Arial"/>
          <w:sz w:val="24"/>
          <w:szCs w:val="24"/>
          <w:lang w:val="en-US"/>
        </w:rPr>
        <w:t>00% of the central Government car and van fleet must be zero emission by the end of 2027.</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1C7866"/>
    <w:multiLevelType w:val="hybridMultilevel"/>
    <w:tmpl w:val="F4EA67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2B60D5"/>
    <w:multiLevelType w:val="hybridMultilevel"/>
    <w:tmpl w:val="4650D4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290A0C"/>
    <w:multiLevelType w:val="hybridMultilevel"/>
    <w:tmpl w:val="39D882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DF1138B"/>
    <w:multiLevelType w:val="hybridMultilevel"/>
    <w:tmpl w:val="22E288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D17BF9"/>
    <w:multiLevelType w:val="hybridMultilevel"/>
    <w:tmpl w:val="CC72C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EA3262"/>
    <w:multiLevelType w:val="hybridMultilevel"/>
    <w:tmpl w:val="09A44D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6F847F3"/>
    <w:multiLevelType w:val="hybridMultilevel"/>
    <w:tmpl w:val="58DEA90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7095AC3"/>
    <w:multiLevelType w:val="multilevel"/>
    <w:tmpl w:val="884E7F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7"/>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D7106"/>
    <w:pPr>
      <w:keepNext/>
      <w:keepLines/>
      <w:spacing w:before="240" w:after="0" w:line="280" w:lineRule="atLeast"/>
      <w:ind w:left="360"/>
      <w:outlineLvl w:val="0"/>
    </w:pPr>
    <w:rPr>
      <w:rFonts w:ascii="Arial" w:hAnsi="Arial" w:eastAsiaTheme="majorEastAsia" w:cstheme="majorBidi"/>
      <w:b/>
      <w:color w:val="008080"/>
      <w:kern w:val="0"/>
      <w:sz w:val="36"/>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3,Bullet,Bullet 1,Bullet Points,Dot pt,F5 List Paragraph,Indicator Text,L,List Paragraph Char Char Char,List Paragraph1,List Paragraph11,List Paragraph12,List Paragraph2,MAIN CONTENT,No Spacing1,Numbered Para 1,OBC Bullet,Recommendatio"/>
    <w:basedOn w:val="Normal"/>
    <w:link w:val="ListParagraphChar"/>
    <w:uiPriority w:val="34"/>
    <w:qFormat/>
    <w:rsid w:val="008A2345"/>
    <w:pPr>
      <w:ind w:left="720"/>
      <w:contextualSpacing/>
    </w:pPr>
  </w:style>
  <w:style w:type="character" w:customStyle="1" w:styleId="normaltextrun">
    <w:name w:val="normaltextrun"/>
    <w:basedOn w:val="DefaultParagraphFont"/>
    <w:rsid w:val="00D04663"/>
  </w:style>
  <w:style w:type="character" w:styleId="CommentReference">
    <w:name w:val="annotation reference"/>
    <w:basedOn w:val="DefaultParagraphFont"/>
    <w:uiPriority w:val="99"/>
    <w:semiHidden/>
    <w:unhideWhenUsed/>
    <w:rsid w:val="00DC0EA4"/>
    <w:rPr>
      <w:sz w:val="16"/>
      <w:szCs w:val="16"/>
    </w:rPr>
  </w:style>
  <w:style w:type="paragraph" w:styleId="CommentText">
    <w:name w:val="annotation text"/>
    <w:basedOn w:val="Normal"/>
    <w:link w:val="CommentTextChar"/>
    <w:uiPriority w:val="99"/>
    <w:unhideWhenUsed/>
    <w:rsid w:val="00DC0EA4"/>
    <w:pPr>
      <w:spacing w:line="240" w:lineRule="auto"/>
    </w:pPr>
    <w:rPr>
      <w:sz w:val="20"/>
      <w:szCs w:val="20"/>
    </w:rPr>
  </w:style>
  <w:style w:type="character" w:customStyle="1" w:styleId="CommentTextChar">
    <w:name w:val="Comment Text Char"/>
    <w:basedOn w:val="DefaultParagraphFont"/>
    <w:link w:val="CommentText"/>
    <w:uiPriority w:val="99"/>
    <w:rsid w:val="00DC0EA4"/>
    <w:rPr>
      <w:sz w:val="20"/>
      <w:szCs w:val="20"/>
    </w:rPr>
  </w:style>
  <w:style w:type="paragraph" w:styleId="CommentSubject">
    <w:name w:val="annotation subject"/>
    <w:basedOn w:val="CommentText"/>
    <w:next w:val="CommentText"/>
    <w:link w:val="CommentSubjectChar"/>
    <w:uiPriority w:val="99"/>
    <w:semiHidden/>
    <w:unhideWhenUsed/>
    <w:rsid w:val="00DC0EA4"/>
    <w:rPr>
      <w:b/>
      <w:bCs/>
    </w:rPr>
  </w:style>
  <w:style w:type="character" w:customStyle="1" w:styleId="CommentSubjectChar">
    <w:name w:val="Comment Subject Char"/>
    <w:basedOn w:val="CommentTextChar"/>
    <w:link w:val="CommentSubject"/>
    <w:uiPriority w:val="99"/>
    <w:semiHidden/>
    <w:rsid w:val="00DC0EA4"/>
    <w:rPr>
      <w:b/>
      <w:bCs/>
      <w:sz w:val="20"/>
      <w:szCs w:val="20"/>
    </w:rPr>
  </w:style>
  <w:style w:type="character" w:customStyle="1" w:styleId="scxw56066904">
    <w:name w:val="scxw56066904"/>
    <w:basedOn w:val="DefaultParagraphFont"/>
    <w:rsid w:val="00095E41"/>
  </w:style>
  <w:style w:type="character" w:customStyle="1" w:styleId="eop">
    <w:name w:val="eop"/>
    <w:basedOn w:val="DefaultParagraphFont"/>
    <w:rsid w:val="00095E41"/>
  </w:style>
  <w:style w:type="paragraph" w:customStyle="1" w:styleId="paragraph">
    <w:name w:val="paragraph"/>
    <w:basedOn w:val="Normal"/>
    <w:rsid w:val="00AE1225"/>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findhit">
    <w:name w:val="findhit"/>
    <w:basedOn w:val="DefaultParagraphFont"/>
    <w:rsid w:val="00AE1225"/>
  </w:style>
  <w:style w:type="character" w:customStyle="1" w:styleId="ListParagraphChar">
    <w:name w:val="List Paragraph Char"/>
    <w:aliases w:val="2 Char,Bullet 1 Char,Dot pt Char,Indicator Text Char,L Char,List Paragraph Char Char Char Char,List Paragraph1 Char,List Paragraph11 Char,List Paragraph2 Char,No Spacing1 Char,Numbered Para 1 Char,OBC Bullet Char,Recommendatio Char"/>
    <w:link w:val="ListParagraph"/>
    <w:uiPriority w:val="34"/>
    <w:qFormat/>
    <w:locked/>
    <w:rsid w:val="00AB55E9"/>
  </w:style>
  <w:style w:type="character" w:customStyle="1" w:styleId="Heading1Char">
    <w:name w:val="Heading 1 Char"/>
    <w:basedOn w:val="DefaultParagraphFont"/>
    <w:link w:val="Heading1"/>
    <w:uiPriority w:val="9"/>
    <w:rsid w:val="001D7106"/>
    <w:rPr>
      <w:rFonts w:ascii="Arial" w:hAnsi="Arial" w:eastAsiaTheme="majorEastAsia" w:cstheme="majorBidi"/>
      <w:b/>
      <w:color w:val="008080"/>
      <w:kern w:val="0"/>
      <w:sz w:val="36"/>
      <w:szCs w:val="32"/>
      <w:lang w:eastAsia="en-GB"/>
    </w:rPr>
  </w:style>
  <w:style w:type="character" w:customStyle="1" w:styleId="Mention">
    <w:name w:val="Mention"/>
    <w:basedOn w:val="DefaultParagraphFont"/>
    <w:uiPriority w:val="99"/>
    <w:unhideWhenUsed/>
    <w:rsid w:val="00BE4C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c551806b03bb4a048e1b389024d1379d xmlns="4fea251c-3bdd-4d50-962b-ffa2ae250ba0">
      <Terms xmlns="http://schemas.microsoft.com/office/infopath/2007/PartnerControls"/>
    </c551806b03bb4a048e1b389024d1379d>
    <dlc_EmailTo xmlns="15ff3d39-6e7b-4d70-9b7c-8d9fe85d0f29" xsi:nil="true"/>
    <TaxCatchAll xmlns="15ff3d39-6e7b-4d70-9b7c-8d9fe85d0f29" xsi:nil="true"/>
    <dlc_EmailSubject xmlns="15ff3d39-6e7b-4d70-9b7c-8d9fe85d0f29" xsi:nil="true"/>
    <ecf1f6f1957347bfb339a2cefa498910 xmlns="e6dd85d8-8eca-45d8-a7cc-dfa93c28d638">
      <Terms xmlns="http://schemas.microsoft.com/office/infopath/2007/PartnerControls"/>
    </ecf1f6f1957347bfb339a2cefa498910>
    <o4fec6a705514408b0a582dca230c8db xmlns="4fea251c-3bdd-4d50-962b-ffa2ae250ba0">
      <Terms xmlns="http://schemas.microsoft.com/office/infopath/2007/PartnerControls"/>
    </o4fec6a705514408b0a582dca230c8db>
    <dlc_EmailCC xmlns="15ff3d39-6e7b-4d70-9b7c-8d9fe85d0f29" xsi:nil="true"/>
    <Historical_x0020_Importance xmlns="15ff3d39-6e7b-4d70-9b7c-8d9fe85d0f29">false</Historical_x0020_Importance>
    <dlc_EmailBCC xmlns="15ff3d39-6e7b-4d70-9b7c-8d9fe85d0f29" xsi:nil="true"/>
    <dlc_EmailFrom xmlns="15ff3d39-6e7b-4d70-9b7c-8d9fe85d0f29" xsi:nil="true"/>
    <Security_x0020_Classification xmlns="15ff3d39-6e7b-4d70-9b7c-8d9fe85d0f29">Official</Security_x0020_Classification>
    <dlc_EmailReceivedUTC xmlns="15ff3d39-6e7b-4d70-9b7c-8d9fe85d0f29" xsi:nil="true"/>
    <dlc_EmailSentUTC xmlns="15ff3d39-6e7b-4d70-9b7c-8d9fe85d0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55B1467257A942B47EE06AC3CC04F6" ma:contentTypeVersion="9" ma:contentTypeDescription="Create a new document." ma:contentTypeScope="" ma:versionID="70bf4f850f3b949cbdefd47300d90e2f">
  <xsd:schema xmlns:xsd="http://www.w3.org/2001/XMLSchema" xmlns:xs="http://www.w3.org/2001/XMLSchema" xmlns:p="http://schemas.microsoft.com/office/2006/metadata/properties" xmlns:ns2="4fea251c-3bdd-4d50-962b-ffa2ae250ba0" xmlns:ns3="15ff3d39-6e7b-4d70-9b7c-8d9fe85d0f29" xmlns:ns4="e6dd85d8-8eca-45d8-a7cc-dfa93c28d638" targetNamespace="http://schemas.microsoft.com/office/2006/metadata/properties" ma:root="true" ma:fieldsID="8245985ca98c3eec9b76a24d2f00e2d4" ns2:_="" ns3:_="" ns4:_="">
    <xsd:import namespace="4fea251c-3bdd-4d50-962b-ffa2ae250ba0"/>
    <xsd:import namespace="15ff3d39-6e7b-4d70-9b7c-8d9fe85d0f29"/>
    <xsd:import namespace="e6dd85d8-8eca-45d8-a7cc-dfa93c28d638"/>
    <xsd:element name="properties">
      <xsd:complexType>
        <xsd:sequence>
          <xsd:element name="documentManagement">
            <xsd:complexType>
              <xsd:all>
                <xsd:element ref="ns2:o4fec6a705514408b0a582dca230c8db" minOccurs="0"/>
                <xsd:element ref="ns3:TaxCatchAll" minOccurs="0"/>
                <xsd:element ref="ns3:TaxCatchAllLabel" minOccurs="0"/>
                <xsd:element ref="ns2:c551806b03bb4a048e1b389024d1379d" minOccurs="0"/>
                <xsd:element ref="ns3:Historical_x0020_Importance" minOccurs="0"/>
                <xsd:element ref="ns3:Security_x0020_Classification" minOccurs="0"/>
                <xsd:element ref="ns3:dlc_EmailBCC" minOccurs="0"/>
                <xsd:element ref="ns3:dlc_EmailCC" minOccurs="0"/>
                <xsd:element ref="ns3:dlc_EmailReceivedUTC" minOccurs="0"/>
                <xsd:element ref="ns3:dlc_EmailSentUTC" minOccurs="0"/>
                <xsd:element ref="ns3:dlc_EmailFrom" minOccurs="0"/>
                <xsd:element ref="ns3:dlc_EmailSubject" minOccurs="0"/>
                <xsd:element ref="ns3:dlc_EmailTo" minOccurs="0"/>
                <xsd:element ref="ns4:MediaServiceMetadata" minOccurs="0"/>
                <xsd:element ref="ns4:MediaServiceFastMetadata" minOccurs="0"/>
                <xsd:element ref="ns4:ecf1f6f1957347bfb339a2cefa498910" minOccurs="0"/>
                <xsd:element ref="ns2:SharedWithUsers" minOccurs="0"/>
                <xsd:element ref="ns2:SharedWithDetails"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a251c-3bdd-4d50-962b-ffa2ae250ba0" elementFormDefault="qualified">
    <xsd:import namespace="http://schemas.microsoft.com/office/2006/documentManagement/types"/>
    <xsd:import namespace="http://schemas.microsoft.com/office/infopath/2007/PartnerControls"/>
    <xsd:element name="o4fec6a705514408b0a582dca230c8db" ma:index="8" nillable="true" ma:taxonomy="true" ma:internalName="o4fec6a705514408b0a582dca230c8db" ma:taxonomyFieldName="CustomTag" ma:displayName="Custom Tag" ma:default="" ma:fieldId="{84fec6a7-0551-4408-b0a5-82dca230c8db}" ma:sspId="5de26ec3-896b-4bef-bed1-ad194f885b2b" ma:termSetId="120ee600-c9b5-43c6-89ef-188db77081ed" ma:anchorId="00000000-0000-0000-0000-000000000000" ma:open="true" ma:isKeyword="false">
      <xsd:complexType>
        <xsd:sequence>
          <xsd:element ref="pc:Terms" minOccurs="0" maxOccurs="1"/>
        </xsd:sequence>
      </xsd:complexType>
    </xsd:element>
    <xsd:element name="c551806b03bb4a048e1b389024d1379d" ma:index="12" nillable="true" ma:taxonomy="true" ma:internalName="c551806b03bb4a048e1b389024d1379d" ma:taxonomyFieldName="FinancialYear" ma:displayName="Financial Year" ma:fieldId="{c551806b-03bb-4a04-8e1b-389024d1379d}" ma:sspId="5de26ec3-896b-4bef-bed1-ad194f885b2b" ma:termSetId="ad0d7153-16bc-4f62-8559-37863dc2e057" ma:anchorId="00000000-0000-0000-0000-000000000000" ma:open="false" ma:isKeyword="false">
      <xsd:complexType>
        <xsd:sequence>
          <xsd:element ref="pc:Terms" minOccurs="0" maxOccurs="1"/>
        </xsd:sequence>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3d39-6e7b-4d70-9b7c-8d9fe85d0f29"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3379ec1-07bd-4933-a922-4500cd208024}" ma:internalName="TaxCatchAll" ma:showField="CatchAllData" ma:web="4fea251c-3bdd-4d50-962b-ffa2ae250ba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379ec1-07bd-4933-a922-4500cd208024}" ma:internalName="TaxCatchAllLabel" ma:readOnly="true" ma:showField="CatchAllDataLabel" ma:web="4fea251c-3bdd-4d50-962b-ffa2ae250ba0">
      <xsd:complexType>
        <xsd:complexContent>
          <xsd:extension base="dms:MultiChoiceLookup">
            <xsd:sequence>
              <xsd:element name="Value" type="dms:Lookup" maxOccurs="unbounded" minOccurs="0" nillable="true"/>
            </xsd:sequence>
          </xsd:extension>
        </xsd:complexContent>
      </xsd:complexType>
    </xsd:element>
    <xsd:element name="Historical_x0020_Importance" ma:index="14" nillable="true" ma:displayName="Historical Importance" ma:default="0" ma:internalName="Historical_x0020_Importance">
      <xsd:simpleType>
        <xsd:restriction base="dms:Boolean"/>
      </xsd:simpleType>
    </xsd:element>
    <xsd:element name="Security_x0020_Classification" ma:index="15" nillable="true" ma:displayName="Security Classification" ma:default="Official" ma:format="Dropdown" ma:internalName="Security_x0020_Classification">
      <xsd:simpleType>
        <xsd:restriction base="dms:Choice">
          <xsd:enumeration value="Official Sensitive"/>
          <xsd:enumeration value="Official"/>
        </xsd:restriction>
      </xsd:simpleType>
    </xsd:element>
    <xsd:element name="dlc_EmailBCC" ma:index="16" nillable="true" ma:displayName="BCC" ma:description="" ma:internalName="dlc_EmailBCC">
      <xsd:simpleType>
        <xsd:restriction base="dms:Note">
          <xsd:maxLength value="1024"/>
        </xsd:restriction>
      </xsd:simpleType>
    </xsd:element>
    <xsd:element name="dlc_EmailCC" ma:index="17" nillable="true" ma:displayName="CC" ma:description="" ma:internalName="dlc_EmailCC">
      <xsd:simpleType>
        <xsd:restriction base="dms:Note">
          <xsd:maxLength value="1024"/>
        </xsd:restriction>
      </xsd:simpleType>
    </xsd:element>
    <xsd:element name="dlc_EmailReceivedUTC" ma:index="18" nillable="true" ma:displayName="Date Received" ma:description="" ma:internalName="dlc_EmailReceivedUTC">
      <xsd:simpleType>
        <xsd:restriction base="dms:DateTime"/>
      </xsd:simpleType>
    </xsd:element>
    <xsd:element name="dlc_EmailSentUTC" ma:index="19" nillable="true" ma:displayName="Date Sent" ma:description="" ma:internalName="dlc_EmailSentUTC">
      <xsd:simpleType>
        <xsd:restriction base="dms:DateTime"/>
      </xsd:simpleType>
    </xsd:element>
    <xsd:element name="dlc_EmailFrom" ma:index="20" nillable="true" ma:displayName="From" ma:description="" ma:internalName="dlc_EmailFrom">
      <xsd:simpleType>
        <xsd:restriction base="dms:Text">
          <xsd:maxLength value="255"/>
        </xsd:restriction>
      </xsd:simpleType>
    </xsd:element>
    <xsd:element name="dlc_EmailSubject" ma:index="21" nillable="true" ma:displayName="Email Subject" ma:description="" ma:internalName="dlc_EmailSubject">
      <xsd:simpleType>
        <xsd:restriction base="dms:Note"/>
      </xsd:simpleType>
    </xsd:element>
    <xsd:element name="dlc_EmailTo" ma:index="22" nillable="true" ma:displayName="To" ma:description="" ma:internalName="dlc_EmailTo">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dd85d8-8eca-45d8-a7cc-dfa93c28d638"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ecf1f6f1957347bfb339a2cefa498910" ma:index="26" nillable="true" ma:taxonomy="true" ma:internalName="ecf1f6f1957347bfb339a2cefa498910" ma:taxonomyFieldName="Subject_x0020_Tag" ma:displayName="Subject Tag" ma:default="" ma:fieldId="{ecf1f6f1-9573-47bf-b339-a2cefa498910}" ma:sspId="5de26ec3-896b-4bef-bed1-ad194f885b2b" ma:termSetId="57071ab3-f5ce-404c-8374-6c3067b85dc1" ma:anchorId="00000000-0000-0000-0000-000000000000" ma:open="true" ma:isKeyword="false">
      <xsd:complexType>
        <xsd:sequence>
          <xsd:element ref="pc:Terms" minOccurs="0" maxOccurs="1"/>
        </xsd:sequence>
      </xsd:complex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51D50-3C21-4E6C-9383-970E7D274882}">
  <ds:schemaRefs>
    <ds:schemaRef ds:uri="http://schemas.microsoft.com/office/2006/metadata/properties"/>
    <ds:schemaRef ds:uri="http://schemas.microsoft.com/office/infopath/2007/PartnerControls"/>
    <ds:schemaRef ds:uri="4fea251c-3bdd-4d50-962b-ffa2ae250ba0"/>
    <ds:schemaRef ds:uri="15ff3d39-6e7b-4d70-9b7c-8d9fe85d0f29"/>
    <ds:schemaRef ds:uri="e6dd85d8-8eca-45d8-a7cc-dfa93c28d638"/>
  </ds:schemaRefs>
</ds:datastoreItem>
</file>

<file path=customXml/itemProps2.xml><?xml version="1.0" encoding="utf-8"?>
<ds:datastoreItem xmlns:ds="http://schemas.openxmlformats.org/officeDocument/2006/customXml" ds:itemID="{DDE72680-6B14-4428-B29F-F2BC942E5B28}">
  <ds:schemaRefs>
    <ds:schemaRef ds:uri="http://schemas.microsoft.com/sharepoint/v3/contenttype/forms"/>
  </ds:schemaRefs>
</ds:datastoreItem>
</file>

<file path=customXml/itemProps3.xml><?xml version="1.0" encoding="utf-8"?>
<ds:datastoreItem xmlns:ds="http://schemas.openxmlformats.org/officeDocument/2006/customXml" ds:itemID="{50DB40BE-2CB0-45DC-9F34-6FB0D9F3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a251c-3bdd-4d50-962b-ffa2ae250ba0"/>
    <ds:schemaRef ds:uri="15ff3d39-6e7b-4d70-9b7c-8d9fe85d0f29"/>
    <ds:schemaRef ds:uri="e6dd85d8-8eca-45d8-a7cc-dfa93c28d6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