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C62FA" w:rsidRPr="000A3A39" w:rsidP="00B119FC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"/>
          <w:b/>
          <w:bCs/>
          <w:sz w:val="24"/>
          <w:szCs w:val="24"/>
        </w:rPr>
      </w:pPr>
      <w:r w:rsidRPr="000A3A39">
        <w:rPr>
          <w:rFonts w:ascii="Gill Sans MT" w:hAnsi="Gill Sans MT" w:cs="Arial"/>
          <w:b/>
          <w:bCs/>
          <w:sz w:val="24"/>
          <w:szCs w:val="24"/>
        </w:rPr>
        <w:t>SPEAKER’S ADVISORY COMMITTEE ON WORKS OF ART</w:t>
      </w:r>
    </w:p>
    <w:p w:rsidR="00927C3D" w:rsidP="00B119FC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"/>
          <w:b/>
          <w:bCs/>
          <w:sz w:val="26"/>
          <w:szCs w:val="26"/>
        </w:rPr>
      </w:pPr>
    </w:p>
    <w:p w:rsidR="00927C3D" w:rsidP="00C634C0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"/>
          <w:b/>
          <w:bCs/>
          <w:sz w:val="26"/>
          <w:szCs w:val="26"/>
        </w:rPr>
      </w:pPr>
      <w:r w:rsidRPr="00C950B3">
        <w:rPr>
          <w:rFonts w:ascii="Gill Sans MT" w:hAnsi="Gill Sans MT" w:cs="Arial"/>
          <w:b/>
          <w:bCs/>
          <w:sz w:val="26"/>
          <w:szCs w:val="26"/>
        </w:rPr>
        <w:t xml:space="preserve">Note of the meeting held on </w:t>
      </w:r>
      <w:r w:rsidR="00986226">
        <w:rPr>
          <w:rFonts w:ascii="Gill Sans MT" w:hAnsi="Gill Sans MT" w:cs="Arial"/>
          <w:b/>
          <w:bCs/>
          <w:sz w:val="26"/>
          <w:szCs w:val="26"/>
        </w:rPr>
        <w:t>14 September</w:t>
      </w:r>
      <w:r w:rsidRPr="008D78FC" w:rsidR="008D78FC">
        <w:rPr>
          <w:rFonts w:ascii="Gill Sans MT" w:hAnsi="Gill Sans MT" w:cs="Arial"/>
          <w:b/>
          <w:bCs/>
          <w:sz w:val="26"/>
          <w:szCs w:val="26"/>
        </w:rPr>
        <w:t xml:space="preserve"> 2021 at</w:t>
      </w:r>
      <w:r w:rsidR="008D78FC">
        <w:rPr>
          <w:rFonts w:ascii="Gill Sans MT" w:hAnsi="Gill Sans MT" w:cs="Arial"/>
          <w:b/>
          <w:bCs/>
          <w:sz w:val="26"/>
          <w:szCs w:val="26"/>
        </w:rPr>
        <w:t xml:space="preserve"> 4.30pm</w:t>
      </w:r>
      <w:r w:rsidR="007772ED">
        <w:rPr>
          <w:rFonts w:ascii="Gill Sans MT" w:hAnsi="Gill Sans MT" w:cs="Arial"/>
          <w:b/>
          <w:bCs/>
          <w:sz w:val="26"/>
          <w:szCs w:val="26"/>
        </w:rPr>
        <w:t xml:space="preserve"> in Committee Room 13</w:t>
      </w:r>
      <w:r w:rsidRPr="00C950B3" w:rsidR="001C0770">
        <w:rPr>
          <w:rFonts w:ascii="Gill Sans MT" w:hAnsi="Gill Sans MT" w:cs="Arial"/>
          <w:b/>
          <w:bCs/>
          <w:sz w:val="26"/>
          <w:szCs w:val="26"/>
        </w:rPr>
        <w:t xml:space="preserve"> [INF</w:t>
      </w:r>
      <w:r w:rsidR="00722E11">
        <w:rPr>
          <w:rFonts w:ascii="Gill Sans MT" w:hAnsi="Gill Sans MT" w:cs="Arial"/>
          <w:b/>
          <w:bCs/>
          <w:sz w:val="26"/>
          <w:szCs w:val="26"/>
        </w:rPr>
        <w:t>0</w:t>
      </w:r>
      <w:r w:rsidR="00986226">
        <w:rPr>
          <w:rFonts w:ascii="Gill Sans MT" w:hAnsi="Gill Sans MT" w:cs="Arial"/>
          <w:b/>
          <w:bCs/>
          <w:sz w:val="26"/>
          <w:szCs w:val="26"/>
        </w:rPr>
        <w:t>4</w:t>
      </w:r>
      <w:r w:rsidRPr="00C950B3" w:rsidR="001C0770">
        <w:rPr>
          <w:rFonts w:ascii="Gill Sans MT" w:hAnsi="Gill Sans MT" w:cs="Arial"/>
          <w:b/>
          <w:bCs/>
          <w:sz w:val="26"/>
          <w:szCs w:val="26"/>
        </w:rPr>
        <w:t>]</w:t>
      </w:r>
    </w:p>
    <w:p w:rsidR="00C84B87" w:rsidP="00C634C0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"/>
          <w:b/>
          <w:bCs/>
          <w:sz w:val="26"/>
          <w:szCs w:val="26"/>
        </w:rPr>
      </w:pPr>
    </w:p>
    <w:p w:rsidR="00C84B87" w:rsidP="00C634C0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Arial"/>
          <w:b/>
          <w:bCs/>
          <w:sz w:val="26"/>
          <w:szCs w:val="26"/>
        </w:rPr>
      </w:pPr>
    </w:p>
    <w:tbl>
      <w:tblPr>
        <w:tblStyle w:val="TableGrid"/>
        <w:tblW w:w="0" w:type="auto"/>
        <w:tblInd w:w="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1984"/>
        <w:gridCol w:w="6606"/>
      </w:tblGrid>
      <w:tr w:rsidTr="005665E5">
        <w:tblPrEx>
          <w:tblW w:w="0" w:type="auto"/>
          <w:tblInd w:w="426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1984" w:type="dxa"/>
          </w:tcPr>
          <w:p w:rsidR="00627584" w:rsidRPr="00611B17" w:rsidP="00627584">
            <w:pPr>
              <w:pStyle w:val="NoSpacing"/>
              <w:rPr>
                <w:rFonts w:ascii="Gill Sans MT" w:hAnsi="Gill Sans MT" w:cs="Arial"/>
                <w:sz w:val="24"/>
                <w:szCs w:val="24"/>
              </w:rPr>
            </w:pPr>
            <w:r w:rsidRPr="00611B17">
              <w:rPr>
                <w:rFonts w:ascii="Gill Sans MT" w:hAnsi="Gill Sans MT" w:cs="Arial"/>
                <w:sz w:val="24"/>
                <w:szCs w:val="24"/>
              </w:rPr>
              <w:t>Members present:</w:t>
            </w:r>
            <w:r w:rsidRPr="00611B17">
              <w:rPr>
                <w:rFonts w:ascii="Gill Sans MT" w:hAnsi="Gill Sans MT" w:cs="Arial"/>
                <w:sz w:val="24"/>
                <w:szCs w:val="24"/>
              </w:rPr>
              <w:tab/>
            </w:r>
          </w:p>
        </w:tc>
        <w:tc>
          <w:tcPr>
            <w:tcW w:w="6606" w:type="dxa"/>
          </w:tcPr>
          <w:p w:rsidR="00722E11" w:rsidRPr="00C84B87" w:rsidP="001D72B1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Hywel Williams (Chair)</w:t>
            </w:r>
          </w:p>
          <w:p w:rsidR="00027C16" w:rsidP="001D72B1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Simon Baynes</w:t>
            </w:r>
          </w:p>
          <w:p w:rsidR="00C84B87" w:rsidRPr="00C84B87" w:rsidP="001D72B1">
            <w:pPr>
              <w:rPr>
                <w:rFonts w:ascii="Gill Sans MT" w:hAnsi="Gill Sans MT" w:cs="Arial"/>
                <w:sz w:val="24"/>
                <w:szCs w:val="24"/>
              </w:rPr>
            </w:pPr>
            <w:r>
              <w:rPr>
                <w:rFonts w:ascii="Gill Sans MT" w:hAnsi="Gill Sans MT" w:cs="Arial"/>
                <w:sz w:val="24"/>
                <w:szCs w:val="24"/>
              </w:rPr>
              <w:t>Sarah Champion</w:t>
            </w:r>
          </w:p>
          <w:p w:rsidR="00722E11" w:rsidRPr="00C84B87" w:rsidP="001D72B1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Sally-Ann Hart</w:t>
            </w:r>
          </w:p>
          <w:p w:rsidR="005C36EC" w:rsidRPr="00C84B87" w:rsidP="005C36EC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Barbara Keeley</w:t>
            </w:r>
          </w:p>
          <w:p w:rsidR="00027C16" w:rsidRPr="00C84B87" w:rsidP="00027C16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Gagan Mohindra</w:t>
            </w:r>
          </w:p>
          <w:p w:rsidR="00027C16" w:rsidRPr="00611B17" w:rsidP="00386219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Caroline Nokes</w:t>
            </w:r>
          </w:p>
        </w:tc>
      </w:tr>
      <w:tr w:rsidTr="005665E5">
        <w:tblPrEx>
          <w:tblW w:w="0" w:type="auto"/>
          <w:tblInd w:w="426" w:type="dxa"/>
          <w:tblLook w:val="04A0"/>
        </w:tblPrEx>
        <w:tc>
          <w:tcPr>
            <w:tcW w:w="1984" w:type="dxa"/>
          </w:tcPr>
          <w:p w:rsidR="00627584" w:rsidRPr="00611B17" w:rsidP="00627584">
            <w:pPr>
              <w:pStyle w:val="NoSpacing"/>
              <w:rPr>
                <w:rFonts w:ascii="Gill Sans MT" w:hAnsi="Gill Sans MT" w:cs="Arial"/>
                <w:sz w:val="24"/>
                <w:szCs w:val="24"/>
              </w:rPr>
            </w:pPr>
          </w:p>
        </w:tc>
        <w:tc>
          <w:tcPr>
            <w:tcW w:w="6606" w:type="dxa"/>
          </w:tcPr>
          <w:p w:rsidR="00627584" w:rsidRPr="00C84B87" w:rsidP="005C6A42">
            <w:pPr>
              <w:pStyle w:val="NoSpacing"/>
              <w:jc w:val="center"/>
              <w:rPr>
                <w:rFonts w:ascii="Gill Sans MT" w:hAnsi="Gill Sans MT" w:cs="Arial"/>
                <w:sz w:val="24"/>
                <w:szCs w:val="24"/>
                <w:highlight w:val="yellow"/>
              </w:rPr>
            </w:pPr>
          </w:p>
        </w:tc>
      </w:tr>
      <w:tr w:rsidTr="0090504C">
        <w:tblPrEx>
          <w:tblW w:w="0" w:type="auto"/>
          <w:tblInd w:w="426" w:type="dxa"/>
          <w:tblLook w:val="04A0"/>
        </w:tblPrEx>
        <w:trPr>
          <w:trHeight w:val="736"/>
        </w:trPr>
        <w:tc>
          <w:tcPr>
            <w:tcW w:w="1984" w:type="dxa"/>
          </w:tcPr>
          <w:p w:rsidR="00627584" w:rsidRPr="0090504C" w:rsidP="00627584">
            <w:pPr>
              <w:pStyle w:val="NoSpacing"/>
              <w:rPr>
                <w:rFonts w:ascii="Gill Sans MT" w:hAnsi="Gill Sans MT" w:cs="Arial"/>
                <w:sz w:val="24"/>
                <w:szCs w:val="24"/>
              </w:rPr>
            </w:pPr>
            <w:r w:rsidRPr="0090504C">
              <w:rPr>
                <w:rFonts w:ascii="Gill Sans MT" w:hAnsi="Gill Sans MT" w:cs="Arial"/>
                <w:sz w:val="24"/>
                <w:szCs w:val="24"/>
              </w:rPr>
              <w:t>In attendance:</w:t>
            </w:r>
            <w:r w:rsidRPr="0090504C">
              <w:rPr>
                <w:rFonts w:ascii="Gill Sans MT" w:hAnsi="Gill Sans MT" w:cs="Arial"/>
                <w:sz w:val="24"/>
                <w:szCs w:val="24"/>
              </w:rPr>
              <w:tab/>
            </w:r>
          </w:p>
        </w:tc>
        <w:tc>
          <w:tcPr>
            <w:tcW w:w="6606" w:type="dxa"/>
          </w:tcPr>
          <w:p w:rsidR="002D7DD3" w:rsidRPr="00C84B87" w:rsidP="00627584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Baroness Bonham-Carter of Yarnbury, Lord Speaker’s Panel on Works of Art</w:t>
            </w:r>
          </w:p>
          <w:p w:rsidR="00B2279E" w:rsidRPr="00C84B87" w:rsidP="00627584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Melissa Hamnett, Curator of Works of Art and Head of Heritage Collections</w:t>
            </w:r>
          </w:p>
          <w:p w:rsidR="00D93672" w:rsidP="00D93672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Lorcan O’Donoghue, Media Officer</w:t>
            </w:r>
          </w:p>
          <w:p w:rsidR="009369B0" w:rsidRPr="00297484" w:rsidP="009369B0">
            <w:pPr>
              <w:rPr>
                <w:rFonts w:ascii="Gill Sans MT" w:hAnsi="Gill Sans MT" w:cs="Arial"/>
                <w:sz w:val="24"/>
                <w:szCs w:val="24"/>
              </w:rPr>
            </w:pPr>
            <w:r>
              <w:rPr>
                <w:rFonts w:ascii="Gill Sans MT" w:hAnsi="Gill Sans MT" w:cs="Arial"/>
                <w:sz w:val="24"/>
                <w:szCs w:val="24"/>
              </w:rPr>
              <w:t>Edward McCarthy, Secretary to the Lord Speaker’s Panel on Works of Art</w:t>
            </w:r>
          </w:p>
          <w:p w:rsidR="00627584" w:rsidRPr="00C84B87" w:rsidP="00E403F2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Grace Saull, Assistant Curator</w:t>
            </w:r>
          </w:p>
          <w:p w:rsidR="00D93672" w:rsidRPr="00C84B87" w:rsidP="00E403F2">
            <w:pPr>
              <w:rPr>
                <w:rFonts w:ascii="Gill Sans MT" w:hAnsi="Gill Sans MT" w:cs="Arial"/>
                <w:sz w:val="24"/>
                <w:szCs w:val="24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Melanie Unwin, Deputy Curator</w:t>
            </w:r>
          </w:p>
          <w:p w:rsidR="00C84B87" w:rsidRPr="00C84B87" w:rsidP="00E403F2">
            <w:pPr>
              <w:rPr>
                <w:rFonts w:ascii="Gill Sans MT" w:hAnsi="Gill Sans MT" w:cs="Arial"/>
                <w:sz w:val="24"/>
                <w:szCs w:val="24"/>
                <w:highlight w:val="yellow"/>
              </w:rPr>
            </w:pPr>
            <w:r w:rsidRPr="00C84B87">
              <w:rPr>
                <w:rFonts w:ascii="Gill Sans MT" w:hAnsi="Gill Sans MT" w:cs="Arial"/>
                <w:sz w:val="24"/>
                <w:szCs w:val="24"/>
              </w:rPr>
              <w:t>Sileas Wood, Assistant Curator</w:t>
            </w:r>
          </w:p>
        </w:tc>
      </w:tr>
    </w:tbl>
    <w:p w:rsidR="00650E87" w:rsidRPr="00501ED0" w:rsidP="00650E87">
      <w:pPr>
        <w:pStyle w:val="Heading1"/>
        <w:numPr>
          <w:ilvl w:val="0"/>
          <w:numId w:val="6"/>
        </w:numPr>
        <w:rPr>
          <w:color w:val="auto"/>
        </w:rPr>
      </w:pPr>
      <w:r w:rsidRPr="00501ED0">
        <w:rPr>
          <w:color w:val="auto"/>
        </w:rPr>
        <w:t xml:space="preserve">Informal Note </w:t>
      </w:r>
    </w:p>
    <w:p w:rsidR="009B72C5" w:rsidP="00650E87">
      <w:pPr>
        <w:pStyle w:val="Para"/>
        <w:ind w:firstLine="360"/>
      </w:pPr>
      <w:r>
        <w:t xml:space="preserve">The Committee </w:t>
      </w:r>
      <w:r>
        <w:rPr>
          <w:b/>
          <w:bCs/>
        </w:rPr>
        <w:t>agreed</w:t>
      </w:r>
      <w:r>
        <w:t xml:space="preserve"> the informal note of the meeting on </w:t>
      </w:r>
      <w:r w:rsidR="00C84B87">
        <w:t>13 July</w:t>
      </w:r>
      <w:r w:rsidR="00650E87">
        <w:t xml:space="preserve"> 2021</w:t>
      </w:r>
      <w:r>
        <w:t>.</w:t>
      </w:r>
    </w:p>
    <w:p w:rsidR="00475E16" w:rsidRPr="00DA10CE" w:rsidP="00DA10CE">
      <w:pPr>
        <w:pStyle w:val="Heading1"/>
        <w:numPr>
          <w:ilvl w:val="0"/>
          <w:numId w:val="6"/>
        </w:numPr>
        <w:rPr>
          <w:color w:val="auto"/>
        </w:rPr>
      </w:pPr>
      <w:r>
        <w:rPr>
          <w:color w:val="auto"/>
        </w:rPr>
        <w:t xml:space="preserve">Financial statement </w:t>
      </w:r>
    </w:p>
    <w:p w:rsidR="00A75BE1" w:rsidP="00181FA5">
      <w:pPr>
        <w:pStyle w:val="Para"/>
        <w:ind w:left="360"/>
        <w:jc w:val="both"/>
      </w:pPr>
      <w:r w:rsidRPr="00BA1D4B">
        <w:t>Melissa Hamnett, Head of Heritage Collections and Curator of Works of Art,</w:t>
      </w:r>
      <w:r w:rsidR="00AB0985">
        <w:t xml:space="preserve"> </w:t>
      </w:r>
      <w:r w:rsidR="005936FF">
        <w:t>briefed the Committee.</w:t>
      </w:r>
    </w:p>
    <w:p w:rsidR="005A2D4A" w:rsidP="00181FA5">
      <w:pPr>
        <w:pStyle w:val="Para"/>
        <w:ind w:left="360"/>
        <w:jc w:val="both"/>
      </w:pPr>
      <w:r>
        <w:t xml:space="preserve">Ms Hamnett </w:t>
      </w:r>
      <w:r w:rsidR="00AE0E82">
        <w:t>reported that</w:t>
      </w:r>
      <w:r>
        <w:t xml:space="preserve"> the statement had been updated to reflect the </w:t>
      </w:r>
      <w:r w:rsidR="00390CF4">
        <w:t>Committee’s acquisition of a copy of the print ‘Division’ by Adam Dant.</w:t>
      </w:r>
    </w:p>
    <w:p w:rsidR="00CF1944" w:rsidRPr="006B3C9C" w:rsidP="0011440B">
      <w:pPr>
        <w:autoSpaceDE w:val="0"/>
        <w:autoSpaceDN w:val="0"/>
        <w:adjustRightInd w:val="0"/>
        <w:spacing w:after="240" w:line="240" w:lineRule="auto"/>
        <w:ind w:firstLine="360"/>
        <w:jc w:val="both"/>
        <w:rPr>
          <w:rFonts w:ascii="Gill Sans MT" w:hAnsi="Gill Sans MT" w:cs="Arial"/>
          <w:i/>
          <w:color w:val="000000"/>
          <w:sz w:val="28"/>
          <w:szCs w:val="24"/>
        </w:rPr>
      </w:pPr>
      <w:r w:rsidRPr="006B3C9C">
        <w:rPr>
          <w:rFonts w:ascii="Gill Sans MT" w:hAnsi="Gill Sans MT" w:cs="Arial"/>
          <w:b/>
          <w:bCs/>
          <w:sz w:val="24"/>
          <w:szCs w:val="23"/>
        </w:rPr>
        <w:t>Decision</w:t>
      </w:r>
    </w:p>
    <w:p w:rsidR="00DC19B8" w:rsidP="00DC19B8">
      <w:pPr>
        <w:spacing w:after="240" w:line="240" w:lineRule="auto"/>
        <w:ind w:left="360"/>
        <w:jc w:val="both"/>
        <w:rPr>
          <w:rFonts w:ascii="Gill Sans MT" w:eastAsia="Times New Roman" w:hAnsi="Gill Sans MT" w:cs="Calibri"/>
          <w:sz w:val="24"/>
          <w:szCs w:val="24"/>
          <w:lang w:eastAsia="en-GB"/>
        </w:rPr>
      </w:pPr>
      <w:r w:rsidRPr="00331CBA">
        <w:rPr>
          <w:rFonts w:ascii="Gill Sans MT" w:eastAsia="Times New Roman" w:hAnsi="Gill Sans MT" w:cs="Calibri"/>
          <w:sz w:val="24"/>
          <w:szCs w:val="24"/>
          <w:lang w:eastAsia="en-GB"/>
        </w:rPr>
        <w:t xml:space="preserve">The Committee </w:t>
      </w:r>
      <w:r w:rsidRPr="00DC19B8">
        <w:rPr>
          <w:rFonts w:ascii="Gill Sans MT" w:eastAsia="Times New Roman" w:hAnsi="Gill Sans MT" w:cs="Calibri"/>
          <w:b/>
          <w:bCs/>
          <w:sz w:val="24"/>
          <w:szCs w:val="24"/>
          <w:lang w:eastAsia="en-GB"/>
        </w:rPr>
        <w:t>noted</w:t>
      </w:r>
      <w:r>
        <w:rPr>
          <w:rFonts w:ascii="Gill Sans MT" w:eastAsia="Times New Roman" w:hAnsi="Gill Sans MT" w:cs="Calibri"/>
          <w:sz w:val="24"/>
          <w:szCs w:val="24"/>
          <w:lang w:eastAsia="en-GB"/>
        </w:rPr>
        <w:t xml:space="preserve"> the </w:t>
      </w:r>
      <w:r w:rsidR="005936FF">
        <w:rPr>
          <w:rFonts w:ascii="Gill Sans MT" w:eastAsia="Times New Roman" w:hAnsi="Gill Sans MT" w:cs="Calibri"/>
          <w:sz w:val="24"/>
          <w:szCs w:val="24"/>
          <w:lang w:eastAsia="en-GB"/>
        </w:rPr>
        <w:t>financial statement</w:t>
      </w:r>
      <w:r>
        <w:rPr>
          <w:rFonts w:ascii="Gill Sans MT" w:eastAsia="Times New Roman" w:hAnsi="Gill Sans MT" w:cs="Calibri"/>
          <w:sz w:val="24"/>
          <w:szCs w:val="24"/>
          <w:lang w:eastAsia="en-GB"/>
        </w:rPr>
        <w:t>.</w:t>
      </w:r>
    </w:p>
    <w:p w:rsidR="00DB57A7" w:rsidRPr="00501ED0" w:rsidP="00DB57A7">
      <w:pPr>
        <w:pStyle w:val="Heading1"/>
        <w:numPr>
          <w:ilvl w:val="0"/>
          <w:numId w:val="6"/>
        </w:numPr>
        <w:jc w:val="both"/>
        <w:rPr>
          <w:color w:val="auto"/>
        </w:rPr>
      </w:pPr>
      <w:r w:rsidRPr="005A2D4A">
        <w:rPr>
          <w:color w:val="auto"/>
        </w:rPr>
        <w:t xml:space="preserve">Election Artist update  </w:t>
      </w:r>
    </w:p>
    <w:p w:rsidR="007E6A1F" w:rsidP="003D1C98">
      <w:pPr>
        <w:pStyle w:val="Para"/>
        <w:ind w:left="360"/>
        <w:jc w:val="both"/>
      </w:pPr>
      <w:r w:rsidRPr="00BA1D4B">
        <w:t>Melissa Hamnett, Head of Heritage Collections and Curator of Works of Art,</w:t>
      </w:r>
      <w:r>
        <w:t xml:space="preserve"> briefed the Committee.</w:t>
      </w:r>
    </w:p>
    <w:p w:rsidR="00CF69CB" w:rsidP="003D1C98">
      <w:pPr>
        <w:pStyle w:val="Para"/>
        <w:ind w:left="360"/>
        <w:jc w:val="both"/>
      </w:pPr>
      <w:r>
        <w:t>Ms Hamnett welcomed the input and support of the Committee in developing Members’ understanding of the Election artwork.</w:t>
      </w:r>
    </w:p>
    <w:p w:rsidR="00DB57A7" w:rsidRPr="006B3C9C" w:rsidP="00DB57A7">
      <w:pPr>
        <w:autoSpaceDE w:val="0"/>
        <w:autoSpaceDN w:val="0"/>
        <w:adjustRightInd w:val="0"/>
        <w:spacing w:after="240" w:line="240" w:lineRule="auto"/>
        <w:ind w:firstLine="360"/>
        <w:jc w:val="both"/>
        <w:rPr>
          <w:rFonts w:ascii="Gill Sans MT" w:hAnsi="Gill Sans MT" w:cs="Arial"/>
          <w:i/>
          <w:color w:val="000000"/>
          <w:sz w:val="28"/>
          <w:szCs w:val="24"/>
        </w:rPr>
      </w:pPr>
      <w:r w:rsidRPr="006B3C9C">
        <w:rPr>
          <w:rFonts w:ascii="Gill Sans MT" w:hAnsi="Gill Sans MT" w:cs="Arial"/>
          <w:b/>
          <w:bCs/>
          <w:sz w:val="24"/>
          <w:szCs w:val="23"/>
        </w:rPr>
        <w:t>Decision</w:t>
      </w:r>
    </w:p>
    <w:p w:rsidR="008F43F3" w:rsidRPr="008F43F3" w:rsidP="008F43F3">
      <w:pPr>
        <w:pStyle w:val="ListParagraph"/>
        <w:autoSpaceDE w:val="0"/>
        <w:autoSpaceDN w:val="0"/>
        <w:adjustRightInd w:val="0"/>
        <w:spacing w:after="240" w:line="240" w:lineRule="auto"/>
        <w:ind w:left="360"/>
        <w:jc w:val="both"/>
        <w:rPr>
          <w:rFonts w:ascii="Gill Sans MT" w:hAnsi="Gill Sans MT" w:cs="Calibri"/>
          <w:sz w:val="24"/>
          <w:szCs w:val="24"/>
        </w:rPr>
      </w:pPr>
      <w:r w:rsidRPr="008F43F3">
        <w:rPr>
          <w:rFonts w:ascii="Gill Sans MT" w:hAnsi="Gill Sans MT" w:cs="Calibri"/>
          <w:sz w:val="24"/>
          <w:szCs w:val="24"/>
        </w:rPr>
        <w:t xml:space="preserve">The Committee </w:t>
      </w:r>
      <w:r w:rsidRPr="008F43F3">
        <w:rPr>
          <w:rFonts w:ascii="Gill Sans MT" w:hAnsi="Gill Sans MT" w:cs="Calibri"/>
          <w:b/>
          <w:bCs/>
          <w:sz w:val="24"/>
          <w:szCs w:val="24"/>
        </w:rPr>
        <w:t xml:space="preserve">noted </w:t>
      </w:r>
      <w:r w:rsidRPr="008F43F3">
        <w:rPr>
          <w:rFonts w:ascii="Gill Sans MT" w:hAnsi="Gill Sans MT" w:cs="Calibri"/>
          <w:sz w:val="24"/>
          <w:szCs w:val="24"/>
        </w:rPr>
        <w:t>the update.</w:t>
      </w:r>
    </w:p>
    <w:p w:rsidR="00475E16" w:rsidRPr="00501ED0" w:rsidP="007452EF">
      <w:pPr>
        <w:pStyle w:val="Heading1"/>
        <w:numPr>
          <w:ilvl w:val="0"/>
          <w:numId w:val="6"/>
        </w:numPr>
        <w:jc w:val="both"/>
        <w:rPr>
          <w:color w:val="auto"/>
        </w:rPr>
      </w:pPr>
      <w:r w:rsidRPr="007E6A1F">
        <w:rPr>
          <w:color w:val="auto"/>
        </w:rPr>
        <w:t>G7 artwork display</w:t>
      </w:r>
    </w:p>
    <w:p w:rsidR="006D2F94" w:rsidP="006D2F94">
      <w:pPr>
        <w:autoSpaceDE w:val="0"/>
        <w:autoSpaceDN w:val="0"/>
        <w:adjustRightInd w:val="0"/>
        <w:spacing w:after="240" w:line="240" w:lineRule="auto"/>
        <w:ind w:left="360"/>
        <w:jc w:val="both"/>
        <w:rPr>
          <w:rFonts w:ascii="Gill Sans MT" w:hAnsi="Gill Sans MT" w:cs="Arial"/>
          <w:iCs/>
          <w:color w:val="000000"/>
          <w:sz w:val="24"/>
          <w:szCs w:val="24"/>
        </w:rPr>
      </w:pPr>
      <w:r w:rsidRPr="00CD2B59">
        <w:rPr>
          <w:rFonts w:ascii="Gill Sans MT" w:hAnsi="Gill Sans MT" w:cs="Arial"/>
          <w:iCs/>
          <w:color w:val="000000"/>
          <w:sz w:val="24"/>
          <w:szCs w:val="24"/>
        </w:rPr>
        <w:t>Melanie Unwin, Deputy Curator, briefed the Committee</w:t>
      </w:r>
      <w:r w:rsidR="00E47291">
        <w:rPr>
          <w:rFonts w:ascii="Gill Sans MT" w:hAnsi="Gill Sans MT" w:cs="Arial"/>
          <w:iCs/>
          <w:color w:val="000000"/>
          <w:sz w:val="24"/>
          <w:szCs w:val="24"/>
        </w:rPr>
        <w:t xml:space="preserve"> that</w:t>
      </w:r>
      <w:r w:rsidR="00685AFD">
        <w:rPr>
          <w:rFonts w:ascii="Gill Sans MT" w:hAnsi="Gill Sans MT" w:cs="Arial"/>
          <w:iCs/>
          <w:color w:val="000000"/>
          <w:sz w:val="24"/>
          <w:szCs w:val="24"/>
        </w:rPr>
        <w:t xml:space="preserve"> </w:t>
      </w:r>
      <w:r w:rsidR="00E47291">
        <w:rPr>
          <w:rFonts w:ascii="Gill Sans MT" w:hAnsi="Gill Sans MT" w:cs="Arial"/>
          <w:iCs/>
          <w:color w:val="000000"/>
          <w:sz w:val="24"/>
          <w:szCs w:val="24"/>
        </w:rPr>
        <w:t xml:space="preserve">50 artworks from the collection would be displayed at </w:t>
      </w:r>
      <w:r>
        <w:rPr>
          <w:rFonts w:ascii="Gill Sans MT" w:hAnsi="Gill Sans MT" w:cs="Arial"/>
          <w:iCs/>
          <w:color w:val="000000"/>
          <w:sz w:val="24"/>
          <w:szCs w:val="24"/>
        </w:rPr>
        <w:t>the forthcoming G7 Speakers’ Conference. The display at Astley Hall had been extended to November and this provided a good opportunity for</w:t>
      </w:r>
      <w:r w:rsidR="00093CE1">
        <w:rPr>
          <w:rFonts w:ascii="Gill Sans MT" w:hAnsi="Gill Sans MT" w:cs="Arial"/>
          <w:iCs/>
          <w:color w:val="000000"/>
          <w:sz w:val="24"/>
          <w:szCs w:val="24"/>
        </w:rPr>
        <w:t xml:space="preserve"> public access and</w:t>
      </w:r>
      <w:r>
        <w:rPr>
          <w:rFonts w:ascii="Gill Sans MT" w:hAnsi="Gill Sans MT" w:cs="Arial"/>
          <w:iCs/>
          <w:color w:val="000000"/>
          <w:sz w:val="24"/>
          <w:szCs w:val="24"/>
        </w:rPr>
        <w:t xml:space="preserve"> regional engagement.</w:t>
      </w:r>
    </w:p>
    <w:p w:rsidR="00903986" w:rsidRPr="006B3C9C" w:rsidP="00903986">
      <w:pPr>
        <w:autoSpaceDE w:val="0"/>
        <w:autoSpaceDN w:val="0"/>
        <w:adjustRightInd w:val="0"/>
        <w:spacing w:after="240" w:line="240" w:lineRule="auto"/>
        <w:ind w:firstLine="360"/>
        <w:jc w:val="both"/>
        <w:rPr>
          <w:rFonts w:ascii="Gill Sans MT" w:hAnsi="Gill Sans MT" w:cs="Arial"/>
          <w:i/>
          <w:color w:val="000000"/>
          <w:sz w:val="28"/>
          <w:szCs w:val="24"/>
        </w:rPr>
      </w:pPr>
      <w:r w:rsidRPr="006B3C9C">
        <w:rPr>
          <w:rFonts w:ascii="Gill Sans MT" w:hAnsi="Gill Sans MT" w:cs="Arial"/>
          <w:b/>
          <w:bCs/>
          <w:sz w:val="24"/>
          <w:szCs w:val="23"/>
        </w:rPr>
        <w:t>Decision</w:t>
      </w:r>
    </w:p>
    <w:p w:rsidR="006D2F94" w:rsidRPr="008F43F3" w:rsidP="006D2F94">
      <w:pPr>
        <w:pStyle w:val="ListParagraph"/>
        <w:autoSpaceDE w:val="0"/>
        <w:autoSpaceDN w:val="0"/>
        <w:adjustRightInd w:val="0"/>
        <w:spacing w:after="240" w:line="240" w:lineRule="auto"/>
        <w:ind w:left="360"/>
        <w:jc w:val="both"/>
        <w:rPr>
          <w:rFonts w:ascii="Gill Sans MT" w:hAnsi="Gill Sans MT" w:cs="Calibri"/>
          <w:sz w:val="24"/>
          <w:szCs w:val="24"/>
        </w:rPr>
      </w:pPr>
      <w:r w:rsidRPr="008F43F3">
        <w:rPr>
          <w:rFonts w:ascii="Gill Sans MT" w:hAnsi="Gill Sans MT" w:cs="Calibri"/>
          <w:sz w:val="24"/>
          <w:szCs w:val="24"/>
        </w:rPr>
        <w:t xml:space="preserve">The Committee </w:t>
      </w:r>
      <w:r w:rsidRPr="008F43F3">
        <w:rPr>
          <w:rFonts w:ascii="Gill Sans MT" w:hAnsi="Gill Sans MT" w:cs="Calibri"/>
          <w:b/>
          <w:bCs/>
          <w:sz w:val="24"/>
          <w:szCs w:val="24"/>
        </w:rPr>
        <w:t xml:space="preserve">noted </w:t>
      </w:r>
      <w:r w:rsidRPr="008F43F3">
        <w:rPr>
          <w:rFonts w:ascii="Gill Sans MT" w:hAnsi="Gill Sans MT" w:cs="Calibri"/>
          <w:sz w:val="24"/>
          <w:szCs w:val="24"/>
        </w:rPr>
        <w:t>the update.</w:t>
      </w:r>
    </w:p>
    <w:p w:rsidR="00CB1014" w:rsidRPr="00501ED0" w:rsidP="00CB1014">
      <w:pPr>
        <w:pStyle w:val="Heading1"/>
        <w:numPr>
          <w:ilvl w:val="0"/>
          <w:numId w:val="6"/>
        </w:numPr>
        <w:jc w:val="both"/>
        <w:rPr>
          <w:color w:val="auto"/>
        </w:rPr>
      </w:pPr>
      <w:r w:rsidRPr="008F43F3">
        <w:rPr>
          <w:color w:val="auto"/>
        </w:rPr>
        <w:t>Collections care update</w:t>
      </w:r>
    </w:p>
    <w:p w:rsidR="00CB1014" w:rsidP="008F43F3">
      <w:pPr>
        <w:autoSpaceDE w:val="0"/>
        <w:autoSpaceDN w:val="0"/>
        <w:adjustRightInd w:val="0"/>
        <w:spacing w:after="240" w:line="240" w:lineRule="auto"/>
        <w:ind w:left="360"/>
        <w:jc w:val="both"/>
        <w:rPr>
          <w:rFonts w:ascii="Gill Sans MT" w:hAnsi="Gill Sans MT" w:cs="Arial"/>
          <w:iCs/>
          <w:color w:val="000000"/>
          <w:sz w:val="24"/>
          <w:szCs w:val="24"/>
        </w:rPr>
      </w:pPr>
      <w:r w:rsidRPr="00A9202E">
        <w:rPr>
          <w:rFonts w:ascii="Gill Sans MT" w:hAnsi="Gill Sans MT" w:cs="Arial"/>
          <w:iCs/>
          <w:color w:val="000000"/>
          <w:sz w:val="24"/>
          <w:szCs w:val="24"/>
        </w:rPr>
        <w:t>Melissa Hamnett, Head of Heritage Collections and Curator of Works of Art,</w:t>
      </w:r>
      <w:r>
        <w:rPr>
          <w:rFonts w:ascii="Gill Sans MT" w:hAnsi="Gill Sans MT" w:cs="Arial"/>
          <w:iCs/>
          <w:color w:val="000000"/>
          <w:sz w:val="24"/>
          <w:szCs w:val="24"/>
        </w:rPr>
        <w:t xml:space="preserve"> </w:t>
      </w:r>
      <w:r w:rsidRPr="006013D2">
        <w:rPr>
          <w:rFonts w:ascii="Gill Sans MT" w:hAnsi="Gill Sans MT" w:cs="Arial"/>
          <w:iCs/>
          <w:color w:val="000000"/>
          <w:sz w:val="24"/>
          <w:szCs w:val="24"/>
        </w:rPr>
        <w:t>brief</w:t>
      </w:r>
      <w:r>
        <w:rPr>
          <w:rFonts w:ascii="Gill Sans MT" w:hAnsi="Gill Sans MT" w:cs="Arial"/>
          <w:iCs/>
          <w:color w:val="000000"/>
          <w:sz w:val="24"/>
          <w:szCs w:val="24"/>
        </w:rPr>
        <w:t>ed</w:t>
      </w:r>
      <w:r w:rsidRPr="006013D2">
        <w:rPr>
          <w:rFonts w:ascii="Gill Sans MT" w:hAnsi="Gill Sans MT" w:cs="Arial"/>
          <w:iCs/>
          <w:color w:val="000000"/>
          <w:sz w:val="24"/>
          <w:szCs w:val="24"/>
        </w:rPr>
        <w:t xml:space="preserve"> the Committee</w:t>
      </w:r>
      <w:r>
        <w:rPr>
          <w:rFonts w:ascii="Gill Sans MT" w:hAnsi="Gill Sans MT" w:cs="Arial"/>
          <w:iCs/>
          <w:color w:val="000000"/>
          <w:sz w:val="24"/>
          <w:szCs w:val="24"/>
        </w:rPr>
        <w:t>.</w:t>
      </w:r>
    </w:p>
    <w:p w:rsidR="00B2176E" w:rsidP="001B7DA8">
      <w:pPr>
        <w:autoSpaceDE w:val="0"/>
        <w:autoSpaceDN w:val="0"/>
        <w:adjustRightInd w:val="0"/>
        <w:spacing w:after="240" w:line="240" w:lineRule="auto"/>
        <w:ind w:left="360"/>
        <w:jc w:val="both"/>
        <w:rPr>
          <w:rFonts w:ascii="Gill Sans MT" w:hAnsi="Gill Sans MT" w:cs="Arial"/>
          <w:i/>
          <w:color w:val="000000"/>
          <w:sz w:val="24"/>
          <w:szCs w:val="24"/>
        </w:rPr>
      </w:pPr>
      <w:r>
        <w:rPr>
          <w:rFonts w:ascii="Gill Sans MT" w:hAnsi="Gill Sans MT" w:cs="Arial"/>
          <w:iCs/>
          <w:color w:val="000000"/>
          <w:sz w:val="24"/>
          <w:szCs w:val="24"/>
        </w:rPr>
        <w:t xml:space="preserve">Ms Hamnett </w:t>
      </w:r>
      <w:r w:rsidR="001B7DA8">
        <w:rPr>
          <w:rFonts w:ascii="Gill Sans MT" w:hAnsi="Gill Sans MT" w:cs="Arial"/>
          <w:iCs/>
          <w:color w:val="000000"/>
          <w:sz w:val="24"/>
          <w:szCs w:val="24"/>
        </w:rPr>
        <w:t>reported that t</w:t>
      </w:r>
      <w:r>
        <w:rPr>
          <w:rFonts w:ascii="Gill Sans MT" w:hAnsi="Gill Sans MT" w:cs="Arial"/>
          <w:iCs/>
          <w:color w:val="000000"/>
          <w:sz w:val="24"/>
          <w:szCs w:val="24"/>
        </w:rPr>
        <w:t>he Heritage Collections team had responded to eight incidents caused by recent weather extremes</w:t>
      </w:r>
      <w:r w:rsidR="0001290D">
        <w:rPr>
          <w:rFonts w:ascii="Gill Sans MT" w:hAnsi="Gill Sans MT" w:cs="Arial"/>
          <w:iCs/>
          <w:color w:val="000000"/>
          <w:sz w:val="24"/>
          <w:szCs w:val="24"/>
        </w:rPr>
        <w:t xml:space="preserve"> during the summer recess</w:t>
      </w:r>
      <w:r>
        <w:rPr>
          <w:rFonts w:ascii="Gill Sans MT" w:hAnsi="Gill Sans MT" w:cs="Arial"/>
          <w:iCs/>
          <w:color w:val="000000"/>
          <w:sz w:val="24"/>
          <w:szCs w:val="24"/>
        </w:rPr>
        <w:t xml:space="preserve"> and had taken remedial steps to mitigate further damage. </w:t>
      </w:r>
    </w:p>
    <w:p w:rsidR="001B7DA8" w:rsidP="001B7DA8">
      <w:pPr>
        <w:autoSpaceDE w:val="0"/>
        <w:autoSpaceDN w:val="0"/>
        <w:adjustRightInd w:val="0"/>
        <w:spacing w:after="240" w:line="240" w:lineRule="auto"/>
        <w:ind w:left="360"/>
        <w:jc w:val="both"/>
        <w:rPr>
          <w:rFonts w:ascii="Gill Sans MT" w:hAnsi="Gill Sans MT" w:cs="Arial"/>
          <w:iCs/>
          <w:color w:val="000000"/>
          <w:sz w:val="24"/>
          <w:szCs w:val="24"/>
        </w:rPr>
      </w:pPr>
      <w:r>
        <w:rPr>
          <w:rFonts w:ascii="Gill Sans MT" w:hAnsi="Gill Sans MT" w:cs="Arial"/>
          <w:iCs/>
          <w:color w:val="000000"/>
          <w:sz w:val="24"/>
          <w:szCs w:val="24"/>
        </w:rPr>
        <w:t>The following points were then discussed:</w:t>
      </w:r>
    </w:p>
    <w:p w:rsidR="001B7DA8" w:rsidP="001B7DA8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240" w:line="240" w:lineRule="auto"/>
        <w:jc w:val="both"/>
        <w:rPr>
          <w:rFonts w:ascii="Gill Sans MT" w:hAnsi="Gill Sans MT" w:cs="Arial"/>
          <w:iCs/>
          <w:color w:val="000000"/>
          <w:sz w:val="24"/>
          <w:szCs w:val="24"/>
        </w:rPr>
      </w:pPr>
      <w:r>
        <w:rPr>
          <w:rFonts w:ascii="Gill Sans MT" w:hAnsi="Gill Sans MT" w:cs="Arial"/>
          <w:iCs/>
          <w:color w:val="000000"/>
          <w:sz w:val="24"/>
          <w:szCs w:val="24"/>
        </w:rPr>
        <w:t>The insurance position of artworks displayed or stored on the Estate</w:t>
      </w:r>
      <w:r w:rsidRPr="0001290D">
        <w:rPr>
          <w:rFonts w:ascii="Gill Sans MT" w:hAnsi="Gill Sans MT" w:cs="Arial"/>
          <w:i/>
          <w:color w:val="000000"/>
          <w:sz w:val="24"/>
          <w:szCs w:val="24"/>
        </w:rPr>
        <w:t>.</w:t>
      </w:r>
      <w:r>
        <w:rPr>
          <w:rFonts w:ascii="Gill Sans MT" w:hAnsi="Gill Sans MT" w:cs="Arial"/>
          <w:iCs/>
          <w:color w:val="000000"/>
          <w:sz w:val="24"/>
          <w:szCs w:val="24"/>
        </w:rPr>
        <w:t xml:space="preserve"> It was noted that artworks</w:t>
      </w:r>
      <w:r w:rsidR="00194867">
        <w:rPr>
          <w:rFonts w:ascii="Gill Sans MT" w:hAnsi="Gill Sans MT" w:cs="Arial"/>
          <w:iCs/>
          <w:color w:val="000000"/>
          <w:sz w:val="24"/>
          <w:szCs w:val="24"/>
        </w:rPr>
        <w:t xml:space="preserve"> on and offsite</w:t>
      </w:r>
      <w:r>
        <w:rPr>
          <w:rFonts w:ascii="Gill Sans MT" w:hAnsi="Gill Sans MT" w:cs="Arial"/>
          <w:iCs/>
          <w:color w:val="000000"/>
          <w:sz w:val="24"/>
          <w:szCs w:val="24"/>
        </w:rPr>
        <w:t xml:space="preserve"> were covered by parliamentary indemnity and that affected works would not be redisplayed until any issues had been resolved. </w:t>
      </w:r>
    </w:p>
    <w:p w:rsidR="00194867" w:rsidP="00194867">
      <w:pPr>
        <w:pStyle w:val="ListParagraph"/>
        <w:autoSpaceDE w:val="0"/>
        <w:autoSpaceDN w:val="0"/>
        <w:adjustRightInd w:val="0"/>
        <w:spacing w:after="240" w:line="240" w:lineRule="auto"/>
        <w:ind w:left="1080"/>
        <w:jc w:val="both"/>
        <w:rPr>
          <w:rFonts w:ascii="Gill Sans MT" w:hAnsi="Gill Sans MT" w:cs="Arial"/>
          <w:iCs/>
          <w:color w:val="000000"/>
          <w:sz w:val="24"/>
          <w:szCs w:val="24"/>
        </w:rPr>
      </w:pPr>
    </w:p>
    <w:p w:rsidR="00194867" w:rsidP="001B7DA8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240" w:line="240" w:lineRule="auto"/>
        <w:jc w:val="both"/>
        <w:rPr>
          <w:rFonts w:ascii="Gill Sans MT" w:hAnsi="Gill Sans MT" w:cs="Arial"/>
          <w:iCs/>
          <w:color w:val="000000"/>
          <w:sz w:val="24"/>
          <w:szCs w:val="24"/>
        </w:rPr>
      </w:pPr>
      <w:r>
        <w:rPr>
          <w:rFonts w:ascii="Gill Sans MT" w:hAnsi="Gill Sans MT" w:cs="Arial"/>
          <w:iCs/>
          <w:color w:val="000000"/>
          <w:sz w:val="24"/>
          <w:szCs w:val="24"/>
        </w:rPr>
        <w:t xml:space="preserve">Whether works were stored in ground-level or basement stores and any concerns this caused. It was noted that </w:t>
      </w:r>
      <w:r w:rsidR="00C107E0">
        <w:rPr>
          <w:rFonts w:ascii="Gill Sans MT" w:hAnsi="Gill Sans MT" w:cs="Arial"/>
          <w:iCs/>
          <w:color w:val="000000"/>
          <w:sz w:val="24"/>
          <w:szCs w:val="24"/>
        </w:rPr>
        <w:t>many</w:t>
      </w:r>
      <w:r>
        <w:rPr>
          <w:rFonts w:ascii="Gill Sans MT" w:hAnsi="Gill Sans MT" w:cs="Arial"/>
          <w:iCs/>
          <w:color w:val="000000"/>
          <w:sz w:val="24"/>
          <w:szCs w:val="24"/>
        </w:rPr>
        <w:t xml:space="preserve"> artworks in storage were now </w:t>
      </w:r>
      <w:r w:rsidR="00DE5C16">
        <w:rPr>
          <w:rFonts w:ascii="Gill Sans MT" w:hAnsi="Gill Sans MT" w:cs="Arial"/>
          <w:iCs/>
          <w:color w:val="000000"/>
          <w:sz w:val="24"/>
          <w:szCs w:val="24"/>
        </w:rPr>
        <w:t>kept</w:t>
      </w:r>
      <w:r>
        <w:rPr>
          <w:rFonts w:ascii="Gill Sans MT" w:hAnsi="Gill Sans MT" w:cs="Arial"/>
          <w:iCs/>
          <w:color w:val="000000"/>
          <w:sz w:val="24"/>
          <w:szCs w:val="24"/>
        </w:rPr>
        <w:t xml:space="preserve"> in offsite locations </w:t>
      </w:r>
      <w:r w:rsidR="00F81A0C">
        <w:rPr>
          <w:rFonts w:ascii="Gill Sans MT" w:hAnsi="Gill Sans MT" w:cs="Arial"/>
          <w:iCs/>
          <w:color w:val="000000"/>
          <w:sz w:val="24"/>
          <w:szCs w:val="24"/>
        </w:rPr>
        <w:t xml:space="preserve">(which </w:t>
      </w:r>
      <w:r w:rsidR="001C20F5">
        <w:rPr>
          <w:rFonts w:ascii="Gill Sans MT" w:hAnsi="Gill Sans MT" w:cs="Arial"/>
          <w:iCs/>
          <w:color w:val="000000"/>
          <w:sz w:val="24"/>
          <w:szCs w:val="24"/>
        </w:rPr>
        <w:t>provided better climate monitoring and controls</w:t>
      </w:r>
      <w:r w:rsidR="00402B84">
        <w:rPr>
          <w:rFonts w:ascii="Gill Sans MT" w:hAnsi="Gill Sans MT" w:cs="Arial"/>
          <w:iCs/>
          <w:color w:val="000000"/>
          <w:sz w:val="24"/>
          <w:szCs w:val="24"/>
        </w:rPr>
        <w:t xml:space="preserve"> than the Estate</w:t>
      </w:r>
      <w:r w:rsidR="00F81A0C">
        <w:rPr>
          <w:rFonts w:ascii="Gill Sans MT" w:hAnsi="Gill Sans MT" w:cs="Arial"/>
          <w:iCs/>
          <w:color w:val="000000"/>
          <w:sz w:val="24"/>
          <w:szCs w:val="24"/>
        </w:rPr>
        <w:t xml:space="preserve">) </w:t>
      </w:r>
      <w:r>
        <w:rPr>
          <w:rFonts w:ascii="Gill Sans MT" w:hAnsi="Gill Sans MT" w:cs="Arial"/>
          <w:iCs/>
          <w:color w:val="000000"/>
          <w:sz w:val="24"/>
          <w:szCs w:val="24"/>
        </w:rPr>
        <w:t>an</w:t>
      </w:r>
      <w:r w:rsidR="00C107E0">
        <w:rPr>
          <w:rFonts w:ascii="Gill Sans MT" w:hAnsi="Gill Sans MT" w:cs="Arial"/>
          <w:iCs/>
          <w:color w:val="000000"/>
          <w:sz w:val="24"/>
          <w:szCs w:val="24"/>
        </w:rPr>
        <w:t>d that</w:t>
      </w:r>
      <w:r w:rsidR="007D25BD">
        <w:rPr>
          <w:rFonts w:ascii="Gill Sans MT" w:hAnsi="Gill Sans MT" w:cs="Arial"/>
          <w:iCs/>
          <w:color w:val="000000"/>
          <w:sz w:val="24"/>
          <w:szCs w:val="24"/>
        </w:rPr>
        <w:t xml:space="preserve"> </w:t>
      </w:r>
      <w:r w:rsidR="00C107E0">
        <w:rPr>
          <w:rFonts w:ascii="Gill Sans MT" w:hAnsi="Gill Sans MT" w:cs="Arial"/>
          <w:iCs/>
          <w:color w:val="000000"/>
          <w:sz w:val="24"/>
          <w:szCs w:val="24"/>
        </w:rPr>
        <w:t>Restoration and Renewal</w:t>
      </w:r>
      <w:r w:rsidR="000B1A73">
        <w:rPr>
          <w:rFonts w:ascii="Gill Sans MT" w:hAnsi="Gill Sans MT" w:cs="Arial"/>
          <w:iCs/>
          <w:color w:val="000000"/>
          <w:sz w:val="24"/>
          <w:szCs w:val="24"/>
        </w:rPr>
        <w:t xml:space="preserve"> would present an opportunity to examine Parliament’s storage facilities for works of art.</w:t>
      </w:r>
      <w:r w:rsidR="00F81A0C">
        <w:rPr>
          <w:rFonts w:ascii="Gill Sans MT" w:hAnsi="Gill Sans MT" w:cs="Arial"/>
          <w:iCs/>
          <w:color w:val="000000"/>
          <w:sz w:val="24"/>
          <w:szCs w:val="24"/>
        </w:rPr>
        <w:t xml:space="preserve"> </w:t>
      </w:r>
    </w:p>
    <w:p w:rsidR="00CB1014" w:rsidRPr="006B3C9C" w:rsidP="008F43F3">
      <w:pPr>
        <w:autoSpaceDE w:val="0"/>
        <w:autoSpaceDN w:val="0"/>
        <w:adjustRightInd w:val="0"/>
        <w:spacing w:after="240" w:line="240" w:lineRule="auto"/>
        <w:ind w:firstLine="360"/>
        <w:jc w:val="both"/>
        <w:rPr>
          <w:rFonts w:ascii="Gill Sans MT" w:hAnsi="Gill Sans MT" w:cs="Arial"/>
          <w:i/>
          <w:color w:val="000000"/>
          <w:sz w:val="28"/>
          <w:szCs w:val="24"/>
        </w:rPr>
      </w:pPr>
      <w:r w:rsidRPr="006B3C9C">
        <w:rPr>
          <w:rFonts w:ascii="Gill Sans MT" w:hAnsi="Gill Sans MT" w:cs="Arial"/>
          <w:b/>
          <w:bCs/>
          <w:sz w:val="24"/>
          <w:szCs w:val="23"/>
        </w:rPr>
        <w:t>Decision</w:t>
      </w:r>
    </w:p>
    <w:p w:rsidR="00CB1014" w:rsidP="008F43F3">
      <w:pPr>
        <w:autoSpaceDE w:val="0"/>
        <w:autoSpaceDN w:val="0"/>
        <w:adjustRightInd w:val="0"/>
        <w:spacing w:after="240" w:line="240" w:lineRule="auto"/>
        <w:ind w:firstLine="360"/>
        <w:jc w:val="both"/>
        <w:rPr>
          <w:rFonts w:ascii="Gill Sans MT" w:hAnsi="Gill Sans MT" w:cs="Calibri"/>
          <w:sz w:val="24"/>
          <w:szCs w:val="24"/>
        </w:rPr>
      </w:pPr>
      <w:r w:rsidRPr="00A615B9">
        <w:rPr>
          <w:rFonts w:ascii="Gill Sans MT" w:hAnsi="Gill Sans MT" w:cs="Calibri"/>
          <w:sz w:val="24"/>
          <w:szCs w:val="24"/>
        </w:rPr>
        <w:t>The Committee</w:t>
      </w:r>
      <w:r>
        <w:rPr>
          <w:rFonts w:ascii="Gill Sans MT" w:hAnsi="Gill Sans MT" w:cs="Calibri"/>
          <w:sz w:val="24"/>
          <w:szCs w:val="24"/>
        </w:rPr>
        <w:t xml:space="preserve"> </w:t>
      </w:r>
      <w:r w:rsidR="008F43F3">
        <w:rPr>
          <w:rFonts w:ascii="Gill Sans MT" w:hAnsi="Gill Sans MT" w:cs="Calibri"/>
          <w:b/>
          <w:bCs/>
          <w:sz w:val="24"/>
          <w:szCs w:val="24"/>
        </w:rPr>
        <w:t xml:space="preserve">noted </w:t>
      </w:r>
      <w:r w:rsidR="008F43F3">
        <w:rPr>
          <w:rFonts w:ascii="Gill Sans MT" w:hAnsi="Gill Sans MT" w:cs="Calibri"/>
          <w:sz w:val="24"/>
          <w:szCs w:val="24"/>
        </w:rPr>
        <w:t>the update.</w:t>
      </w:r>
    </w:p>
    <w:p w:rsidR="00D42B27" w:rsidP="00094002">
      <w:pPr>
        <w:pStyle w:val="Heading1"/>
        <w:numPr>
          <w:ilvl w:val="0"/>
          <w:numId w:val="6"/>
        </w:numPr>
        <w:jc w:val="both"/>
        <w:rPr>
          <w:color w:val="auto"/>
        </w:rPr>
      </w:pPr>
      <w:r w:rsidRPr="00094002">
        <w:rPr>
          <w:color w:val="auto"/>
        </w:rPr>
        <w:t>Tour</w:t>
      </w:r>
      <w:r w:rsidRPr="00094002" w:rsidR="00094002">
        <w:rPr>
          <w:color w:val="auto"/>
        </w:rPr>
        <w:t xml:space="preserve"> </w:t>
      </w:r>
      <w:r w:rsidRPr="00094002">
        <w:rPr>
          <w:color w:val="auto"/>
        </w:rPr>
        <w:t xml:space="preserve">of the Collection </w:t>
      </w:r>
    </w:p>
    <w:p w:rsidR="002A056C" w:rsidRPr="0047121D" w:rsidP="000C575B">
      <w:pPr>
        <w:ind w:left="360"/>
        <w:rPr>
          <w:rFonts w:ascii="Gill Sans MT" w:hAnsi="Gill Sans MT" w:cs="Calibri"/>
          <w:sz w:val="24"/>
          <w:szCs w:val="24"/>
        </w:rPr>
      </w:pPr>
      <w:r w:rsidRPr="0047121D">
        <w:rPr>
          <w:rFonts w:ascii="Gill Sans MT" w:hAnsi="Gill Sans MT" w:cs="Calibri"/>
          <w:sz w:val="24"/>
          <w:szCs w:val="24"/>
        </w:rPr>
        <w:t>Sileas</w:t>
      </w:r>
      <w:r>
        <w:rPr>
          <w:rFonts w:ascii="Gill Sans MT" w:hAnsi="Gill Sans MT" w:cs="Calibri"/>
          <w:sz w:val="24"/>
          <w:szCs w:val="24"/>
        </w:rPr>
        <w:t xml:space="preserve"> Wood, Assistant Curator, then </w:t>
      </w:r>
      <w:r w:rsidR="000C575B">
        <w:rPr>
          <w:rFonts w:ascii="Gill Sans MT" w:hAnsi="Gill Sans MT" w:cs="Calibri"/>
          <w:sz w:val="24"/>
          <w:szCs w:val="24"/>
        </w:rPr>
        <w:t>took the Committee on a tour of selected works in the Palace</w:t>
      </w:r>
      <w:r w:rsidR="0026723B">
        <w:rPr>
          <w:rFonts w:ascii="Gill Sans MT" w:hAnsi="Gill Sans MT" w:cs="Calibri"/>
          <w:sz w:val="24"/>
          <w:szCs w:val="24"/>
        </w:rPr>
        <w:t>.</w:t>
      </w:r>
    </w:p>
    <w:p w:rsidR="00475E16" w:rsidRPr="00501ED0" w:rsidP="000026FF">
      <w:pPr>
        <w:pStyle w:val="Heading1"/>
        <w:numPr>
          <w:ilvl w:val="0"/>
          <w:numId w:val="6"/>
        </w:numPr>
        <w:rPr>
          <w:color w:val="auto"/>
        </w:rPr>
      </w:pPr>
      <w:r w:rsidRPr="00501ED0">
        <w:rPr>
          <w:color w:val="auto"/>
        </w:rPr>
        <w:t>Date and time of the next meeting</w:t>
      </w:r>
    </w:p>
    <w:p w:rsidR="00E208C9" w:rsidP="00E208C9">
      <w:pPr>
        <w:autoSpaceDE w:val="0"/>
        <w:autoSpaceDN w:val="0"/>
        <w:adjustRightInd w:val="0"/>
        <w:spacing w:after="240" w:line="240" w:lineRule="auto"/>
        <w:ind w:firstLine="360"/>
        <w:rPr>
          <w:rFonts w:ascii="Gill Sans MT" w:hAnsi="Gill Sans MT" w:cs="Arial"/>
          <w:b/>
          <w:color w:val="000000"/>
          <w:sz w:val="24"/>
          <w:szCs w:val="24"/>
        </w:rPr>
      </w:pPr>
      <w:r w:rsidRPr="006B3C9C">
        <w:rPr>
          <w:rFonts w:ascii="Gill Sans MT" w:hAnsi="Gill Sans MT" w:cs="Arial"/>
          <w:color w:val="000000"/>
          <w:sz w:val="24"/>
          <w:szCs w:val="24"/>
        </w:rPr>
        <w:t xml:space="preserve">The Committee will next meet </w:t>
      </w:r>
      <w:r w:rsidRPr="00094002">
        <w:rPr>
          <w:rFonts w:ascii="Gill Sans MT" w:hAnsi="Gill Sans MT" w:cs="Arial"/>
          <w:color w:val="000000"/>
          <w:sz w:val="24"/>
          <w:szCs w:val="24"/>
        </w:rPr>
        <w:t xml:space="preserve">on </w:t>
      </w:r>
      <w:r w:rsidRPr="002D1F35" w:rsidR="007F343C">
        <w:rPr>
          <w:rFonts w:ascii="Gill Sans MT" w:hAnsi="Gill Sans MT" w:cs="Arial"/>
          <w:b/>
          <w:bCs/>
          <w:color w:val="000000"/>
          <w:sz w:val="24"/>
          <w:szCs w:val="24"/>
        </w:rPr>
        <w:t xml:space="preserve">Tuesday </w:t>
      </w:r>
      <w:r w:rsidRPr="002D1F35" w:rsidR="00094002">
        <w:rPr>
          <w:rFonts w:ascii="Gill Sans MT" w:hAnsi="Gill Sans MT" w:cs="Arial"/>
          <w:b/>
          <w:bCs/>
          <w:color w:val="000000"/>
          <w:sz w:val="24"/>
          <w:szCs w:val="24"/>
        </w:rPr>
        <w:t>19 October</w:t>
      </w:r>
      <w:r w:rsidRPr="002D1F35" w:rsidR="007F343C">
        <w:rPr>
          <w:rFonts w:ascii="Gill Sans MT" w:hAnsi="Gill Sans MT" w:cs="Arial"/>
          <w:b/>
          <w:bCs/>
          <w:color w:val="000000"/>
          <w:sz w:val="24"/>
          <w:szCs w:val="24"/>
        </w:rPr>
        <w:t xml:space="preserve"> at 4.30pm</w:t>
      </w:r>
      <w:r w:rsidRPr="002D1F35" w:rsidR="00F25ADA">
        <w:rPr>
          <w:rFonts w:ascii="Gill Sans MT" w:hAnsi="Gill Sans MT" w:cs="Arial"/>
          <w:b/>
          <w:bCs/>
          <w:color w:val="000000"/>
          <w:sz w:val="24"/>
          <w:szCs w:val="24"/>
        </w:rPr>
        <w:t>.</w:t>
      </w:r>
    </w:p>
    <w:p w:rsidR="0057561A" w:rsidRPr="006B3C9C" w:rsidP="00E208C9">
      <w:pPr>
        <w:autoSpaceDE w:val="0"/>
        <w:autoSpaceDN w:val="0"/>
        <w:adjustRightInd w:val="0"/>
        <w:spacing w:after="240" w:line="240" w:lineRule="auto"/>
        <w:ind w:firstLine="360"/>
        <w:jc w:val="right"/>
        <w:rPr>
          <w:rFonts w:ascii="Gill Sans MT" w:hAnsi="Gill Sans MT" w:cs="Arial"/>
          <w:color w:val="000000"/>
          <w:sz w:val="24"/>
          <w:szCs w:val="24"/>
        </w:rPr>
      </w:pPr>
      <w:r>
        <w:rPr>
          <w:rFonts w:ascii="Gill Sans MT" w:hAnsi="Gill Sans MT"/>
          <w:i/>
          <w:iCs/>
          <w:sz w:val="24"/>
          <w:szCs w:val="24"/>
        </w:rPr>
        <w:t>Sean Harris</w:t>
      </w:r>
      <w:r w:rsidR="00E208C9">
        <w:rPr>
          <w:rFonts w:ascii="Gill Sans MT" w:hAnsi="Gill Sans MT"/>
          <w:i/>
          <w:iCs/>
          <w:sz w:val="24"/>
          <w:szCs w:val="24"/>
        </w:rPr>
        <w:t xml:space="preserve">, </w:t>
      </w:r>
      <w:r>
        <w:rPr>
          <w:rFonts w:ascii="Gill Sans MT" w:hAnsi="Gill Sans MT"/>
          <w:i/>
          <w:iCs/>
          <w:sz w:val="24"/>
          <w:szCs w:val="24"/>
        </w:rPr>
        <w:t>Committee Secretariat</w:t>
      </w:r>
      <w:r w:rsidR="00E208C9">
        <w:rPr>
          <w:rFonts w:ascii="Gill Sans MT" w:hAnsi="Gill Sans MT"/>
          <w:i/>
          <w:iCs/>
          <w:sz w:val="24"/>
          <w:szCs w:val="24"/>
        </w:rPr>
        <w:t xml:space="preserve">, </w:t>
      </w:r>
      <w:r>
        <w:rPr>
          <w:rFonts w:ascii="Gill Sans MT" w:hAnsi="Gill Sans MT"/>
          <w:i/>
          <w:iCs/>
          <w:sz w:val="24"/>
          <w:szCs w:val="24"/>
        </w:rPr>
        <w:t>September 2021</w:t>
      </w:r>
    </w:p>
    <w:sectPr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7292619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42DE5">
            <w:pPr>
              <w:pStyle w:val="Footer"/>
              <w:jc w:val="center"/>
            </w:pPr>
            <w:r w:rsidRPr="00501ED0">
              <w:rPr>
                <w:rFonts w:ascii="Gill Sans MT" w:hAnsi="Gill Sans MT"/>
                <w:sz w:val="24"/>
                <w:szCs w:val="24"/>
              </w:rPr>
              <w:t xml:space="preserve">Page </w:t>
            </w:r>
            <w:r w:rsidRPr="00501ED0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begin"/>
            </w:r>
            <w:r w:rsidRPr="00501ED0">
              <w:rPr>
                <w:rFonts w:ascii="Gill Sans MT" w:hAnsi="Gill Sans MT"/>
                <w:b/>
                <w:bCs/>
                <w:sz w:val="24"/>
                <w:szCs w:val="24"/>
              </w:rPr>
              <w:instrText xml:space="preserve"> PAGE </w:instrText>
            </w:r>
            <w:r w:rsidRPr="00501ED0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separate"/>
            </w:r>
            <w:r w:rsidRPr="00501ED0">
              <w:rPr>
                <w:rFonts w:ascii="Gill Sans MT" w:hAnsi="Gill Sans MT"/>
                <w:b/>
                <w:bCs/>
                <w:noProof/>
                <w:sz w:val="24"/>
                <w:szCs w:val="24"/>
              </w:rPr>
              <w:t>2</w:t>
            </w:r>
            <w:r w:rsidRPr="00501ED0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end"/>
            </w:r>
            <w:r w:rsidRPr="00501ED0">
              <w:rPr>
                <w:rFonts w:ascii="Gill Sans MT" w:hAnsi="Gill Sans MT"/>
                <w:sz w:val="24"/>
                <w:szCs w:val="24"/>
              </w:rPr>
              <w:t xml:space="preserve"> of </w:t>
            </w:r>
            <w:r w:rsidRPr="00501ED0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begin"/>
            </w:r>
            <w:r w:rsidRPr="00501ED0">
              <w:rPr>
                <w:rFonts w:ascii="Gill Sans MT" w:hAnsi="Gill Sans MT"/>
                <w:b/>
                <w:bCs/>
                <w:sz w:val="24"/>
                <w:szCs w:val="24"/>
              </w:rPr>
              <w:instrText xml:space="preserve"> NUMPAGES  </w:instrText>
            </w:r>
            <w:r w:rsidRPr="00501ED0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separate"/>
            </w:r>
            <w:r w:rsidRPr="00501ED0">
              <w:rPr>
                <w:rFonts w:ascii="Gill Sans MT" w:hAnsi="Gill Sans MT"/>
                <w:b/>
                <w:bCs/>
                <w:noProof/>
                <w:sz w:val="24"/>
                <w:szCs w:val="24"/>
              </w:rPr>
              <w:t>2</w:t>
            </w:r>
            <w:r w:rsidRPr="00501ED0">
              <w:rPr>
                <w:rFonts w:ascii="Gill Sans MT" w:hAnsi="Gill Sans M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372B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2E2" w:rsidP="005602E2">
    <w:pPr>
      <w:pStyle w:val="Header"/>
      <w:tabs>
        <w:tab w:val="clear" w:pos="4513"/>
      </w:tabs>
      <w:jc w:val="right"/>
      <w:rPr>
        <w:rFonts w:ascii="Gill Sans MT" w:hAnsi="Gill Sans MT"/>
        <w:b/>
        <w:color w:val="808080" w:themeColor="background1" w:themeShade="80"/>
      </w:rPr>
    </w:pPr>
  </w:p>
  <w:p w:rsidR="00F372B8" w:rsidRPr="00DC62FA" w:rsidP="00CC2E98">
    <w:pPr>
      <w:pStyle w:val="Header"/>
      <w:tabs>
        <w:tab w:val="clear" w:pos="4513"/>
      </w:tabs>
      <w:jc w:val="right"/>
      <w:rPr>
        <w:sz w:val="24"/>
        <w:szCs w:val="24"/>
      </w:rPr>
    </w:pPr>
    <w:r w:rsidRPr="00401FCA">
      <w:rPr>
        <w:rFonts w:ascii="Gill Sans MT" w:hAnsi="Gill Sans MT"/>
        <w:b/>
      </w:rPr>
      <w:t>2021–22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6A766F"/>
    <w:multiLevelType w:val="hybridMultilevel"/>
    <w:tmpl w:val="320430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2A0C74"/>
    <w:multiLevelType w:val="hybridMultilevel"/>
    <w:tmpl w:val="822063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F7E85"/>
    <w:multiLevelType w:val="hybridMultilevel"/>
    <w:tmpl w:val="FFD2B0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2A38C6"/>
    <w:multiLevelType w:val="hybridMultilevel"/>
    <w:tmpl w:val="785CD33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F230DD"/>
    <w:multiLevelType w:val="hybridMultilevel"/>
    <w:tmpl w:val="FD8209D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352AD8"/>
    <w:multiLevelType w:val="hybridMultilevel"/>
    <w:tmpl w:val="B298220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FF4CA5"/>
    <w:multiLevelType w:val="multilevel"/>
    <w:tmpl w:val="499E9680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EAD1159"/>
    <w:multiLevelType w:val="hybridMultilevel"/>
    <w:tmpl w:val="7F1008DC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C4491"/>
    <w:multiLevelType w:val="hybridMultilevel"/>
    <w:tmpl w:val="66B49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6275AE6"/>
    <w:multiLevelType w:val="hybridMultilevel"/>
    <w:tmpl w:val="0C102606"/>
    <w:lvl w:ilvl="0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>
    <w:nsid w:val="29915275"/>
    <w:multiLevelType w:val="hybridMultilevel"/>
    <w:tmpl w:val="279AC91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9FE1E7C"/>
    <w:multiLevelType w:val="hybridMultilevel"/>
    <w:tmpl w:val="5B9845F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0DE6574"/>
    <w:multiLevelType w:val="hybridMultilevel"/>
    <w:tmpl w:val="F48081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0"/>
      <w:numFmt w:val="bullet"/>
      <w:lvlText w:val="·"/>
      <w:lvlJc w:val="left"/>
      <w:pPr>
        <w:ind w:left="1080" w:hanging="360"/>
      </w:pPr>
      <w:rPr>
        <w:rFonts w:ascii="Gill Sans MT" w:hAnsi="Gill Sans MT" w:eastAsiaTheme="minorHAnsi" w:cs="Arial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063665"/>
    <w:multiLevelType w:val="hybridMultilevel"/>
    <w:tmpl w:val="1A4E886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1E57D8"/>
    <w:multiLevelType w:val="hybridMultilevel"/>
    <w:tmpl w:val="A692C8B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EB1309B"/>
    <w:multiLevelType w:val="hybridMultilevel"/>
    <w:tmpl w:val="DBA24F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837A25"/>
    <w:multiLevelType w:val="hybridMultilevel"/>
    <w:tmpl w:val="65EA4D7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0A217DE"/>
    <w:multiLevelType w:val="multilevel"/>
    <w:tmpl w:val="A1D4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FC0D80"/>
    <w:multiLevelType w:val="hybridMultilevel"/>
    <w:tmpl w:val="348E971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344D5E"/>
    <w:multiLevelType w:val="hybridMultilevel"/>
    <w:tmpl w:val="93D491E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B08091D"/>
    <w:multiLevelType w:val="hybridMultilevel"/>
    <w:tmpl w:val="B58E7BF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E7102"/>
    <w:multiLevelType w:val="hybridMultilevel"/>
    <w:tmpl w:val="6464B7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9531FF"/>
    <w:multiLevelType w:val="hybridMultilevel"/>
    <w:tmpl w:val="8E54A3EE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>
    <w:nsid w:val="6D051EC6"/>
    <w:multiLevelType w:val="hybridMultilevel"/>
    <w:tmpl w:val="ABFA13B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0B72EB"/>
    <w:multiLevelType w:val="hybridMultilevel"/>
    <w:tmpl w:val="FF646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39643C"/>
    <w:multiLevelType w:val="hybridMultilevel"/>
    <w:tmpl w:val="16BEE9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8134A2"/>
    <w:multiLevelType w:val="hybridMultilevel"/>
    <w:tmpl w:val="D46826C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223771C"/>
    <w:multiLevelType w:val="hybridMultilevel"/>
    <w:tmpl w:val="865AB57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5614CDD"/>
    <w:multiLevelType w:val="hybridMultilevel"/>
    <w:tmpl w:val="AD82D8A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295FDA"/>
    <w:multiLevelType w:val="hybridMultilevel"/>
    <w:tmpl w:val="E9DAFBA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9E4294"/>
    <w:multiLevelType w:val="hybridMultilevel"/>
    <w:tmpl w:val="CC94BFB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545E96"/>
    <w:multiLevelType w:val="hybridMultilevel"/>
    <w:tmpl w:val="B6E0664E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7A8E5996"/>
    <w:multiLevelType w:val="hybridMultilevel"/>
    <w:tmpl w:val="11E002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A9D19DA"/>
    <w:multiLevelType w:val="hybridMultilevel"/>
    <w:tmpl w:val="9A0646B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C4E1975"/>
    <w:multiLevelType w:val="hybridMultilevel"/>
    <w:tmpl w:val="AAFCF16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EB364DA"/>
    <w:multiLevelType w:val="hybridMultilevel"/>
    <w:tmpl w:val="97F653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6"/>
  </w:num>
  <w:num w:numId="4">
    <w:abstractNumId w:val="6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lowerLetter"/>
        <w:lvlText w:val="(%2)"/>
        <w:lvlJc w:val="left"/>
        <w:pPr>
          <w:tabs>
            <w:tab w:val="num" w:pos="851"/>
          </w:tabs>
          <w:ind w:left="851" w:hanging="426"/>
        </w:pPr>
      </w:lvl>
    </w:lvlOverride>
    <w:lvlOverride w:ilvl="2">
      <w:lvl w:ilvl="2">
        <w:start w:val="1"/>
        <w:numFmt w:val="lowerRoman"/>
        <w:lvlText w:val="(%3)"/>
        <w:lvlJc w:val="left"/>
        <w:pPr>
          <w:tabs>
            <w:tab w:val="num" w:pos="1276"/>
          </w:tabs>
          <w:ind w:left="1276" w:hanging="425"/>
        </w:p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851"/>
          </w:tabs>
          <w:ind w:left="851" w:hanging="426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►"/>
        <w:lvlJc w:val="left"/>
        <w:pPr>
          <w:tabs>
            <w:tab w:val="num" w:pos="1276"/>
          </w:tabs>
          <w:ind w:left="1276" w:hanging="425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tabs>
            <w:tab w:val="num" w:pos="851"/>
          </w:tabs>
          <w:ind w:left="851" w:hanging="851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5">
    <w:abstractNumId w:val="21"/>
  </w:num>
  <w:num w:numId="6">
    <w:abstractNumId w:val="12"/>
  </w:num>
  <w:num w:numId="7">
    <w:abstractNumId w:val="17"/>
    <w:lvlOverride w:ilvl="0">
      <w:startOverride w:val="1"/>
    </w:lvlOverride>
  </w:num>
  <w:num w:numId="8">
    <w:abstractNumId w:val="20"/>
  </w:num>
  <w:num w:numId="9">
    <w:abstractNumId w:val="9"/>
  </w:num>
  <w:num w:numId="10">
    <w:abstractNumId w:val="28"/>
  </w:num>
  <w:num w:numId="11">
    <w:abstractNumId w:val="16"/>
  </w:num>
  <w:num w:numId="12">
    <w:abstractNumId w:val="4"/>
  </w:num>
  <w:num w:numId="13">
    <w:abstractNumId w:val="31"/>
  </w:num>
  <w:num w:numId="14">
    <w:abstractNumId w:val="8"/>
  </w:num>
  <w:num w:numId="15">
    <w:abstractNumId w:val="27"/>
  </w:num>
  <w:num w:numId="16">
    <w:abstractNumId w:val="29"/>
  </w:num>
  <w:num w:numId="17">
    <w:abstractNumId w:val="15"/>
  </w:num>
  <w:num w:numId="18">
    <w:abstractNumId w:val="14"/>
  </w:num>
  <w:num w:numId="19">
    <w:abstractNumId w:val="5"/>
  </w:num>
  <w:num w:numId="20">
    <w:abstractNumId w:val="26"/>
  </w:num>
  <w:num w:numId="21">
    <w:abstractNumId w:val="0"/>
  </w:num>
  <w:num w:numId="22">
    <w:abstractNumId w:val="22"/>
  </w:num>
  <w:num w:numId="23">
    <w:abstractNumId w:val="33"/>
  </w:num>
  <w:num w:numId="24">
    <w:abstractNumId w:val="23"/>
  </w:num>
  <w:num w:numId="25">
    <w:abstractNumId w:val="19"/>
  </w:num>
  <w:num w:numId="26">
    <w:abstractNumId w:val="13"/>
  </w:num>
  <w:num w:numId="27">
    <w:abstractNumId w:val="34"/>
  </w:num>
  <w:num w:numId="28">
    <w:abstractNumId w:val="1"/>
  </w:num>
  <w:num w:numId="29">
    <w:abstractNumId w:val="30"/>
  </w:num>
  <w:num w:numId="30">
    <w:abstractNumId w:val="2"/>
  </w:num>
  <w:num w:numId="31">
    <w:abstractNumId w:val="18"/>
  </w:num>
  <w:num w:numId="32">
    <w:abstractNumId w:val="10"/>
  </w:num>
  <w:num w:numId="33">
    <w:abstractNumId w:val="7"/>
  </w:num>
  <w:num w:numId="34">
    <w:abstractNumId w:val="3"/>
  </w:num>
  <w:num w:numId="35">
    <w:abstractNumId w:val="25"/>
  </w:num>
  <w:num w:numId="36">
    <w:abstractNumId w:val="11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C9C"/>
    <w:pPr>
      <w:keepNext/>
      <w:keepLines/>
      <w:spacing w:before="360" w:after="240" w:line="240" w:lineRule="auto"/>
      <w:outlineLvl w:val="0"/>
    </w:pPr>
    <w:rPr>
      <w:rFonts w:ascii="Gill Sans MT" w:hAnsi="Gill Sans MT" w:eastAsiaTheme="majorEastAsia" w:cstheme="majorBidi"/>
      <w:b/>
      <w:color w:val="0052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D0D"/>
    <w:pPr>
      <w:autoSpaceDE w:val="0"/>
      <w:autoSpaceDN w:val="0"/>
      <w:adjustRightInd w:val="0"/>
      <w:spacing w:after="240" w:line="240" w:lineRule="auto"/>
      <w:jc w:val="both"/>
      <w:outlineLvl w:val="1"/>
    </w:pPr>
    <w:rPr>
      <w:rFonts w:ascii="Gill Sans MT" w:hAnsi="Gill Sans MT" w:cs="Arial"/>
      <w:b/>
      <w:bCs/>
      <w:sz w:val="24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6D0D"/>
    <w:pPr>
      <w:autoSpaceDE w:val="0"/>
      <w:autoSpaceDN w:val="0"/>
      <w:adjustRightInd w:val="0"/>
      <w:spacing w:after="240" w:line="240" w:lineRule="auto"/>
      <w:outlineLvl w:val="2"/>
    </w:pPr>
    <w:rPr>
      <w:rFonts w:ascii="Gill Sans MT" w:hAnsi="Gill Sans MT" w:cs="Arial"/>
      <w:bCs/>
      <w:i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A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0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08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08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8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80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B3C9C"/>
    <w:rPr>
      <w:rFonts w:ascii="Gill Sans MT" w:hAnsi="Gill Sans MT" w:eastAsiaTheme="majorEastAsia" w:cstheme="majorBidi"/>
      <w:b/>
      <w:color w:val="005232"/>
      <w:sz w:val="24"/>
      <w:szCs w:val="32"/>
    </w:rPr>
  </w:style>
  <w:style w:type="paragraph" w:styleId="NoSpacing">
    <w:name w:val="No Spacing"/>
    <w:qFormat/>
    <w:rsid w:val="00AF5F0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2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ADD"/>
  </w:style>
  <w:style w:type="paragraph" w:styleId="Footer">
    <w:name w:val="footer"/>
    <w:basedOn w:val="Normal"/>
    <w:link w:val="FooterChar"/>
    <w:uiPriority w:val="99"/>
    <w:unhideWhenUsed/>
    <w:rsid w:val="00632A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ADD"/>
  </w:style>
  <w:style w:type="paragraph" w:customStyle="1" w:styleId="Para1">
    <w:name w:val="Para 1"/>
    <w:basedOn w:val="Normal"/>
    <w:uiPriority w:val="29"/>
    <w:qFormat/>
    <w:rsid w:val="00664B97"/>
    <w:pPr>
      <w:spacing w:after="240" w:line="240" w:lineRule="auto"/>
      <w:jc w:val="both"/>
    </w:pPr>
    <w:rPr>
      <w:rFonts w:ascii="Arial" w:eastAsia="Times New Roman" w:hAnsi="Arial" w:cs="Times New Roman"/>
      <w:sz w:val="28"/>
      <w:szCs w:val="24"/>
      <w:lang w:eastAsia="en-GB"/>
    </w:rPr>
  </w:style>
  <w:style w:type="character" w:customStyle="1" w:styleId="tgc">
    <w:name w:val="_tgc"/>
    <w:basedOn w:val="DefaultParagraphFont"/>
    <w:rsid w:val="00664B97"/>
  </w:style>
  <w:style w:type="numbering" w:customStyle="1" w:styleId="CommitteeOfficeOutline">
    <w:name w:val="Committee Office Outline"/>
    <w:uiPriority w:val="99"/>
    <w:rsid w:val="00664B97"/>
    <w:pPr>
      <w:numPr>
        <w:numId w:val="3"/>
      </w:numPr>
    </w:pPr>
  </w:style>
  <w:style w:type="paragraph" w:customStyle="1" w:styleId="Committeename">
    <w:name w:val="Committee name"/>
    <w:uiPriority w:val="79"/>
    <w:qFormat/>
    <w:rsid w:val="00F372B8"/>
    <w:pPr>
      <w:tabs>
        <w:tab w:val="left" w:pos="0"/>
        <w:tab w:val="right" w:pos="9498"/>
      </w:tabs>
      <w:spacing w:after="200" w:line="276" w:lineRule="auto"/>
      <w:ind w:left="-567"/>
      <w:jc w:val="right"/>
    </w:pPr>
    <w:rPr>
      <w:rFonts w:ascii="Arial" w:hAnsi="Arial" w:cs="Arial"/>
      <w:b/>
      <w:smallCaps/>
      <w:color w:val="A6A6A6" w:themeColor="background1" w:themeShade="A6"/>
      <w:sz w:val="28"/>
      <w:szCs w:val="36"/>
    </w:rPr>
  </w:style>
  <w:style w:type="paragraph" w:customStyle="1" w:styleId="Para">
    <w:name w:val="Para"/>
    <w:basedOn w:val="Normal"/>
    <w:qFormat/>
    <w:rsid w:val="006B3C9C"/>
    <w:pPr>
      <w:autoSpaceDE w:val="0"/>
      <w:autoSpaceDN w:val="0"/>
      <w:adjustRightInd w:val="0"/>
      <w:spacing w:after="240" w:line="240" w:lineRule="auto"/>
    </w:pPr>
    <w:rPr>
      <w:rFonts w:ascii="Gill Sans MT" w:hAnsi="Gill Sans MT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06D0D"/>
    <w:rPr>
      <w:rFonts w:ascii="Gill Sans MT" w:hAnsi="Gill Sans MT" w:cs="Arial"/>
      <w:b/>
      <w:bCs/>
      <w:sz w:val="24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06D0D"/>
    <w:rPr>
      <w:rFonts w:ascii="Gill Sans MT" w:hAnsi="Gill Sans MT" w:cs="Arial"/>
      <w:bCs/>
      <w:i/>
      <w:sz w:val="24"/>
      <w:szCs w:val="24"/>
      <w:u w:val="single"/>
    </w:rPr>
  </w:style>
  <w:style w:type="table" w:styleId="TableGrid">
    <w:name w:val="Table Grid"/>
    <w:basedOn w:val="TableNormal"/>
    <w:uiPriority w:val="39"/>
    <w:rsid w:val="0062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oP RM Meridio Document" ma:contentTypeID="0x0101006EE69677D2A0AB42A78310A12E7F239D0100A56F497B18891D41BC3D8DB9B00AAD0D" ma:contentTypeVersion="60" ma:contentTypeDescription="" ma:contentTypeScope="" ma:versionID="eb85549435bbb2b0b4526c56fa89604a">
  <xsd:schema xmlns:xsd="http://www.w3.org/2001/XMLSchema" xmlns:xs="http://www.w3.org/2001/XMLSchema" xmlns:p="http://schemas.microsoft.com/office/2006/metadata/properties" xmlns:ns2="4600776d-0a3c-44b4-bff2-0ceaafb13046" xmlns:ns4="485a6302-b85f-4d7c-a011-e26d5ba99389" xmlns:ns5="01152b97-4037-4b01-a362-b3a7fc381b7d" targetNamespace="http://schemas.microsoft.com/office/2006/metadata/properties" ma:root="true" ma:fieldsID="712a386dcde86aec4fe7c9cf4a5d9ec8" ns2:_="" ns4:_="" ns5:_="">
    <xsd:import namespace="4600776d-0a3c-44b4-bff2-0ceaafb13046"/>
    <xsd:import namespace="485a6302-b85f-4d7c-a011-e26d5ba99389"/>
    <xsd:import namespace="01152b97-4037-4b01-a362-b3a7fc381b7d"/>
    <xsd:element name="properties">
      <xsd:complexType>
        <xsd:sequence>
          <xsd:element name="documentManagement">
            <xsd:complexType>
              <xsd:all>
                <xsd:element ref="ns2:SPIREFolderName" minOccurs="0"/>
                <xsd:element ref="ns2:SPIREFolderLocation" minOccurs="0"/>
                <xsd:element ref="ns2:SPIREDisposalHold" minOccurs="0"/>
                <xsd:element ref="ns2:ArchivalTransferPublicAccess" minOccurs="0"/>
                <xsd:element ref="ns2:PublicAccessClosurePeriod" minOccurs="0"/>
                <xsd:element ref="ns2:SPIREFolderRestrictedAccess" minOccurs="0"/>
                <xsd:element ref="ns2:RetentionTriggerDate" minOccurs="0"/>
                <xsd:element ref="ns2:SPIREFolderID" minOccurs="0"/>
                <xsd:element ref="ns2:SPIREDisposalSchedule" minOccurs="0"/>
                <xsd:element ref="ns2:SPIREEffectiveDate" minOccurs="0"/>
                <xsd:element ref="ns2:SPIREOwner" minOccurs="0"/>
                <xsd:element ref="ns2:k5b153ee974a4a57a7568e533217f2cb" minOccurs="0"/>
                <xsd:element ref="ns2:TaxCatchAll" minOccurs="0"/>
                <xsd:element ref="ns2:TaxCatchAllLabel" minOccurs="0"/>
                <xsd:element ref="ns2:SPIREDocumentID" minOccurs="0"/>
                <xsd:element ref="ns2:SPIRELatestVersionID" minOccurs="0"/>
                <xsd:element ref="ns2:SPIREDefaultLockFileName" minOccurs="0"/>
                <xsd:element ref="ns2:Fingerprint" minOccurs="0"/>
                <xsd:element ref="ns2:SPIREGlobalID" minOccurs="0"/>
                <xsd:element ref="ns2:Mimetype" minOccurs="0"/>
                <xsd:element ref="ns2:c4838c65c76546ae93d5703426802f7f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RecordNumber" minOccurs="0"/>
                <xsd:element ref="ns2:TransfertoArchives" minOccurs="0"/>
                <xsd:element ref="ns2:e6f926d7f5b14a74bee86c3452d91372" minOccurs="0"/>
                <xsd:element ref="ns4:Document_x0020_Type_x0020_List" minOccurs="0"/>
                <xsd:element ref="ns4:Meeting_x0020_Date" minOccurs="0"/>
                <xsd:element ref="ns5:k39bd221ecc341b68d44373ef8626ec6" minOccurs="0"/>
                <xsd:element ref="ns5:Circulation_x0020_Dat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SPIREFolderName" ma:index="8" nillable="true" ma:displayName="SPIRE Folder Name" ma:internalName="SPIREFolderName">
      <xsd:simpleType>
        <xsd:restriction base="dms:Text">
          <xsd:maxLength value="255"/>
        </xsd:restriction>
      </xsd:simpleType>
    </xsd:element>
    <xsd:element name="SPIREFolderLocation" ma:index="9" nillable="true" ma:displayName="SPIRE Folder Location" ma:internalName="SPIREFolderLocation">
      <xsd:simpleType>
        <xsd:restriction base="dms:Note">
          <xsd:maxLength value="255"/>
        </xsd:restriction>
      </xsd:simpleType>
    </xsd:element>
    <xsd:element name="SPIREDisposalHold" ma:index="10" nillable="true" ma:displayName="SPIRE Disposal Hold" ma:internalName="SPIREDisposalHold">
      <xsd:simpleType>
        <xsd:restriction base="dms:Text">
          <xsd:maxLength value="255"/>
        </xsd:restriction>
      </xsd:simpleType>
    </xsd:element>
    <xsd:element name="ArchivalTransferPublicAccess" ma:index="11" nillable="true" ma:displayName="Archival Transfer Public Access" ma:internalName="ArchivalTransferPublicAccess">
      <xsd:simpleType>
        <xsd:restriction base="dms:Text">
          <xsd:maxLength value="255"/>
        </xsd:restriction>
      </xsd:simpleType>
    </xsd:element>
    <xsd:element name="PublicAccessClosurePeriod" ma:index="12" nillable="true" ma:displayName="Public Access Closure Period" ma:internalName="PublicAccessClosurePeriod">
      <xsd:simpleType>
        <xsd:restriction base="dms:Text">
          <xsd:maxLength value="255"/>
        </xsd:restriction>
      </xsd:simpleType>
    </xsd:element>
    <xsd:element name="SPIREFolderRestrictedAccess" ma:index="13" nillable="true" ma:displayName="SPIRE Folder Restricted Access" ma:internalName="SPIREFolderRestrictedAccess">
      <xsd:simpleType>
        <xsd:restriction base="dms:Text">
          <xsd:maxLength value="255"/>
        </xsd:restriction>
      </xsd:simpleType>
    </xsd:element>
    <xsd:element name="RetentionTriggerDate" ma:index="14" nillable="true" ma:displayName="Retention Trigger Date" ma:format="DateOnly" ma:internalName="RetentionTriggerDate">
      <xsd:simpleType>
        <xsd:restriction base="dms:DateTime"/>
      </xsd:simpleType>
    </xsd:element>
    <xsd:element name="SPIREFolderID" ma:index="15" nillable="true" ma:displayName="SPIRE Folder ID" ma:decimals="0" ma:internalName="SPIREFolderID" ma:percentage="FALSE">
      <xsd:simpleType>
        <xsd:restriction base="dms:Number"/>
      </xsd:simpleType>
    </xsd:element>
    <xsd:element name="SPIREDisposalSchedule" ma:index="16" nillable="true" ma:displayName="SPIRE Disposal Schedule" ma:internalName="SPIREDisposalSchedule">
      <xsd:simpleType>
        <xsd:restriction base="dms:Text">
          <xsd:maxLength value="255"/>
        </xsd:restriction>
      </xsd:simpleType>
    </xsd:element>
    <xsd:element name="SPIREEffectiveDate" ma:index="17" nillable="true" ma:displayName="SPIRE Effective Date" ma:format="DateOnly" ma:internalName="SPIREEffectiveDate">
      <xsd:simpleType>
        <xsd:restriction base="dms:DateTime"/>
      </xsd:simpleType>
    </xsd:element>
    <xsd:element name="SPIREOwner" ma:index="19" nillable="true" ma:displayName="SPIRE Owner" ma:internalName="SPIREOwner">
      <xsd:simpleType>
        <xsd:restriction base="dms:Text">
          <xsd:maxLength value="255"/>
        </xsd:restriction>
      </xsd:simpleType>
    </xsd:element>
    <xsd:element name="k5b153ee974a4a57a7568e533217f2cb" ma:index="20" nillable="true" ma:taxonomy="true" ma:internalName="k5b153ee974a4a57a7568e533217f2cb" ma:taxonomyFieldName="ProtectiveMarking" ma:displayName="Protective Marking" ma:default="3;#RA Management|d70d2c11-15cf-4eb5-a79e-bda2c534f41f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cc64b6d8-a40e-4b5a-931c-d2ed1a7495d7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cc64b6d8-a40e-4b5a-931c-d2ed1a7495d7}" ma:internalName="TaxCatchAllLabel" ma:readOnly="true" ma:showField="CatchAllDataLabel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PIREDocumentID" ma:index="24" nillable="true" ma:displayName="SPIRE Document ID" ma:decimals="0" ma:internalName="SPIREDocumentID" ma:percentage="FALSE">
      <xsd:simpleType>
        <xsd:restriction base="dms:Number"/>
      </xsd:simpleType>
    </xsd:element>
    <xsd:element name="SPIRELatestVersionID" ma:index="25" nillable="true" ma:displayName="SPIRE Latest Version ID" ma:internalName="SPIRELatestVersionID" ma:percentage="FALSE">
      <xsd:simpleType>
        <xsd:restriction base="dms:Number"/>
      </xsd:simpleType>
    </xsd:element>
    <xsd:element name="SPIREDefaultLockFileName" ma:index="26" nillable="true" ma:displayName="SPIRE Default Lock File Name" ma:internalName="SPIREDefaultLockFileName">
      <xsd:simpleType>
        <xsd:restriction base="dms:Text">
          <xsd:maxLength value="255"/>
        </xsd:restriction>
      </xsd:simpleType>
    </xsd:element>
    <xsd:element name="Fingerprint" ma:index="28" nillable="true" ma:displayName="Fingerprint" ma:internalName="Fingerprint">
      <xsd:simpleType>
        <xsd:restriction base="dms:Text">
          <xsd:maxLength value="255"/>
        </xsd:restriction>
      </xsd:simpleType>
    </xsd:element>
    <xsd:element name="SPIREGlobalID" ma:index="29" nillable="true" ma:displayName="SPIRE Global ID" ma:internalName="SPIREGlobalID">
      <xsd:simpleType>
        <xsd:restriction base="dms:Text">
          <xsd:maxLength value="255"/>
        </xsd:restriction>
      </xsd:simpleType>
    </xsd:element>
    <xsd:element name="Mimetype" ma:index="30" nillable="true" ma:displayName="Mimetype" ma:description="Column used for mapping the Meridio version mimetypes from SPIRE into SharePoint." ma:internalName="Mimetype">
      <xsd:simpleType>
        <xsd:restriction base="dms:Text">
          <xsd:maxLength value="255"/>
        </xsd:restriction>
      </xsd:simpleType>
    </xsd:element>
    <xsd:element name="c4838c65c76546ae93d5703426802f7f" ma:index="31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33" nillable="true" ma:taxonomy="true" ma:internalName="j6c5b17cd04246da82e5604daf08bc68" ma:taxonomyFieldName="RMKeyword2" ma:displayName="RM Keyword 2" ma:default="1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5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7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9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TransfertoArchives" ma:index="40" nillable="true" ma:displayName="Transfer to Archives" ma:default="1" ma:internalName="TransfertoArchives">
      <xsd:simpleType>
        <xsd:restriction base="dms:Boolean"/>
      </xsd:simpleType>
    </xsd:element>
    <xsd:element name="e6f926d7f5b14a74bee86c3452d91372" ma:index="42" nillable="true" ma:taxonomy="true" ma:internalName="e6f926d7f5b14a74bee86c3452d91372" ma:taxonomyFieldName="Sessions" ma:displayName="Session" ma:default="4;#2017-19|790133b5-8265-463c-8ed3-ef2f6e04a689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6302-b85f-4d7c-a011-e26d5ba99389" elementFormDefault="qualified">
    <xsd:import namespace="http://schemas.microsoft.com/office/2006/documentManagement/types"/>
    <xsd:import namespace="http://schemas.microsoft.com/office/infopath/2007/PartnerControls"/>
    <xsd:element name="Document_x0020_Type_x0020_List" ma:index="43" nillable="true" ma:displayName="Document Type" ma:list="{7f745023-a57b-444e-be16-4faa75d62cfe}" ma:internalName="Document_x0020_Type_x0020_List" ma:showField="Title" ma:web="485a6302-b85f-4d7c-a011-e26d5ba99389">
      <xsd:simpleType>
        <xsd:restriction base="dms:Lookup"/>
      </xsd:simpleType>
    </xsd:element>
    <xsd:element name="Meeting_x0020_Date" ma:index="44" nillable="true" ma:displayName="Meeting Date" ma:format="DateOnly" ma:internalName="Meeting_x0020_Date">
      <xsd:simpleType>
        <xsd:restriction base="dms:DateTime"/>
      </xsd:simpleType>
    </xsd:element>
    <xsd:element name="_dlc_DocId" ma:index="4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52b97-4037-4b01-a362-b3a7fc381b7d" elementFormDefault="qualified">
    <xsd:import namespace="http://schemas.microsoft.com/office/2006/documentManagement/types"/>
    <xsd:import namespace="http://schemas.microsoft.com/office/infopath/2007/PartnerControls"/>
    <xsd:element name="k39bd221ecc341b68d44373ef8626ec6" ma:index="46" nillable="true" ma:taxonomy="true" ma:internalName="k39bd221ecc341b68d44373ef8626ec6" ma:taxonomyFieldName="Circulation" ma:displayName="Circulation" ma:default="" ma:fieldId="{439bd221-ecc3-41b6-8d44-373ef8626ec6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47" nillable="true" ma:displayName="Circulation Date" ma:format="DateOnly" ma:internalName="Circulation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eb37f91c-4bb8-4ab3-bc5a-cd8753815459" ContentTypeId="0x0101006EE69677D2A0AB42A78310A12E7F239D01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SPIREFolderName xmlns="4600776d-0a3c-44b4-bff2-0ceaafb13046">Committee version</SPIREFolderName>
    <SPIREDocumentID xmlns="4600776d-0a3c-44b4-bff2-0ceaafb13046">3393058</SPIREDocumentID>
    <SPIREFolderLocation xmlns="4600776d-0a3c-44b4-bff2-0ceaafb13046">\Fileplan\PrePilot1\Imported Data\CORPORATE GOVERNANCE\COMMITTEES\HC\WORKS OF ART\COMMITTEE MEETINGS\INFORMAL NOTES\2017-19\Committee version\</SPIREFolderLocation>
    <g3ef09377e3444258679b6035a1ff93a xmlns="4600776d-0a3c-44b4-bff2-0ceaafb13046">
      <Terms xmlns="http://schemas.microsoft.com/office/infopath/2007/PartnerControls"/>
    </g3ef09377e3444258679b6035a1ff93a>
    <SPIREDefaultLockFileName xmlns="4600776d-0a3c-44b4-bff2-0ceaafb13046">Minutes template (updated).docx</SPIREDefaultLockFileName>
    <SPIRELatestVersionID xmlns="4600776d-0a3c-44b4-bff2-0ceaafb13046">5</SPIRELatestVersionID>
    <TransfertoArchives xmlns="4600776d-0a3c-44b4-bff2-0ceaafb13046">true</TransfertoArchives>
    <TaxCatchAll xmlns="4600776d-0a3c-44b4-bff2-0ceaafb13046">
      <Value>20</Value>
      <Value>19</Value>
      <Value>1</Value>
    </TaxCatchAll>
    <PublicAccessClosurePeriod xmlns="4600776d-0a3c-44b4-bff2-0ceaafb13046">20 Years</PublicAccessClosurePeriod>
    <SPIREOwner xmlns="4600776d-0a3c-44b4-bff2-0ceaafb13046">DESAI, Previn</SPIREOwner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SPIREFolderRestrictedAccess xmlns="4600776d-0a3c-44b4-bff2-0ceaafb13046" xsi:nil="true"/>
    <SPIREDisposalSchedule xmlns="4600776d-0a3c-44b4-bff2-0ceaafb13046">192</SPIREDisposalSchedule>
    <ArchivalTransferPublicAccess xmlns="4600776d-0a3c-44b4-bff2-0ceaafb13046">Open</ArchivalTransferPublicAccess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Restricted: For Committee use only</TermName>
          <TermId xmlns="http://schemas.microsoft.com/office/infopath/2007/PartnerControls">48231b65-b073-4b70-bea2-7eed96ffc402</TermId>
        </TermInfo>
      </Terms>
    </k5b153ee974a4a57a7568e533217f2cb>
    <SPIREDisposalHold xmlns="4600776d-0a3c-44b4-bff2-0ceaafb13046" xsi:nil="true"/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RetentionTriggerDate xmlns="4600776d-0a3c-44b4-bff2-0ceaafb13046" xsi:nil="true"/>
    <SPIREGlobalID xmlns="4600776d-0a3c-44b4-bff2-0ceaafb13046">e50a0d5e-b436-4722-a0ae-87e2babe572b</SPIREGlobalID>
    <Mimetype xmlns="4600776d-0a3c-44b4-bff2-0ceaafb13046">application/msword</Mimetype>
    <SPIREFolderID xmlns="4600776d-0a3c-44b4-bff2-0ceaafb13046">751020</SPIREFolderID>
    <SPIREEffectiveDate xmlns="4600776d-0a3c-44b4-bff2-0ceaafb13046">2018-03-15T00:00:00+00:00</SPIREEffectiveDate>
    <c4838c65c76546ae93d5703426802f7f xmlns="4600776d-0a3c-44b4-bff2-0ceaafb13046">
      <Terms xmlns="http://schemas.microsoft.com/office/infopath/2007/PartnerControls"/>
    </c4838c65c76546ae93d5703426802f7f>
    <Fingerprint xmlns="4600776d-0a3c-44b4-bff2-0ceaafb13046" xsi:nil="true"/>
    <RecordNumber xmlns="4600776d-0a3c-44b4-bff2-0ceaafb13046" xsi:nil="true"/>
    <_dlc_DocId xmlns="485a6302-b85f-4d7c-a011-e26d5ba99389">FKWMSPWKHW3K-177694924-1437</_dlc_DocId>
    <_dlc_DocIdUrl xmlns="485a6302-b85f-4d7c-a011-e26d5ba99389">
      <Url>https://hopuk.sharepoint.com/sites/hcc-woa/_layouts/15/DocIdRedir.aspx?ID=FKWMSPWKHW3K-177694924-1437</Url>
      <Description>FKWMSPWKHW3K-177694924-1437</Description>
    </_dlc_DocIdUrl>
    <Document_x0020_Type_x0020_List xmlns="485a6302-b85f-4d7c-a011-e26d5ba99389" xsi:nil="true"/>
    <k39bd221ecc341b68d44373ef8626ec6 xmlns="01152b97-4037-4b01-a362-b3a7fc381b7d">
      <Terms xmlns="http://schemas.microsoft.com/office/infopath/2007/PartnerControls"/>
    </k39bd221ecc341b68d44373ef8626ec6>
    <Meeting_x0020_Date xmlns="485a6302-b85f-4d7c-a011-e26d5ba99389" xsi:nil="true"/>
    <Circulation_x0020_Date xmlns="01152b97-4037-4b01-a362-b3a7fc381b7d" xsi:nil="true"/>
  </documentManagement>
</p:properties>
</file>

<file path=customXml/itemProps1.xml><?xml version="1.0" encoding="utf-8"?>
<ds:datastoreItem xmlns:ds="http://schemas.openxmlformats.org/officeDocument/2006/customXml" ds:itemID="{D6E984DD-E703-4F21-B1B3-AF19BC007D1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C5A8E6-B703-4F1C-A931-F3185BDDB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485a6302-b85f-4d7c-a011-e26d5ba99389"/>
    <ds:schemaRef ds:uri="01152b97-4037-4b01-a362-b3a7fc381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3B9CEE-43FE-4D83-A7EF-7154DC5590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C20A58-7496-417E-9AE3-6E62D5807C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F10CBF-B240-4A4F-B19B-5D15B285276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C543DCE-1EAA-4345-ADA1-76233D178044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485a6302-b85f-4d7c-a011-e26d5ba99389"/>
    <ds:schemaRef ds:uri="01152b97-4037-4b01-a362-b3a7fc381b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