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44EC" w:rsidRPr="009244EC" w:rsidP="009244EC">
      <w:r w:rsidRPr="009244EC">
        <w:t>Dear Ms Reeves, </w:t>
      </w:r>
    </w:p>
    <w:p w:rsidR="009244EC" w:rsidRPr="009244EC" w:rsidP="009244EC"/>
    <w:p w:rsidR="009244EC" w:rsidRPr="009244EC" w:rsidP="009244EC">
      <w:r w:rsidRPr="009244EC">
        <w:t>Congratulations on your recent appointment to the Shadow Cabinet. </w:t>
      </w:r>
    </w:p>
    <w:p w:rsidR="009244EC" w:rsidRPr="009244EC" w:rsidP="009244EC">
      <w:r w:rsidRPr="009244EC">
        <w:t>I hope you are safe and well during these unprecedented times.</w:t>
      </w:r>
    </w:p>
    <w:p w:rsidR="009244EC" w:rsidRPr="009244EC" w:rsidP="009244EC">
      <w:r w:rsidRPr="009244EC">
        <w:t>Following my correspondence in early April, I am writing to provide an update on our washing machine recall. As I mentioned previously, the recall remains fully operational through the coronavirus crisis as we are committed to ensuring the safety of your constituents in their homes, during the lockdown.</w:t>
      </w:r>
    </w:p>
    <w:p w:rsidR="009244EC" w:rsidRPr="009244EC" w:rsidP="009244EC">
      <w:r w:rsidRPr="009244EC">
        <w:t>We appreciate that with so many businesses and services currently closed, customers may assume that they cannot get their affected washing machines replaced or repaired. We are keen to stress to customers that this is not the case and that if they still own an affected appliance, it’s imperative that they get in touch with us so we can remove the safety risk from their homes.</w:t>
      </w:r>
    </w:p>
    <w:p w:rsidR="009244EC" w:rsidRPr="009244EC" w:rsidP="009244EC"/>
    <w:p w:rsidR="009244EC" w:rsidRPr="009244EC" w:rsidP="009244EC">
      <w:r w:rsidRPr="009244EC">
        <w:t>We understand that in the current climate, some customers will have concerns around our delivery partners or engineers entering their homes to carry out removals, installations or repairs. We continue to follow government guidelines and have strict health and safety processes across our whole supply chain, including equipping all our delivery drivers and engineers with PPE and hand sanitiser.</w:t>
      </w:r>
    </w:p>
    <w:p w:rsidR="009244EC" w:rsidRPr="009244EC" w:rsidP="009244EC"/>
    <w:p w:rsidR="009244EC" w:rsidRPr="009244EC" w:rsidP="009244EC">
      <w:r w:rsidRPr="009244EC">
        <w:t>To minimise the risk to our colleagues and customers, we provide contactless delivery and removal of affected appliances. If requested, our team will deliver appliances to a secure location outside of customers’ homes, such as a garage or other sheltered area. Instructions will be provided for customers who wish to install the product in their home themselves. </w:t>
      </w:r>
    </w:p>
    <w:p w:rsidR="009244EC" w:rsidRPr="009244EC" w:rsidP="009244EC">
      <w:r w:rsidRPr="009244EC">
        <w:t xml:space="preserve">Another important point I wanted to update you on concerns the models subject to the recall. As I have explained previously, the safety issue affects certain washing machines that were manufactured between October 2014 and February 2018. Continuing in-depth safety checks of all our appliances since Whirlpool acquired </w:t>
      </w:r>
      <w:r w:rsidRPr="009244EC">
        <w:t>Indesit</w:t>
      </w:r>
      <w:r w:rsidRPr="009244EC">
        <w:t>, which include monitoring all data from the field, has led to us adding a further 21 models, affecting up to 55,000 appliances, to the recall. We encourage customers to call us to check if they are affected so we can offer them a free replacement or repair if necessary. We have proactively notified the Office for Product and Safety Standards (OPSS) and we will continue to cooperate with them fully. </w:t>
      </w:r>
    </w:p>
    <w:p w:rsidR="009244EC" w:rsidRPr="009244EC" w:rsidP="009244EC">
      <w:r w:rsidRPr="009244EC">
        <w:t xml:space="preserve">This forms part of the ongoing and essential work we have been doing since we acquired </w:t>
      </w:r>
      <w:r w:rsidRPr="009244EC">
        <w:t>Indesit</w:t>
      </w:r>
      <w:r w:rsidRPr="009244EC">
        <w:t xml:space="preserve"> in 2014 to bring all its products in line with Whirlpool’s industry-leading safety and quality standards. Adding additional models to a recall is not uncommon in any industry. In this case, the complexity of this investigation was compounded by the fact that we were dealing with an ongoing systems integration with </w:t>
      </w:r>
      <w:r w:rsidRPr="009244EC">
        <w:t>Indesit’s</w:t>
      </w:r>
      <w:r w:rsidRPr="009244EC">
        <w:t xml:space="preserve"> legacy computing systems following our acquisition of the company. </w:t>
      </w:r>
    </w:p>
    <w:p w:rsidR="009244EC" w:rsidRPr="009244EC" w:rsidP="009244EC">
      <w:r w:rsidRPr="009244EC">
        <w:t xml:space="preserve">We are directly contacting all affected customers whose details are held on our database to make them aware of the potential risk. This makes up over half of affected customers. We are asking anyone with models listed on our </w:t>
      </w:r>
      <w:r>
        <w:fldChar w:fldCharType="begin"/>
      </w:r>
      <w:r>
        <w:instrText xml:space="preserve"> HYPERLINK "https://protect-eu.mimecast.com/s/Q1lkC3QL5h4yK60cgkVQp?domain=washingmachinerecall.whirlpool.co.uk" \t "_blank" </w:instrText>
      </w:r>
      <w:r>
        <w:fldChar w:fldCharType="separate"/>
      </w:r>
      <w:r w:rsidRPr="009244EC">
        <w:rPr>
          <w:rStyle w:val="Hyperlink"/>
        </w:rPr>
        <w:t>website</w:t>
      </w:r>
      <w:r>
        <w:fldChar w:fldCharType="end"/>
      </w:r>
      <w:r w:rsidRPr="009244EC">
        <w:t xml:space="preserve"> to visit </w:t>
      </w:r>
      <w:r>
        <w:fldChar w:fldCharType="begin"/>
      </w:r>
      <w:r>
        <w:instrText xml:space="preserve"> HYPERLINK "https://protect-eu.mimecast.com/s/iRB_C9105COlqL9i0kBXr?domain=washingmachinerecall.whirlpool.co.uk" \t "_blank" </w:instrText>
      </w:r>
      <w:r>
        <w:fldChar w:fldCharType="separate"/>
      </w:r>
      <w:r w:rsidRPr="009244EC">
        <w:rPr>
          <w:rStyle w:val="Hyperlink"/>
        </w:rPr>
        <w:t>www.washingmachinerecall.whirlpool.co.uk</w:t>
      </w:r>
      <w:r>
        <w:fldChar w:fldCharType="end"/>
      </w:r>
      <w:r w:rsidRPr="009244EC">
        <w:t xml:space="preserve"> or contact our customer services team on 0800 316 1442. </w:t>
      </w:r>
    </w:p>
    <w:p w:rsidR="009244EC" w:rsidRPr="009244EC" w:rsidP="009244EC"/>
    <w:p w:rsidR="009244EC" w:rsidRPr="009244EC" w:rsidP="009244EC">
      <w:r w:rsidRPr="009244EC">
        <w:t>The phoneline is open seven days a week for customers to check if their appliance is affected and our website includes an online model checker tool that allows customers to check their model in minutes.</w:t>
      </w:r>
    </w:p>
    <w:p w:rsidR="009244EC" w:rsidRPr="009244EC" w:rsidP="009244EC"/>
    <w:p w:rsidR="009244EC" w:rsidRPr="009244EC" w:rsidP="009244EC">
      <w:r w:rsidRPr="009244EC">
        <w:t>We want to apologise sincerely to all our customers for the worry and inconvenience this causes, especially at this difficult time.</w:t>
      </w:r>
    </w:p>
    <w:p w:rsidR="009244EC" w:rsidRPr="009244EC" w:rsidP="009244EC">
      <w:r w:rsidRPr="009244EC">
        <w:t>Further to my most recent update, I can also share that the campaign continues to make significant progress with 40% (210,000) of all the products subject to the safety campaign now located. This is at least twice the success rate of the UK average for a product recall (10-20%) but we are committed to doing more to find any remaining owners.</w:t>
      </w:r>
    </w:p>
    <w:p w:rsidR="009244EC" w:rsidRPr="009244EC" w:rsidP="009244EC">
      <w:r w:rsidRPr="009244EC">
        <w:t>Customers can schedule to have their affected appliances replaced or repaired with appointments available Monday to Friday. I must stress that there are slots available every week - therefore, it’s important that customers book their remedy appointments so we can resolve the issue as quickly as possible. </w:t>
      </w:r>
    </w:p>
    <w:p w:rsidR="009244EC" w:rsidRPr="009244EC" w:rsidP="009244EC">
      <w:r w:rsidRPr="009244EC">
        <w:t>More than 177,000 cases have now been fully resolved. A further 8,000 customers have scheduled a date to receive a remedy in the next few weeks. We are sending thousands of reminders to an additional 20,000 customers who have been offered a remedy but have yet to book a slot.</w:t>
      </w:r>
    </w:p>
    <w:p w:rsidR="009244EC" w:rsidRPr="009244EC" w:rsidP="009244EC"/>
    <w:p w:rsidR="009244EC" w:rsidRPr="009244EC" w:rsidP="009244EC">
      <w:r w:rsidRPr="009244EC">
        <w:t>Owing to the breadth of Whirlpool’s awareness campaign, more than 3.1 million people have already contacted the company to check if their washing machines are part of the recall. Over 95% of these people have been given peace of mind that their appliances are not affected.</w:t>
      </w:r>
    </w:p>
    <w:p w:rsidR="009244EC" w:rsidRPr="009244EC" w:rsidP="009244EC"/>
    <w:p w:rsidR="009244EC" w:rsidRPr="009244EC" w:rsidP="009244EC">
      <w:r w:rsidRPr="009244EC">
        <w:t>Over the past two months, Whirlpool has expanded efforts to encourage customers to come forward through a coordinated campaign to raise awareness among vulnerable and hard-to-reach groups. This has included initiatives to target groups of people such as those who don’t use English as a first language, as well as students, elderly, and disabled customers. These measures have already helped raise awareness among an estimated 5.5 million people.</w:t>
      </w:r>
    </w:p>
    <w:p w:rsidR="009244EC" w:rsidRPr="009244EC" w:rsidP="009244EC"/>
    <w:p w:rsidR="009244EC" w:rsidRPr="009244EC" w:rsidP="009244EC">
      <w:r w:rsidRPr="009244EC">
        <w:t>This comes in addition to the millions more people who have been notified of the recall through paid advertising, media coverage, social media, and direct contact from Whirlpool and third parties including retail partners, MPs and charities.</w:t>
      </w:r>
    </w:p>
    <w:p w:rsidR="009244EC" w:rsidRPr="009244EC" w:rsidP="009244EC"/>
    <w:p w:rsidR="009244EC" w:rsidRPr="009244EC" w:rsidP="009244EC">
      <w:r w:rsidRPr="009244EC">
        <w:t>Efforts to encourage customers to come forward continue with more than 320,000 leaflets in multiple languages being delivered to UK homes last week. In addition, more than 1 million adverts in 11 different languages have been shared across social media platforms in the past week.</w:t>
      </w:r>
    </w:p>
    <w:p w:rsidR="009244EC" w:rsidRPr="009244EC" w:rsidP="009244EC">
      <w:r w:rsidRPr="009244EC">
        <w:t xml:space="preserve">Our message to your constituents remains that anyone with a Hotpoint or </w:t>
      </w:r>
      <w:r w:rsidRPr="009244EC">
        <w:t>Indesit</w:t>
      </w:r>
      <w:r w:rsidRPr="009244EC">
        <w:t xml:space="preserve"> washing machine should call 0800 316 1442 or visit </w:t>
      </w:r>
      <w:r>
        <w:fldChar w:fldCharType="begin"/>
      </w:r>
      <w:r>
        <w:instrText xml:space="preserve"> HYPERLINK "https://protect-eu.mimecast.com/s/hjT-C5QN5hlX954hyi9it?domain=washingmachinerecall.whirlpool.co.uk" \t "_blank" </w:instrText>
      </w:r>
      <w:r>
        <w:fldChar w:fldCharType="separate"/>
      </w:r>
      <w:r w:rsidRPr="009244EC">
        <w:rPr>
          <w:rStyle w:val="Hyperlink"/>
        </w:rPr>
        <w:t>https://washingmachinerecall.whirlpool.co.uk</w:t>
      </w:r>
      <w:r>
        <w:fldChar w:fldCharType="end"/>
      </w:r>
      <w:r w:rsidRPr="009244EC">
        <w:t xml:space="preserve"> to check if their appliance is part of the recall. Please do not hesitate to contact me should you have any questions on the above.</w:t>
      </w:r>
    </w:p>
    <w:p w:rsidR="009244EC" w:rsidRPr="009244EC" w:rsidP="009244EC"/>
    <w:p w:rsidR="009244EC" w:rsidRPr="009244EC" w:rsidP="009244EC">
      <w:r w:rsidRPr="009244EC">
        <w:t>Should you find it helpful, I can make myself available for a ‘virtual meeting’ to brief you directly and take any questions you might have. </w:t>
      </w:r>
    </w:p>
    <w:p w:rsidR="009244EC" w:rsidRPr="009244EC" w:rsidP="009244EC"/>
    <w:p w:rsidR="009244EC" w:rsidRPr="009244EC" w:rsidP="009244EC">
      <w:r w:rsidRPr="009244EC">
        <w:t>Please don’t hesitate to contact me if we can provide any further information. </w:t>
      </w:r>
    </w:p>
    <w:p w:rsidR="009244EC" w:rsidRPr="009244EC" w:rsidP="009244EC"/>
    <w:p w:rsidR="009244EC" w:rsidRPr="009244EC" w:rsidP="009244EC">
      <w:r w:rsidRPr="009244EC">
        <w:t>Yours sincerely,</w:t>
      </w:r>
    </w:p>
    <w:p w:rsidR="009244EC" w:rsidRPr="009244EC" w:rsidP="009244EC"/>
    <w:p w:rsidR="009244EC" w:rsidRPr="009244EC" w:rsidP="009244EC">
      <w:r w:rsidRPr="009244EC">
        <w:t xml:space="preserve">Ian </w:t>
      </w:r>
      <w:r w:rsidRPr="009244EC">
        <w:t>Moverley</w:t>
      </w:r>
    </w:p>
    <w:p w:rsidR="007918A9">
      <w:bookmarkStart w:id="0" w:name="_GoBack"/>
      <w:bookmarkEnd w:id="0"/>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4EC"/>
    <w:rPr>
      <w:color w:val="0563C1" w:themeColor="hyperlink"/>
      <w:u w:val="single"/>
    </w:rPr>
  </w:style>
  <w:style w:type="character" w:customStyle="1" w:styleId="UnresolvedMention">
    <w:name w:val="Unresolved Mention"/>
    <w:basedOn w:val="DefaultParagraphFont"/>
    <w:uiPriority w:val="99"/>
    <w:semiHidden/>
    <w:unhideWhenUsed/>
    <w:rsid w:val="00924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8" ma:contentTypeDescription="Create a new document." ma:contentTypeScope="" ma:versionID="05668371e81e47df0a1c4011d5d32ef7">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b8447748b2eb2a0cbbb0d339fa42c00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88C4B2-2FAC-40F0-87A9-9E819EE1E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AAAF90-09BD-494A-B284-18AF5B5ABD50}">
  <ds:schemaRefs>
    <ds:schemaRef ds:uri="http://schemas.microsoft.com/sharepoint/v3/contenttype/forms"/>
  </ds:schemaRefs>
</ds:datastoreItem>
</file>

<file path=customXml/itemProps3.xml><?xml version="1.0" encoding="utf-8"?>
<ds:datastoreItem xmlns:ds="http://schemas.openxmlformats.org/officeDocument/2006/customXml" ds:itemID="{E303F5DF-0655-4303-AE3C-C3DB580E7E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