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85755" w:rsidP="00785755">
      <w:pPr>
        <w:rPr>
          <w:rFonts w:ascii="Gill Sans MT" w:hAnsi="Gill Sans MT"/>
          <w:b/>
          <w:bCs/>
        </w:rPr>
      </w:pPr>
    </w:p>
    <w:p w:rsidR="00785755" w:rsidRPr="00070E3C" w:rsidP="00785755">
      <w:pPr>
        <w:jc w:val="center"/>
        <w:rPr>
          <w:rFonts w:ascii="Gill Sans MT" w:hAnsi="Gill Sans MT"/>
          <w:b/>
          <w:bCs/>
          <w:sz w:val="28"/>
          <w:szCs w:val="28"/>
        </w:rPr>
      </w:pPr>
      <w:r w:rsidRPr="00070E3C">
        <w:rPr>
          <w:rFonts w:ascii="Gill Sans MT" w:hAnsi="Gill Sans MT"/>
          <w:b/>
          <w:bCs/>
          <w:sz w:val="28"/>
          <w:szCs w:val="28"/>
        </w:rPr>
        <w:t>HOUSE OF LORDS COMMISSION</w:t>
      </w:r>
    </w:p>
    <w:p w:rsidR="00785755" w:rsidRPr="008B3E6D" w:rsidP="00785755">
      <w:pPr>
        <w:jc w:val="center"/>
        <w:rPr>
          <w:rFonts w:ascii="Gill Sans MT" w:hAnsi="Gill Sans MT"/>
          <w:b/>
          <w:u w:val="single"/>
        </w:rPr>
      </w:pPr>
    </w:p>
    <w:p w:rsidR="00785755" w:rsidRPr="008B3E6D" w:rsidP="00785755">
      <w:pPr>
        <w:jc w:val="center"/>
        <w:rPr>
          <w:rFonts w:ascii="Gill Sans MT" w:hAnsi="Gill Sans MT"/>
          <w:b/>
          <w:bCs/>
        </w:rPr>
      </w:pPr>
      <w:r w:rsidRPr="008B3E6D">
        <w:rPr>
          <w:rFonts w:ascii="Gill Sans MT" w:hAnsi="Gill Sans MT"/>
          <w:b/>
          <w:bCs/>
        </w:rPr>
        <w:t>Minutes</w:t>
      </w:r>
    </w:p>
    <w:p w:rsidR="00785755" w:rsidRPr="008B3E6D" w:rsidP="00785755">
      <w:pPr>
        <w:rPr>
          <w:rFonts w:ascii="Gill Sans MT" w:hAnsi="Gill Sans MT"/>
          <w:b/>
          <w:u w:val="single"/>
        </w:rPr>
      </w:pPr>
    </w:p>
    <w:p w:rsidR="00785755" w:rsidP="00785755">
      <w:pPr>
        <w:jc w:val="center"/>
        <w:rPr>
          <w:rStyle w:val="normaltextrun"/>
          <w:rFonts w:ascii="Gill Sans MT" w:hAnsi="Gill Sans MT"/>
          <w:b/>
          <w:bCs/>
          <w:color w:val="000000"/>
          <w:shd w:val="clear" w:color="auto" w:fill="FFFFFF"/>
        </w:rPr>
      </w:pPr>
      <w:r>
        <w:rPr>
          <w:rStyle w:val="normaltextrun"/>
          <w:rFonts w:ascii="Gill Sans MT" w:hAnsi="Gill Sans MT"/>
          <w:b/>
          <w:bCs/>
          <w:color w:val="000000"/>
          <w:shd w:val="clear" w:color="auto" w:fill="FFFFFF"/>
        </w:rPr>
        <w:t>Monday 25 April</w:t>
      </w:r>
      <w:r w:rsidR="00931FD3">
        <w:rPr>
          <w:rStyle w:val="normaltextrun"/>
          <w:rFonts w:ascii="Gill Sans MT" w:hAnsi="Gill Sans MT"/>
          <w:b/>
          <w:bCs/>
          <w:color w:val="000000"/>
          <w:shd w:val="clear" w:color="auto" w:fill="FFFFFF"/>
        </w:rPr>
        <w:t xml:space="preserve">, </w:t>
      </w:r>
      <w:r w:rsidR="00E16EB6">
        <w:rPr>
          <w:rStyle w:val="normaltextrun"/>
          <w:rFonts w:ascii="Gill Sans MT" w:hAnsi="Gill Sans MT"/>
          <w:b/>
          <w:bCs/>
          <w:color w:val="000000"/>
          <w:shd w:val="clear" w:color="auto" w:fill="FFFFFF"/>
        </w:rPr>
        <w:t>4</w:t>
      </w:r>
      <w:r>
        <w:rPr>
          <w:rStyle w:val="normaltextrun"/>
          <w:rFonts w:ascii="Gill Sans MT" w:hAnsi="Gill Sans MT"/>
          <w:b/>
          <w:bCs/>
          <w:color w:val="000000"/>
          <w:shd w:val="clear" w:color="auto" w:fill="FFFFFF"/>
        </w:rPr>
        <w:t>:00</w:t>
      </w:r>
      <w:r w:rsidR="00E16EB6">
        <w:rPr>
          <w:rStyle w:val="normaltextrun"/>
          <w:rFonts w:ascii="Gill Sans MT" w:hAnsi="Gill Sans MT"/>
          <w:b/>
          <w:bCs/>
          <w:color w:val="000000"/>
          <w:shd w:val="clear" w:color="auto" w:fill="FFFFFF"/>
        </w:rPr>
        <w:t>pm–6</w:t>
      </w:r>
      <w:r>
        <w:rPr>
          <w:rStyle w:val="normaltextrun"/>
          <w:rFonts w:ascii="Gill Sans MT" w:hAnsi="Gill Sans MT"/>
          <w:b/>
          <w:bCs/>
          <w:color w:val="000000"/>
          <w:shd w:val="clear" w:color="auto" w:fill="FFFFFF"/>
        </w:rPr>
        <w:t>:00</w:t>
      </w:r>
      <w:r w:rsidR="00E16EB6">
        <w:rPr>
          <w:rStyle w:val="normaltextrun"/>
          <w:rFonts w:ascii="Gill Sans MT" w:hAnsi="Gill Sans MT"/>
          <w:b/>
          <w:bCs/>
          <w:color w:val="000000"/>
          <w:shd w:val="clear" w:color="auto" w:fill="FFFFFF"/>
        </w:rPr>
        <w:t>pm</w:t>
      </w:r>
    </w:p>
    <w:p w:rsidR="00E16EB6" w:rsidRPr="008B3E6D" w:rsidP="00785755">
      <w:pPr>
        <w:jc w:val="center"/>
        <w:rPr>
          <w:rFonts w:ascii="Gill Sans MT" w:hAnsi="Gill Sans MT"/>
        </w:rPr>
      </w:pPr>
    </w:p>
    <w:p w:rsidR="00785755" w:rsidRPr="00ED32EC" w:rsidP="00785755">
      <w:pPr>
        <w:rPr>
          <w:rFonts w:ascii="Gill Sans MT" w:hAnsi="Gill Sans MT"/>
          <w:b/>
          <w:bCs/>
        </w:rPr>
      </w:pPr>
      <w:r w:rsidRPr="00ED32EC">
        <w:rPr>
          <w:rFonts w:ascii="Gill Sans MT" w:hAnsi="Gill Sans MT"/>
          <w:b/>
          <w:bCs/>
        </w:rPr>
        <w:t>Attendance</w:t>
      </w:r>
    </w:p>
    <w:p w:rsidR="00785755" w:rsidRPr="00ED32EC" w:rsidP="00785755">
      <w:pPr>
        <w:rPr>
          <w:rFonts w:ascii="Gill Sans MT" w:hAnsi="Gill Sans MT"/>
          <w:b/>
        </w:rPr>
      </w:pPr>
    </w:p>
    <w:tbl>
      <w:tblPr>
        <w:tblStyle w:val="TableGrid"/>
        <w:tblW w:w="12588" w:type="dxa"/>
        <w:tblBorders>
          <w:top w:val="nil"/>
          <w:left w:val="nil"/>
          <w:bottom w:val="nil"/>
          <w:right w:val="nil"/>
          <w:insideH w:val="nil"/>
          <w:insideV w:val="nil"/>
        </w:tblBorders>
        <w:tblLayout w:type="fixed"/>
        <w:tblLook w:val="04A0"/>
      </w:tblPr>
      <w:tblGrid>
        <w:gridCol w:w="6294"/>
        <w:gridCol w:w="6294"/>
      </w:tblGrid>
      <w:tr w:rsidTr="483DEB8D">
        <w:tblPrEx>
          <w:tblW w:w="12588" w:type="dxa"/>
          <w:tblBorders>
            <w:top w:val="nil"/>
            <w:left w:val="nil"/>
            <w:bottom w:val="nil"/>
            <w:right w:val="nil"/>
            <w:insideH w:val="nil"/>
            <w:insideV w:val="nil"/>
          </w:tblBorders>
          <w:tblLayout w:type="fixed"/>
          <w:tblLook w:val="04A0"/>
        </w:tblPrEx>
        <w:tc>
          <w:tcPr>
            <w:tcW w:w="6294" w:type="dxa"/>
          </w:tcPr>
          <w:p w:rsidR="00785755" w:rsidRPr="00883008" w:rsidP="00A70E61">
            <w:pPr>
              <w:pStyle w:val="ListParagraph"/>
              <w:numPr>
                <w:ilvl w:val="0"/>
                <w:numId w:val="1"/>
              </w:numPr>
              <w:rPr>
                <w:rFonts w:ascii="Gill Sans MT" w:hAnsi="Gill Sans MT"/>
              </w:rPr>
            </w:pPr>
            <w:r w:rsidRPr="00883008">
              <w:rPr>
                <w:rFonts w:ascii="Gill Sans MT" w:hAnsi="Gill Sans MT"/>
              </w:rPr>
              <w:t>Lord Speaker (Chair)</w:t>
            </w:r>
          </w:p>
          <w:p w:rsidR="00785755" w:rsidRPr="00883008" w:rsidP="00A70E61">
            <w:pPr>
              <w:pStyle w:val="ListParagraph"/>
              <w:numPr>
                <w:ilvl w:val="0"/>
                <w:numId w:val="1"/>
              </w:numPr>
              <w:rPr>
                <w:rFonts w:ascii="Gill Sans MT" w:hAnsi="Gill Sans MT"/>
              </w:rPr>
            </w:pPr>
            <w:r w:rsidRPr="00883008">
              <w:rPr>
                <w:rFonts w:ascii="Gill Sans MT" w:hAnsi="Gill Sans MT"/>
              </w:rPr>
              <w:t xml:space="preserve">Lord </w:t>
            </w:r>
            <w:r>
              <w:rPr>
                <w:rFonts w:ascii="Gill Sans MT" w:hAnsi="Gill Sans MT"/>
              </w:rPr>
              <w:t>Gardiner of Kimble</w:t>
            </w:r>
            <w:r w:rsidRPr="00883008">
              <w:rPr>
                <w:rFonts w:ascii="Gill Sans MT" w:hAnsi="Gill Sans MT"/>
              </w:rPr>
              <w:t xml:space="preserve"> (Deputy Chair)</w:t>
            </w:r>
          </w:p>
          <w:p w:rsidR="00785755" w:rsidP="00A70E61">
            <w:pPr>
              <w:pStyle w:val="ListParagraph"/>
              <w:numPr>
                <w:ilvl w:val="0"/>
                <w:numId w:val="1"/>
              </w:numPr>
              <w:rPr>
                <w:rFonts w:ascii="Gill Sans MT" w:hAnsi="Gill Sans MT"/>
              </w:rPr>
            </w:pPr>
            <w:r w:rsidRPr="00883008">
              <w:rPr>
                <w:rFonts w:ascii="Gill Sans MT" w:hAnsi="Gill Sans MT"/>
              </w:rPr>
              <w:t>Lord German</w:t>
            </w:r>
          </w:p>
          <w:p w:rsidR="00785755" w:rsidRPr="00883008" w:rsidP="00A70E61">
            <w:pPr>
              <w:pStyle w:val="ListParagraph"/>
              <w:numPr>
                <w:ilvl w:val="0"/>
                <w:numId w:val="1"/>
              </w:numPr>
              <w:rPr>
                <w:rFonts w:ascii="Gill Sans MT" w:hAnsi="Gill Sans MT"/>
              </w:rPr>
            </w:pPr>
            <w:r w:rsidRPr="483DEB8D">
              <w:rPr>
                <w:rFonts w:ascii="Gill Sans MT" w:hAnsi="Gill Sans MT"/>
              </w:rPr>
              <w:t>Lord Hill of Oareford</w:t>
            </w:r>
            <w:r w:rsidR="00E62FAC">
              <w:rPr>
                <w:rFonts w:ascii="Gill Sans MT" w:hAnsi="Gill Sans MT"/>
              </w:rPr>
              <w:t xml:space="preserve"> – </w:t>
            </w:r>
            <w:r w:rsidR="00E62FAC">
              <w:rPr>
                <w:rFonts w:ascii="Gill Sans MT" w:hAnsi="Gill Sans MT"/>
                <w:i/>
                <w:iCs/>
              </w:rPr>
              <w:t>virtually</w:t>
            </w:r>
          </w:p>
          <w:p w:rsidR="00327647" w:rsidP="00A70E61">
            <w:pPr>
              <w:pStyle w:val="ListParagraph"/>
              <w:numPr>
                <w:ilvl w:val="0"/>
                <w:numId w:val="1"/>
              </w:numPr>
              <w:rPr>
                <w:rFonts w:ascii="Gill Sans MT" w:hAnsi="Gill Sans MT"/>
              </w:rPr>
            </w:pPr>
            <w:r>
              <w:rPr>
                <w:rFonts w:ascii="Gill Sans MT" w:hAnsi="Gill Sans MT"/>
              </w:rPr>
              <w:t xml:space="preserve">Earl Howe (attending under Standing Order </w:t>
            </w:r>
            <w:r w:rsidR="005868C8">
              <w:rPr>
                <w:rFonts w:ascii="Gill Sans MT" w:hAnsi="Gill Sans MT"/>
              </w:rPr>
              <w:t>64)</w:t>
            </w:r>
          </w:p>
          <w:p w:rsidR="007B0A79" w:rsidP="00A70E61">
            <w:pPr>
              <w:pStyle w:val="ListParagraph"/>
              <w:numPr>
                <w:ilvl w:val="0"/>
                <w:numId w:val="1"/>
              </w:numPr>
              <w:rPr>
                <w:rFonts w:ascii="Gill Sans MT" w:hAnsi="Gill Sans MT"/>
              </w:rPr>
            </w:pPr>
            <w:r>
              <w:rPr>
                <w:rFonts w:ascii="Gill Sans MT" w:hAnsi="Gill Sans MT"/>
              </w:rPr>
              <w:t>Lord Judge</w:t>
            </w:r>
          </w:p>
          <w:p w:rsidR="00785755" w:rsidP="00A70E61">
            <w:pPr>
              <w:pStyle w:val="ListParagraph"/>
              <w:numPr>
                <w:ilvl w:val="0"/>
                <w:numId w:val="1"/>
              </w:numPr>
              <w:rPr>
                <w:rFonts w:ascii="Gill Sans MT" w:hAnsi="Gill Sans MT"/>
              </w:rPr>
            </w:pPr>
            <w:r w:rsidRPr="00883008">
              <w:rPr>
                <w:rFonts w:ascii="Gill Sans MT" w:hAnsi="Gill Sans MT"/>
              </w:rPr>
              <w:t>Lord Newby</w:t>
            </w:r>
          </w:p>
          <w:p w:rsidR="00785755" w:rsidRPr="00883008" w:rsidP="00A70E61">
            <w:pPr>
              <w:pStyle w:val="ListParagraph"/>
              <w:numPr>
                <w:ilvl w:val="0"/>
                <w:numId w:val="1"/>
              </w:numPr>
              <w:rPr>
                <w:rFonts w:ascii="Gill Sans MT" w:hAnsi="Gill Sans MT"/>
              </w:rPr>
            </w:pPr>
            <w:r>
              <w:rPr>
                <w:rFonts w:ascii="Gill Sans MT" w:hAnsi="Gill Sans MT"/>
              </w:rPr>
              <w:t>Nora Senior (external member)</w:t>
            </w:r>
          </w:p>
          <w:p w:rsidR="00785755" w:rsidRPr="00883008" w:rsidP="00A70E61">
            <w:pPr>
              <w:pStyle w:val="ListParagraph"/>
              <w:numPr>
                <w:ilvl w:val="0"/>
                <w:numId w:val="1"/>
              </w:numPr>
              <w:rPr>
                <w:rStyle w:val="normaltextrun"/>
                <w:rFonts w:ascii="Gill Sans MT" w:hAnsi="Gill Sans MT"/>
              </w:rPr>
            </w:pPr>
            <w:r w:rsidRPr="00883008">
              <w:rPr>
                <w:rStyle w:val="normaltextrun"/>
                <w:rFonts w:ascii="Gill Sans MT" w:hAnsi="Gill Sans MT"/>
                <w:color w:val="000000"/>
                <w:shd w:val="clear" w:color="auto" w:fill="FFFFFF"/>
              </w:rPr>
              <w:t>Baroness Smith of Basildon</w:t>
            </w:r>
          </w:p>
          <w:p w:rsidR="00785755" w:rsidRPr="00C60524" w:rsidP="00A70E61">
            <w:pPr>
              <w:pStyle w:val="ListParagraph"/>
              <w:numPr>
                <w:ilvl w:val="0"/>
                <w:numId w:val="1"/>
              </w:numPr>
              <w:rPr>
                <w:rFonts w:ascii="Gill Sans MT" w:hAnsi="Gill Sans MT"/>
              </w:rPr>
            </w:pPr>
            <w:r w:rsidRPr="00883008">
              <w:rPr>
                <w:rStyle w:val="normaltextrun"/>
                <w:rFonts w:ascii="Gill Sans MT" w:hAnsi="Gill Sans MT"/>
                <w:color w:val="000000"/>
                <w:shd w:val="clear" w:color="auto" w:fill="FFFFFF"/>
              </w:rPr>
              <w:t>Lord Touhig</w:t>
            </w:r>
            <w:r>
              <w:rPr>
                <w:rFonts w:ascii="Gill Sans MT" w:hAnsi="Gill Sans MT"/>
                <w:bCs/>
              </w:rPr>
              <w:t xml:space="preserve"> </w:t>
            </w:r>
          </w:p>
          <w:p w:rsidR="00785755" w:rsidRPr="00883008" w:rsidP="00A70E61">
            <w:pPr>
              <w:pStyle w:val="ListParagraph"/>
              <w:numPr>
                <w:ilvl w:val="0"/>
                <w:numId w:val="1"/>
              </w:numPr>
              <w:rPr>
                <w:rFonts w:ascii="Gill Sans MT" w:hAnsi="Gill Sans MT"/>
              </w:rPr>
            </w:pPr>
            <w:r w:rsidRPr="00883008">
              <w:rPr>
                <w:rFonts w:ascii="Gill Sans MT" w:hAnsi="Gill Sans MT"/>
              </w:rPr>
              <w:t>Lord Vaux of Harrowden</w:t>
            </w:r>
          </w:p>
          <w:p w:rsidR="00785755" w:rsidRPr="00FD6273" w:rsidP="00A70E61">
            <w:pPr>
              <w:pStyle w:val="ListParagraph"/>
              <w:rPr>
                <w:rFonts w:ascii="Gill Sans MT" w:hAnsi="Gill Sans MT"/>
              </w:rPr>
            </w:pPr>
          </w:p>
        </w:tc>
        <w:tc>
          <w:tcPr>
            <w:tcW w:w="6294" w:type="dxa"/>
          </w:tcPr>
          <w:p w:rsidR="00785755" w:rsidRPr="00FD6273" w:rsidP="00A70E61">
            <w:pPr>
              <w:rPr>
                <w:rFonts w:ascii="Gill Sans MT" w:hAnsi="Gill Sans MT"/>
              </w:rPr>
            </w:pPr>
          </w:p>
          <w:p w:rsidR="00785755" w:rsidRPr="00FD6273" w:rsidP="00A70E61">
            <w:pPr>
              <w:rPr>
                <w:rFonts w:ascii="Gill Sans MT" w:hAnsi="Gill Sans MT"/>
              </w:rPr>
            </w:pPr>
          </w:p>
          <w:p w:rsidR="00785755" w:rsidRPr="00FD6273" w:rsidP="00A70E61">
            <w:pPr>
              <w:rPr>
                <w:rFonts w:ascii="Gill Sans MT" w:hAnsi="Gill Sans MT"/>
              </w:rPr>
            </w:pPr>
          </w:p>
          <w:p w:rsidR="00785755" w:rsidRPr="00FD6273" w:rsidP="00A70E61">
            <w:pPr>
              <w:rPr>
                <w:rFonts w:ascii="Gill Sans MT" w:hAnsi="Gill Sans MT"/>
              </w:rPr>
            </w:pPr>
          </w:p>
          <w:p w:rsidR="00785755" w:rsidRPr="00FD6273" w:rsidP="00A70E61">
            <w:pPr>
              <w:rPr>
                <w:rFonts w:ascii="Gill Sans MT" w:hAnsi="Gill Sans MT"/>
              </w:rPr>
            </w:pPr>
          </w:p>
          <w:p w:rsidR="00785755" w:rsidRPr="00FD6273" w:rsidP="00A70E61">
            <w:pPr>
              <w:rPr>
                <w:rFonts w:ascii="Gill Sans MT" w:hAnsi="Gill Sans MT"/>
              </w:rPr>
            </w:pPr>
          </w:p>
          <w:p w:rsidR="00785755" w:rsidRPr="00FD6273" w:rsidP="00A70E61">
            <w:pPr>
              <w:rPr>
                <w:rFonts w:ascii="Gill Sans MT" w:hAnsi="Gill Sans MT"/>
              </w:rPr>
            </w:pPr>
          </w:p>
          <w:p w:rsidR="00785755" w:rsidRPr="00FD6273" w:rsidP="00A70E61">
            <w:pPr>
              <w:rPr>
                <w:rFonts w:ascii="Gill Sans MT" w:hAnsi="Gill Sans MT"/>
              </w:rPr>
            </w:pPr>
          </w:p>
          <w:p w:rsidR="00785755" w:rsidRPr="00FD6273" w:rsidP="00A70E61">
            <w:pPr>
              <w:rPr>
                <w:rFonts w:ascii="Gill Sans MT" w:hAnsi="Gill Sans MT"/>
              </w:rPr>
            </w:pPr>
          </w:p>
          <w:p w:rsidR="00785755" w:rsidRPr="00FD6273" w:rsidP="00A70E61">
            <w:pPr>
              <w:ind w:firstLine="720"/>
              <w:rPr>
                <w:rFonts w:ascii="Gill Sans MT" w:hAnsi="Gill Sans MT"/>
              </w:rPr>
            </w:pPr>
          </w:p>
        </w:tc>
      </w:tr>
    </w:tbl>
    <w:p w:rsidR="00785755" w:rsidP="483DEB8D">
      <w:pPr>
        <w:ind w:left="567"/>
        <w:rPr>
          <w:rFonts w:ascii="Gill Sans MT" w:hAnsi="Gill Sans MT"/>
        </w:rPr>
      </w:pPr>
      <w:r>
        <w:rPr>
          <w:rFonts w:ascii="Gill Sans MT" w:hAnsi="Gill Sans MT"/>
        </w:rPr>
        <w:t xml:space="preserve">Apologies were received from </w:t>
      </w:r>
      <w:r w:rsidRPr="00883008">
        <w:rPr>
          <w:rFonts w:ascii="Gill Sans MT" w:hAnsi="Gill Sans MT"/>
        </w:rPr>
        <w:t>Baroness Evans of Bowes Park</w:t>
      </w:r>
      <w:r w:rsidR="005176D0">
        <w:rPr>
          <w:rFonts w:ascii="Gill Sans MT" w:hAnsi="Gill Sans MT"/>
        </w:rPr>
        <w:t xml:space="preserve"> and Mathew Duncan</w:t>
      </w:r>
      <w:r>
        <w:rPr>
          <w:rFonts w:ascii="Gill Sans MT" w:hAnsi="Gill Sans MT"/>
        </w:rPr>
        <w:t>. Earl Howe attended in place</w:t>
      </w:r>
      <w:r w:rsidR="005176D0">
        <w:rPr>
          <w:rFonts w:ascii="Gill Sans MT" w:hAnsi="Gill Sans MT"/>
        </w:rPr>
        <w:t xml:space="preserve"> of Baroness Evans</w:t>
      </w:r>
      <w:r>
        <w:rPr>
          <w:rFonts w:ascii="Gill Sans MT" w:hAnsi="Gill Sans MT"/>
        </w:rPr>
        <w:t>.</w:t>
      </w:r>
      <w:r w:rsidR="00B97C08">
        <w:rPr>
          <w:rFonts w:ascii="Gill Sans MT" w:hAnsi="Gill Sans MT"/>
        </w:rPr>
        <w:t xml:space="preserve"> </w:t>
      </w:r>
      <w:r w:rsidRPr="483DEB8D">
        <w:rPr>
          <w:rFonts w:ascii="Gill Sans MT" w:hAnsi="Gill Sans MT"/>
        </w:rPr>
        <w:t>Simon Burton, Clerk of the Parliaments,</w:t>
      </w:r>
      <w:r w:rsidR="00FF629E">
        <w:rPr>
          <w:rFonts w:ascii="Gill Sans MT" w:hAnsi="Gill Sans MT"/>
        </w:rPr>
        <w:t xml:space="preserve"> and Andy Helliwell, Chief Operating Officer,</w:t>
      </w:r>
      <w:r w:rsidRPr="483DEB8D">
        <w:rPr>
          <w:rFonts w:ascii="Gill Sans MT" w:hAnsi="Gill Sans MT"/>
        </w:rPr>
        <w:t xml:space="preserve"> </w:t>
      </w:r>
      <w:r w:rsidR="00FF629E">
        <w:rPr>
          <w:rFonts w:ascii="Gill Sans MT" w:hAnsi="Gill Sans MT"/>
        </w:rPr>
        <w:t>were</w:t>
      </w:r>
      <w:r w:rsidRPr="483DEB8D">
        <w:rPr>
          <w:rFonts w:ascii="Gill Sans MT" w:hAnsi="Gill Sans MT"/>
        </w:rPr>
        <w:t xml:space="preserve"> in attendance. The meeting was held in the Archbishop’s Room</w:t>
      </w:r>
    </w:p>
    <w:p w:rsidR="004F0C00" w:rsidP="00785755">
      <w:pPr>
        <w:ind w:left="567"/>
        <w:rPr>
          <w:rFonts w:ascii="Gill Sans MT" w:hAnsi="Gill Sans MT"/>
          <w:bCs/>
        </w:rPr>
      </w:pPr>
    </w:p>
    <w:p w:rsidR="00785755" w:rsidP="00785755">
      <w:pPr>
        <w:ind w:left="567"/>
        <w:rPr>
          <w:rFonts w:ascii="Gill Sans MT" w:hAnsi="Gill Sans MT"/>
          <w:bCs/>
        </w:rPr>
      </w:pPr>
    </w:p>
    <w:p w:rsidR="00785755" w:rsidRPr="007B3F77" w:rsidP="00785755">
      <w:pPr>
        <w:pStyle w:val="ListParagraph"/>
        <w:numPr>
          <w:ilvl w:val="0"/>
          <w:numId w:val="2"/>
        </w:numPr>
        <w:ind w:left="567" w:hanging="567"/>
        <w:rPr>
          <w:rFonts w:ascii="Gill Sans MT" w:hAnsi="Gill Sans MT"/>
          <w:b/>
          <w:bCs/>
        </w:rPr>
      </w:pPr>
      <w:r w:rsidRPr="004A4FEA">
        <w:rPr>
          <w:rFonts w:ascii="Gill Sans MT" w:hAnsi="Gill Sans MT"/>
          <w:b/>
          <w:bCs/>
        </w:rPr>
        <w:t>Minutes of Previous Meeting</w:t>
      </w:r>
      <w:r w:rsidR="00FB6BB2">
        <w:rPr>
          <w:rFonts w:ascii="Gill Sans MT" w:hAnsi="Gill Sans MT"/>
          <w:b/>
          <w:bCs/>
        </w:rPr>
        <w:t>s</w:t>
      </w:r>
      <w:r w:rsidRPr="004A4FEA">
        <w:rPr>
          <w:rFonts w:ascii="Gill Sans MT" w:hAnsi="Gill Sans MT"/>
          <w:b/>
          <w:bCs/>
        </w:rPr>
        <w:t xml:space="preserve"> </w:t>
      </w:r>
    </w:p>
    <w:p w:rsidR="00473ED1" w:rsidP="00473ED1">
      <w:pPr>
        <w:ind w:left="567"/>
        <w:rPr>
          <w:rFonts w:ascii="Gill Sans MT" w:eastAsia="Gill Sans MT" w:hAnsi="Gill Sans MT" w:cs="Gill Sans MT"/>
          <w:color w:val="000000" w:themeColor="text1"/>
        </w:rPr>
      </w:pPr>
      <w:r w:rsidRPr="483DEB8D">
        <w:rPr>
          <w:rFonts w:ascii="Gill Sans MT" w:eastAsia="Gill Sans MT" w:hAnsi="Gill Sans MT" w:cs="Gill Sans MT"/>
          <w:color w:val="000000" w:themeColor="text1"/>
        </w:rPr>
        <w:t>The Commission discussed the draft record of discussion of the meeting</w:t>
      </w:r>
      <w:r w:rsidR="006450B9">
        <w:rPr>
          <w:rFonts w:ascii="Gill Sans MT" w:eastAsia="Gill Sans MT" w:hAnsi="Gill Sans MT" w:cs="Gill Sans MT"/>
          <w:color w:val="000000" w:themeColor="text1"/>
        </w:rPr>
        <w:t>s</w:t>
      </w:r>
      <w:r w:rsidRPr="483DEB8D">
        <w:rPr>
          <w:rFonts w:ascii="Gill Sans MT" w:eastAsia="Gill Sans MT" w:hAnsi="Gill Sans MT" w:cs="Gill Sans MT"/>
          <w:color w:val="000000" w:themeColor="text1"/>
        </w:rPr>
        <w:t xml:space="preserve"> on 17 March and 21 March</w:t>
      </w:r>
      <w:r w:rsidR="00255B64">
        <w:rPr>
          <w:rFonts w:ascii="Gill Sans MT" w:eastAsia="Gill Sans MT" w:hAnsi="Gill Sans MT" w:cs="Gill Sans MT"/>
          <w:color w:val="000000" w:themeColor="text1"/>
        </w:rPr>
        <w:t xml:space="preserve">. </w:t>
      </w:r>
    </w:p>
    <w:p w:rsidR="00473ED1" w:rsidP="00473ED1">
      <w:pPr>
        <w:ind w:left="567"/>
        <w:rPr>
          <w:rFonts w:ascii="Gill Sans MT" w:eastAsia="Gill Sans MT" w:hAnsi="Gill Sans MT" w:cs="Gill Sans MT"/>
          <w:color w:val="000000" w:themeColor="text1"/>
        </w:rPr>
      </w:pPr>
    </w:p>
    <w:p w:rsidR="005616A7" w:rsidRPr="005616A7" w:rsidP="005616A7">
      <w:pPr>
        <w:ind w:left="567"/>
        <w:rPr>
          <w:rFonts w:ascii="Gill Sans MT" w:eastAsia="Gill Sans MT" w:hAnsi="Gill Sans MT" w:cs="Gill Sans MT"/>
          <w:color w:val="000000" w:themeColor="text1"/>
        </w:rPr>
      </w:pPr>
      <w:r w:rsidRPr="005616A7">
        <w:rPr>
          <w:rFonts w:ascii="Gill Sans MT" w:eastAsia="Gill Sans MT" w:hAnsi="Gill Sans MT" w:cs="Gill Sans MT"/>
          <w:color w:val="000000" w:themeColor="text1"/>
        </w:rPr>
        <w:t>In discussion the following points were raised or noted:</w:t>
      </w:r>
    </w:p>
    <w:p w:rsidR="00C6106B" w:rsidP="00C6106B">
      <w:pPr>
        <w:pStyle w:val="ListParagraph"/>
        <w:numPr>
          <w:ilvl w:val="0"/>
          <w:numId w:val="8"/>
        </w:numPr>
        <w:rPr>
          <w:rFonts w:ascii="Gill Sans MT" w:eastAsia="Gill Sans MT" w:hAnsi="Gill Sans MT" w:cs="Gill Sans MT"/>
          <w:color w:val="000000" w:themeColor="text1"/>
        </w:rPr>
      </w:pPr>
      <w:r w:rsidRPr="005616A7">
        <w:rPr>
          <w:rFonts w:ascii="Gill Sans MT" w:eastAsia="Gill Sans MT" w:hAnsi="Gill Sans MT" w:cs="Gill Sans MT"/>
          <w:color w:val="000000" w:themeColor="text1"/>
        </w:rPr>
        <w:t>Members</w:t>
      </w:r>
      <w:r w:rsidR="00B80662">
        <w:rPr>
          <w:rFonts w:ascii="Gill Sans MT" w:eastAsia="Gill Sans MT" w:hAnsi="Gill Sans MT" w:cs="Gill Sans MT"/>
          <w:color w:val="000000" w:themeColor="text1"/>
        </w:rPr>
        <w:t xml:space="preserve"> </w:t>
      </w:r>
      <w:r w:rsidRPr="00B80662" w:rsidR="008741C4">
        <w:rPr>
          <w:rFonts w:ascii="Gill Sans MT" w:eastAsia="Gill Sans MT" w:hAnsi="Gill Sans MT" w:cs="Gill Sans MT"/>
          <w:color w:val="000000" w:themeColor="text1"/>
        </w:rPr>
        <w:t>requested that some details in the minutes be unredacted</w:t>
      </w:r>
      <w:r w:rsidRPr="00B80662" w:rsidR="00473ED1">
        <w:rPr>
          <w:rFonts w:ascii="Gill Sans MT" w:eastAsia="Gill Sans MT" w:hAnsi="Gill Sans MT" w:cs="Gill Sans MT"/>
          <w:color w:val="000000" w:themeColor="text1"/>
        </w:rPr>
        <w:t>.</w:t>
      </w:r>
    </w:p>
    <w:p w:rsidR="005E2F96" w:rsidRPr="00801670" w:rsidP="008741C4">
      <w:pPr>
        <w:ind w:left="567"/>
        <w:rPr>
          <w:rFonts w:ascii="Gill Sans MT" w:hAnsi="Gill Sans MT" w:eastAsiaTheme="minorEastAsia"/>
          <w:color w:val="000000" w:themeColor="text1"/>
        </w:rPr>
      </w:pPr>
    </w:p>
    <w:p w:rsidR="00C6106B" w:rsidRPr="00801670" w:rsidP="00C6106B">
      <w:pPr>
        <w:ind w:firstLine="567"/>
        <w:rPr>
          <w:rFonts w:ascii="Gill Sans MT" w:hAnsi="Gill Sans MT" w:eastAsiaTheme="minorEastAsia"/>
          <w:color w:val="000000" w:themeColor="text1"/>
        </w:rPr>
      </w:pPr>
      <w:r w:rsidRPr="00801670">
        <w:rPr>
          <w:rFonts w:ascii="Gill Sans MT" w:hAnsi="Gill Sans MT" w:eastAsiaTheme="minorEastAsia"/>
          <w:color w:val="000000" w:themeColor="text1"/>
        </w:rPr>
        <w:t>The Commission:</w:t>
      </w:r>
    </w:p>
    <w:p w:rsidR="00C6106B" w:rsidRPr="00C6106B" w:rsidP="00473ED1">
      <w:pPr>
        <w:pStyle w:val="ListParagraph"/>
        <w:numPr>
          <w:ilvl w:val="0"/>
          <w:numId w:val="6"/>
        </w:numPr>
        <w:ind w:left="993" w:hanging="426"/>
        <w:rPr>
          <w:rFonts w:ascii="Gill Sans MT" w:eastAsia="Gill Sans MT" w:hAnsi="Gill Sans MT" w:cs="Gill Sans MT"/>
          <w:color w:val="000000" w:themeColor="text1"/>
        </w:rPr>
      </w:pPr>
      <w:r w:rsidRPr="00215101">
        <w:rPr>
          <w:rFonts w:ascii="Gill Sans MT" w:eastAsia="Gill Sans MT" w:hAnsi="Gill Sans MT" w:cs="Gill Sans MT"/>
          <w:color w:val="000000" w:themeColor="text1"/>
          <w:u w:val="single"/>
        </w:rPr>
        <w:t>agreed</w:t>
      </w:r>
      <w:r>
        <w:rPr>
          <w:rFonts w:ascii="Gill Sans MT" w:eastAsia="Gill Sans MT" w:hAnsi="Gill Sans MT" w:cs="Gill Sans MT"/>
          <w:color w:val="000000" w:themeColor="text1"/>
        </w:rPr>
        <w:t xml:space="preserve"> that a</w:t>
      </w:r>
      <w:r w:rsidRPr="00B80662">
        <w:rPr>
          <w:rFonts w:ascii="Gill Sans MT" w:eastAsia="Gill Sans MT" w:hAnsi="Gill Sans MT" w:cs="Gill Sans MT"/>
          <w:color w:val="000000" w:themeColor="text1"/>
        </w:rPr>
        <w:t>mendments to the minutes would be agreed by correspondence</w:t>
      </w:r>
      <w:r w:rsidR="00215101">
        <w:rPr>
          <w:rFonts w:ascii="Gill Sans MT" w:eastAsia="Gill Sans MT" w:hAnsi="Gill Sans MT" w:cs="Gill Sans MT"/>
          <w:color w:val="000000" w:themeColor="text1"/>
        </w:rPr>
        <w:t>.</w:t>
      </w:r>
    </w:p>
    <w:p w:rsidR="00473ED1" w:rsidRPr="00C63DF1" w:rsidP="00473ED1">
      <w:pPr>
        <w:pStyle w:val="ListParagraph"/>
        <w:numPr>
          <w:ilvl w:val="0"/>
          <w:numId w:val="6"/>
        </w:numPr>
        <w:ind w:left="993" w:hanging="426"/>
        <w:rPr>
          <w:rFonts w:ascii="Gill Sans MT" w:eastAsia="Gill Sans MT" w:hAnsi="Gill Sans MT" w:cs="Gill Sans MT"/>
          <w:color w:val="000000" w:themeColor="text1"/>
        </w:rPr>
      </w:pPr>
      <w:r w:rsidRPr="00801670">
        <w:rPr>
          <w:rFonts w:ascii="Gill Sans MT" w:hAnsi="Gill Sans MT"/>
          <w:u w:val="single"/>
        </w:rPr>
        <w:t>agreed</w:t>
      </w:r>
      <w:r w:rsidRPr="00801670">
        <w:rPr>
          <w:rFonts w:ascii="Gill Sans MT" w:hAnsi="Gill Sans MT"/>
        </w:rPr>
        <w:t xml:space="preserve"> that at future</w:t>
      </w:r>
      <w:r>
        <w:rPr>
          <w:rFonts w:ascii="Gill Sans MT" w:hAnsi="Gill Sans MT"/>
        </w:rPr>
        <w:t xml:space="preserve"> meetings the Commission would be asked to agree to </w:t>
      </w:r>
      <w:r w:rsidR="007A28C6">
        <w:rPr>
          <w:rFonts w:ascii="Gill Sans MT" w:hAnsi="Gill Sans MT"/>
        </w:rPr>
        <w:t>redactions in draft minutes.</w:t>
      </w:r>
    </w:p>
    <w:p w:rsidR="00351E26" w:rsidP="00785755">
      <w:pPr>
        <w:rPr>
          <w:rFonts w:ascii="Gill Sans MT" w:hAnsi="Gill Sans MT"/>
          <w:b/>
          <w:bCs/>
        </w:rPr>
      </w:pPr>
    </w:p>
    <w:p w:rsidR="00447360" w:rsidP="00785755">
      <w:pPr>
        <w:rPr>
          <w:rFonts w:ascii="Gill Sans MT" w:hAnsi="Gill Sans MT"/>
          <w:b/>
          <w:bCs/>
        </w:rPr>
      </w:pPr>
    </w:p>
    <w:p w:rsidR="00785755" w:rsidP="00785755">
      <w:pPr>
        <w:pStyle w:val="ListParagraph"/>
        <w:numPr>
          <w:ilvl w:val="0"/>
          <w:numId w:val="2"/>
        </w:numPr>
        <w:ind w:left="567" w:hanging="567"/>
        <w:rPr>
          <w:rFonts w:ascii="Gill Sans MT" w:hAnsi="Gill Sans MT"/>
          <w:b/>
          <w:bCs/>
        </w:rPr>
      </w:pPr>
      <w:r>
        <w:rPr>
          <w:rStyle w:val="normaltextrun"/>
          <w:rFonts w:ascii="Gill Sans MT" w:hAnsi="Gill Sans MT"/>
          <w:b/>
          <w:bCs/>
          <w:color w:val="000000"/>
          <w:shd w:val="clear" w:color="auto" w:fill="FFFFFF"/>
        </w:rPr>
        <w:t xml:space="preserve">Governance Framework </w:t>
      </w:r>
    </w:p>
    <w:p w:rsidR="00785755" w:rsidP="00785755">
      <w:pPr>
        <w:pStyle w:val="ListParagraph"/>
        <w:ind w:left="567"/>
        <w:rPr>
          <w:rFonts w:ascii="Gill Sans MT" w:hAnsi="Gill Sans MT"/>
        </w:rPr>
      </w:pPr>
      <w:r>
        <w:rPr>
          <w:rFonts w:ascii="Gill Sans MT" w:hAnsi="Gill Sans MT"/>
        </w:rPr>
        <w:t>James Whittle</w:t>
      </w:r>
      <w:r>
        <w:rPr>
          <w:rFonts w:ascii="Gill Sans MT" w:hAnsi="Gill Sans MT"/>
        </w:rPr>
        <w:t xml:space="preserve">, </w:t>
      </w:r>
      <w:r>
        <w:rPr>
          <w:rFonts w:ascii="Gill Sans MT" w:hAnsi="Gill Sans MT"/>
        </w:rPr>
        <w:t>Former EMR Implementation Lead</w:t>
      </w:r>
    </w:p>
    <w:p w:rsidR="00785755" w:rsidP="00785755">
      <w:pPr>
        <w:pStyle w:val="ListParagraph"/>
        <w:ind w:left="567"/>
        <w:rPr>
          <w:rFonts w:ascii="Gill Sans MT" w:hAnsi="Gill Sans MT"/>
        </w:rPr>
      </w:pPr>
      <w:r>
        <w:rPr>
          <w:rFonts w:ascii="Gill Sans MT" w:hAnsi="Gill Sans MT"/>
        </w:rPr>
        <w:t>C/21-22/</w:t>
      </w:r>
      <w:r w:rsidR="004E7833">
        <w:rPr>
          <w:rFonts w:ascii="Gill Sans MT" w:hAnsi="Gill Sans MT"/>
        </w:rPr>
        <w:t>82</w:t>
      </w:r>
      <w:r>
        <w:rPr>
          <w:rFonts w:ascii="Gill Sans MT" w:hAnsi="Gill Sans MT"/>
        </w:rPr>
        <w:t xml:space="preserve"> HIGHLY RESTRICTED</w:t>
      </w:r>
    </w:p>
    <w:p w:rsidR="00724657" w:rsidP="00785755">
      <w:pPr>
        <w:pStyle w:val="ListParagraph"/>
        <w:ind w:left="567"/>
        <w:rPr>
          <w:rFonts w:ascii="Gill Sans MT" w:hAnsi="Gill Sans MT"/>
        </w:rPr>
      </w:pPr>
    </w:p>
    <w:p w:rsidR="00724657" w:rsidP="00785755">
      <w:pPr>
        <w:pStyle w:val="ListParagraph"/>
        <w:ind w:left="567"/>
        <w:rPr>
          <w:rFonts w:ascii="Gill Sans MT" w:hAnsi="Gill Sans MT"/>
        </w:rPr>
      </w:pPr>
      <w:r>
        <w:rPr>
          <w:rFonts w:ascii="Gill Sans MT" w:hAnsi="Gill Sans MT"/>
        </w:rPr>
        <w:t>James Whittle</w:t>
      </w:r>
      <w:r w:rsidRPr="00E26077">
        <w:rPr>
          <w:rFonts w:ascii="Gill Sans MT" w:hAnsi="Gill Sans MT"/>
        </w:rPr>
        <w:t xml:space="preserve"> presented the </w:t>
      </w:r>
      <w:r w:rsidR="004A1110">
        <w:rPr>
          <w:rFonts w:ascii="Gill Sans MT" w:hAnsi="Gill Sans MT"/>
        </w:rPr>
        <w:t>paper</w:t>
      </w:r>
      <w:r w:rsidRPr="00355697" w:rsidR="00355697">
        <w:rPr>
          <w:rFonts w:ascii="Gill Sans MT" w:hAnsi="Gill Sans MT"/>
        </w:rPr>
        <w:t>. The Framework aim</w:t>
      </w:r>
      <w:r w:rsidR="00BE6460">
        <w:rPr>
          <w:rFonts w:ascii="Gill Sans MT" w:hAnsi="Gill Sans MT"/>
        </w:rPr>
        <w:t>ed</w:t>
      </w:r>
      <w:r w:rsidRPr="00355697" w:rsidR="00355697">
        <w:rPr>
          <w:rFonts w:ascii="Gill Sans MT" w:hAnsi="Gill Sans MT"/>
        </w:rPr>
        <w:t xml:space="preserve"> to respond to the External Management Review’s recommendation for greater clarity on the roles, responsibilities and statutory functions of the Clerk of the Parliaments and how they interact with those of the Commission. The paper propose</w:t>
      </w:r>
      <w:r w:rsidR="00BE6460">
        <w:rPr>
          <w:rFonts w:ascii="Gill Sans MT" w:hAnsi="Gill Sans MT"/>
        </w:rPr>
        <w:t>d</w:t>
      </w:r>
      <w:r w:rsidRPr="00355697" w:rsidR="00355697">
        <w:rPr>
          <w:rFonts w:ascii="Gill Sans MT" w:hAnsi="Gill Sans MT"/>
        </w:rPr>
        <w:t xml:space="preserve"> an initial draft of such a statement to reflect the current arrangements</w:t>
      </w:r>
      <w:r w:rsidR="00BE6460">
        <w:rPr>
          <w:rFonts w:ascii="Gill Sans MT" w:hAnsi="Gill Sans MT"/>
        </w:rPr>
        <w:t>.</w:t>
      </w:r>
    </w:p>
    <w:p w:rsidR="00785755" w:rsidP="006537A2">
      <w:pPr>
        <w:rPr>
          <w:rFonts w:ascii="Gill Sans MT" w:hAnsi="Gill Sans MT"/>
        </w:rPr>
      </w:pPr>
    </w:p>
    <w:p w:rsidR="00C66FBB" w:rsidRPr="005616A7" w:rsidP="00C66FBB">
      <w:pPr>
        <w:ind w:left="567"/>
        <w:rPr>
          <w:rFonts w:ascii="Gill Sans MT" w:eastAsia="Gill Sans MT" w:hAnsi="Gill Sans MT" w:cs="Gill Sans MT"/>
          <w:color w:val="000000" w:themeColor="text1"/>
        </w:rPr>
      </w:pPr>
      <w:r w:rsidRPr="005616A7">
        <w:rPr>
          <w:rFonts w:ascii="Gill Sans MT" w:eastAsia="Gill Sans MT" w:hAnsi="Gill Sans MT" w:cs="Gill Sans MT"/>
          <w:color w:val="000000" w:themeColor="text1"/>
        </w:rPr>
        <w:t>In discussion the following points were raised or noted:</w:t>
      </w:r>
    </w:p>
    <w:p w:rsidR="00337DFD" w:rsidP="00337DFD">
      <w:pPr>
        <w:pStyle w:val="ListParagraph"/>
        <w:numPr>
          <w:ilvl w:val="0"/>
          <w:numId w:val="9"/>
        </w:numPr>
        <w:rPr>
          <w:rFonts w:ascii="Gill Sans MT" w:eastAsia="Gill Sans MT" w:hAnsi="Gill Sans MT" w:cs="Gill Sans MT"/>
          <w:color w:val="000000" w:themeColor="text1"/>
        </w:rPr>
      </w:pPr>
      <w:r>
        <w:rPr>
          <w:rFonts w:ascii="Gill Sans MT" w:eastAsia="Gill Sans MT" w:hAnsi="Gill Sans MT" w:cs="Gill Sans MT"/>
          <w:color w:val="000000" w:themeColor="text1"/>
        </w:rPr>
        <w:t>There was a discussion</w:t>
      </w:r>
      <w:r w:rsidR="00D813C0">
        <w:rPr>
          <w:rFonts w:ascii="Gill Sans MT" w:eastAsia="Gill Sans MT" w:hAnsi="Gill Sans MT" w:cs="Gill Sans MT"/>
          <w:color w:val="000000" w:themeColor="text1"/>
        </w:rPr>
        <w:t xml:space="preserve"> of the Commission’s remit to provide “high-level </w:t>
      </w:r>
      <w:r w:rsidR="00877A77">
        <w:rPr>
          <w:rFonts w:ascii="Gill Sans MT" w:eastAsia="Gill Sans MT" w:hAnsi="Gill Sans MT" w:cs="Gill Sans MT"/>
          <w:color w:val="000000" w:themeColor="text1"/>
        </w:rPr>
        <w:t xml:space="preserve">strategic and political direction for the House of Lords Administration”, and how this </w:t>
      </w:r>
      <w:r w:rsidR="007108CA">
        <w:rPr>
          <w:rFonts w:ascii="Gill Sans MT" w:eastAsia="Gill Sans MT" w:hAnsi="Gill Sans MT" w:cs="Gill Sans MT"/>
          <w:color w:val="000000" w:themeColor="text1"/>
        </w:rPr>
        <w:t>relates to</w:t>
      </w:r>
      <w:r w:rsidR="00877A77">
        <w:rPr>
          <w:rFonts w:ascii="Gill Sans MT" w:eastAsia="Gill Sans MT" w:hAnsi="Gill Sans MT" w:cs="Gill Sans MT"/>
          <w:color w:val="000000" w:themeColor="text1"/>
        </w:rPr>
        <w:t xml:space="preserve"> the draft Governance Framework.</w:t>
      </w:r>
    </w:p>
    <w:p w:rsidR="00337DFD" w:rsidRPr="00991C5A" w:rsidP="00991C5A">
      <w:pPr>
        <w:pStyle w:val="ListParagraph"/>
        <w:numPr>
          <w:ilvl w:val="0"/>
          <w:numId w:val="9"/>
        </w:numPr>
        <w:rPr>
          <w:rFonts w:ascii="Gill Sans MT" w:eastAsia="Gill Sans MT" w:hAnsi="Gill Sans MT" w:cs="Gill Sans MT"/>
          <w:color w:val="000000" w:themeColor="text1"/>
        </w:rPr>
      </w:pPr>
      <w:r>
        <w:rPr>
          <w:rFonts w:ascii="Gill Sans MT" w:eastAsia="Gill Sans MT" w:hAnsi="Gill Sans MT" w:cs="Gill Sans MT"/>
          <w:color w:val="000000" w:themeColor="text1"/>
        </w:rPr>
        <w:t xml:space="preserve">There was a discussion about </w:t>
      </w:r>
      <w:r w:rsidR="004861EB">
        <w:rPr>
          <w:rFonts w:ascii="Gill Sans MT" w:eastAsia="Gill Sans MT" w:hAnsi="Gill Sans MT" w:cs="Gill Sans MT"/>
          <w:color w:val="000000" w:themeColor="text1"/>
        </w:rPr>
        <w:t xml:space="preserve">the </w:t>
      </w:r>
      <w:r w:rsidR="00693191">
        <w:rPr>
          <w:rFonts w:ascii="Gill Sans MT" w:eastAsia="Gill Sans MT" w:hAnsi="Gill Sans MT" w:cs="Gill Sans MT"/>
          <w:color w:val="000000" w:themeColor="text1"/>
        </w:rPr>
        <w:t xml:space="preserve">relationship </w:t>
      </w:r>
      <w:r w:rsidR="0004167F">
        <w:rPr>
          <w:rFonts w:ascii="Gill Sans MT" w:eastAsia="Gill Sans MT" w:hAnsi="Gill Sans MT" w:cs="Gill Sans MT"/>
          <w:color w:val="000000" w:themeColor="text1"/>
        </w:rPr>
        <w:t xml:space="preserve">between the Clerk of </w:t>
      </w:r>
      <w:r w:rsidR="00A41B7E">
        <w:rPr>
          <w:rFonts w:ascii="Gill Sans MT" w:eastAsia="Gill Sans MT" w:hAnsi="Gill Sans MT" w:cs="Gill Sans MT"/>
          <w:color w:val="000000" w:themeColor="text1"/>
        </w:rPr>
        <w:t xml:space="preserve">the </w:t>
      </w:r>
      <w:r w:rsidR="0004167F">
        <w:rPr>
          <w:rFonts w:ascii="Gill Sans MT" w:eastAsia="Gill Sans MT" w:hAnsi="Gill Sans MT" w:cs="Gill Sans MT"/>
          <w:color w:val="000000" w:themeColor="text1"/>
        </w:rPr>
        <w:t>Parliaments and the Commission</w:t>
      </w:r>
      <w:r w:rsidR="00A41B7E">
        <w:rPr>
          <w:rFonts w:ascii="Gill Sans MT" w:eastAsia="Gill Sans MT" w:hAnsi="Gill Sans MT" w:cs="Gill Sans MT"/>
          <w:color w:val="000000" w:themeColor="text1"/>
        </w:rPr>
        <w:t xml:space="preserve">, and the Clerk of the Parliaments’ requirement to take account of the views of the Commission and other </w:t>
      </w:r>
      <w:r w:rsidR="0080151A">
        <w:rPr>
          <w:rFonts w:ascii="Gill Sans MT" w:eastAsia="Gill Sans MT" w:hAnsi="Gill Sans MT" w:cs="Gill Sans MT"/>
          <w:color w:val="000000" w:themeColor="text1"/>
        </w:rPr>
        <w:t>governance organisations where necessary</w:t>
      </w:r>
      <w:r w:rsidR="00A41B7E">
        <w:rPr>
          <w:rFonts w:ascii="Gill Sans MT" w:eastAsia="Gill Sans MT" w:hAnsi="Gill Sans MT" w:cs="Gill Sans MT"/>
          <w:color w:val="000000" w:themeColor="text1"/>
        </w:rPr>
        <w:t>.</w:t>
      </w:r>
      <w:r w:rsidR="00693191">
        <w:rPr>
          <w:rFonts w:ascii="Gill Sans MT" w:eastAsia="Gill Sans MT" w:hAnsi="Gill Sans MT" w:cs="Gill Sans MT"/>
          <w:color w:val="000000" w:themeColor="text1"/>
        </w:rPr>
        <w:t xml:space="preserve"> </w:t>
      </w:r>
    </w:p>
    <w:p w:rsidR="002E01B8" w:rsidP="00D12F11">
      <w:pPr>
        <w:rPr>
          <w:rFonts w:ascii="Gill Sans MT" w:hAnsi="Gill Sans MT"/>
        </w:rPr>
      </w:pPr>
    </w:p>
    <w:p w:rsidR="00991C5A" w:rsidRPr="00991C5A" w:rsidP="00991C5A">
      <w:pPr>
        <w:ind w:firstLine="567"/>
        <w:rPr>
          <w:rFonts w:ascii="Gill Sans MT" w:hAnsi="Gill Sans MT" w:eastAsiaTheme="minorEastAsia"/>
          <w:color w:val="000000" w:themeColor="text1"/>
        </w:rPr>
      </w:pPr>
      <w:r w:rsidRPr="00801670">
        <w:rPr>
          <w:rFonts w:ascii="Gill Sans MT" w:hAnsi="Gill Sans MT" w:eastAsiaTheme="minorEastAsia"/>
          <w:color w:val="000000" w:themeColor="text1"/>
        </w:rPr>
        <w:t>The Commission:</w:t>
      </w:r>
    </w:p>
    <w:p w:rsidR="00473ED1" w:rsidP="00707F14">
      <w:pPr>
        <w:pStyle w:val="ListParagraph"/>
        <w:numPr>
          <w:ilvl w:val="0"/>
          <w:numId w:val="10"/>
        </w:numPr>
        <w:ind w:left="993" w:hanging="426"/>
        <w:rPr>
          <w:rFonts w:ascii="Gill Sans MT" w:eastAsia="Gill Sans MT" w:hAnsi="Gill Sans MT" w:cs="Gill Sans MT"/>
          <w:color w:val="000000" w:themeColor="text1"/>
        </w:rPr>
      </w:pPr>
      <w:r>
        <w:rPr>
          <w:rFonts w:ascii="Gill Sans MT" w:eastAsia="Gill Sans MT" w:hAnsi="Gill Sans MT" w:cs="Gill Sans MT"/>
          <w:color w:val="000000" w:themeColor="text1"/>
          <w:u w:val="single"/>
        </w:rPr>
        <w:t>agreed</w:t>
      </w:r>
      <w:r>
        <w:rPr>
          <w:rFonts w:ascii="Gill Sans MT" w:eastAsia="Gill Sans MT" w:hAnsi="Gill Sans MT" w:cs="Gill Sans MT"/>
          <w:color w:val="000000" w:themeColor="text1"/>
        </w:rPr>
        <w:t xml:space="preserve"> that further amendments to the draft Governance Framework would be agreed by correspondence.</w:t>
      </w:r>
    </w:p>
    <w:p w:rsidR="00991C5A" w:rsidRPr="00C63DF1" w:rsidP="00991C5A">
      <w:pPr>
        <w:pStyle w:val="ListParagraph"/>
        <w:ind w:left="993"/>
        <w:rPr>
          <w:rFonts w:ascii="Gill Sans MT" w:eastAsia="Gill Sans MT" w:hAnsi="Gill Sans MT" w:cs="Gill Sans MT"/>
          <w:color w:val="000000" w:themeColor="text1"/>
        </w:rPr>
      </w:pPr>
    </w:p>
    <w:p w:rsidR="00785755" w:rsidRPr="002E01B8" w:rsidP="002E01B8">
      <w:pPr>
        <w:ind w:left="567"/>
        <w:rPr>
          <w:rFonts w:ascii="Gill Sans MT" w:hAnsi="Gill Sans MT"/>
        </w:rPr>
      </w:pPr>
    </w:p>
    <w:p w:rsidR="004F0C00" w:rsidP="004F0C00">
      <w:pPr>
        <w:pStyle w:val="ListParagraph"/>
        <w:numPr>
          <w:ilvl w:val="0"/>
          <w:numId w:val="2"/>
        </w:numPr>
        <w:ind w:left="567" w:hanging="567"/>
        <w:rPr>
          <w:rFonts w:ascii="Gill Sans MT" w:hAnsi="Gill Sans MT"/>
          <w:b/>
          <w:bCs/>
        </w:rPr>
      </w:pPr>
      <w:r>
        <w:rPr>
          <w:rStyle w:val="normaltextrun"/>
          <w:rFonts w:ascii="Gill Sans MT" w:hAnsi="Gill Sans MT"/>
          <w:b/>
          <w:bCs/>
          <w:color w:val="000000"/>
          <w:shd w:val="clear" w:color="auto" w:fill="FFFFFF"/>
        </w:rPr>
        <w:t xml:space="preserve">Commission Working Practices and draft Operating Manual </w:t>
      </w:r>
    </w:p>
    <w:p w:rsidR="004F0C00" w:rsidP="004F0C00">
      <w:pPr>
        <w:pStyle w:val="ListParagraph"/>
        <w:ind w:left="567"/>
        <w:rPr>
          <w:rFonts w:ascii="Gill Sans MT" w:hAnsi="Gill Sans MT"/>
        </w:rPr>
      </w:pPr>
      <w:r>
        <w:rPr>
          <w:rFonts w:ascii="Gill Sans MT" w:hAnsi="Gill Sans MT"/>
        </w:rPr>
        <w:t>James Whittle</w:t>
      </w:r>
      <w:r>
        <w:rPr>
          <w:rFonts w:ascii="Gill Sans MT" w:hAnsi="Gill Sans MT"/>
        </w:rPr>
        <w:t xml:space="preserve">, </w:t>
      </w:r>
      <w:r>
        <w:rPr>
          <w:rFonts w:ascii="Gill Sans MT" w:hAnsi="Gill Sans MT"/>
        </w:rPr>
        <w:t>Former EMR Implementation Lead</w:t>
      </w:r>
    </w:p>
    <w:p w:rsidR="004F0C00" w:rsidP="004F0C00">
      <w:pPr>
        <w:pStyle w:val="ListParagraph"/>
        <w:ind w:left="567"/>
        <w:rPr>
          <w:rFonts w:ascii="Gill Sans MT" w:hAnsi="Gill Sans MT"/>
        </w:rPr>
      </w:pPr>
      <w:r>
        <w:rPr>
          <w:rFonts w:ascii="Gill Sans MT" w:hAnsi="Gill Sans MT"/>
        </w:rPr>
        <w:t>C/21-22/</w:t>
      </w:r>
      <w:r w:rsidR="004E7833">
        <w:rPr>
          <w:rFonts w:ascii="Gill Sans MT" w:hAnsi="Gill Sans MT"/>
        </w:rPr>
        <w:t>83</w:t>
      </w:r>
      <w:r>
        <w:rPr>
          <w:rFonts w:ascii="Gill Sans MT" w:hAnsi="Gill Sans MT"/>
        </w:rPr>
        <w:t xml:space="preserve"> HIGHLY RESTRICTED </w:t>
      </w:r>
    </w:p>
    <w:p w:rsidR="004E7833" w:rsidP="004F0C00">
      <w:pPr>
        <w:pStyle w:val="ListParagraph"/>
        <w:ind w:left="567"/>
        <w:rPr>
          <w:rFonts w:ascii="Gill Sans MT" w:hAnsi="Gill Sans MT"/>
        </w:rPr>
      </w:pPr>
    </w:p>
    <w:p w:rsidR="003845BA" w:rsidP="004F0C00">
      <w:pPr>
        <w:pStyle w:val="ListParagraph"/>
        <w:ind w:left="567"/>
        <w:rPr>
          <w:rFonts w:ascii="Gill Sans MT" w:hAnsi="Gill Sans MT"/>
        </w:rPr>
      </w:pPr>
      <w:r>
        <w:rPr>
          <w:rFonts w:ascii="Gill Sans MT" w:hAnsi="Gill Sans MT"/>
        </w:rPr>
        <w:t xml:space="preserve">James Whittle presented the paper. </w:t>
      </w:r>
      <w:r w:rsidR="00532851">
        <w:rPr>
          <w:rFonts w:ascii="Gill Sans MT" w:hAnsi="Gill Sans MT" w:eastAsiaTheme="minorEastAsia"/>
          <w:color w:val="000000" w:themeColor="text1"/>
        </w:rPr>
        <w:t>The External Management Review had found that</w:t>
      </w:r>
      <w:r w:rsidRPr="00E27A24" w:rsidR="00532851">
        <w:rPr>
          <w:rFonts w:ascii="Gill Sans MT" w:hAnsi="Gill Sans MT" w:eastAsiaTheme="minorEastAsia"/>
          <w:color w:val="000000" w:themeColor="text1"/>
        </w:rPr>
        <w:t xml:space="preserve"> </w:t>
      </w:r>
      <w:r w:rsidR="00532851">
        <w:rPr>
          <w:rFonts w:ascii="Gill Sans MT" w:hAnsi="Gill Sans MT" w:eastAsiaTheme="minorEastAsia"/>
          <w:color w:val="000000" w:themeColor="text1"/>
        </w:rPr>
        <w:t>the Commission’s</w:t>
      </w:r>
      <w:r w:rsidRPr="00E27A24" w:rsidR="00532851">
        <w:rPr>
          <w:rFonts w:ascii="Gill Sans MT" w:hAnsi="Gill Sans MT" w:eastAsiaTheme="minorEastAsia"/>
          <w:color w:val="000000" w:themeColor="text1"/>
        </w:rPr>
        <w:t xml:space="preserve"> working practices reflect</w:t>
      </w:r>
      <w:r w:rsidR="00532851">
        <w:rPr>
          <w:rFonts w:ascii="Gill Sans MT" w:hAnsi="Gill Sans MT" w:eastAsiaTheme="minorEastAsia"/>
          <w:color w:val="000000" w:themeColor="text1"/>
        </w:rPr>
        <w:t>ed</w:t>
      </w:r>
      <w:r w:rsidRPr="00E27A24" w:rsidR="00532851">
        <w:rPr>
          <w:rFonts w:ascii="Gill Sans MT" w:hAnsi="Gill Sans MT" w:eastAsiaTheme="minorEastAsia"/>
          <w:color w:val="000000" w:themeColor="text1"/>
        </w:rPr>
        <w:t xml:space="preserve"> lon</w:t>
      </w:r>
      <w:r w:rsidR="00532851">
        <w:rPr>
          <w:rFonts w:ascii="Gill Sans MT" w:hAnsi="Gill Sans MT" w:eastAsiaTheme="minorEastAsia"/>
          <w:color w:val="000000" w:themeColor="text1"/>
        </w:rPr>
        <w:t>g</w:t>
      </w:r>
      <w:r w:rsidRPr="00E27A24" w:rsidR="00532851">
        <w:rPr>
          <w:rFonts w:ascii="Gill Sans MT" w:hAnsi="Gill Sans MT" w:eastAsiaTheme="minorEastAsia"/>
          <w:color w:val="000000" w:themeColor="text1"/>
        </w:rPr>
        <w:t>standing approaches</w:t>
      </w:r>
      <w:r w:rsidR="00532851">
        <w:rPr>
          <w:rFonts w:ascii="Gill Sans MT" w:hAnsi="Gill Sans MT" w:eastAsiaTheme="minorEastAsia"/>
          <w:color w:val="000000" w:themeColor="text1"/>
        </w:rPr>
        <w:t>, many of which</w:t>
      </w:r>
      <w:r w:rsidRPr="00E27A24" w:rsidR="00532851">
        <w:rPr>
          <w:rFonts w:ascii="Gill Sans MT" w:hAnsi="Gill Sans MT" w:eastAsiaTheme="minorEastAsia"/>
          <w:color w:val="000000" w:themeColor="text1"/>
        </w:rPr>
        <w:t xml:space="preserve"> </w:t>
      </w:r>
      <w:r w:rsidR="00532851">
        <w:rPr>
          <w:rFonts w:ascii="Gill Sans MT" w:hAnsi="Gill Sans MT" w:eastAsiaTheme="minorEastAsia"/>
          <w:color w:val="000000" w:themeColor="text1"/>
        </w:rPr>
        <w:t>had</w:t>
      </w:r>
      <w:r w:rsidRPr="00E27A24" w:rsidR="00532851">
        <w:rPr>
          <w:rFonts w:ascii="Gill Sans MT" w:hAnsi="Gill Sans MT" w:eastAsiaTheme="minorEastAsia"/>
          <w:color w:val="000000" w:themeColor="text1"/>
        </w:rPr>
        <w:t xml:space="preserve"> never been agreed or codified. This ha</w:t>
      </w:r>
      <w:r w:rsidR="00355BF1">
        <w:rPr>
          <w:rFonts w:ascii="Gill Sans MT" w:hAnsi="Gill Sans MT" w:eastAsiaTheme="minorEastAsia"/>
          <w:color w:val="000000" w:themeColor="text1"/>
        </w:rPr>
        <w:t>d</w:t>
      </w:r>
      <w:r w:rsidRPr="00E27A24" w:rsidR="00532851">
        <w:rPr>
          <w:rFonts w:ascii="Gill Sans MT" w:hAnsi="Gill Sans MT" w:eastAsiaTheme="minorEastAsia"/>
          <w:color w:val="000000" w:themeColor="text1"/>
        </w:rPr>
        <w:t xml:space="preserve"> </w:t>
      </w:r>
      <w:r w:rsidR="00532851">
        <w:rPr>
          <w:rFonts w:ascii="Gill Sans MT" w:hAnsi="Gill Sans MT" w:eastAsiaTheme="minorEastAsia"/>
          <w:color w:val="000000" w:themeColor="text1"/>
        </w:rPr>
        <w:t>led to</w:t>
      </w:r>
      <w:r w:rsidRPr="00E27A24" w:rsidR="00532851">
        <w:rPr>
          <w:rFonts w:ascii="Gill Sans MT" w:hAnsi="Gill Sans MT" w:eastAsiaTheme="minorEastAsia"/>
          <w:color w:val="000000" w:themeColor="text1"/>
        </w:rPr>
        <w:t xml:space="preserve"> a lack of clarity</w:t>
      </w:r>
      <w:r w:rsidR="00532851">
        <w:rPr>
          <w:rFonts w:ascii="Gill Sans MT" w:hAnsi="Gill Sans MT" w:eastAsiaTheme="minorEastAsia"/>
          <w:color w:val="000000" w:themeColor="text1"/>
        </w:rPr>
        <w:t xml:space="preserve"> – particularly for those bringing matters to the Commission –</w:t>
      </w:r>
      <w:r w:rsidRPr="00E27A24" w:rsidR="00532851">
        <w:rPr>
          <w:rFonts w:ascii="Gill Sans MT" w:hAnsi="Gill Sans MT" w:eastAsiaTheme="minorEastAsia"/>
          <w:color w:val="000000" w:themeColor="text1"/>
        </w:rPr>
        <w:t xml:space="preserve"> about</w:t>
      </w:r>
      <w:r w:rsidR="00355BF1">
        <w:rPr>
          <w:rFonts w:ascii="Gill Sans MT" w:hAnsi="Gill Sans MT" w:eastAsiaTheme="minorEastAsia"/>
          <w:color w:val="000000" w:themeColor="text1"/>
        </w:rPr>
        <w:t xml:space="preserve"> how</w:t>
      </w:r>
      <w:r w:rsidRPr="00E27A24" w:rsidR="00532851">
        <w:rPr>
          <w:rFonts w:ascii="Gill Sans MT" w:hAnsi="Gill Sans MT" w:eastAsiaTheme="minorEastAsia"/>
          <w:color w:val="000000" w:themeColor="text1"/>
        </w:rPr>
        <w:t xml:space="preserve"> </w:t>
      </w:r>
      <w:r w:rsidR="00532851">
        <w:rPr>
          <w:rFonts w:ascii="Gill Sans MT" w:hAnsi="Gill Sans MT" w:eastAsiaTheme="minorEastAsia"/>
          <w:color w:val="000000" w:themeColor="text1"/>
        </w:rPr>
        <w:t>it</w:t>
      </w:r>
      <w:r w:rsidRPr="000532C0" w:rsidR="00532851">
        <w:rPr>
          <w:rFonts w:ascii="Gill Sans MT" w:hAnsi="Gill Sans MT" w:eastAsiaTheme="minorEastAsia"/>
          <w:color w:val="000000" w:themeColor="text1"/>
        </w:rPr>
        <w:t xml:space="preserve"> operates.</w:t>
      </w:r>
      <w:r w:rsidR="00532851">
        <w:rPr>
          <w:rFonts w:ascii="Gill Sans MT" w:hAnsi="Gill Sans MT" w:eastAsiaTheme="minorEastAsia"/>
          <w:color w:val="000000" w:themeColor="text1"/>
        </w:rPr>
        <w:t xml:space="preserve"> </w:t>
      </w:r>
      <w:r w:rsidRPr="000532C0" w:rsidR="00532851">
        <w:rPr>
          <w:rFonts w:ascii="Gill Sans MT" w:hAnsi="Gill Sans MT" w:eastAsiaTheme="minorEastAsia"/>
          <w:color w:val="000000" w:themeColor="text1"/>
        </w:rPr>
        <w:t>The paper propose</w:t>
      </w:r>
      <w:r w:rsidR="00532851">
        <w:rPr>
          <w:rFonts w:ascii="Gill Sans MT" w:hAnsi="Gill Sans MT" w:eastAsiaTheme="minorEastAsia"/>
          <w:color w:val="000000" w:themeColor="text1"/>
        </w:rPr>
        <w:t>d</w:t>
      </w:r>
      <w:r w:rsidRPr="000532C0" w:rsidR="00532851">
        <w:rPr>
          <w:rFonts w:ascii="Gill Sans MT" w:hAnsi="Gill Sans MT" w:eastAsiaTheme="minorEastAsia"/>
          <w:color w:val="000000" w:themeColor="text1"/>
        </w:rPr>
        <w:t xml:space="preserve"> a document setting out </w:t>
      </w:r>
      <w:r w:rsidR="00532851">
        <w:rPr>
          <w:rFonts w:ascii="Gill Sans MT" w:hAnsi="Gill Sans MT" w:eastAsiaTheme="minorEastAsia"/>
          <w:color w:val="000000" w:themeColor="text1"/>
        </w:rPr>
        <w:t>those</w:t>
      </w:r>
      <w:r w:rsidRPr="000532C0" w:rsidR="00532851">
        <w:rPr>
          <w:rFonts w:ascii="Gill Sans MT" w:hAnsi="Gill Sans MT" w:eastAsiaTheme="minorEastAsia"/>
          <w:color w:val="000000" w:themeColor="text1"/>
        </w:rPr>
        <w:t xml:space="preserve"> working practices.</w:t>
      </w:r>
    </w:p>
    <w:p w:rsidR="003845BA" w:rsidP="004F0C00">
      <w:pPr>
        <w:pStyle w:val="ListParagraph"/>
        <w:ind w:left="567"/>
        <w:rPr>
          <w:rFonts w:ascii="Gill Sans MT" w:hAnsi="Gill Sans MT"/>
        </w:rPr>
      </w:pPr>
    </w:p>
    <w:p w:rsidR="00F3342A" w:rsidRPr="005616A7" w:rsidP="00F3342A">
      <w:pPr>
        <w:ind w:left="567"/>
        <w:rPr>
          <w:rFonts w:ascii="Gill Sans MT" w:eastAsia="Gill Sans MT" w:hAnsi="Gill Sans MT" w:cs="Gill Sans MT"/>
          <w:color w:val="000000" w:themeColor="text1"/>
        </w:rPr>
      </w:pPr>
      <w:r w:rsidRPr="005616A7">
        <w:rPr>
          <w:rFonts w:ascii="Gill Sans MT" w:eastAsia="Gill Sans MT" w:hAnsi="Gill Sans MT" w:cs="Gill Sans MT"/>
          <w:color w:val="000000" w:themeColor="text1"/>
        </w:rPr>
        <w:t>In discussion the following points were raised or noted:</w:t>
      </w:r>
    </w:p>
    <w:p w:rsidR="00F3342A" w:rsidP="00F3342A">
      <w:pPr>
        <w:pStyle w:val="ListParagraph"/>
        <w:numPr>
          <w:ilvl w:val="0"/>
          <w:numId w:val="9"/>
        </w:numPr>
        <w:rPr>
          <w:rFonts w:ascii="Gill Sans MT" w:eastAsia="Gill Sans MT" w:hAnsi="Gill Sans MT" w:cs="Gill Sans MT"/>
          <w:color w:val="000000" w:themeColor="text1"/>
        </w:rPr>
      </w:pPr>
      <w:r>
        <w:rPr>
          <w:rFonts w:ascii="Gill Sans MT" w:eastAsia="Gill Sans MT" w:hAnsi="Gill Sans MT" w:cs="Gill Sans MT"/>
          <w:color w:val="000000" w:themeColor="text1"/>
        </w:rPr>
        <w:t xml:space="preserve">Members requested </w:t>
      </w:r>
      <w:r w:rsidR="00BF020C">
        <w:rPr>
          <w:rFonts w:ascii="Gill Sans MT" w:eastAsia="Gill Sans MT" w:hAnsi="Gill Sans MT" w:cs="Gill Sans MT"/>
          <w:color w:val="000000" w:themeColor="text1"/>
        </w:rPr>
        <w:t>various textual amendments and clarifications</w:t>
      </w:r>
      <w:r>
        <w:rPr>
          <w:rFonts w:ascii="Gill Sans MT" w:eastAsia="Gill Sans MT" w:hAnsi="Gill Sans MT" w:cs="Gill Sans MT"/>
          <w:color w:val="000000" w:themeColor="text1"/>
        </w:rPr>
        <w:t>.</w:t>
      </w:r>
    </w:p>
    <w:p w:rsidR="00466948" w:rsidP="00F3342A">
      <w:pPr>
        <w:pStyle w:val="ListParagraph"/>
        <w:numPr>
          <w:ilvl w:val="0"/>
          <w:numId w:val="9"/>
        </w:numPr>
        <w:rPr>
          <w:rFonts w:ascii="Gill Sans MT" w:eastAsia="Gill Sans MT" w:hAnsi="Gill Sans MT" w:cs="Gill Sans MT"/>
          <w:color w:val="000000" w:themeColor="text1"/>
        </w:rPr>
      </w:pPr>
      <w:r>
        <w:rPr>
          <w:rFonts w:ascii="Gill Sans MT" w:eastAsia="Gill Sans MT" w:hAnsi="Gill Sans MT" w:cs="Gill Sans MT"/>
          <w:color w:val="000000" w:themeColor="text1"/>
        </w:rPr>
        <w:t xml:space="preserve">There was a discussion about </w:t>
      </w:r>
      <w:r w:rsidR="00401BD9">
        <w:rPr>
          <w:rFonts w:ascii="Gill Sans MT" w:eastAsia="Gill Sans MT" w:hAnsi="Gill Sans MT" w:cs="Gill Sans MT"/>
          <w:color w:val="000000" w:themeColor="text1"/>
        </w:rPr>
        <w:t xml:space="preserve">the </w:t>
      </w:r>
      <w:r w:rsidR="00C45B0E">
        <w:rPr>
          <w:rFonts w:ascii="Gill Sans MT" w:eastAsia="Gill Sans MT" w:hAnsi="Gill Sans MT" w:cs="Gill Sans MT"/>
          <w:color w:val="000000" w:themeColor="text1"/>
        </w:rPr>
        <w:t>means by which</w:t>
      </w:r>
      <w:r w:rsidR="00401BD9">
        <w:rPr>
          <w:rFonts w:ascii="Gill Sans MT" w:eastAsia="Gill Sans MT" w:hAnsi="Gill Sans MT" w:cs="Gill Sans MT"/>
          <w:color w:val="000000" w:themeColor="text1"/>
        </w:rPr>
        <w:t xml:space="preserve"> Commission members </w:t>
      </w:r>
      <w:r w:rsidR="00C45B0E">
        <w:rPr>
          <w:rFonts w:ascii="Gill Sans MT" w:eastAsia="Gill Sans MT" w:hAnsi="Gill Sans MT" w:cs="Gill Sans MT"/>
          <w:color w:val="000000" w:themeColor="text1"/>
        </w:rPr>
        <w:t xml:space="preserve">could </w:t>
      </w:r>
      <w:r w:rsidR="00E738A9">
        <w:rPr>
          <w:rFonts w:ascii="Gill Sans MT" w:eastAsia="Gill Sans MT" w:hAnsi="Gill Sans MT" w:cs="Gill Sans MT"/>
          <w:color w:val="000000" w:themeColor="text1"/>
        </w:rPr>
        <w:t>communicate</w:t>
      </w:r>
      <w:r w:rsidR="00254F9D">
        <w:rPr>
          <w:rFonts w:ascii="Gill Sans MT" w:eastAsia="Gill Sans MT" w:hAnsi="Gill Sans MT" w:cs="Gill Sans MT"/>
          <w:color w:val="000000" w:themeColor="text1"/>
        </w:rPr>
        <w:t xml:space="preserve"> Commission decisions to other Members of the House.</w:t>
      </w:r>
      <w:r>
        <w:rPr>
          <w:rFonts w:ascii="Gill Sans MT" w:eastAsia="Gill Sans MT" w:hAnsi="Gill Sans MT" w:cs="Gill Sans MT"/>
          <w:color w:val="000000" w:themeColor="text1"/>
        </w:rPr>
        <w:t xml:space="preserve"> </w:t>
      </w:r>
    </w:p>
    <w:p w:rsidR="00254F9D" w:rsidP="00F3342A">
      <w:pPr>
        <w:pStyle w:val="ListParagraph"/>
        <w:numPr>
          <w:ilvl w:val="0"/>
          <w:numId w:val="9"/>
        </w:numPr>
        <w:rPr>
          <w:rFonts w:ascii="Gill Sans MT" w:eastAsia="Gill Sans MT" w:hAnsi="Gill Sans MT" w:cs="Gill Sans MT"/>
          <w:color w:val="000000" w:themeColor="text1"/>
        </w:rPr>
      </w:pPr>
      <w:r>
        <w:rPr>
          <w:rFonts w:ascii="Gill Sans MT" w:eastAsia="Gill Sans MT" w:hAnsi="Gill Sans MT" w:cs="Gill Sans MT"/>
          <w:color w:val="000000" w:themeColor="text1"/>
        </w:rPr>
        <w:t xml:space="preserve">The Commission discussed </w:t>
      </w:r>
      <w:r w:rsidR="00BE676F">
        <w:rPr>
          <w:rFonts w:ascii="Gill Sans MT" w:eastAsia="Gill Sans MT" w:hAnsi="Gill Sans MT" w:cs="Gill Sans MT"/>
          <w:color w:val="000000" w:themeColor="text1"/>
        </w:rPr>
        <w:t>whether</w:t>
      </w:r>
      <w:r w:rsidR="005C0A6B">
        <w:rPr>
          <w:rFonts w:ascii="Gill Sans MT" w:eastAsia="Gill Sans MT" w:hAnsi="Gill Sans MT" w:cs="Gill Sans MT"/>
          <w:color w:val="000000" w:themeColor="text1"/>
        </w:rPr>
        <w:t xml:space="preserve"> </w:t>
      </w:r>
      <w:r w:rsidR="00FB3ECE">
        <w:rPr>
          <w:rFonts w:ascii="Gill Sans MT" w:eastAsia="Gill Sans MT" w:hAnsi="Gill Sans MT" w:cs="Gill Sans MT"/>
          <w:color w:val="000000" w:themeColor="text1"/>
        </w:rPr>
        <w:t xml:space="preserve">the two </w:t>
      </w:r>
      <w:r w:rsidR="005C0A6B">
        <w:rPr>
          <w:rFonts w:ascii="Gill Sans MT" w:eastAsia="Gill Sans MT" w:hAnsi="Gill Sans MT" w:cs="Gill Sans MT"/>
          <w:color w:val="000000" w:themeColor="text1"/>
        </w:rPr>
        <w:t>external members</w:t>
      </w:r>
      <w:r w:rsidR="00FB3ECE">
        <w:rPr>
          <w:rFonts w:ascii="Gill Sans MT" w:eastAsia="Gill Sans MT" w:hAnsi="Gill Sans MT" w:cs="Gill Sans MT"/>
          <w:color w:val="000000" w:themeColor="text1"/>
        </w:rPr>
        <w:t xml:space="preserve"> and</w:t>
      </w:r>
      <w:r w:rsidR="00BE676F">
        <w:rPr>
          <w:rFonts w:ascii="Gill Sans MT" w:eastAsia="Gill Sans MT" w:hAnsi="Gill Sans MT" w:cs="Gill Sans MT"/>
          <w:color w:val="000000" w:themeColor="text1"/>
        </w:rPr>
        <w:t xml:space="preserve"> the Clerk of the Parliaments and Chief Operating Office</w:t>
      </w:r>
      <w:r w:rsidR="00FB3ECE">
        <w:rPr>
          <w:rFonts w:ascii="Gill Sans MT" w:eastAsia="Gill Sans MT" w:hAnsi="Gill Sans MT" w:cs="Gill Sans MT"/>
          <w:color w:val="000000" w:themeColor="text1"/>
        </w:rPr>
        <w:t xml:space="preserve">r – </w:t>
      </w:r>
      <w:r w:rsidR="00BE676F">
        <w:rPr>
          <w:rFonts w:ascii="Gill Sans MT" w:eastAsia="Gill Sans MT" w:hAnsi="Gill Sans MT" w:cs="Gill Sans MT"/>
          <w:color w:val="000000" w:themeColor="text1"/>
        </w:rPr>
        <w:t>once they join the Commission</w:t>
      </w:r>
      <w:r w:rsidR="00FB3ECE">
        <w:rPr>
          <w:rFonts w:ascii="Gill Sans MT" w:eastAsia="Gill Sans MT" w:hAnsi="Gill Sans MT" w:cs="Gill Sans MT"/>
          <w:color w:val="000000" w:themeColor="text1"/>
        </w:rPr>
        <w:t xml:space="preserve"> – </w:t>
      </w:r>
      <w:r w:rsidR="00BE676F">
        <w:rPr>
          <w:rFonts w:ascii="Gill Sans MT" w:eastAsia="Gill Sans MT" w:hAnsi="Gill Sans MT" w:cs="Gill Sans MT"/>
          <w:color w:val="000000" w:themeColor="text1"/>
        </w:rPr>
        <w:t xml:space="preserve">should become voting members. </w:t>
      </w:r>
      <w:r w:rsidR="007A5913">
        <w:rPr>
          <w:rFonts w:ascii="Gill Sans MT" w:eastAsia="Gill Sans MT" w:hAnsi="Gill Sans MT" w:cs="Gill Sans MT"/>
          <w:color w:val="000000" w:themeColor="text1"/>
        </w:rPr>
        <w:t xml:space="preserve">Members </w:t>
      </w:r>
      <w:r w:rsidR="00FB3ECE">
        <w:rPr>
          <w:rFonts w:ascii="Gill Sans MT" w:eastAsia="Gill Sans MT" w:hAnsi="Gill Sans MT" w:cs="Gill Sans MT"/>
          <w:color w:val="000000" w:themeColor="text1"/>
        </w:rPr>
        <w:t>discussed</w:t>
      </w:r>
      <w:r w:rsidR="007A5913">
        <w:rPr>
          <w:rFonts w:ascii="Gill Sans MT" w:eastAsia="Gill Sans MT" w:hAnsi="Gill Sans MT" w:cs="Gill Sans MT"/>
          <w:color w:val="000000" w:themeColor="text1"/>
        </w:rPr>
        <w:t xml:space="preserve"> how</w:t>
      </w:r>
      <w:r w:rsidR="00BE676F">
        <w:rPr>
          <w:rFonts w:ascii="Gill Sans MT" w:eastAsia="Gill Sans MT" w:hAnsi="Gill Sans MT" w:cs="Gill Sans MT"/>
          <w:color w:val="000000" w:themeColor="text1"/>
        </w:rPr>
        <w:t xml:space="preserve"> </w:t>
      </w:r>
      <w:r w:rsidR="007A5913">
        <w:rPr>
          <w:rFonts w:ascii="Gill Sans MT" w:eastAsia="Gill Sans MT" w:hAnsi="Gill Sans MT" w:cs="Gill Sans MT"/>
          <w:color w:val="000000" w:themeColor="text1"/>
        </w:rPr>
        <w:t>this was a decision for the House as a whole</w:t>
      </w:r>
      <w:r w:rsidR="005E37F0">
        <w:rPr>
          <w:rFonts w:ascii="Gill Sans MT" w:eastAsia="Gill Sans MT" w:hAnsi="Gill Sans MT" w:cs="Gill Sans MT"/>
          <w:color w:val="000000" w:themeColor="text1"/>
        </w:rPr>
        <w:t xml:space="preserve">; </w:t>
      </w:r>
      <w:r w:rsidR="00A958DA">
        <w:rPr>
          <w:rFonts w:ascii="Gill Sans MT" w:eastAsia="Gill Sans MT" w:hAnsi="Gill Sans MT" w:cs="Gill Sans MT"/>
          <w:color w:val="000000" w:themeColor="text1"/>
        </w:rPr>
        <w:t>the Commission may return to this question in the future.</w:t>
      </w:r>
    </w:p>
    <w:p w:rsidR="006834AD" w:rsidP="00F3342A">
      <w:pPr>
        <w:pStyle w:val="ListParagraph"/>
        <w:numPr>
          <w:ilvl w:val="0"/>
          <w:numId w:val="9"/>
        </w:numPr>
        <w:rPr>
          <w:rFonts w:ascii="Gill Sans MT" w:eastAsia="Gill Sans MT" w:hAnsi="Gill Sans MT" w:cs="Gill Sans MT"/>
          <w:color w:val="000000" w:themeColor="text1"/>
        </w:rPr>
      </w:pPr>
      <w:r>
        <w:rPr>
          <w:rFonts w:ascii="Gill Sans MT" w:eastAsia="Gill Sans MT" w:hAnsi="Gill Sans MT" w:cs="Gill Sans MT"/>
          <w:color w:val="000000" w:themeColor="text1"/>
        </w:rPr>
        <w:t>Members considered how often the Commission should meet, and the days on which it should do so</w:t>
      </w:r>
      <w:r w:rsidR="00524008">
        <w:rPr>
          <w:rFonts w:ascii="Gill Sans MT" w:eastAsia="Gill Sans MT" w:hAnsi="Gill Sans MT" w:cs="Gill Sans MT"/>
          <w:color w:val="000000" w:themeColor="text1"/>
        </w:rPr>
        <w:t xml:space="preserve">. The secretariat </w:t>
      </w:r>
      <w:r w:rsidR="00AE1C3D">
        <w:rPr>
          <w:rFonts w:ascii="Gill Sans MT" w:eastAsia="Gill Sans MT" w:hAnsi="Gill Sans MT" w:cs="Gill Sans MT"/>
          <w:color w:val="000000" w:themeColor="text1"/>
        </w:rPr>
        <w:t>agreed to scope availability on days throughout the weeks when the House is sitting.</w:t>
      </w:r>
    </w:p>
    <w:p w:rsidR="00574CF4" w:rsidRPr="001E68C6" w:rsidP="001E68C6">
      <w:pPr>
        <w:rPr>
          <w:rFonts w:ascii="Gill Sans MT" w:hAnsi="Gill Sans MT"/>
        </w:rPr>
      </w:pPr>
    </w:p>
    <w:p w:rsidR="00C246D0" w:rsidRPr="00866B24" w:rsidP="00C246D0">
      <w:pPr>
        <w:ind w:firstLine="567"/>
        <w:rPr>
          <w:rFonts w:ascii="Gill Sans MT" w:hAnsi="Gill Sans MT" w:eastAsiaTheme="minorEastAsia"/>
          <w:color w:val="000000" w:themeColor="text1"/>
        </w:rPr>
      </w:pPr>
      <w:r w:rsidRPr="00866B24">
        <w:rPr>
          <w:rFonts w:ascii="Gill Sans MT" w:hAnsi="Gill Sans MT" w:eastAsiaTheme="minorEastAsia"/>
          <w:color w:val="000000" w:themeColor="text1"/>
        </w:rPr>
        <w:t>The Commission:</w:t>
      </w:r>
    </w:p>
    <w:p w:rsidR="00707F14" w:rsidP="00707F14">
      <w:pPr>
        <w:pStyle w:val="ListParagraph"/>
        <w:numPr>
          <w:ilvl w:val="0"/>
          <w:numId w:val="12"/>
        </w:numPr>
        <w:ind w:left="993" w:hanging="426"/>
        <w:rPr>
          <w:rFonts w:ascii="Gill Sans MT" w:eastAsia="Gill Sans MT" w:hAnsi="Gill Sans MT" w:cs="Gill Sans MT"/>
          <w:color w:val="000000" w:themeColor="text1"/>
        </w:rPr>
      </w:pPr>
      <w:r>
        <w:rPr>
          <w:rFonts w:ascii="Gill Sans MT" w:eastAsia="Gill Sans MT" w:hAnsi="Gill Sans MT" w:cs="Gill Sans MT"/>
          <w:color w:val="000000" w:themeColor="text1"/>
          <w:u w:val="single"/>
        </w:rPr>
        <w:t>agreed</w:t>
      </w:r>
      <w:r>
        <w:rPr>
          <w:rFonts w:ascii="Gill Sans MT" w:eastAsia="Gill Sans MT" w:hAnsi="Gill Sans MT" w:cs="Gill Sans MT"/>
          <w:color w:val="000000" w:themeColor="text1"/>
        </w:rPr>
        <w:t xml:space="preserve"> that further amendments to the draft Operating Manual would be agreed by correspondence.</w:t>
      </w:r>
    </w:p>
    <w:p w:rsidR="00707F14" w:rsidP="00707F14">
      <w:pPr>
        <w:pStyle w:val="ListParagraph"/>
        <w:numPr>
          <w:ilvl w:val="0"/>
          <w:numId w:val="12"/>
        </w:numPr>
        <w:ind w:left="993" w:hanging="426"/>
        <w:rPr>
          <w:rFonts w:ascii="Gill Sans MT" w:eastAsia="Gill Sans MT" w:hAnsi="Gill Sans MT" w:cs="Gill Sans MT"/>
          <w:color w:val="000000" w:themeColor="text1"/>
        </w:rPr>
      </w:pPr>
      <w:r>
        <w:rPr>
          <w:rFonts w:ascii="Gill Sans MT" w:eastAsia="Gill Sans MT" w:hAnsi="Gill Sans MT" w:cs="Gill Sans MT"/>
          <w:color w:val="000000" w:themeColor="text1"/>
          <w:u w:val="single"/>
        </w:rPr>
        <w:t>a</w:t>
      </w:r>
      <w:r>
        <w:rPr>
          <w:rFonts w:ascii="Gill Sans MT" w:eastAsia="Gill Sans MT" w:hAnsi="Gill Sans MT" w:cs="Gill Sans MT"/>
          <w:color w:val="000000" w:themeColor="text1"/>
          <w:u w:val="single"/>
        </w:rPr>
        <w:t>greed</w:t>
      </w:r>
      <w:r>
        <w:rPr>
          <w:rFonts w:ascii="Gill Sans MT" w:eastAsia="Gill Sans MT" w:hAnsi="Gill Sans MT" w:cs="Gill Sans MT"/>
          <w:color w:val="000000" w:themeColor="text1"/>
        </w:rPr>
        <w:t xml:space="preserve"> to meet every six weeks</w:t>
      </w:r>
      <w:r w:rsidR="00866B24">
        <w:rPr>
          <w:rFonts w:ascii="Gill Sans MT" w:eastAsia="Gill Sans MT" w:hAnsi="Gill Sans MT" w:cs="Gill Sans MT"/>
          <w:color w:val="000000" w:themeColor="text1"/>
        </w:rPr>
        <w:t>, with the new meeting cycle beginning as soon as possible.</w:t>
      </w:r>
    </w:p>
    <w:p w:rsidR="00524008" w:rsidP="00574CF4">
      <w:pPr>
        <w:pStyle w:val="ListParagraph"/>
        <w:ind w:left="567"/>
        <w:rPr>
          <w:rFonts w:ascii="Gill Sans MT" w:hAnsi="Gill Sans MT"/>
        </w:rPr>
      </w:pPr>
    </w:p>
    <w:p w:rsidR="00574CF4" w:rsidP="00574CF4">
      <w:pPr>
        <w:pStyle w:val="ListParagraph"/>
        <w:ind w:left="567"/>
        <w:rPr>
          <w:rFonts w:ascii="Gill Sans MT" w:hAnsi="Gill Sans MT"/>
        </w:rPr>
      </w:pPr>
    </w:p>
    <w:p w:rsidR="004E7833" w:rsidP="004E7833">
      <w:pPr>
        <w:pStyle w:val="ListParagraph"/>
        <w:numPr>
          <w:ilvl w:val="0"/>
          <w:numId w:val="2"/>
        </w:numPr>
        <w:ind w:left="567" w:hanging="567"/>
        <w:rPr>
          <w:rFonts w:ascii="Gill Sans MT" w:hAnsi="Gill Sans MT"/>
          <w:b/>
          <w:bCs/>
        </w:rPr>
      </w:pPr>
      <w:r>
        <w:rPr>
          <w:rStyle w:val="normaltextrun"/>
          <w:rFonts w:ascii="Gill Sans MT" w:hAnsi="Gill Sans MT"/>
          <w:b/>
          <w:bCs/>
          <w:color w:val="000000"/>
          <w:shd w:val="clear" w:color="auto" w:fill="FFFFFF"/>
        </w:rPr>
        <w:t>EMR Update</w:t>
      </w:r>
    </w:p>
    <w:p w:rsidR="004E7833" w:rsidP="004E7833">
      <w:pPr>
        <w:pStyle w:val="ListParagraph"/>
        <w:ind w:left="567"/>
        <w:rPr>
          <w:rFonts w:ascii="Gill Sans MT" w:hAnsi="Gill Sans MT"/>
        </w:rPr>
      </w:pPr>
      <w:r>
        <w:rPr>
          <w:rFonts w:ascii="Gill Sans MT" w:hAnsi="Gill Sans MT"/>
        </w:rPr>
        <w:t>James Whittle, Former EMR Implementation Lead</w:t>
      </w:r>
    </w:p>
    <w:p w:rsidR="004E7833" w:rsidP="004E7833">
      <w:pPr>
        <w:pStyle w:val="ListParagraph"/>
        <w:ind w:left="567"/>
        <w:rPr>
          <w:rFonts w:ascii="Gill Sans MT" w:hAnsi="Gill Sans MT"/>
        </w:rPr>
      </w:pPr>
      <w:r>
        <w:rPr>
          <w:rFonts w:ascii="Gill Sans MT" w:hAnsi="Gill Sans MT"/>
        </w:rPr>
        <w:t xml:space="preserve">C/21-22/84 HIGHLY RESTRICTED </w:t>
      </w:r>
    </w:p>
    <w:p w:rsidR="004E7833" w:rsidP="004F0C00">
      <w:pPr>
        <w:pStyle w:val="ListParagraph"/>
        <w:ind w:left="567"/>
        <w:rPr>
          <w:rFonts w:ascii="Gill Sans MT" w:hAnsi="Gill Sans MT"/>
        </w:rPr>
      </w:pPr>
    </w:p>
    <w:p w:rsidR="00054ABB" w:rsidRPr="00233FF5" w:rsidP="00054ABB">
      <w:pPr>
        <w:pStyle w:val="ListParagraph"/>
        <w:ind w:left="567"/>
        <w:rPr>
          <w:rFonts w:ascii="Gill Sans MT" w:hAnsi="Gill Sans MT"/>
        </w:rPr>
      </w:pPr>
      <w:r w:rsidRPr="00233FF5">
        <w:rPr>
          <w:rFonts w:ascii="Gill Sans MT" w:hAnsi="Gill Sans MT"/>
        </w:rPr>
        <w:t>James Whittle presented the paper</w:t>
      </w:r>
      <w:r w:rsidRPr="00233FF5">
        <w:rPr>
          <w:rFonts w:ascii="Gill Sans MT" w:hAnsi="Gill Sans MT"/>
        </w:rPr>
        <w:t xml:space="preserve">. </w:t>
      </w:r>
      <w:r>
        <w:rPr>
          <w:rFonts w:ascii="Gill Sans MT" w:hAnsi="Gill Sans MT" w:eastAsiaTheme="minorEastAsia"/>
          <w:color w:val="000000" w:themeColor="text1"/>
        </w:rPr>
        <w:t xml:space="preserve">It provided </w:t>
      </w:r>
      <w:r w:rsidR="00441A0C">
        <w:rPr>
          <w:rFonts w:ascii="Gill Sans MT" w:hAnsi="Gill Sans MT" w:eastAsiaTheme="minorEastAsia"/>
          <w:color w:val="000000" w:themeColor="text1"/>
        </w:rPr>
        <w:t xml:space="preserve">an </w:t>
      </w:r>
      <w:r>
        <w:rPr>
          <w:rFonts w:ascii="Gill Sans MT" w:hAnsi="Gill Sans MT" w:eastAsiaTheme="minorEastAsia"/>
          <w:color w:val="000000" w:themeColor="text1"/>
        </w:rPr>
        <w:t>update on</w:t>
      </w:r>
      <w:r w:rsidRPr="005A2F74">
        <w:rPr>
          <w:rFonts w:ascii="Gill Sans MT" w:hAnsi="Gill Sans MT" w:eastAsiaTheme="minorEastAsia"/>
          <w:color w:val="000000" w:themeColor="text1"/>
        </w:rPr>
        <w:t xml:space="preserve"> progress on the House’s response to the </w:t>
      </w:r>
      <w:r>
        <w:rPr>
          <w:rFonts w:ascii="Gill Sans MT" w:hAnsi="Gill Sans MT" w:eastAsiaTheme="minorEastAsia"/>
          <w:color w:val="000000" w:themeColor="text1"/>
        </w:rPr>
        <w:t>EMR</w:t>
      </w:r>
      <w:r w:rsidR="00441A0C">
        <w:rPr>
          <w:rFonts w:ascii="Gill Sans MT" w:hAnsi="Gill Sans MT" w:eastAsiaTheme="minorEastAsia"/>
          <w:color w:val="000000" w:themeColor="text1"/>
        </w:rPr>
        <w:t>, with a focus on</w:t>
      </w:r>
      <w:r w:rsidRPr="005A2F74">
        <w:rPr>
          <w:rFonts w:ascii="Gill Sans MT" w:hAnsi="Gill Sans MT" w:eastAsiaTheme="minorEastAsia"/>
          <w:color w:val="000000" w:themeColor="text1"/>
        </w:rPr>
        <w:t xml:space="preserve"> two workstream</w:t>
      </w:r>
      <w:r>
        <w:rPr>
          <w:rFonts w:ascii="Gill Sans MT" w:hAnsi="Gill Sans MT" w:eastAsiaTheme="minorEastAsia"/>
          <w:color w:val="000000" w:themeColor="text1"/>
        </w:rPr>
        <w:t>s</w:t>
      </w:r>
      <w:r w:rsidRPr="005A2F74">
        <w:rPr>
          <w:rFonts w:ascii="Gill Sans MT" w:hAnsi="Gill Sans MT" w:eastAsiaTheme="minorEastAsia"/>
          <w:color w:val="000000" w:themeColor="text1"/>
        </w:rPr>
        <w:t xml:space="preserve">: “Communications” and </w:t>
      </w:r>
      <w:r w:rsidRPr="005A2F74">
        <w:rPr>
          <w:rFonts w:ascii="Gill Sans MT" w:hAnsi="Gill Sans MT" w:eastAsiaTheme="minorEastAsia"/>
          <w:color w:val="000000" w:themeColor="text1"/>
        </w:rPr>
        <w:t>“Programmes, Projects and Shared Services”.</w:t>
      </w:r>
      <w:r>
        <w:rPr>
          <w:rFonts w:ascii="Gill Sans MT" w:hAnsi="Gill Sans MT" w:eastAsiaTheme="minorEastAsia"/>
          <w:color w:val="000000" w:themeColor="text1"/>
        </w:rPr>
        <w:t xml:space="preserve"> </w:t>
      </w:r>
      <w:r>
        <w:rPr>
          <w:rFonts w:ascii="Gill Sans MT" w:hAnsi="Gill Sans MT" w:cs="Segoe UI"/>
        </w:rPr>
        <w:t>The Commission Group heard the updates in March, and its feedback helped to inform the paper.</w:t>
      </w:r>
    </w:p>
    <w:p w:rsidR="005A3CB2" w:rsidRPr="005A3CB2" w:rsidP="005A3CB2">
      <w:pPr>
        <w:rPr>
          <w:rFonts w:ascii="Gill Sans MT" w:hAnsi="Gill Sans MT"/>
          <w:highlight w:val="yellow"/>
        </w:rPr>
      </w:pPr>
    </w:p>
    <w:p w:rsidR="005A3CB2" w:rsidP="005A3CB2">
      <w:pPr>
        <w:ind w:left="567"/>
        <w:rPr>
          <w:rFonts w:ascii="Gill Sans MT" w:eastAsia="Gill Sans MT" w:hAnsi="Gill Sans MT" w:cs="Gill Sans MT"/>
          <w:color w:val="000000" w:themeColor="text1"/>
        </w:rPr>
      </w:pPr>
      <w:r w:rsidRPr="005616A7">
        <w:rPr>
          <w:rFonts w:ascii="Gill Sans MT" w:eastAsia="Gill Sans MT" w:hAnsi="Gill Sans MT" w:cs="Gill Sans MT"/>
          <w:color w:val="000000" w:themeColor="text1"/>
        </w:rPr>
        <w:t>In discussion the following points were raised or noted:</w:t>
      </w:r>
    </w:p>
    <w:p w:rsidR="00F55123" w:rsidP="005A3CB2">
      <w:pPr>
        <w:pStyle w:val="ListParagraph"/>
        <w:numPr>
          <w:ilvl w:val="0"/>
          <w:numId w:val="13"/>
        </w:numPr>
        <w:rPr>
          <w:rFonts w:ascii="Gill Sans MT" w:eastAsia="Gill Sans MT" w:hAnsi="Gill Sans MT" w:cs="Gill Sans MT"/>
          <w:color w:val="000000" w:themeColor="text1"/>
        </w:rPr>
      </w:pPr>
      <w:r>
        <w:rPr>
          <w:rFonts w:ascii="Gill Sans MT" w:eastAsia="Gill Sans MT" w:hAnsi="Gill Sans MT" w:cs="Gill Sans MT"/>
          <w:color w:val="000000" w:themeColor="text1"/>
        </w:rPr>
        <w:t>The</w:t>
      </w:r>
      <w:r w:rsidR="00991C71">
        <w:rPr>
          <w:rFonts w:ascii="Gill Sans MT" w:eastAsia="Gill Sans MT" w:hAnsi="Gill Sans MT" w:cs="Gill Sans MT"/>
          <w:color w:val="000000" w:themeColor="text1"/>
        </w:rPr>
        <w:t xml:space="preserve"> House </w:t>
      </w:r>
      <w:r w:rsidR="00870D14">
        <w:rPr>
          <w:rFonts w:ascii="Gill Sans MT" w:eastAsia="Gill Sans MT" w:hAnsi="Gill Sans MT" w:cs="Gill Sans MT"/>
          <w:color w:val="000000" w:themeColor="text1"/>
        </w:rPr>
        <w:t>had made good strides in building its communications impact</w:t>
      </w:r>
      <w:r w:rsidR="00991C71">
        <w:rPr>
          <w:rFonts w:ascii="Gill Sans MT" w:eastAsia="Gill Sans MT" w:hAnsi="Gill Sans MT" w:cs="Gill Sans MT"/>
          <w:color w:val="000000" w:themeColor="text1"/>
        </w:rPr>
        <w:t>.</w:t>
      </w:r>
    </w:p>
    <w:p w:rsidR="00054ABB" w:rsidP="00991C71">
      <w:pPr>
        <w:pStyle w:val="ListParagraph"/>
        <w:numPr>
          <w:ilvl w:val="0"/>
          <w:numId w:val="13"/>
        </w:numPr>
        <w:rPr>
          <w:rFonts w:ascii="Gill Sans MT" w:eastAsia="Gill Sans MT" w:hAnsi="Gill Sans MT" w:cs="Gill Sans MT"/>
          <w:color w:val="000000" w:themeColor="text1"/>
        </w:rPr>
      </w:pPr>
      <w:r>
        <w:rPr>
          <w:rFonts w:ascii="Gill Sans MT" w:eastAsia="Gill Sans MT" w:hAnsi="Gill Sans MT" w:cs="Gill Sans MT"/>
          <w:color w:val="000000" w:themeColor="text1"/>
        </w:rPr>
        <w:t>More work needed to be done proactively to promote the work of the House.</w:t>
      </w:r>
    </w:p>
    <w:p w:rsidR="00991C71" w:rsidP="00991C71">
      <w:pPr>
        <w:pStyle w:val="ListParagraph"/>
        <w:numPr>
          <w:ilvl w:val="0"/>
          <w:numId w:val="13"/>
        </w:numPr>
        <w:rPr>
          <w:rFonts w:ascii="Gill Sans MT" w:eastAsia="Gill Sans MT" w:hAnsi="Gill Sans MT" w:cs="Gill Sans MT"/>
          <w:color w:val="000000" w:themeColor="text1"/>
        </w:rPr>
      </w:pPr>
      <w:r>
        <w:rPr>
          <w:rFonts w:ascii="Gill Sans MT" w:eastAsia="Gill Sans MT" w:hAnsi="Gill Sans MT" w:cs="Gill Sans MT"/>
          <w:color w:val="000000" w:themeColor="text1"/>
        </w:rPr>
        <w:t xml:space="preserve">There was a need to </w:t>
      </w:r>
      <w:r w:rsidR="005115A1">
        <w:rPr>
          <w:rFonts w:ascii="Gill Sans MT" w:eastAsia="Gill Sans MT" w:hAnsi="Gill Sans MT" w:cs="Gill Sans MT"/>
          <w:color w:val="000000" w:themeColor="text1"/>
        </w:rPr>
        <w:t>correct misapprehensions about the work of the House</w:t>
      </w:r>
      <w:r w:rsidR="00977812">
        <w:rPr>
          <w:rFonts w:ascii="Gill Sans MT" w:eastAsia="Gill Sans MT" w:hAnsi="Gill Sans MT" w:cs="Gill Sans MT"/>
          <w:color w:val="000000" w:themeColor="text1"/>
        </w:rPr>
        <w:t xml:space="preserve"> and ensure consistency of messaging</w:t>
      </w:r>
      <w:r w:rsidR="005115A1">
        <w:rPr>
          <w:rFonts w:ascii="Gill Sans MT" w:eastAsia="Gill Sans MT" w:hAnsi="Gill Sans MT" w:cs="Gill Sans MT"/>
          <w:color w:val="000000" w:themeColor="text1"/>
        </w:rPr>
        <w:t>.</w:t>
      </w:r>
    </w:p>
    <w:p w:rsidR="00543B72" w:rsidRPr="00543B72" w:rsidP="00543B72">
      <w:pPr>
        <w:pStyle w:val="ListParagraph"/>
        <w:numPr>
          <w:ilvl w:val="0"/>
          <w:numId w:val="13"/>
        </w:numPr>
        <w:rPr>
          <w:rFonts w:ascii="Gill Sans MT" w:eastAsia="Gill Sans MT" w:hAnsi="Gill Sans MT" w:cs="Gill Sans MT"/>
          <w:color w:val="000000" w:themeColor="text1"/>
        </w:rPr>
      </w:pPr>
      <w:r>
        <w:rPr>
          <w:rFonts w:ascii="Gill Sans MT" w:eastAsia="Gill Sans MT" w:hAnsi="Gill Sans MT" w:cs="Gill Sans MT"/>
          <w:color w:val="000000" w:themeColor="text1"/>
        </w:rPr>
        <w:t xml:space="preserve">An audit of Members’ expertise, </w:t>
      </w:r>
      <w:r>
        <w:rPr>
          <w:rFonts w:ascii="Gill Sans MT" w:eastAsia="Gill Sans MT" w:hAnsi="Gill Sans MT" w:cs="Gill Sans MT"/>
          <w:color w:val="000000" w:themeColor="text1"/>
        </w:rPr>
        <w:t>more video content, and closer engagement with press, media and third-party voices were also important.</w:t>
      </w:r>
      <w:r w:rsidR="00A85ED5">
        <w:rPr>
          <w:rFonts w:ascii="Gill Sans MT" w:eastAsia="Gill Sans MT" w:hAnsi="Gill Sans MT" w:cs="Gill Sans MT"/>
          <w:color w:val="000000" w:themeColor="text1"/>
        </w:rPr>
        <w:t xml:space="preserve"> Staff should be equipped to engage </w:t>
      </w:r>
      <w:r w:rsidR="00B1558B">
        <w:rPr>
          <w:rFonts w:ascii="Gill Sans MT" w:eastAsia="Gill Sans MT" w:hAnsi="Gill Sans MT" w:cs="Gill Sans MT"/>
          <w:color w:val="000000" w:themeColor="text1"/>
        </w:rPr>
        <w:t xml:space="preserve">more directly </w:t>
      </w:r>
      <w:r w:rsidR="00A85ED5">
        <w:rPr>
          <w:rFonts w:ascii="Gill Sans MT" w:eastAsia="Gill Sans MT" w:hAnsi="Gill Sans MT" w:cs="Gill Sans MT"/>
          <w:color w:val="000000" w:themeColor="text1"/>
        </w:rPr>
        <w:t xml:space="preserve">with outside </w:t>
      </w:r>
      <w:r w:rsidR="00B1558B">
        <w:rPr>
          <w:rFonts w:ascii="Gill Sans MT" w:eastAsia="Gill Sans MT" w:hAnsi="Gill Sans MT" w:cs="Gill Sans MT"/>
          <w:color w:val="000000" w:themeColor="text1"/>
        </w:rPr>
        <w:t>audiences.</w:t>
      </w:r>
    </w:p>
    <w:p w:rsidR="000159A2" w:rsidRPr="00E1277B" w:rsidP="00991C71">
      <w:pPr>
        <w:pStyle w:val="ListParagraph"/>
        <w:numPr>
          <w:ilvl w:val="0"/>
          <w:numId w:val="13"/>
        </w:numPr>
        <w:rPr>
          <w:rFonts w:ascii="Gill Sans MT" w:eastAsia="Gill Sans MT" w:hAnsi="Gill Sans MT" w:cs="Gill Sans MT"/>
          <w:color w:val="000000" w:themeColor="text1"/>
        </w:rPr>
      </w:pPr>
      <w:r>
        <w:rPr>
          <w:rFonts w:ascii="Gill Sans MT" w:eastAsia="Gill Sans MT" w:hAnsi="Gill Sans MT" w:cs="Gill Sans MT"/>
          <w:color w:val="000000" w:themeColor="text1"/>
        </w:rPr>
        <w:t xml:space="preserve">Members discussed </w:t>
      </w:r>
      <w:r w:rsidRPr="00E1277B" w:rsidR="00543B72">
        <w:rPr>
          <w:rFonts w:ascii="Gill Sans MT" w:eastAsia="Gill Sans MT" w:hAnsi="Gill Sans MT" w:cs="Gill Sans MT"/>
          <w:color w:val="000000" w:themeColor="text1"/>
        </w:rPr>
        <w:t>how well the</w:t>
      </w:r>
      <w:r w:rsidRPr="00E1277B">
        <w:rPr>
          <w:rFonts w:ascii="Gill Sans MT" w:eastAsia="Gill Sans MT" w:hAnsi="Gill Sans MT" w:cs="Gill Sans MT"/>
          <w:color w:val="000000" w:themeColor="text1"/>
        </w:rPr>
        <w:t xml:space="preserve"> </w:t>
      </w:r>
      <w:r w:rsidRPr="00E1277B" w:rsidR="00977812">
        <w:rPr>
          <w:rFonts w:ascii="Gill Sans MT" w:eastAsia="Gill Sans MT" w:hAnsi="Gill Sans MT" w:cs="Gill Sans MT"/>
          <w:color w:val="000000" w:themeColor="text1"/>
        </w:rPr>
        <w:t>executive sponsor pilot</w:t>
      </w:r>
      <w:r w:rsidRPr="00E1277B" w:rsidR="00543B72">
        <w:rPr>
          <w:rFonts w:ascii="Gill Sans MT" w:eastAsia="Gill Sans MT" w:hAnsi="Gill Sans MT" w:cs="Gill Sans MT"/>
          <w:color w:val="000000" w:themeColor="text1"/>
        </w:rPr>
        <w:t xml:space="preserve"> </w:t>
      </w:r>
      <w:r w:rsidRPr="00E1277B" w:rsidR="00A85ED5">
        <w:rPr>
          <w:rFonts w:ascii="Gill Sans MT" w:eastAsia="Gill Sans MT" w:hAnsi="Gill Sans MT" w:cs="Gill Sans MT"/>
          <w:color w:val="000000" w:themeColor="text1"/>
        </w:rPr>
        <w:t>h</w:t>
      </w:r>
      <w:r w:rsidRPr="00E1277B" w:rsidR="00543B72">
        <w:rPr>
          <w:rFonts w:ascii="Gill Sans MT" w:eastAsia="Gill Sans MT" w:hAnsi="Gill Sans MT" w:cs="Gill Sans MT"/>
          <w:color w:val="000000" w:themeColor="text1"/>
        </w:rPr>
        <w:t>ad worked</w:t>
      </w:r>
      <w:r w:rsidRPr="00E1277B" w:rsidR="00977812">
        <w:rPr>
          <w:rFonts w:ascii="Gill Sans MT" w:eastAsia="Gill Sans MT" w:hAnsi="Gill Sans MT" w:cs="Gill Sans MT"/>
          <w:color w:val="000000" w:themeColor="text1"/>
        </w:rPr>
        <w:t>.</w:t>
      </w:r>
    </w:p>
    <w:p w:rsidR="00977812" w:rsidRPr="00991C71" w:rsidP="00991C71">
      <w:pPr>
        <w:pStyle w:val="ListParagraph"/>
        <w:numPr>
          <w:ilvl w:val="0"/>
          <w:numId w:val="13"/>
        </w:numPr>
        <w:rPr>
          <w:rFonts w:ascii="Gill Sans MT" w:eastAsia="Gill Sans MT" w:hAnsi="Gill Sans MT" w:cs="Gill Sans MT"/>
          <w:color w:val="000000" w:themeColor="text1"/>
        </w:rPr>
      </w:pPr>
      <w:r w:rsidRPr="00E1277B">
        <w:rPr>
          <w:rFonts w:ascii="Gill Sans MT" w:eastAsia="Gill Sans MT" w:hAnsi="Gill Sans MT" w:cs="Gill Sans MT"/>
          <w:color w:val="000000" w:themeColor="text1"/>
        </w:rPr>
        <w:t>Members noted that James Whittle had left his post as EMR Implementation</w:t>
      </w:r>
      <w:r>
        <w:rPr>
          <w:rFonts w:ascii="Gill Sans MT" w:eastAsia="Gill Sans MT" w:hAnsi="Gill Sans MT" w:cs="Gill Sans MT"/>
          <w:color w:val="000000" w:themeColor="text1"/>
        </w:rPr>
        <w:t xml:space="preserve"> Lead and recorded their thanks for his work.</w:t>
      </w:r>
    </w:p>
    <w:p w:rsidR="00054ABB" w:rsidRPr="00B1558B" w:rsidP="00B1558B">
      <w:pPr>
        <w:rPr>
          <w:rFonts w:ascii="Gill Sans MT" w:hAnsi="Gill Sans MT"/>
          <w:highlight w:val="yellow"/>
        </w:rPr>
      </w:pPr>
    </w:p>
    <w:p w:rsidR="00C246D0" w:rsidRPr="00F90E1F" w:rsidP="00C246D0">
      <w:pPr>
        <w:ind w:firstLine="567"/>
        <w:rPr>
          <w:rFonts w:ascii="Gill Sans MT" w:hAnsi="Gill Sans MT" w:eastAsiaTheme="minorEastAsia"/>
          <w:color w:val="000000" w:themeColor="text1"/>
        </w:rPr>
      </w:pPr>
      <w:r w:rsidRPr="00F90E1F">
        <w:rPr>
          <w:rFonts w:ascii="Gill Sans MT" w:hAnsi="Gill Sans MT" w:eastAsiaTheme="minorEastAsia"/>
          <w:color w:val="000000" w:themeColor="text1"/>
        </w:rPr>
        <w:t>The Commission:</w:t>
      </w:r>
    </w:p>
    <w:p w:rsidR="00C246D0" w:rsidRPr="00F90E1F" w:rsidP="00707F14">
      <w:pPr>
        <w:pStyle w:val="ListParagraph"/>
        <w:numPr>
          <w:ilvl w:val="0"/>
          <w:numId w:val="11"/>
        </w:numPr>
        <w:ind w:left="993" w:hanging="426"/>
        <w:rPr>
          <w:rFonts w:ascii="Gill Sans MT" w:eastAsia="Gill Sans MT" w:hAnsi="Gill Sans MT" w:cs="Gill Sans MT"/>
          <w:color w:val="000000" w:themeColor="text1"/>
        </w:rPr>
      </w:pPr>
      <w:r w:rsidRPr="00F90E1F">
        <w:rPr>
          <w:rFonts w:ascii="Gill Sans MT" w:hAnsi="Gill Sans MT"/>
          <w:u w:val="single"/>
        </w:rPr>
        <w:t>took note</w:t>
      </w:r>
      <w:r w:rsidRPr="00F90E1F">
        <w:rPr>
          <w:rFonts w:ascii="Gill Sans MT" w:hAnsi="Gill Sans MT"/>
        </w:rPr>
        <w:t xml:space="preserve"> of the</w:t>
      </w:r>
      <w:r w:rsidRPr="00F90E1F" w:rsidR="00F90E1F">
        <w:rPr>
          <w:rFonts w:ascii="Gill Sans MT" w:hAnsi="Gill Sans MT"/>
        </w:rPr>
        <w:t xml:space="preserve"> EMR paper.</w:t>
      </w:r>
    </w:p>
    <w:p w:rsidR="00C246D0" w:rsidP="00054ABB">
      <w:pPr>
        <w:pStyle w:val="ListParagraph"/>
        <w:ind w:left="567"/>
        <w:rPr>
          <w:rFonts w:ascii="Gill Sans MT" w:hAnsi="Gill Sans MT"/>
        </w:rPr>
      </w:pPr>
    </w:p>
    <w:p w:rsidR="004E7833" w:rsidP="004E7833">
      <w:pPr>
        <w:rPr>
          <w:rFonts w:ascii="Gill Sans MT" w:hAnsi="Gill Sans MT"/>
        </w:rPr>
      </w:pPr>
    </w:p>
    <w:p w:rsidR="004E7833" w:rsidRPr="004E7833" w:rsidP="00785755">
      <w:pPr>
        <w:ind w:left="567"/>
        <w:rPr>
          <w:rFonts w:ascii="Gill Sans MT" w:hAnsi="Gill Sans MT"/>
          <w:b/>
          <w:bCs/>
          <w:u w:val="single"/>
        </w:rPr>
      </w:pPr>
      <w:r w:rsidRPr="004E7833">
        <w:rPr>
          <w:rFonts w:ascii="Gill Sans MT" w:hAnsi="Gill Sans MT"/>
          <w:b/>
          <w:bCs/>
          <w:u w:val="single"/>
        </w:rPr>
        <w:t xml:space="preserve">Oral Updates </w:t>
      </w:r>
    </w:p>
    <w:p w:rsidR="00B96FF3" w:rsidRPr="00646459" w:rsidP="00F90E1F">
      <w:pPr>
        <w:rPr>
          <w:rFonts w:ascii="Gill Sans MT" w:hAnsi="Gill Sans MT"/>
        </w:rPr>
      </w:pPr>
    </w:p>
    <w:p w:rsidR="004426C3" w:rsidRPr="007037DE" w:rsidP="007037DE">
      <w:pPr>
        <w:pStyle w:val="ListParagraph"/>
        <w:numPr>
          <w:ilvl w:val="0"/>
          <w:numId w:val="14"/>
        </w:numPr>
        <w:ind w:left="567" w:hanging="567"/>
        <w:rPr>
          <w:rFonts w:ascii="Gill Sans MT" w:hAnsi="Gill Sans MT"/>
          <w:u w:val="single"/>
        </w:rPr>
      </w:pPr>
      <w:r w:rsidRPr="007037DE">
        <w:rPr>
          <w:rFonts w:ascii="Gill Sans MT" w:hAnsi="Gill Sans MT"/>
          <w:u w:val="single"/>
        </w:rPr>
        <w:t xml:space="preserve">R&amp;R </w:t>
      </w:r>
      <w:r w:rsidRPr="007037DE" w:rsidR="001616CB">
        <w:rPr>
          <w:rFonts w:ascii="Gill Sans MT" w:hAnsi="Gill Sans MT"/>
          <w:u w:val="single"/>
        </w:rPr>
        <w:t>U</w:t>
      </w:r>
      <w:r w:rsidRPr="007037DE">
        <w:rPr>
          <w:rFonts w:ascii="Gill Sans MT" w:hAnsi="Gill Sans MT"/>
          <w:u w:val="single"/>
        </w:rPr>
        <w:t>pdate – Andy Helliwell</w:t>
      </w:r>
    </w:p>
    <w:p w:rsidR="004426C3" w:rsidRPr="005C5838" w:rsidP="003E175C">
      <w:pPr>
        <w:pStyle w:val="ListParagraph"/>
        <w:ind w:left="567"/>
        <w:rPr>
          <w:rFonts w:ascii="Gill Sans MT" w:hAnsi="Gill Sans MT"/>
        </w:rPr>
      </w:pPr>
      <w:r w:rsidRPr="005C5838">
        <w:rPr>
          <w:rFonts w:ascii="Gill Sans MT" w:hAnsi="Gill Sans MT"/>
        </w:rPr>
        <w:t xml:space="preserve">Andy Helliwell informed the Commission that the </w:t>
      </w:r>
      <w:r w:rsidRPr="005C5838">
        <w:rPr>
          <w:rFonts w:ascii="Gill Sans MT" w:hAnsi="Gill Sans MT"/>
        </w:rPr>
        <w:t>R</w:t>
      </w:r>
      <w:r w:rsidRPr="006C7EA9">
        <w:rPr>
          <w:rFonts w:ascii="Gill Sans MT" w:hAnsi="Gill Sans MT"/>
        </w:rPr>
        <w:t>&amp;</w:t>
      </w:r>
      <w:r w:rsidRPr="006C7EA9">
        <w:rPr>
          <w:rFonts w:ascii="Gill Sans MT" w:hAnsi="Gill Sans MT"/>
        </w:rPr>
        <w:t>R</w:t>
      </w:r>
      <w:r w:rsidRPr="006C7EA9">
        <w:rPr>
          <w:rFonts w:ascii="Gill Sans MT" w:hAnsi="Gill Sans MT"/>
        </w:rPr>
        <w:t xml:space="preserve"> </w:t>
      </w:r>
      <w:r w:rsidRPr="006C7EA9" w:rsidR="006C7EA9">
        <w:rPr>
          <w:rFonts w:ascii="Gill Sans MT" w:hAnsi="Gill Sans MT"/>
        </w:rPr>
        <w:t>independent advice and assurance</w:t>
      </w:r>
      <w:r w:rsidRPr="006C7EA9">
        <w:rPr>
          <w:rFonts w:ascii="Gill Sans MT" w:hAnsi="Gill Sans MT"/>
        </w:rPr>
        <w:t xml:space="preserve"> panel had now been </w:t>
      </w:r>
      <w:r w:rsidRPr="006C7EA9">
        <w:rPr>
          <w:rFonts w:ascii="Gill Sans MT" w:hAnsi="Gill Sans MT"/>
        </w:rPr>
        <w:t>appointed, and</w:t>
      </w:r>
      <w:r w:rsidRPr="006C7EA9">
        <w:rPr>
          <w:rFonts w:ascii="Gill Sans MT" w:hAnsi="Gill Sans MT"/>
        </w:rPr>
        <w:t xml:space="preserve"> had held </w:t>
      </w:r>
      <w:r w:rsidR="006C7EA9">
        <w:rPr>
          <w:rFonts w:ascii="Gill Sans MT" w:hAnsi="Gill Sans MT"/>
        </w:rPr>
        <w:t>its</w:t>
      </w:r>
      <w:r w:rsidRPr="006C7EA9">
        <w:rPr>
          <w:rFonts w:ascii="Gill Sans MT" w:hAnsi="Gill Sans MT"/>
        </w:rPr>
        <w:t xml:space="preserve"> first meeting</w:t>
      </w:r>
      <w:r w:rsidRPr="006C7EA9">
        <w:rPr>
          <w:rFonts w:ascii="Gill Sans MT" w:hAnsi="Gill Sans MT"/>
        </w:rPr>
        <w:t>.</w:t>
      </w:r>
      <w:r w:rsidRPr="006C7EA9">
        <w:rPr>
          <w:rFonts w:ascii="Gill Sans MT" w:hAnsi="Gill Sans MT"/>
        </w:rPr>
        <w:t xml:space="preserve"> Most of </w:t>
      </w:r>
      <w:r w:rsidR="006C7EA9">
        <w:rPr>
          <w:rFonts w:ascii="Gill Sans MT" w:hAnsi="Gill Sans MT"/>
        </w:rPr>
        <w:t>its</w:t>
      </w:r>
      <w:r w:rsidRPr="006C7EA9">
        <w:rPr>
          <w:rFonts w:ascii="Gill Sans MT" w:hAnsi="Gill Sans MT"/>
        </w:rPr>
        <w:t xml:space="preserve"> work would be undertaken in the week commencing 9 May, meaning that the R&amp;R report was on-track for mid-June. </w:t>
      </w:r>
      <w:r w:rsidRPr="006C7EA9" w:rsidR="00480EBC">
        <w:rPr>
          <w:rFonts w:ascii="Gill Sans MT" w:hAnsi="Gill Sans MT"/>
        </w:rPr>
        <w:t>A number of</w:t>
      </w:r>
      <w:r w:rsidRPr="006C7EA9" w:rsidR="00480EBC">
        <w:rPr>
          <w:rFonts w:ascii="Gill Sans MT" w:hAnsi="Gill Sans MT"/>
        </w:rPr>
        <w:t xml:space="preserve"> alternative options for R&amp;R governance arrangements had been proposed</w:t>
      </w:r>
      <w:r w:rsidRPr="006C7EA9" w:rsidR="005C5838">
        <w:rPr>
          <w:rFonts w:ascii="Gill Sans MT" w:hAnsi="Gill Sans MT"/>
        </w:rPr>
        <w:t>.</w:t>
      </w:r>
    </w:p>
    <w:p w:rsidR="005C5838" w:rsidP="003E175C">
      <w:pPr>
        <w:pStyle w:val="ListParagraph"/>
        <w:ind w:left="567"/>
        <w:rPr>
          <w:rFonts w:ascii="Gill Sans MT" w:hAnsi="Gill Sans MT"/>
          <w:highlight w:val="yellow"/>
        </w:rPr>
      </w:pPr>
    </w:p>
    <w:p w:rsidR="005C5838" w:rsidP="005C5838">
      <w:pPr>
        <w:ind w:left="567"/>
        <w:rPr>
          <w:rFonts w:ascii="Gill Sans MT" w:eastAsia="Gill Sans MT" w:hAnsi="Gill Sans MT" w:cs="Gill Sans MT"/>
          <w:color w:val="000000" w:themeColor="text1"/>
        </w:rPr>
      </w:pPr>
      <w:r w:rsidRPr="005616A7">
        <w:rPr>
          <w:rFonts w:ascii="Gill Sans MT" w:eastAsia="Gill Sans MT" w:hAnsi="Gill Sans MT" w:cs="Gill Sans MT"/>
          <w:color w:val="000000" w:themeColor="text1"/>
        </w:rPr>
        <w:t>In discussion the following points were raised or noted:</w:t>
      </w:r>
    </w:p>
    <w:p w:rsidR="00B74DF2" w:rsidP="005C5838">
      <w:pPr>
        <w:pStyle w:val="ListParagraph"/>
        <w:numPr>
          <w:ilvl w:val="0"/>
          <w:numId w:val="13"/>
        </w:numPr>
        <w:rPr>
          <w:rFonts w:ascii="Gill Sans MT" w:eastAsia="Gill Sans MT" w:hAnsi="Gill Sans MT" w:cs="Gill Sans MT"/>
          <w:color w:val="000000" w:themeColor="text1"/>
        </w:rPr>
      </w:pPr>
      <w:r>
        <w:rPr>
          <w:rFonts w:ascii="Gill Sans MT" w:eastAsia="Gill Sans MT" w:hAnsi="Gill Sans MT" w:cs="Gill Sans MT"/>
          <w:color w:val="000000" w:themeColor="text1"/>
        </w:rPr>
        <w:t xml:space="preserve">There was no update on what further intrusive </w:t>
      </w:r>
      <w:r w:rsidR="00955F2A">
        <w:rPr>
          <w:rFonts w:ascii="Gill Sans MT" w:eastAsia="Gill Sans MT" w:hAnsi="Gill Sans MT" w:cs="Gill Sans MT"/>
          <w:color w:val="000000" w:themeColor="text1"/>
        </w:rPr>
        <w:t xml:space="preserve">surveys </w:t>
      </w:r>
      <w:r>
        <w:rPr>
          <w:rFonts w:ascii="Gill Sans MT" w:eastAsia="Gill Sans MT" w:hAnsi="Gill Sans MT" w:cs="Gill Sans MT"/>
          <w:color w:val="000000" w:themeColor="text1"/>
        </w:rPr>
        <w:t>would be necessary.</w:t>
      </w:r>
    </w:p>
    <w:p w:rsidR="009239E4" w:rsidP="005C5838">
      <w:pPr>
        <w:pStyle w:val="ListParagraph"/>
        <w:numPr>
          <w:ilvl w:val="0"/>
          <w:numId w:val="13"/>
        </w:numPr>
        <w:rPr>
          <w:rFonts w:ascii="Gill Sans MT" w:eastAsia="Gill Sans MT" w:hAnsi="Gill Sans MT" w:cs="Gill Sans MT"/>
          <w:color w:val="000000" w:themeColor="text1"/>
        </w:rPr>
      </w:pPr>
      <w:r>
        <w:rPr>
          <w:rFonts w:ascii="Gill Sans MT" w:eastAsia="Gill Sans MT" w:hAnsi="Gill Sans MT" w:cs="Gill Sans MT"/>
          <w:color w:val="000000" w:themeColor="text1"/>
        </w:rPr>
        <w:t xml:space="preserve">The recruitment </w:t>
      </w:r>
      <w:r w:rsidR="006F43C9">
        <w:rPr>
          <w:rFonts w:ascii="Gill Sans MT" w:eastAsia="Gill Sans MT" w:hAnsi="Gill Sans MT" w:cs="Gill Sans MT"/>
          <w:color w:val="000000" w:themeColor="text1"/>
        </w:rPr>
        <w:t>criteria</w:t>
      </w:r>
      <w:r>
        <w:rPr>
          <w:rFonts w:ascii="Gill Sans MT" w:eastAsia="Gill Sans MT" w:hAnsi="Gill Sans MT" w:cs="Gill Sans MT"/>
          <w:color w:val="000000" w:themeColor="text1"/>
        </w:rPr>
        <w:t xml:space="preserve"> for Members of the </w:t>
      </w:r>
      <w:r w:rsidR="006C7EA9">
        <w:rPr>
          <w:rFonts w:ascii="Gill Sans MT" w:eastAsia="Gill Sans MT" w:hAnsi="Gill Sans MT" w:cs="Gill Sans MT"/>
          <w:color w:val="000000" w:themeColor="text1"/>
        </w:rPr>
        <w:t>independent advice and assurance</w:t>
      </w:r>
      <w:r>
        <w:rPr>
          <w:rFonts w:ascii="Gill Sans MT" w:eastAsia="Gill Sans MT" w:hAnsi="Gill Sans MT" w:cs="Gill Sans MT"/>
          <w:color w:val="000000" w:themeColor="text1"/>
        </w:rPr>
        <w:t xml:space="preserve"> panel </w:t>
      </w:r>
      <w:r w:rsidR="00CC4FF1">
        <w:rPr>
          <w:rFonts w:ascii="Gill Sans MT" w:eastAsia="Gill Sans MT" w:hAnsi="Gill Sans MT" w:cs="Gill Sans MT"/>
          <w:color w:val="000000" w:themeColor="text1"/>
        </w:rPr>
        <w:t>should be shared with Commission members as a matter of course.</w:t>
      </w:r>
    </w:p>
    <w:p w:rsidR="00637BAC" w:rsidP="005C5838">
      <w:pPr>
        <w:pStyle w:val="ListParagraph"/>
        <w:numPr>
          <w:ilvl w:val="0"/>
          <w:numId w:val="13"/>
        </w:numPr>
        <w:rPr>
          <w:rFonts w:ascii="Gill Sans MT" w:eastAsia="Gill Sans MT" w:hAnsi="Gill Sans MT" w:cs="Gill Sans MT"/>
          <w:color w:val="000000" w:themeColor="text1"/>
        </w:rPr>
      </w:pPr>
      <w:r>
        <w:rPr>
          <w:rFonts w:ascii="Gill Sans MT" w:eastAsia="Gill Sans MT" w:hAnsi="Gill Sans MT" w:cs="Gill Sans MT"/>
          <w:color w:val="000000" w:themeColor="text1"/>
        </w:rPr>
        <w:t xml:space="preserve">Planning permission for the Victoria Tower Gardens holocaust memorial had been refused because the </w:t>
      </w:r>
      <w:r w:rsidR="003C04BD">
        <w:rPr>
          <w:rFonts w:ascii="Gill Sans MT" w:eastAsia="Gill Sans MT" w:hAnsi="Gill Sans MT" w:cs="Gill Sans MT"/>
          <w:color w:val="000000" w:themeColor="text1"/>
        </w:rPr>
        <w:t xml:space="preserve">high court </w:t>
      </w:r>
      <w:r w:rsidR="006F43C9">
        <w:rPr>
          <w:rFonts w:ascii="Gill Sans MT" w:eastAsia="Gill Sans MT" w:hAnsi="Gill Sans MT" w:cs="Gill Sans MT"/>
          <w:color w:val="000000" w:themeColor="text1"/>
        </w:rPr>
        <w:t xml:space="preserve">had </w:t>
      </w:r>
      <w:r w:rsidR="003C04BD">
        <w:rPr>
          <w:rFonts w:ascii="Gill Sans MT" w:eastAsia="Gill Sans MT" w:hAnsi="Gill Sans MT" w:cs="Gill Sans MT"/>
          <w:color w:val="000000" w:themeColor="text1"/>
        </w:rPr>
        <w:t xml:space="preserve">ruled that the development did not comply with </w:t>
      </w:r>
      <w:r w:rsidR="00787A21">
        <w:rPr>
          <w:rFonts w:ascii="Gill Sans MT" w:eastAsia="Gill Sans MT" w:hAnsi="Gill Sans MT" w:cs="Gill Sans MT"/>
          <w:color w:val="000000" w:themeColor="text1"/>
        </w:rPr>
        <w:t>a 1</w:t>
      </w:r>
      <w:r w:rsidRPr="00787A21" w:rsidR="00787A21">
        <w:rPr>
          <w:rFonts w:ascii="Gill Sans MT" w:eastAsia="Gill Sans MT" w:hAnsi="Gill Sans MT" w:cs="Gill Sans MT"/>
          <w:color w:val="000000" w:themeColor="text1"/>
        </w:rPr>
        <w:t xml:space="preserve">900 act prohibiting </w:t>
      </w:r>
      <w:r w:rsidR="00787A21">
        <w:rPr>
          <w:rFonts w:ascii="Gill Sans MT" w:eastAsia="Gill Sans MT" w:hAnsi="Gill Sans MT" w:cs="Gill Sans MT"/>
          <w:color w:val="000000" w:themeColor="text1"/>
        </w:rPr>
        <w:t>the park</w:t>
      </w:r>
      <w:r w:rsidRPr="00787A21" w:rsidR="00787A21">
        <w:rPr>
          <w:rFonts w:ascii="Gill Sans MT" w:eastAsia="Gill Sans MT" w:hAnsi="Gill Sans MT" w:cs="Gill Sans MT"/>
          <w:color w:val="000000" w:themeColor="text1"/>
        </w:rPr>
        <w:t xml:space="preserve"> to be used as anything other than a garden open to the public.</w:t>
      </w:r>
    </w:p>
    <w:p w:rsidR="00CC4FF1" w:rsidP="00CC4FF1">
      <w:pPr>
        <w:rPr>
          <w:rFonts w:ascii="Gill Sans MT" w:eastAsia="Gill Sans MT" w:hAnsi="Gill Sans MT" w:cs="Gill Sans MT"/>
          <w:color w:val="000000" w:themeColor="text1"/>
        </w:rPr>
      </w:pPr>
    </w:p>
    <w:p w:rsidR="006E5FC6" w:rsidRPr="005A00DE" w:rsidP="006E5FC6">
      <w:pPr>
        <w:rPr>
          <w:rFonts w:ascii="Gill Sans MT" w:hAnsi="Gill Sans MT" w:eastAsiaTheme="minorEastAsia"/>
          <w:i/>
          <w:iCs/>
          <w:color w:val="000000" w:themeColor="text1"/>
        </w:rPr>
      </w:pPr>
      <w:r>
        <w:rPr>
          <w:rFonts w:ascii="Gill Sans MT" w:hAnsi="Gill Sans MT" w:cs="Arial"/>
          <w:sz w:val="22"/>
          <w:szCs w:val="22"/>
          <w:shd w:val="clear" w:color="auto" w:fill="FAF9F8"/>
        </w:rPr>
        <w:t xml:space="preserve">           </w:t>
      </w:r>
      <w:r w:rsidRPr="005A00DE">
        <w:rPr>
          <w:rFonts w:ascii="Gill Sans MT" w:hAnsi="Gill Sans MT" w:cs="Arial"/>
          <w:sz w:val="22"/>
          <w:szCs w:val="22"/>
          <w:shd w:val="clear" w:color="auto" w:fill="FAF9F8"/>
        </w:rPr>
        <w:t>[Restricted Access – More Information].</w:t>
      </w:r>
    </w:p>
    <w:p w:rsidR="00777622" w:rsidRPr="00777622" w:rsidP="006E5FC6">
      <w:pPr>
        <w:rPr>
          <w:rFonts w:ascii="Gill Sans MT" w:eastAsia="Gill Sans MT" w:hAnsi="Gill Sans MT" w:cs="Gill Sans MT"/>
          <w:i/>
          <w:iCs/>
          <w:color w:val="000000" w:themeColor="text1"/>
        </w:rPr>
      </w:pPr>
    </w:p>
    <w:p w:rsidR="001616CB" w:rsidP="001616CB">
      <w:pPr>
        <w:rPr>
          <w:rFonts w:ascii="Gill Sans MT" w:hAnsi="Gill Sans MT"/>
        </w:rPr>
      </w:pPr>
    </w:p>
    <w:p w:rsidR="00B96FF3" w:rsidRPr="007037DE" w:rsidP="007037DE">
      <w:pPr>
        <w:pStyle w:val="ListParagraph"/>
        <w:numPr>
          <w:ilvl w:val="0"/>
          <w:numId w:val="13"/>
        </w:numPr>
        <w:ind w:left="567" w:hanging="567"/>
        <w:rPr>
          <w:rFonts w:ascii="Gill Sans MT" w:hAnsi="Gill Sans MT"/>
          <w:u w:val="single"/>
        </w:rPr>
      </w:pPr>
      <w:r w:rsidRPr="007037DE">
        <w:rPr>
          <w:rFonts w:ascii="Gill Sans MT" w:hAnsi="Gill Sans MT"/>
          <w:u w:val="single"/>
        </w:rPr>
        <w:t xml:space="preserve">Health and Wellbeing </w:t>
      </w:r>
      <w:r w:rsidRPr="007037DE" w:rsidR="001616CB">
        <w:rPr>
          <w:rFonts w:ascii="Gill Sans MT" w:hAnsi="Gill Sans MT"/>
          <w:u w:val="single"/>
        </w:rPr>
        <w:t>U</w:t>
      </w:r>
      <w:r w:rsidRPr="007037DE">
        <w:rPr>
          <w:rFonts w:ascii="Gill Sans MT" w:hAnsi="Gill Sans MT"/>
          <w:u w:val="single"/>
        </w:rPr>
        <w:t>pdate</w:t>
      </w:r>
    </w:p>
    <w:p w:rsidR="004B2E61" w:rsidP="004B2E61">
      <w:pPr>
        <w:pStyle w:val="ListParagraph"/>
        <w:ind w:left="567"/>
        <w:rPr>
          <w:rFonts w:ascii="Gill Sans MT" w:hAnsi="Gill Sans MT"/>
        </w:rPr>
      </w:pPr>
      <w:r w:rsidRPr="007037DE">
        <w:rPr>
          <w:rFonts w:ascii="Gill Sans MT" w:hAnsi="Gill Sans MT"/>
        </w:rPr>
        <w:t>Carl Woodall, Director of Facil</w:t>
      </w:r>
      <w:r w:rsidRPr="007037DE" w:rsidR="00FC4991">
        <w:rPr>
          <w:rFonts w:ascii="Gill Sans MT" w:hAnsi="Gill Sans MT"/>
        </w:rPr>
        <w:t xml:space="preserve">ities, described how the </w:t>
      </w:r>
      <w:r w:rsidRPr="007037DE" w:rsidR="00B96FF3">
        <w:rPr>
          <w:rFonts w:ascii="Gill Sans MT" w:hAnsi="Gill Sans MT"/>
        </w:rPr>
        <w:t xml:space="preserve">Health and </w:t>
      </w:r>
      <w:r w:rsidRPr="007037DE" w:rsidR="00FC4991">
        <w:rPr>
          <w:rFonts w:ascii="Gill Sans MT" w:hAnsi="Gill Sans MT"/>
        </w:rPr>
        <w:t>W</w:t>
      </w:r>
      <w:r w:rsidRPr="007037DE" w:rsidR="00B96FF3">
        <w:rPr>
          <w:rFonts w:ascii="Gill Sans MT" w:hAnsi="Gill Sans MT"/>
        </w:rPr>
        <w:t xml:space="preserve">ellbeing </w:t>
      </w:r>
      <w:r w:rsidRPr="007037DE" w:rsidR="00FC4991">
        <w:rPr>
          <w:rFonts w:ascii="Gill Sans MT" w:hAnsi="Gill Sans MT"/>
        </w:rPr>
        <w:t>S</w:t>
      </w:r>
      <w:r w:rsidRPr="007037DE" w:rsidR="00B96FF3">
        <w:rPr>
          <w:rFonts w:ascii="Gill Sans MT" w:hAnsi="Gill Sans MT"/>
        </w:rPr>
        <w:t xml:space="preserve">ervice </w:t>
      </w:r>
      <w:r w:rsidRPr="007037DE" w:rsidR="00FC4991">
        <w:rPr>
          <w:rFonts w:ascii="Gill Sans MT" w:hAnsi="Gill Sans MT"/>
        </w:rPr>
        <w:t>was working on improving its</w:t>
      </w:r>
      <w:r w:rsidRPr="007037DE" w:rsidR="00B96FF3">
        <w:rPr>
          <w:rFonts w:ascii="Gill Sans MT" w:hAnsi="Gill Sans MT"/>
        </w:rPr>
        <w:t xml:space="preserve"> </w:t>
      </w:r>
      <w:r w:rsidRPr="007037DE" w:rsidR="00FC4991">
        <w:rPr>
          <w:rFonts w:ascii="Gill Sans MT" w:hAnsi="Gill Sans MT"/>
        </w:rPr>
        <w:t>communications with</w:t>
      </w:r>
      <w:r w:rsidRPr="007037DE" w:rsidR="00B96FF3">
        <w:rPr>
          <w:rFonts w:ascii="Gill Sans MT" w:hAnsi="Gill Sans MT"/>
        </w:rPr>
        <w:t xml:space="preserve"> </w:t>
      </w:r>
      <w:r w:rsidRPr="007037DE" w:rsidR="00FC4991">
        <w:rPr>
          <w:rFonts w:ascii="Gill Sans MT" w:hAnsi="Gill Sans MT"/>
        </w:rPr>
        <w:t>Members</w:t>
      </w:r>
      <w:r w:rsidRPr="007037DE" w:rsidR="00B96FF3">
        <w:rPr>
          <w:rFonts w:ascii="Gill Sans MT" w:hAnsi="Gill Sans MT"/>
        </w:rPr>
        <w:t xml:space="preserve">. </w:t>
      </w:r>
      <w:r w:rsidRPr="007037DE" w:rsidR="00FC4991">
        <w:rPr>
          <w:rFonts w:ascii="Gill Sans MT" w:hAnsi="Gill Sans MT"/>
        </w:rPr>
        <w:t>A r</w:t>
      </w:r>
      <w:r w:rsidRPr="007037DE" w:rsidR="00B96FF3">
        <w:rPr>
          <w:rFonts w:ascii="Gill Sans MT" w:hAnsi="Gill Sans MT"/>
        </w:rPr>
        <w:t xml:space="preserve">eferral pathway </w:t>
      </w:r>
      <w:r w:rsidRPr="007037DE" w:rsidR="00FC4991">
        <w:rPr>
          <w:rFonts w:ascii="Gill Sans MT" w:hAnsi="Gill Sans MT"/>
        </w:rPr>
        <w:t>had</w:t>
      </w:r>
      <w:r w:rsidRPr="007037DE" w:rsidR="00B96FF3">
        <w:rPr>
          <w:rFonts w:ascii="Gill Sans MT" w:hAnsi="Gill Sans MT"/>
        </w:rPr>
        <w:t xml:space="preserve"> been established with</w:t>
      </w:r>
      <w:r w:rsidRPr="007037DE">
        <w:rPr>
          <w:rFonts w:ascii="Gill Sans MT" w:hAnsi="Gill Sans MT"/>
        </w:rPr>
        <w:t xml:space="preserve"> Guy’s</w:t>
      </w:r>
      <w:r w:rsidRPr="007037DE" w:rsidR="00B96FF3">
        <w:rPr>
          <w:rFonts w:ascii="Gill Sans MT" w:hAnsi="Gill Sans MT"/>
        </w:rPr>
        <w:t xml:space="preserve"> </w:t>
      </w:r>
      <w:r w:rsidR="006F43C9">
        <w:rPr>
          <w:rFonts w:ascii="Gill Sans MT" w:hAnsi="Gill Sans MT"/>
        </w:rPr>
        <w:t xml:space="preserve">and </w:t>
      </w:r>
      <w:r w:rsidRPr="007037DE" w:rsidR="00B96FF3">
        <w:rPr>
          <w:rFonts w:ascii="Gill Sans MT" w:hAnsi="Gill Sans MT"/>
        </w:rPr>
        <w:t>St Thomas'</w:t>
      </w:r>
      <w:r w:rsidRPr="007037DE" w:rsidR="00FC4991">
        <w:rPr>
          <w:rFonts w:ascii="Gill Sans MT" w:hAnsi="Gill Sans MT"/>
        </w:rPr>
        <w:t xml:space="preserve"> Hospital</w:t>
      </w:r>
      <w:r w:rsidRPr="007037DE" w:rsidR="00B96FF3">
        <w:rPr>
          <w:rFonts w:ascii="Gill Sans MT" w:hAnsi="Gill Sans MT"/>
        </w:rPr>
        <w:t>.</w:t>
      </w:r>
    </w:p>
    <w:p w:rsidR="006F43C9" w:rsidRPr="007037DE" w:rsidP="004B2E61">
      <w:pPr>
        <w:pStyle w:val="ListParagraph"/>
        <w:ind w:left="567"/>
        <w:rPr>
          <w:rFonts w:ascii="Gill Sans MT" w:hAnsi="Gill Sans MT"/>
        </w:rPr>
      </w:pPr>
    </w:p>
    <w:p w:rsidR="00B96FF3" w:rsidRPr="007037DE" w:rsidP="004B2E61">
      <w:pPr>
        <w:pStyle w:val="ListParagraph"/>
        <w:ind w:left="567"/>
        <w:rPr>
          <w:rFonts w:ascii="Gill Sans MT" w:hAnsi="Gill Sans MT"/>
        </w:rPr>
      </w:pPr>
      <w:r w:rsidRPr="007037DE">
        <w:rPr>
          <w:rFonts w:ascii="Gill Sans MT" w:hAnsi="Gill Sans MT"/>
        </w:rPr>
        <w:t xml:space="preserve">The </w:t>
      </w:r>
      <w:r w:rsidRPr="007037DE">
        <w:rPr>
          <w:rFonts w:ascii="Gill Sans MT" w:hAnsi="Gill Sans MT"/>
        </w:rPr>
        <w:t xml:space="preserve">GP service </w:t>
      </w:r>
      <w:r w:rsidRPr="007037DE">
        <w:rPr>
          <w:rFonts w:ascii="Gill Sans MT" w:hAnsi="Gill Sans MT"/>
        </w:rPr>
        <w:t>had</w:t>
      </w:r>
      <w:r w:rsidRPr="007037DE">
        <w:rPr>
          <w:rFonts w:ascii="Gill Sans MT" w:hAnsi="Gill Sans MT"/>
        </w:rPr>
        <w:t xml:space="preserve"> been extended from </w:t>
      </w:r>
      <w:r w:rsidRPr="007037DE">
        <w:rPr>
          <w:rFonts w:ascii="Gill Sans MT" w:hAnsi="Gill Sans MT"/>
        </w:rPr>
        <w:t>House of Commons</w:t>
      </w:r>
      <w:r w:rsidRPr="007037DE">
        <w:rPr>
          <w:rFonts w:ascii="Gill Sans MT" w:hAnsi="Gill Sans MT"/>
        </w:rPr>
        <w:t xml:space="preserve"> to </w:t>
      </w:r>
      <w:r w:rsidRPr="007037DE">
        <w:rPr>
          <w:rFonts w:ascii="Gill Sans MT" w:hAnsi="Gill Sans MT"/>
        </w:rPr>
        <w:t>House of Lords M</w:t>
      </w:r>
      <w:r w:rsidRPr="007037DE">
        <w:rPr>
          <w:rFonts w:ascii="Gill Sans MT" w:hAnsi="Gill Sans MT"/>
        </w:rPr>
        <w:t>embers</w:t>
      </w:r>
      <w:r w:rsidRPr="007037DE">
        <w:rPr>
          <w:rFonts w:ascii="Gill Sans MT" w:hAnsi="Gill Sans MT"/>
        </w:rPr>
        <w:t xml:space="preserve"> and staff.</w:t>
      </w:r>
      <w:r w:rsidRPr="007037DE">
        <w:rPr>
          <w:rFonts w:ascii="Gill Sans MT" w:hAnsi="Gill Sans MT"/>
        </w:rPr>
        <w:t xml:space="preserve"> Proactive invitations for lifestyle screening </w:t>
      </w:r>
      <w:r w:rsidRPr="007037DE">
        <w:rPr>
          <w:rFonts w:ascii="Gill Sans MT" w:hAnsi="Gill Sans MT"/>
        </w:rPr>
        <w:t>would begin in</w:t>
      </w:r>
      <w:r w:rsidRPr="007037DE">
        <w:rPr>
          <w:rFonts w:ascii="Gill Sans MT" w:hAnsi="Gill Sans MT"/>
        </w:rPr>
        <w:t xml:space="preserve"> May</w:t>
      </w:r>
      <w:r w:rsidRPr="007037DE" w:rsidR="00715432">
        <w:rPr>
          <w:rFonts w:ascii="Gill Sans MT" w:hAnsi="Gill Sans MT"/>
        </w:rPr>
        <w:t>, to which</w:t>
      </w:r>
      <w:r w:rsidRPr="007037DE">
        <w:rPr>
          <w:rFonts w:ascii="Gill Sans MT" w:hAnsi="Gill Sans MT"/>
        </w:rPr>
        <w:t xml:space="preserve"> Members </w:t>
      </w:r>
      <w:r w:rsidR="00BC62F9">
        <w:rPr>
          <w:rFonts w:ascii="Gill Sans MT" w:hAnsi="Gill Sans MT"/>
        </w:rPr>
        <w:t>would</w:t>
      </w:r>
      <w:r w:rsidRPr="007037DE">
        <w:rPr>
          <w:rFonts w:ascii="Gill Sans MT" w:hAnsi="Gill Sans MT"/>
        </w:rPr>
        <w:t xml:space="preserve"> be invited. </w:t>
      </w:r>
    </w:p>
    <w:p w:rsidR="00B96FF3" w:rsidP="00B96FF3">
      <w:pPr>
        <w:pStyle w:val="ListParagraph"/>
        <w:ind w:left="567"/>
        <w:rPr>
          <w:rFonts w:ascii="Gill Sans MT" w:hAnsi="Gill Sans MT"/>
          <w:highlight w:val="yellow"/>
        </w:rPr>
      </w:pPr>
    </w:p>
    <w:p w:rsidR="00715432" w:rsidP="00715432">
      <w:pPr>
        <w:ind w:left="567"/>
        <w:rPr>
          <w:rFonts w:ascii="Gill Sans MT" w:eastAsia="Gill Sans MT" w:hAnsi="Gill Sans MT" w:cs="Gill Sans MT"/>
          <w:color w:val="000000" w:themeColor="text1"/>
        </w:rPr>
      </w:pPr>
      <w:r w:rsidRPr="005616A7">
        <w:rPr>
          <w:rFonts w:ascii="Gill Sans MT" w:eastAsia="Gill Sans MT" w:hAnsi="Gill Sans MT" w:cs="Gill Sans MT"/>
          <w:color w:val="000000" w:themeColor="text1"/>
        </w:rPr>
        <w:t>In discussion the following points were raised or noted:</w:t>
      </w:r>
    </w:p>
    <w:p w:rsidR="00715432" w:rsidRPr="007037DE" w:rsidP="00715432">
      <w:pPr>
        <w:pStyle w:val="ListParagraph"/>
        <w:numPr>
          <w:ilvl w:val="0"/>
          <w:numId w:val="13"/>
        </w:numPr>
        <w:rPr>
          <w:rFonts w:ascii="Gill Sans MT" w:hAnsi="Gill Sans MT"/>
        </w:rPr>
      </w:pPr>
      <w:r w:rsidRPr="007037DE">
        <w:rPr>
          <w:rFonts w:ascii="Gill Sans MT" w:hAnsi="Gill Sans MT"/>
        </w:rPr>
        <w:t xml:space="preserve">A member asked for information on how many people were using the service. </w:t>
      </w:r>
      <w:r w:rsidRPr="007037DE" w:rsidR="007037DE">
        <w:rPr>
          <w:rFonts w:ascii="Gill Sans MT" w:hAnsi="Gill Sans MT"/>
        </w:rPr>
        <w:t>The numbers would be shared with the Commission.</w:t>
      </w:r>
    </w:p>
    <w:p w:rsidR="00B96FF3" w:rsidP="00B96FF3">
      <w:pPr>
        <w:pStyle w:val="ListParagraph"/>
        <w:ind w:left="567"/>
        <w:rPr>
          <w:rFonts w:ascii="Gill Sans MT" w:hAnsi="Gill Sans MT"/>
        </w:rPr>
      </w:pPr>
    </w:p>
    <w:p w:rsidR="00B96FF3" w:rsidRPr="004E7833" w:rsidP="00B96FF3">
      <w:pPr>
        <w:pStyle w:val="ListParagraph"/>
        <w:ind w:left="567"/>
        <w:rPr>
          <w:rFonts w:ascii="Gill Sans MT" w:hAnsi="Gill Sans MT"/>
        </w:rPr>
      </w:pPr>
    </w:p>
    <w:p w:rsidR="004E7833" w:rsidRPr="007037DE" w:rsidP="004E7833">
      <w:pPr>
        <w:pStyle w:val="ListParagraph"/>
        <w:numPr>
          <w:ilvl w:val="0"/>
          <w:numId w:val="2"/>
        </w:numPr>
        <w:ind w:left="567" w:hanging="567"/>
        <w:rPr>
          <w:rFonts w:ascii="Gill Sans MT" w:hAnsi="Gill Sans MT"/>
          <w:u w:val="single"/>
        </w:rPr>
      </w:pPr>
      <w:r w:rsidRPr="007037DE">
        <w:rPr>
          <w:rFonts w:ascii="Gill Sans MT" w:hAnsi="Gill Sans MT"/>
          <w:u w:val="single"/>
        </w:rPr>
        <w:t xml:space="preserve">Clerk of the Parliaments’ </w:t>
      </w:r>
      <w:r w:rsidRPr="007037DE" w:rsidR="007037DE">
        <w:rPr>
          <w:rFonts w:ascii="Gill Sans MT" w:hAnsi="Gill Sans MT"/>
          <w:u w:val="single"/>
        </w:rPr>
        <w:t>U</w:t>
      </w:r>
      <w:r w:rsidRPr="007037DE">
        <w:rPr>
          <w:rFonts w:ascii="Gill Sans MT" w:hAnsi="Gill Sans MT"/>
          <w:u w:val="single"/>
        </w:rPr>
        <w:t xml:space="preserve">pdate </w:t>
      </w:r>
    </w:p>
    <w:p w:rsidR="00D70D75" w:rsidRPr="00C6769C" w:rsidP="00EF4CDE">
      <w:pPr>
        <w:ind w:left="567"/>
        <w:rPr>
          <w:rFonts w:ascii="Gill Sans MT" w:hAnsi="Gill Sans MT"/>
        </w:rPr>
      </w:pPr>
      <w:r w:rsidRPr="00C6769C">
        <w:rPr>
          <w:rFonts w:ascii="Gill Sans MT" w:hAnsi="Gill Sans MT"/>
        </w:rPr>
        <w:t xml:space="preserve">Simon Burton </w:t>
      </w:r>
      <w:r w:rsidRPr="00C6769C" w:rsidR="00EF4CDE">
        <w:rPr>
          <w:rFonts w:ascii="Gill Sans MT" w:hAnsi="Gill Sans MT"/>
        </w:rPr>
        <w:t>reported that the b</w:t>
      </w:r>
      <w:r w:rsidRPr="00C6769C">
        <w:rPr>
          <w:rFonts w:ascii="Gill Sans MT" w:hAnsi="Gill Sans MT"/>
        </w:rPr>
        <w:t xml:space="preserve">usiness case for </w:t>
      </w:r>
      <w:r w:rsidRPr="00C6769C" w:rsidR="00EF4CDE">
        <w:rPr>
          <w:rFonts w:ascii="Gill Sans MT" w:hAnsi="Gill Sans MT"/>
        </w:rPr>
        <w:t xml:space="preserve">a </w:t>
      </w:r>
      <w:r w:rsidRPr="00C6769C">
        <w:rPr>
          <w:rFonts w:ascii="Gill Sans MT" w:hAnsi="Gill Sans MT"/>
        </w:rPr>
        <w:t xml:space="preserve">new </w:t>
      </w:r>
      <w:r w:rsidRPr="00C6769C" w:rsidR="00EF4CDE">
        <w:rPr>
          <w:rFonts w:ascii="Gill Sans MT" w:hAnsi="Gill Sans MT"/>
        </w:rPr>
        <w:t>Parliamentary i</w:t>
      </w:r>
      <w:r w:rsidRPr="00C6769C">
        <w:rPr>
          <w:rFonts w:ascii="Gill Sans MT" w:hAnsi="Gill Sans MT"/>
        </w:rPr>
        <w:t>ntranet</w:t>
      </w:r>
      <w:r w:rsidRPr="00C6769C" w:rsidR="00EF4CDE">
        <w:rPr>
          <w:rFonts w:ascii="Gill Sans MT" w:hAnsi="Gill Sans MT"/>
        </w:rPr>
        <w:t xml:space="preserve"> was now complete. </w:t>
      </w:r>
      <w:r w:rsidR="007108CA">
        <w:rPr>
          <w:rFonts w:ascii="Gill Sans MT" w:hAnsi="Gill Sans MT"/>
        </w:rPr>
        <w:t>Following a review of staffing arrangements in the Lord Speaker’s Officer, a recruitment exercise for a</w:t>
      </w:r>
      <w:r w:rsidRPr="00C6769C" w:rsidR="00EF4CDE">
        <w:rPr>
          <w:rFonts w:ascii="Gill Sans MT" w:hAnsi="Gill Sans MT"/>
        </w:rPr>
        <w:t xml:space="preserve"> Principal Private Secretary</w:t>
      </w:r>
      <w:r w:rsidRPr="00C6769C">
        <w:rPr>
          <w:rFonts w:ascii="Gill Sans MT" w:hAnsi="Gill Sans MT"/>
        </w:rPr>
        <w:t xml:space="preserve"> to</w:t>
      </w:r>
      <w:r w:rsidRPr="00C6769C" w:rsidR="008F09B3">
        <w:rPr>
          <w:rFonts w:ascii="Gill Sans MT" w:hAnsi="Gill Sans MT"/>
        </w:rPr>
        <w:t xml:space="preserve"> the</w:t>
      </w:r>
      <w:r w:rsidRPr="00C6769C">
        <w:rPr>
          <w:rFonts w:ascii="Gill Sans MT" w:hAnsi="Gill Sans MT"/>
        </w:rPr>
        <w:t xml:space="preserve"> Lord Speaker</w:t>
      </w:r>
      <w:r w:rsidRPr="00C6769C" w:rsidR="008F09B3">
        <w:rPr>
          <w:rFonts w:ascii="Gill Sans MT" w:hAnsi="Gill Sans MT"/>
        </w:rPr>
        <w:t xml:space="preserve"> had been </w:t>
      </w:r>
      <w:r w:rsidR="007108CA">
        <w:rPr>
          <w:rFonts w:ascii="Gill Sans MT" w:hAnsi="Gill Sans MT"/>
        </w:rPr>
        <w:t>completed</w:t>
      </w:r>
      <w:r w:rsidRPr="00C6769C" w:rsidR="008F09B3">
        <w:rPr>
          <w:rFonts w:ascii="Gill Sans MT" w:hAnsi="Gill Sans MT"/>
        </w:rPr>
        <w:t xml:space="preserve">. </w:t>
      </w:r>
      <w:r w:rsidR="00BC62F9">
        <w:rPr>
          <w:rFonts w:ascii="Gill Sans MT" w:hAnsi="Gill Sans MT"/>
        </w:rPr>
        <w:t>Simon Burton</w:t>
      </w:r>
      <w:r w:rsidRPr="00C6769C" w:rsidR="008F09B3">
        <w:rPr>
          <w:rFonts w:ascii="Gill Sans MT" w:hAnsi="Gill Sans MT"/>
        </w:rPr>
        <w:t xml:space="preserve"> would be appearing before the House of Commons Public Accounts Committee on </w:t>
      </w:r>
      <w:r w:rsidRPr="00C6769C" w:rsidR="000C67C1">
        <w:rPr>
          <w:rFonts w:ascii="Gill Sans MT" w:hAnsi="Gill Sans MT"/>
        </w:rPr>
        <w:t>11 May to discuss R&amp;R.</w:t>
      </w:r>
    </w:p>
    <w:p w:rsidR="00D70D75" w:rsidRPr="00D70D75" w:rsidP="00D70D75">
      <w:pPr>
        <w:pStyle w:val="ListParagraph"/>
        <w:ind w:left="567"/>
        <w:rPr>
          <w:rFonts w:ascii="Gill Sans MT" w:hAnsi="Gill Sans MT"/>
          <w:highlight w:val="yellow"/>
        </w:rPr>
      </w:pPr>
    </w:p>
    <w:p w:rsidR="00785755" w:rsidP="00785755">
      <w:pPr>
        <w:pStyle w:val="ListParagraph"/>
        <w:ind w:left="567"/>
        <w:rPr>
          <w:rFonts w:ascii="Gill Sans MT" w:hAnsi="Gill Sans MT"/>
          <w:b/>
          <w:bCs/>
        </w:rPr>
      </w:pPr>
    </w:p>
    <w:p w:rsidR="00785755" w:rsidP="00785755">
      <w:pPr>
        <w:pStyle w:val="ListParagraph"/>
        <w:numPr>
          <w:ilvl w:val="0"/>
          <w:numId w:val="2"/>
        </w:numPr>
        <w:ind w:left="567" w:hanging="567"/>
        <w:rPr>
          <w:rFonts w:ascii="Gill Sans MT" w:hAnsi="Gill Sans MT"/>
          <w:b/>
          <w:bCs/>
        </w:rPr>
      </w:pPr>
      <w:r>
        <w:rPr>
          <w:rFonts w:ascii="Gill Sans MT" w:hAnsi="Gill Sans MT"/>
          <w:b/>
          <w:bCs/>
        </w:rPr>
        <w:t xml:space="preserve">Any Other Business and </w:t>
      </w:r>
      <w:r w:rsidRPr="00D703BB">
        <w:rPr>
          <w:rFonts w:ascii="Gill Sans MT" w:hAnsi="Gill Sans MT"/>
          <w:b/>
          <w:bCs/>
        </w:rPr>
        <w:t xml:space="preserve">Next </w:t>
      </w:r>
      <w:r>
        <w:rPr>
          <w:rFonts w:ascii="Gill Sans MT" w:hAnsi="Gill Sans MT"/>
          <w:b/>
          <w:bCs/>
        </w:rPr>
        <w:t>M</w:t>
      </w:r>
      <w:r w:rsidRPr="00D703BB">
        <w:rPr>
          <w:rFonts w:ascii="Gill Sans MT" w:hAnsi="Gill Sans MT"/>
          <w:b/>
          <w:bCs/>
        </w:rPr>
        <w:t>eeting</w:t>
      </w:r>
    </w:p>
    <w:p w:rsidR="00785755" w:rsidP="00785755">
      <w:pPr>
        <w:pStyle w:val="ListParagraph"/>
        <w:ind w:left="567"/>
        <w:rPr>
          <w:rFonts w:ascii="Gill Sans MT" w:hAnsi="Gill Sans MT"/>
        </w:rPr>
      </w:pPr>
    </w:p>
    <w:p w:rsidR="00030076" w:rsidP="00785755">
      <w:pPr>
        <w:pStyle w:val="ListParagraph"/>
        <w:ind w:left="567"/>
        <w:rPr>
          <w:rFonts w:ascii="Gill Sans MT" w:hAnsi="Gill Sans MT"/>
        </w:rPr>
      </w:pPr>
      <w:r w:rsidRPr="008136AB">
        <w:rPr>
          <w:rFonts w:ascii="Gill Sans MT" w:hAnsi="Gill Sans MT"/>
        </w:rPr>
        <w:t>There was no other business</w:t>
      </w:r>
      <w:r>
        <w:rPr>
          <w:rFonts w:ascii="Gill Sans MT" w:hAnsi="Gill Sans MT"/>
        </w:rPr>
        <w:t>.</w:t>
      </w:r>
    </w:p>
    <w:p w:rsidR="00030076" w:rsidP="00785755">
      <w:pPr>
        <w:pStyle w:val="ListParagraph"/>
        <w:ind w:left="567"/>
        <w:rPr>
          <w:rFonts w:ascii="Gill Sans MT" w:hAnsi="Gill Sans MT"/>
        </w:rPr>
      </w:pPr>
    </w:p>
    <w:p w:rsidR="00785755" w:rsidP="00931FD3">
      <w:pPr>
        <w:pStyle w:val="ListParagraph"/>
        <w:ind w:left="567"/>
        <w:rPr>
          <w:rFonts w:ascii="Gill Sans MT" w:hAnsi="Gill Sans MT"/>
        </w:rPr>
      </w:pPr>
      <w:r>
        <w:rPr>
          <w:rFonts w:ascii="Gill Sans MT" w:hAnsi="Gill Sans MT"/>
        </w:rPr>
        <w:t xml:space="preserve">The next meeting was scheduled for </w:t>
      </w:r>
      <w:r w:rsidR="004E7833">
        <w:rPr>
          <w:rFonts w:ascii="Gill Sans MT" w:hAnsi="Gill Sans MT"/>
        </w:rPr>
        <w:t>13 June</w:t>
      </w:r>
      <w:r w:rsidR="004426C3">
        <w:rPr>
          <w:rFonts w:ascii="Gill Sans MT" w:hAnsi="Gill Sans MT"/>
        </w:rPr>
        <w:t>.</w:t>
      </w:r>
    </w:p>
    <w:p w:rsidR="004426C3" w:rsidP="00931FD3">
      <w:pPr>
        <w:pStyle w:val="ListParagraph"/>
        <w:ind w:left="567"/>
        <w:rPr>
          <w:rFonts w:ascii="Gill Sans MT" w:hAnsi="Gill Sans MT"/>
        </w:rPr>
      </w:pPr>
    </w:p>
    <w:p w:rsidR="00785755" w:rsidP="00785755">
      <w:pPr>
        <w:jc w:val="right"/>
        <w:rPr>
          <w:rFonts w:ascii="Gill Sans MT" w:hAnsi="Gill Sans MT"/>
          <w:b/>
          <w:bCs/>
        </w:rPr>
      </w:pPr>
    </w:p>
    <w:p w:rsidR="00785755" w:rsidRPr="008B3E6D" w:rsidP="00785755">
      <w:pPr>
        <w:jc w:val="right"/>
        <w:rPr>
          <w:rFonts w:ascii="Gill Sans MT" w:hAnsi="Gill Sans MT"/>
          <w:b/>
          <w:bCs/>
        </w:rPr>
      </w:pPr>
      <w:r>
        <w:rPr>
          <w:rFonts w:ascii="Gill Sans MT" w:hAnsi="Gill Sans MT"/>
          <w:b/>
          <w:bCs/>
        </w:rPr>
        <w:t>Tristan Stubbs</w:t>
      </w:r>
    </w:p>
    <w:p w:rsidR="00785755" w:rsidRPr="008B3E6D" w:rsidP="00785755">
      <w:pPr>
        <w:ind w:left="426" w:hanging="426"/>
        <w:jc w:val="right"/>
        <w:rPr>
          <w:rFonts w:ascii="Gill Sans MT" w:hAnsi="Gill Sans MT"/>
        </w:rPr>
      </w:pPr>
      <w:r w:rsidRPr="008B3E6D">
        <w:rPr>
          <w:rFonts w:ascii="Gill Sans MT" w:hAnsi="Gill Sans MT"/>
        </w:rPr>
        <w:t>Secretary to the Commission</w:t>
      </w:r>
    </w:p>
    <w:p w:rsidR="00785755" w:rsidRPr="008B3E6D" w:rsidP="00785755">
      <w:pPr>
        <w:ind w:left="426" w:hanging="426"/>
        <w:jc w:val="right"/>
        <w:rPr>
          <w:rFonts w:ascii="Gill Sans MT" w:hAnsi="Gill Sans MT"/>
        </w:rPr>
      </w:pPr>
      <w:r w:rsidRPr="008B3E6D">
        <w:rPr>
          <w:rFonts w:ascii="Gill Sans MT" w:hAnsi="Gill Sans MT"/>
        </w:rPr>
        <w:t xml:space="preserve">020 7219 </w:t>
      </w:r>
      <w:r w:rsidR="004E7833">
        <w:rPr>
          <w:rFonts w:ascii="Gill Sans MT" w:hAnsi="Gill Sans MT"/>
        </w:rPr>
        <w:t>0455</w:t>
      </w:r>
    </w:p>
    <w:p w:rsidR="00785755" w:rsidP="00785755">
      <w:pPr>
        <w:ind w:left="426" w:hanging="426"/>
        <w:jc w:val="right"/>
        <w:rPr>
          <w:rFonts w:ascii="Gill Sans MT" w:hAnsi="Gill Sans MT"/>
        </w:rPr>
      </w:pPr>
      <w:r>
        <w:rPr>
          <w:rFonts w:ascii="Gill Sans MT" w:hAnsi="Gill Sans MT"/>
        </w:rPr>
        <w:t>st</w:t>
      </w:r>
      <w:r w:rsidR="004E7833">
        <w:rPr>
          <w:rFonts w:ascii="Gill Sans MT" w:hAnsi="Gill Sans MT"/>
        </w:rPr>
        <w:t>ubbst</w:t>
      </w:r>
      <w:r w:rsidRPr="00994902">
        <w:rPr>
          <w:rFonts w:ascii="Gill Sans MT" w:hAnsi="Gill Sans MT"/>
        </w:rPr>
        <w:t>@parliament.uk</w:t>
      </w:r>
    </w:p>
    <w:p w:rsidR="00785755" w:rsidP="00785755">
      <w:pPr>
        <w:spacing w:after="160" w:line="259" w:lineRule="auto"/>
        <w:rPr>
          <w:rFonts w:ascii="Gill Sans MT" w:hAnsi="Gill Sans MT"/>
          <w:b/>
          <w:bCs/>
        </w:rPr>
      </w:pPr>
    </w:p>
    <w:p w:rsidR="009334B3"/>
    <w:sectPr w:rsidSect="00A70E61">
      <w:headerReference w:type="default" r:id="rId8"/>
      <w:footerReference w:type="default" r:id="rId9"/>
      <w:headerReference w:type="first" r:id="rId10"/>
      <w:footerReference w:type="first" r:id="rId11"/>
      <w:pgSz w:w="11906" w:h="16838"/>
      <w:pgMar w:top="1276" w:right="1440" w:bottom="851" w:left="1440" w:header="720" w:footer="26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62835952"/>
      <w:docPartObj>
        <w:docPartGallery w:val="Page Numbers (Bottom of Page)"/>
        <w:docPartUnique/>
      </w:docPartObj>
    </w:sdtPr>
    <w:sdtEndPr>
      <w:rPr>
        <w:rFonts w:ascii="Gill Sans MT" w:hAnsi="Gill Sans MT"/>
      </w:rPr>
    </w:sdtEndPr>
    <w:sdtContent>
      <w:sdt>
        <w:sdtPr>
          <w:rPr>
            <w:rFonts w:ascii="Gill Sans MT" w:hAnsi="Gill Sans MT"/>
          </w:rPr>
          <w:id w:val="1728636285"/>
          <w:docPartObj>
            <w:docPartGallery w:val="Page Numbers (Top of Page)"/>
            <w:docPartUnique/>
          </w:docPartObj>
        </w:sdtPr>
        <w:sdtContent>
          <w:p w:rsidR="00A70E61" w:rsidRPr="00336678">
            <w:pPr>
              <w:pStyle w:val="Footer"/>
              <w:jc w:val="center"/>
              <w:rPr>
                <w:rFonts w:ascii="Gill Sans MT" w:hAnsi="Gill Sans MT"/>
              </w:rPr>
            </w:pPr>
            <w:r w:rsidRPr="00336678">
              <w:rPr>
                <w:rFonts w:ascii="Gill Sans MT" w:hAnsi="Gill Sans MT"/>
              </w:rPr>
              <w:t xml:space="preserve">Page </w:t>
            </w:r>
            <w:r w:rsidRPr="00336678">
              <w:rPr>
                <w:rFonts w:ascii="Gill Sans MT" w:hAnsi="Gill Sans MT"/>
                <w:b/>
                <w:bCs/>
              </w:rPr>
              <w:fldChar w:fldCharType="begin"/>
            </w:r>
            <w:r w:rsidRPr="00336678">
              <w:rPr>
                <w:rFonts w:ascii="Gill Sans MT" w:hAnsi="Gill Sans MT"/>
                <w:b/>
                <w:bCs/>
              </w:rPr>
              <w:instrText xml:space="preserve"> PAGE </w:instrText>
            </w:r>
            <w:r w:rsidRPr="00336678">
              <w:rPr>
                <w:rFonts w:ascii="Gill Sans MT" w:hAnsi="Gill Sans MT"/>
                <w:b/>
                <w:bCs/>
              </w:rPr>
              <w:fldChar w:fldCharType="separate"/>
            </w:r>
            <w:r>
              <w:rPr>
                <w:rFonts w:ascii="Gill Sans MT" w:hAnsi="Gill Sans MT"/>
                <w:b/>
                <w:bCs/>
                <w:noProof/>
              </w:rPr>
              <w:t>5</w:t>
            </w:r>
            <w:r w:rsidRPr="00336678">
              <w:rPr>
                <w:rFonts w:ascii="Gill Sans MT" w:hAnsi="Gill Sans MT"/>
                <w:b/>
                <w:bCs/>
              </w:rPr>
              <w:fldChar w:fldCharType="end"/>
            </w:r>
            <w:r w:rsidRPr="00336678">
              <w:rPr>
                <w:rFonts w:ascii="Gill Sans MT" w:hAnsi="Gill Sans MT"/>
              </w:rPr>
              <w:t xml:space="preserve"> of </w:t>
            </w:r>
            <w:r w:rsidRPr="00336678">
              <w:rPr>
                <w:rFonts w:ascii="Gill Sans MT" w:hAnsi="Gill Sans MT"/>
                <w:b/>
                <w:bCs/>
              </w:rPr>
              <w:fldChar w:fldCharType="begin"/>
            </w:r>
            <w:r w:rsidRPr="00336678">
              <w:rPr>
                <w:rFonts w:ascii="Gill Sans MT" w:hAnsi="Gill Sans MT"/>
                <w:b/>
                <w:bCs/>
              </w:rPr>
              <w:instrText xml:space="preserve"> NUMPAGES  </w:instrText>
            </w:r>
            <w:r w:rsidRPr="00336678">
              <w:rPr>
                <w:rFonts w:ascii="Gill Sans MT" w:hAnsi="Gill Sans MT"/>
                <w:b/>
                <w:bCs/>
              </w:rPr>
              <w:fldChar w:fldCharType="separate"/>
            </w:r>
            <w:r>
              <w:rPr>
                <w:rFonts w:ascii="Gill Sans MT" w:hAnsi="Gill Sans MT"/>
                <w:b/>
                <w:bCs/>
                <w:noProof/>
              </w:rPr>
              <w:t>5</w:t>
            </w:r>
            <w:r w:rsidRPr="00336678">
              <w:rPr>
                <w:rFonts w:ascii="Gill Sans MT" w:hAnsi="Gill Sans MT"/>
                <w:b/>
                <w:bCs/>
              </w:rPr>
              <w:fldChar w:fldCharType="end"/>
            </w:r>
          </w:p>
        </w:sdtContent>
      </w:sdt>
    </w:sdtContent>
  </w:sdt>
  <w:p w:rsidR="00A70E61" w:rsidP="00A70E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E61" w:rsidRPr="00336678">
    <w:pPr>
      <w:pStyle w:val="Footer"/>
      <w:jc w:val="center"/>
      <w:rPr>
        <w:rFonts w:ascii="Gill Sans MT" w:hAnsi="Gill Sans MT"/>
      </w:rPr>
    </w:pPr>
    <w:r w:rsidRPr="00336678">
      <w:rPr>
        <w:rFonts w:ascii="Gill Sans MT" w:hAnsi="Gill Sans MT"/>
      </w:rPr>
      <w:t xml:space="preserve">Page </w:t>
    </w:r>
    <w:r w:rsidRPr="00336678">
      <w:rPr>
        <w:rFonts w:ascii="Gill Sans MT" w:hAnsi="Gill Sans MT"/>
        <w:b/>
        <w:bCs/>
      </w:rPr>
      <w:fldChar w:fldCharType="begin"/>
    </w:r>
    <w:r w:rsidRPr="00336678">
      <w:rPr>
        <w:rFonts w:ascii="Gill Sans MT" w:hAnsi="Gill Sans MT"/>
        <w:b/>
        <w:bCs/>
      </w:rPr>
      <w:instrText xml:space="preserve"> PAGE </w:instrText>
    </w:r>
    <w:r w:rsidRPr="00336678">
      <w:rPr>
        <w:rFonts w:ascii="Gill Sans MT" w:hAnsi="Gill Sans MT"/>
        <w:b/>
        <w:bCs/>
      </w:rPr>
      <w:fldChar w:fldCharType="separate"/>
    </w:r>
    <w:r>
      <w:rPr>
        <w:rFonts w:ascii="Gill Sans MT" w:hAnsi="Gill Sans MT"/>
        <w:b/>
        <w:bCs/>
        <w:noProof/>
      </w:rPr>
      <w:t>1</w:t>
    </w:r>
    <w:r w:rsidRPr="00336678">
      <w:rPr>
        <w:rFonts w:ascii="Gill Sans MT" w:hAnsi="Gill Sans MT"/>
        <w:b/>
        <w:bCs/>
      </w:rPr>
      <w:fldChar w:fldCharType="end"/>
    </w:r>
    <w:r w:rsidRPr="00336678">
      <w:rPr>
        <w:rFonts w:ascii="Gill Sans MT" w:hAnsi="Gill Sans MT"/>
      </w:rPr>
      <w:t xml:space="preserve"> of </w:t>
    </w:r>
    <w:r w:rsidRPr="00336678">
      <w:rPr>
        <w:rFonts w:ascii="Gill Sans MT" w:hAnsi="Gill Sans MT"/>
        <w:b/>
        <w:bCs/>
      </w:rPr>
      <w:fldChar w:fldCharType="begin"/>
    </w:r>
    <w:r w:rsidRPr="00336678">
      <w:rPr>
        <w:rFonts w:ascii="Gill Sans MT" w:hAnsi="Gill Sans MT"/>
        <w:b/>
        <w:bCs/>
      </w:rPr>
      <w:instrText xml:space="preserve"> NUMPAGES  </w:instrText>
    </w:r>
    <w:r w:rsidRPr="00336678">
      <w:rPr>
        <w:rFonts w:ascii="Gill Sans MT" w:hAnsi="Gill Sans MT"/>
        <w:b/>
        <w:bCs/>
      </w:rPr>
      <w:fldChar w:fldCharType="separate"/>
    </w:r>
    <w:r>
      <w:rPr>
        <w:rFonts w:ascii="Gill Sans MT" w:hAnsi="Gill Sans MT"/>
        <w:b/>
        <w:bCs/>
        <w:noProof/>
      </w:rPr>
      <w:t>5</w:t>
    </w:r>
    <w:r w:rsidRPr="00336678">
      <w:rPr>
        <w:rFonts w:ascii="Gill Sans MT" w:hAnsi="Gill Sans MT"/>
        <w:b/>
        <w:bCs/>
      </w:rPr>
      <w:fldChar w:fldCharType="end"/>
    </w:r>
  </w:p>
  <w:p w:rsidR="00A70E6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0E61" w:rsidRPr="00465D89" w:rsidP="00A70E61">
    <w:pPr>
      <w:pStyle w:val="Header"/>
      <w:jc w:val="right"/>
      <w:rPr>
        <w:rFonts w:ascii="Gill Sans MT" w:hAnsi="Gill Sans MT"/>
        <w:b/>
      </w:rPr>
    </w:pPr>
    <w:r>
      <w:rPr>
        <w:rFonts w:ascii="Gill Sans MT" w:hAnsi="Gill Sans MT"/>
        <w:b/>
        <w:bCs/>
      </w:rPr>
      <w:t>PUBLIC</w:t>
    </w:r>
  </w:p>
  <w:p w:rsidR="00A70E61" w:rsidP="00A70E61">
    <w:pPr>
      <w:pStyle w:val="Header"/>
    </w:pPr>
  </w:p>
  <w:p w:rsidR="00A70E61" w:rsidRPr="007441D2" w:rsidP="00A70E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2420" w:type="dxa"/>
      <w:tblInd w:w="108" w:type="dxa"/>
      <w:tblLayout w:type="fixed"/>
      <w:tblLook w:val="0000"/>
    </w:tblPr>
    <w:tblGrid>
      <w:gridCol w:w="5940"/>
      <w:gridCol w:w="3240"/>
      <w:gridCol w:w="3240"/>
    </w:tblGrid>
    <w:tr w:rsidTr="00A70E61">
      <w:tblPrEx>
        <w:tblW w:w="12420" w:type="dxa"/>
        <w:tblInd w:w="108" w:type="dxa"/>
        <w:tblLayout w:type="fixed"/>
        <w:tblLook w:val="0000"/>
      </w:tblPrEx>
      <w:tc>
        <w:tcPr>
          <w:tcW w:w="5940" w:type="dxa"/>
        </w:tcPr>
        <w:p w:rsidR="00A70E61" w:rsidRPr="00943800" w:rsidP="00A70E61">
          <w:pPr>
            <w:rPr>
              <w:b/>
            </w:rPr>
          </w:pPr>
          <w:r>
            <w:rPr>
              <w:rFonts w:ascii="Gill Sans MT" w:hAnsi="Gill Sans MT"/>
              <w:noProof/>
            </w:rPr>
            <w:drawing>
              <wp:inline distT="0" distB="0" distL="0" distR="0">
                <wp:extent cx="3315970" cy="49276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315970" cy="492760"/>
                        </a:xfrm>
                        <a:prstGeom prst="rect">
                          <a:avLst/>
                        </a:prstGeom>
                        <a:noFill/>
                        <a:ln>
                          <a:noFill/>
                        </a:ln>
                      </pic:spPr>
                    </pic:pic>
                  </a:graphicData>
                </a:graphic>
              </wp:inline>
            </w:drawing>
          </w:r>
        </w:p>
      </w:tc>
      <w:tc>
        <w:tcPr>
          <w:tcW w:w="3240" w:type="dxa"/>
        </w:tcPr>
        <w:p w:rsidR="00A70E61" w:rsidP="00A70E61">
          <w:pPr>
            <w:jc w:val="right"/>
            <w:rPr>
              <w:rFonts w:ascii="Gill Sans MT" w:hAnsi="Gill Sans MT"/>
              <w:b/>
            </w:rPr>
          </w:pPr>
          <w:r w:rsidRPr="00465D89">
            <w:rPr>
              <w:rFonts w:ascii="Gill Sans MT" w:hAnsi="Gill Sans MT"/>
              <w:b/>
            </w:rPr>
            <w:t>C/</w:t>
          </w:r>
          <w:r>
            <w:rPr>
              <w:rFonts w:ascii="Gill Sans MT" w:hAnsi="Gill Sans MT"/>
              <w:b/>
            </w:rPr>
            <w:t>21-22</w:t>
          </w:r>
        </w:p>
        <w:p w:rsidR="00A70E61" w:rsidRPr="00465D89" w:rsidP="00A70E61">
          <w:pPr>
            <w:jc w:val="right"/>
            <w:rPr>
              <w:rFonts w:ascii="Gill Sans MT" w:hAnsi="Gill Sans MT"/>
              <w:b/>
            </w:rPr>
          </w:pPr>
          <w:r>
            <w:rPr>
              <w:rFonts w:ascii="Gill Sans MT" w:hAnsi="Gill Sans MT"/>
              <w:b/>
              <w:bCs/>
            </w:rPr>
            <w:t>19</w:t>
          </w:r>
          <w:r w:rsidRPr="003431F4">
            <w:rPr>
              <w:rFonts w:ascii="Gill Sans MT" w:hAnsi="Gill Sans MT"/>
              <w:b/>
              <w:bCs/>
              <w:vertAlign w:val="superscript"/>
            </w:rPr>
            <w:t>th</w:t>
          </w:r>
          <w:r w:rsidRPr="00465D89" w:rsidR="00785755">
            <w:rPr>
              <w:rFonts w:ascii="Gill Sans MT" w:hAnsi="Gill Sans MT"/>
              <w:b/>
            </w:rPr>
            <w:t xml:space="preserve"> Meeting</w:t>
          </w:r>
        </w:p>
        <w:p w:rsidR="00A70E61" w:rsidRPr="00295408" w:rsidP="00A70E61">
          <w:pPr>
            <w:jc w:val="right"/>
            <w:rPr>
              <w:rFonts w:ascii="Gill Sans MT" w:hAnsi="Gill Sans MT"/>
              <w:b/>
              <w:bCs/>
            </w:rPr>
          </w:pPr>
          <w:r>
            <w:rPr>
              <w:rFonts w:ascii="Gill Sans MT" w:hAnsi="Gill Sans MT"/>
              <w:b/>
              <w:bCs/>
            </w:rPr>
            <w:t xml:space="preserve"> </w:t>
          </w:r>
          <w:r w:rsidR="006E5FC6">
            <w:rPr>
              <w:rFonts w:ascii="Gill Sans MT" w:hAnsi="Gill Sans MT"/>
              <w:b/>
              <w:bCs/>
            </w:rPr>
            <w:t>PUBLIC</w:t>
          </w:r>
        </w:p>
      </w:tc>
      <w:tc>
        <w:tcPr>
          <w:tcW w:w="3240" w:type="dxa"/>
        </w:tcPr>
        <w:p w:rsidR="00A70E61" w:rsidRPr="00465D89" w:rsidP="00A70E61">
          <w:pPr>
            <w:jc w:val="right"/>
            <w:rPr>
              <w:rFonts w:ascii="Gill Sans MT" w:hAnsi="Gill Sans MT"/>
              <w:b/>
            </w:rPr>
          </w:pPr>
        </w:p>
      </w:tc>
    </w:tr>
  </w:tbl>
  <w:p w:rsidR="00A70E61" w:rsidRPr="00935FC5" w:rsidP="00A70E61">
    <w:pPr>
      <w:pStyle w:val="Header"/>
      <w:rPr>
        <w:rFonts w:ascii="Gill Sans MT" w:hAnsi="Gill Sans MT"/>
        <w:b/>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0D6177D"/>
    <w:multiLevelType w:val="hybridMultilevel"/>
    <w:tmpl w:val="AE1E5220"/>
    <w:lvl w:ilvl="0">
      <w:start w:val="1"/>
      <w:numFmt w:val="lowerLetter"/>
      <w:lvlText w:val="%1)"/>
      <w:lvlJc w:val="left"/>
      <w:pPr>
        <w:ind w:left="1287" w:hanging="360"/>
      </w:p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1">
    <w:nsid w:val="1191083A"/>
    <w:multiLevelType w:val="hybridMultilevel"/>
    <w:tmpl w:val="40FEC98E"/>
    <w:lvl w:ilvl="0">
      <w:start w:val="1"/>
      <w:numFmt w:val="bullet"/>
      <w:lvlText w:val=""/>
      <w:lvlJc w:val="left"/>
      <w:pPr>
        <w:ind w:left="1494"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12127073"/>
    <w:multiLevelType w:val="hybridMultilevel"/>
    <w:tmpl w:val="958E173E"/>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
    <w:nsid w:val="127C5BD5"/>
    <w:multiLevelType w:val="hybridMultilevel"/>
    <w:tmpl w:val="04627C2C"/>
    <w:lvl w:ilvl="0">
      <w:start w:val="1"/>
      <w:numFmt w:val="upperLetter"/>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4">
    <w:nsid w:val="3CAC52D9"/>
    <w:multiLevelType w:val="hybridMultilevel"/>
    <w:tmpl w:val="B2D64A9A"/>
    <w:lvl w:ilvl="0">
      <w:start w:val="1"/>
      <w:numFmt w:val="bullet"/>
      <w:lvlText w:val=""/>
      <w:lvlJc w:val="left"/>
      <w:pPr>
        <w:ind w:left="720" w:hanging="360"/>
      </w:pPr>
      <w:rPr>
        <w:rFonts w:ascii="Symbol" w:hAnsi="Symbol" w:hint="default"/>
        <w:b/>
        <w:bCs/>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1FE77AC"/>
    <w:multiLevelType w:val="hybridMultilevel"/>
    <w:tmpl w:val="8E1A143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nsid w:val="435C6389"/>
    <w:multiLevelType w:val="hybridMultilevel"/>
    <w:tmpl w:val="A6EAF21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7">
    <w:nsid w:val="49447239"/>
    <w:multiLevelType w:val="hybridMultilevel"/>
    <w:tmpl w:val="799A95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DCC4935"/>
    <w:multiLevelType w:val="hybridMultilevel"/>
    <w:tmpl w:val="7D9A21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0CA0A07"/>
    <w:multiLevelType w:val="hybridMultilevel"/>
    <w:tmpl w:val="AC5858E6"/>
    <w:lvl w:ilvl="0">
      <w:start w:val="1"/>
      <w:numFmt w:val="upperLetter"/>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10">
    <w:nsid w:val="515032F3"/>
    <w:multiLevelType w:val="hybridMultilevel"/>
    <w:tmpl w:val="94D67DBE"/>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1">
    <w:nsid w:val="51903ED5"/>
    <w:multiLevelType w:val="hybridMultilevel"/>
    <w:tmpl w:val="AE1E5220"/>
    <w:lvl w:ilvl="0">
      <w:start w:val="1"/>
      <w:numFmt w:val="lowerLetter"/>
      <w:lvlText w:val="%1)"/>
      <w:lvlJc w:val="left"/>
      <w:pPr>
        <w:ind w:left="1287" w:hanging="360"/>
      </w:p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12">
    <w:nsid w:val="715C2449"/>
    <w:multiLevelType w:val="hybridMultilevel"/>
    <w:tmpl w:val="AE1E5220"/>
    <w:lvl w:ilvl="0">
      <w:start w:val="1"/>
      <w:numFmt w:val="lowerLetter"/>
      <w:lvlText w:val="%1)"/>
      <w:lvlJc w:val="left"/>
      <w:pPr>
        <w:ind w:left="1287" w:hanging="360"/>
      </w:p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13">
    <w:nsid w:val="71E22B42"/>
    <w:multiLevelType w:val="hybridMultilevel"/>
    <w:tmpl w:val="AE1E5220"/>
    <w:lvl w:ilvl="0">
      <w:start w:val="1"/>
      <w:numFmt w:val="lowerLetter"/>
      <w:lvlText w:val="%1)"/>
      <w:lvlJc w:val="left"/>
      <w:pPr>
        <w:ind w:left="1287" w:hanging="360"/>
      </w:p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num w:numId="1">
    <w:abstractNumId w:val="7"/>
  </w:num>
  <w:num w:numId="2">
    <w:abstractNumId w:val="4"/>
  </w:num>
  <w:num w:numId="3">
    <w:abstractNumId w:val="1"/>
  </w:num>
  <w:num w:numId="4">
    <w:abstractNumId w:val="9"/>
  </w:num>
  <w:num w:numId="5">
    <w:abstractNumId w:val="3"/>
  </w:num>
  <w:num w:numId="6">
    <w:abstractNumId w:val="0"/>
  </w:num>
  <w:num w:numId="7">
    <w:abstractNumId w:val="5"/>
  </w:num>
  <w:num w:numId="8">
    <w:abstractNumId w:val="6"/>
  </w:num>
  <w:num w:numId="9">
    <w:abstractNumId w:val="2"/>
  </w:num>
  <w:num w:numId="10">
    <w:abstractNumId w:val="13"/>
  </w:num>
  <w:num w:numId="11">
    <w:abstractNumId w:val="11"/>
  </w:num>
  <w:num w:numId="12">
    <w:abstractNumId w:val="12"/>
  </w:num>
  <w:num w:numId="13">
    <w:abstractNumId w:val="1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5755"/>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 AT,Numbered_Questions"/>
    <w:basedOn w:val="Normal"/>
    <w:link w:val="ListParagraphChar"/>
    <w:uiPriority w:val="34"/>
    <w:qFormat/>
    <w:rsid w:val="00785755"/>
    <w:pPr>
      <w:ind w:left="720"/>
      <w:contextualSpacing/>
    </w:pPr>
  </w:style>
  <w:style w:type="paragraph" w:styleId="Header">
    <w:name w:val="header"/>
    <w:basedOn w:val="Normal"/>
    <w:link w:val="HeaderChar"/>
    <w:uiPriority w:val="99"/>
    <w:unhideWhenUsed/>
    <w:rsid w:val="00785755"/>
    <w:pPr>
      <w:tabs>
        <w:tab w:val="center" w:pos="4513"/>
        <w:tab w:val="right" w:pos="9026"/>
      </w:tabs>
    </w:pPr>
  </w:style>
  <w:style w:type="character" w:customStyle="1" w:styleId="HeaderChar">
    <w:name w:val="Header Char"/>
    <w:basedOn w:val="DefaultParagraphFont"/>
    <w:link w:val="Header"/>
    <w:uiPriority w:val="99"/>
    <w:rsid w:val="00785755"/>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785755"/>
    <w:pPr>
      <w:tabs>
        <w:tab w:val="center" w:pos="4513"/>
        <w:tab w:val="right" w:pos="9026"/>
      </w:tabs>
    </w:pPr>
  </w:style>
  <w:style w:type="character" w:customStyle="1" w:styleId="FooterChar">
    <w:name w:val="Footer Char"/>
    <w:basedOn w:val="DefaultParagraphFont"/>
    <w:link w:val="Footer"/>
    <w:uiPriority w:val="99"/>
    <w:rsid w:val="00785755"/>
    <w:rPr>
      <w:rFonts w:ascii="Times New Roman" w:eastAsia="Times New Roman" w:hAnsi="Times New Roman" w:cs="Times New Roman"/>
      <w:sz w:val="24"/>
      <w:szCs w:val="24"/>
      <w:lang w:eastAsia="en-GB"/>
    </w:rPr>
  </w:style>
  <w:style w:type="table" w:styleId="TableGrid">
    <w:name w:val="Table Grid"/>
    <w:basedOn w:val="TableNormal"/>
    <w:uiPriority w:val="39"/>
    <w:rsid w:val="007857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F5 List Paragraph Char,List Paragraph AT Char,Numbered_Questions Char"/>
    <w:basedOn w:val="DefaultParagraphFont"/>
    <w:link w:val="ListParagraph"/>
    <w:uiPriority w:val="34"/>
    <w:locked/>
    <w:rsid w:val="00785755"/>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85755"/>
  </w:style>
  <w:style w:type="character" w:styleId="CommentReference">
    <w:name w:val="annotation reference"/>
    <w:basedOn w:val="DefaultParagraphFont"/>
    <w:uiPriority w:val="99"/>
    <w:semiHidden/>
    <w:unhideWhenUsed/>
    <w:rsid w:val="00785755"/>
    <w:rPr>
      <w:sz w:val="16"/>
      <w:szCs w:val="16"/>
    </w:rPr>
  </w:style>
  <w:style w:type="paragraph" w:styleId="CommentText">
    <w:name w:val="annotation text"/>
    <w:basedOn w:val="Normal"/>
    <w:link w:val="CommentTextChar"/>
    <w:uiPriority w:val="99"/>
    <w:semiHidden/>
    <w:unhideWhenUsed/>
    <w:rsid w:val="00785755"/>
    <w:rPr>
      <w:sz w:val="20"/>
      <w:szCs w:val="20"/>
    </w:rPr>
  </w:style>
  <w:style w:type="character" w:customStyle="1" w:styleId="CommentTextChar">
    <w:name w:val="Comment Text Char"/>
    <w:basedOn w:val="DefaultParagraphFont"/>
    <w:link w:val="CommentText"/>
    <w:uiPriority w:val="99"/>
    <w:semiHidden/>
    <w:rsid w:val="0078575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85755"/>
    <w:rPr>
      <w:b/>
      <w:bCs/>
    </w:rPr>
  </w:style>
  <w:style w:type="character" w:customStyle="1" w:styleId="CommentSubjectChar">
    <w:name w:val="Comment Subject Char"/>
    <w:basedOn w:val="CommentTextChar"/>
    <w:link w:val="CommentSubject"/>
    <w:uiPriority w:val="99"/>
    <w:semiHidden/>
    <w:rsid w:val="00785755"/>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7857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5755"/>
    <w:rPr>
      <w:rFonts w:ascii="Segoe UI" w:eastAsia="Times New Roman" w:hAnsi="Segoe UI" w:cs="Segoe UI"/>
      <w:sz w:val="18"/>
      <w:szCs w:val="18"/>
      <w:lang w:eastAsia="en-GB"/>
    </w:rPr>
  </w:style>
  <w:style w:type="character" w:customStyle="1" w:styleId="eop">
    <w:name w:val="eop"/>
    <w:basedOn w:val="DefaultParagraphFont"/>
    <w:rsid w:val="00931F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RA Management</TermName>
          <TermId xmlns="http://schemas.microsoft.com/office/infopath/2007/PartnerControls">d70d2c11-15cf-4eb5-a79e-bda2c534f41f</TermId>
        </TermInfo>
      </Terms>
    </k5b153ee974a4a57a7568e533217f2cb>
    <TaxCatchAll xmlns="4600776d-0a3c-44b4-bff2-0ceaafb13046">
      <Value>4</Value>
      <Value>2</Value>
      <Value>1</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Committees</TermName>
          <TermId xmlns="http://schemas.microsoft.com/office/infopath/2007/PartnerControls">33adf4e6-7770-4a28-8fef-1501eacd6c5e</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Corporate Governance</TermName>
          <TermId xmlns="http://schemas.microsoft.com/office/infopath/2007/PartnerControls">18f3be47-5b1b-4975-9814-50680e5cfe37</TermId>
        </TermInfo>
      </Terms>
    </c4838c65c76546ae93d5703426802f7f>
    <SharedWithUsers xmlns="b42ee53a-2340-4c25-89c8-245227b3848b">
      <UserInfo>
        <DisplayName>PATTERSON, Pippa</DisplayName>
        <AccountId>1220</AccountId>
        <AccountType/>
      </UserInfo>
      <UserInfo>
        <DisplayName>WHITTLE, James</DisplayName>
        <AccountId>56</AccountId>
        <AccountType/>
      </UserInfo>
      <UserInfo>
        <DisplayName>SAGAR, Duncan</DisplayName>
        <AccountId>91</AccountId>
        <AccountType/>
      </UserInfo>
      <UserInfo>
        <DisplayName>JONES, Sarah</DisplayName>
        <AccountId>70</AccountId>
        <AccountType/>
      </UserInfo>
      <UserInfo>
        <DisplayName>SMITH, Jonathan P</DisplayName>
        <AccountId>64</AccountId>
        <AccountType/>
      </UserInfo>
      <UserInfo>
        <DisplayName>MAWSON, Chloe</DisplayName>
        <AccountId>79</AccountId>
        <AccountType/>
      </UserInfo>
      <UserInfo>
        <DisplayName>HUSSEY, Luke</DisplayName>
        <AccountId>86</AccountId>
        <AccountType/>
      </UserInfo>
      <UserInfo>
        <DisplayName>MILNER, Patrick</DisplayName>
        <AccountId>214</AccountId>
        <AccountType/>
      </UserInfo>
      <UserInfo>
        <DisplayName>BURTON, Simon</DisplayName>
        <AccountId>72</AccountId>
        <AccountType/>
      </UserInfo>
      <UserInfo>
        <DisplayName>VARDALIA, Julicha</DisplayName>
        <AccountId>2655</AccountId>
        <AccountType/>
      </UserInfo>
      <UserInfo>
        <DisplayName>MCFALL OF ALCLUITH, Lord</DisplayName>
        <AccountId>1418</AccountId>
        <AccountType/>
      </UserInfo>
      <UserInfo>
        <DisplayName>SMITH, Matthew</DisplayName>
        <AccountId>663</AccountId>
        <AccountType/>
      </UserInfo>
      <UserInfo>
        <DisplayName>LONGDIN, Gabrielle</DisplayName>
        <AccountId>627</AccountId>
        <AccountType/>
      </UserInfo>
      <UserInfo>
        <DisplayName>HELLIWELL, Andy</DisplayName>
        <AccountId>3064</AccountId>
        <AccountType/>
      </UserInfo>
      <UserInfo>
        <DisplayName>STUBBS, Tristan</DisplayName>
        <AccountId>1250</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AB8F6407EF8D245B1DCA0B56758AB61" ma:contentTypeVersion="217" ma:contentTypeDescription="Create a new document." ma:contentTypeScope="" ma:versionID="d298951cec925e43ad53b49fe9a39b39">
  <xsd:schema xmlns:xsd="http://www.w3.org/2001/XMLSchema" xmlns:xs="http://www.w3.org/2001/XMLSchema" xmlns:p="http://schemas.microsoft.com/office/2006/metadata/properties" xmlns:ns2="4600776d-0a3c-44b4-bff2-0ceaafb13046" xmlns:ns3="46fe7615-ef28-49a9-af92-946e911ab7d8" xmlns:ns4="b42ee53a-2340-4c25-89c8-245227b3848b" targetNamespace="http://schemas.microsoft.com/office/2006/metadata/properties" ma:root="true" ma:fieldsID="8b34175c328408a81eb32c57f2d50882" ns2:_="" ns3:_="" ns4:_="">
    <xsd:import namespace="4600776d-0a3c-44b4-bff2-0ceaafb13046"/>
    <xsd:import namespace="46fe7615-ef28-49a9-af92-946e911ab7d8"/>
    <xsd:import namespace="b42ee53a-2340-4c25-89c8-245227b3848b"/>
    <xsd:element name="properties">
      <xsd:complexType>
        <xsd:sequence>
          <xsd:element name="documentManagement">
            <xsd:complexType>
              <xsd:all>
                <xsd:element ref="ns2:RecordNumber" minOccurs="0"/>
                <xsd:element ref="ns2:RetentionTriggerDate" minOccurs="0"/>
                <xsd:element ref="ns2:TransfertoArchives" minOccurs="0"/>
                <xsd:element ref="ns2:c4838c65c76546ae93d5703426802f7f" minOccurs="0"/>
                <xsd:element ref="ns2:g3ef09377e3444258679b6035a1ff93a" minOccurs="0"/>
                <xsd:element ref="ns2:cd0fc526a5c840319a97fd94028e9904" minOccurs="0"/>
                <xsd:element ref="ns2:k5b153ee974a4a57a7568e533217f2cb" minOccurs="0"/>
                <xsd:element ref="ns2:TaxCatchAll" minOccurs="0"/>
                <xsd:element ref="ns2:j6c5b17cd04246da82e5604daf08bc68" minOccurs="0"/>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c4838c65c76546ae93d5703426802f7f" ma:index="11" nillable="true" ma:taxonomy="true" ma:internalName="c4838c65c76546ae93d5703426802f7f" ma:taxonomyFieldName="RMKeyword1" ma:displayName="RM Keyword 1" ma:readOnly="false" ma:default="2;#Corporate Governance|18f3be47-5b1b-4975-9814-50680e5cfe37"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15"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17" nillable="true" ma:taxonomy="true" ma:internalName="k5b153ee974a4a57a7568e533217f2cb" ma:taxonomyFieldName="ProtectiveMarking" ma:displayName="Protective Marking" ma:indexed="true" ma:readOnly="false" ma:default="1;#RA Management|d70d2c11-15cf-4eb5-a79e-bda2c534f41f"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f36d4ec9-51b3-479d-9d5a-c267932e4652}" ma:internalName="TaxCatchAll" ma:showField="CatchAllData" ma:web="b42ee53a-2340-4c25-89c8-245227b3848b">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1" nillable="true" ma:taxonomy="true" ma:internalName="j6c5b17cd04246da82e5604daf08bc68" ma:taxonomyFieldName="RMKeyword2" ma:displayName="RM Keyword 2" ma:readOnly="false" ma:default="4;#Committees|33adf4e6-7770-4a28-8fef-1501eacd6c5e"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fe7615-ef28-49a9-af92-946e911ab7d8"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95A62C-FFD2-4432-AEB4-9F5D82008B02}">
  <ds:schemaRefs>
    <ds:schemaRef ds:uri="http://schemas.openxmlformats.org/officeDocument/2006/bibliography"/>
  </ds:schemaRefs>
</ds:datastoreItem>
</file>

<file path=customXml/itemProps2.xml><?xml version="1.0" encoding="utf-8"?>
<ds:datastoreItem xmlns:ds="http://schemas.openxmlformats.org/officeDocument/2006/customXml" ds:itemID="{C8CA0A2E-77F9-457B-9651-65C78636A920}">
  <ds:schemaRefs>
    <ds:schemaRef ds:uri="http://schemas.microsoft.com/sharepoint/v3/contenttype/forms"/>
  </ds:schemaRefs>
</ds:datastoreItem>
</file>

<file path=customXml/itemProps3.xml><?xml version="1.0" encoding="utf-8"?>
<ds:datastoreItem xmlns:ds="http://schemas.openxmlformats.org/officeDocument/2006/customXml" ds:itemID="{F79CF395-EC17-4D60-80F1-14F9CE5AC514}">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4.xml><?xml version="1.0" encoding="utf-8"?>
<ds:datastoreItem xmlns:ds="http://schemas.openxmlformats.org/officeDocument/2006/customXml" ds:itemID="{574CC2BF-4C8D-4B71-87F8-9A381BFAA6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46fe7615-ef28-49a9-af92-946e911ab7d8"/>
    <ds:schemaRef ds:uri="b42ee53a-2340-4c25-89c8-245227b38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