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338E" w:rsidP="00E04F6D">
      <w:pPr>
        <w:pStyle w:val="TitleCommittee0"/>
      </w:pPr>
      <w:sdt>
        <w:sdtPr>
          <w:alias w:val="CommitteeName"/>
          <w:tag w:val="CommitteeName"/>
          <w:id w:val="1869951332"/>
          <w:placeholder>
            <w:docPart w:val="CFAC96D73999449086066204C3510699"/>
          </w:placeholder>
          <w:richText/>
        </w:sdtPr>
        <w:sdtContent>
          <w:r>
            <w:t>Business, Energy and Industrial Strategy Committee</w:t>
          </w:r>
        </w:sdtContent>
      </w:sdt>
    </w:p>
    <w:p w:rsidR="00A2338E" w:rsidP="00E04F6D">
      <w:pPr>
        <w:pStyle w:val="TitleInquiry0"/>
      </w:pPr>
      <w:r>
        <w:t xml:space="preserve">Oral evidence: </w:t>
      </w:r>
      <w:sdt>
        <w:sdtPr>
          <w:alias w:val="InquiryName"/>
          <w:tag w:val="InquiryName"/>
          <w:id w:val="377371847"/>
          <w:placeholder>
            <w:docPart w:val="CFAC96D73999449086066204C3510699"/>
          </w:placeholder>
          <w:richText/>
        </w:sdtPr>
        <w:sdtContent>
          <w:r>
            <w:t>Pre-appointment hearing: Chair of the Financial Reporting Council</w:t>
          </w:r>
        </w:sdtContent>
      </w:sdt>
      <w:r>
        <w:t xml:space="preserve">, HC </w:t>
      </w:r>
      <w:sdt>
        <w:sdtPr>
          <w:alias w:val="InquiryRefNo"/>
          <w:tag w:val="InquiryRefNo"/>
          <w:id w:val="-281725174"/>
          <w:placeholder>
            <w:docPart w:val="CFAC96D73999449086066204C3510699"/>
          </w:placeholder>
          <w:richText/>
        </w:sdtPr>
        <w:sdtContent>
          <w:r w:rsidR="00371FF4">
            <w:t>1122</w:t>
          </w:r>
        </w:sdtContent>
      </w:sdt>
    </w:p>
    <w:sdt>
      <w:sdtPr>
        <w:alias w:val="SittingDate"/>
        <w:tag w:val="SittingDate"/>
        <w:id w:val="-1160222926"/>
        <w:placeholder>
          <w:docPart w:val="CFAC96D73999449086066204C3510699"/>
        </w:placeholder>
        <w:richText/>
      </w:sdtPr>
      <w:sdtContent>
        <w:p w:rsidR="00A2338E" w:rsidP="00E04F6D">
          <w:pPr>
            <w:pStyle w:val="Para"/>
          </w:pPr>
          <w:r>
            <w:t>Tuesday 25 January 2022</w:t>
          </w:r>
        </w:p>
      </w:sdtContent>
    </w:sdt>
    <w:p w:rsidR="00A2338E" w:rsidP="00E04F6D">
      <w:pPr>
        <w:pStyle w:val="Para"/>
      </w:pPr>
      <w:r>
        <w:t xml:space="preserve">Ordered by the House of </w:t>
      </w:r>
      <w:sdt>
        <w:sdtPr>
          <w:alias w:val="House"/>
          <w:tag w:val="House"/>
          <w:id w:val="809213435"/>
          <w:placeholder>
            <w:docPart w:val="CFAC96D73999449086066204C3510699"/>
          </w:placeholder>
          <w:richText/>
        </w:sdtPr>
        <w:sdtContent>
          <w:r w:rsidRPr="00615759">
            <w:t>Commons</w:t>
          </w:r>
        </w:sdtContent>
      </w:sdt>
      <w:r w:rsidRPr="00615759">
        <w:t xml:space="preserve"> to be published on </w:t>
      </w:r>
      <w:sdt>
        <w:sdtPr>
          <w:alias w:val="PublishDate"/>
          <w:tag w:val="PublishDate"/>
          <w:id w:val="217021599"/>
          <w:placeholder>
            <w:docPart w:val="CFAC96D73999449086066204C3510699"/>
          </w:placeholder>
          <w:richText/>
        </w:sdtPr>
        <w:sdtContent>
          <w:r>
            <w:t>25 January 2022</w:t>
          </w:r>
        </w:sdtContent>
      </w:sdt>
      <w:r w:rsidRPr="00615759">
        <w:t>.</w:t>
      </w:r>
    </w:p>
    <w:p w:rsidR="00A2338E" w:rsidP="00E04F6D">
      <w:sdt>
        <w:sdtPr>
          <w:alias w:val="VideoHyperlink"/>
          <w:tag w:val="VideoHyperlink"/>
          <w:id w:val="703995351"/>
          <w:placeholder>
            <w:docPart w:val="CFAC96D73999449086066204C3510699"/>
          </w:placeholder>
          <w:richText/>
        </w:sdtPr>
        <w:sdtContent>
          <w:r>
            <w:fldChar w:fldCharType="begin"/>
          </w:r>
          <w:r>
            <w:instrText xml:space="preserve"> HYPERLINK "https://www.parliamentlive.tv/Event/Index/fbcbf260-dfaa-4c18-8756-40b5ee8aea81" </w:instrText>
          </w:r>
          <w:r>
            <w:fldChar w:fldCharType="separate"/>
          </w:r>
          <w:r w:rsidRPr="004C2CE5">
            <w:rPr>
              <w:rStyle w:val="Hyperlink"/>
            </w:rPr>
            <w:t>Watch the meeting</w:t>
          </w:r>
          <w:r>
            <w:fldChar w:fldCharType="end"/>
          </w:r>
        </w:sdtContent>
      </w:sdt>
    </w:p>
    <w:p w:rsidR="00A2338E" w:rsidRPr="006A50E4" w:rsidP="00E04F6D">
      <w:r>
        <w:t xml:space="preserve">Members present: </w:t>
      </w:r>
      <w:sdt>
        <w:sdtPr>
          <w:alias w:val="MembersPresent"/>
          <w:tag w:val="MembersPresent"/>
          <w:id w:val="366340316"/>
          <w:placeholder>
            <w:docPart w:val="CFAC96D73999449086066204C3510699"/>
          </w:placeholder>
          <w:richText/>
        </w:sdtPr>
        <w:sdtContent>
          <w:r w:rsidRPr="006A50E4">
            <w:t>Darren Jones (Chair); Alan Brown; Richard Fuller; Ms Nusrat Ghani; Paul Howell; Andy McDonald; Mark Pawsey; Alexander Staffo</w:t>
          </w:r>
          <w:r w:rsidRPr="006A50E4">
            <w:t>rd</w:t>
          </w:r>
          <w:r w:rsidRPr="006A50E4">
            <w:t>.</w:t>
          </w:r>
        </w:sdtContent>
      </w:sdt>
    </w:p>
    <w:p w:rsidR="00A2338E" w:rsidRPr="006A50E4" w:rsidP="00E04F6D">
      <w:pPr>
        <w:pStyle w:val="ParaCentre"/>
      </w:pPr>
      <w:r w:rsidRPr="006A50E4">
        <w:t xml:space="preserve">Questions </w:t>
      </w:r>
      <w:sdt>
        <w:sdtPr>
          <w:alias w:val="QuestionNumbers"/>
          <w:tag w:val="QuestionNumbers"/>
          <w:id w:val="-1223666168"/>
          <w:placeholder>
            <w:docPart w:val="CFAC96D73999449086066204C3510699"/>
          </w:placeholder>
          <w:richText/>
        </w:sdtPr>
        <w:sdtContent>
          <w:r w:rsidRPr="006A50E4">
            <w:t xml:space="preserve">1 - </w:t>
          </w:r>
          <w:r w:rsidRPr="006A50E4">
            <w:t>4</w:t>
          </w:r>
          <w:r>
            <w:t>1</w:t>
          </w:r>
        </w:sdtContent>
      </w:sdt>
    </w:p>
    <w:p w:rsidR="00A2338E" w:rsidRPr="006A50E4" w:rsidP="00E04F6D">
      <w:pPr>
        <w:pStyle w:val="TitleWitnesses0"/>
      </w:pPr>
      <w:r w:rsidRPr="006A50E4">
        <w:t>Witness</w:t>
      </w:r>
    </w:p>
    <w:sdt>
      <w:sdtPr>
        <w:alias w:val="WitnessSet"/>
        <w:tag w:val="WitnessSet"/>
        <w:id w:val="-368373484"/>
        <w:placeholder>
          <w:docPart w:val="87DCC88EB9F74698B959E53079D99DC5"/>
        </w:placeholder>
        <w:richText/>
      </w:sdtPr>
      <w:sdtContent>
        <w:p w:rsidR="00A2338E" w:rsidP="00E04F6D">
          <w:pPr>
            <w:pStyle w:val="Para"/>
          </w:pPr>
          <w:r>
            <w:fldChar w:fldCharType="begin"/>
          </w:r>
          <w:r>
            <w:instrText xml:space="preserve"> HYPERLINK \l "Panel1" </w:instrText>
          </w:r>
          <w:r>
            <w:fldChar w:fldCharType="separate"/>
          </w:r>
          <w:r w:rsidRPr="006F3441">
            <w:rPr>
              <w:rStyle w:val="Hyperlink"/>
            </w:rPr>
            <w:t>I</w:t>
          </w:r>
          <w:r>
            <w:fldChar w:fldCharType="end"/>
          </w:r>
          <w:r w:rsidRPr="006A50E4">
            <w:t>: Sir Jan du Plessis, Government’s preferred candidate for the Chair of the Financial Reporting Council.</w:t>
          </w:r>
        </w:p>
      </w:sdtContent>
    </w:sdt>
    <w:p w:rsidR="00A2338E" w:rsidP="00E04F6D">
      <w:pPr>
        <w:pStyle w:val="Para"/>
      </w:pPr>
    </w:p>
    <w:p w:rsidR="00A2338E" w:rsidP="00E04F6D">
      <w:pPr>
        <w:rPr>
          <w:rFonts w:eastAsia="Times New Roman"/>
          <w:szCs w:val="20"/>
        </w:rPr>
      </w:pPr>
      <w:r>
        <w:br w:type="page"/>
      </w:r>
    </w:p>
    <w:sdt>
      <w:sdtPr>
        <w:rPr>
          <w:sz w:val="22"/>
        </w:rPr>
        <w:alias w:val="WitnessExamination"/>
        <w:tag w:val="WitnessExamination"/>
        <w:id w:val="2003463402"/>
        <w:placeholder>
          <w:docPart w:val="87DCC88EB9F74698B959E53079D99DC5"/>
        </w:placeholder>
        <w:richText/>
      </w:sdtPr>
      <w:sdtEndPr>
        <w:rPr>
          <w:sz w:val="28"/>
        </w:rPr>
      </w:sdtEndPr>
      <w:sdtContent>
        <w:p w:rsidR="00A2338E" w:rsidRPr="00A2338E" w:rsidP="00A2338E">
          <w:pPr>
            <w:pStyle w:val="TitlePanel0"/>
            <w:rPr>
              <w:szCs w:val="28"/>
            </w:rPr>
          </w:pPr>
          <w:bookmarkStart w:id="0" w:name="Panel1"/>
          <w:r w:rsidRPr="00A2338E">
            <w:rPr>
              <w:szCs w:val="28"/>
            </w:rPr>
            <w:t>Examination of Witness</w:t>
          </w:r>
        </w:p>
        <w:p w:rsidR="00A2338E" w:rsidP="00A2338E">
          <w:pPr>
            <w:pStyle w:val="TitlePanel0"/>
            <w:jc w:val="both"/>
          </w:pPr>
          <w:r>
            <w:rPr>
              <w:sz w:val="22"/>
            </w:rPr>
            <w:t>Witness: Sir Jan du Plessis.</w:t>
          </w:r>
        </w:p>
      </w:sdtContent>
    </w:sdt>
    <w:p w:rsidR="00EA5F11" w:rsidP="00EA5F11">
      <w:pPr>
        <w:pStyle w:val="Question"/>
      </w:pPr>
      <w:bookmarkEnd w:id="0"/>
      <w:sdt>
        <w:sdtPr>
          <w:alias w:val="Member"/>
          <w:tag w:val="&lt;Member mnisId='4621' dodsId='77854'&gt;"/>
          <w:id w:val="-1249420362"/>
          <w:placeholder>
            <w:docPart w:val="E3BF39590735F149AAA766A54F62C3D6"/>
          </w:placeholder>
          <w:richText/>
        </w:sdtPr>
        <w:sdtContent>
          <w:r w:rsidRPr="002D5529">
            <w:rPr>
              <w:b/>
            </w:rPr>
            <w:t>Chair:</w:t>
          </w:r>
        </w:sdtContent>
      </w:sdt>
      <w:r>
        <w:t xml:space="preserve"> Welcome to this morning</w:t>
      </w:r>
      <w:r>
        <w:t>’s session of the Business, Energy and Industrial Strategy Committee for our pre-appointment hearing with Sir Jan du Plessis, the Government’s preferred candidate for the Financial Reporting Council. Good morning to you, Sir Jan, and welcome to the Committ</w:t>
      </w:r>
      <w:r>
        <w:t>ee.</w:t>
      </w:r>
    </w:p>
    <w:p w:rsidR="00EA5F11" w:rsidP="00EA5F11">
      <w:pPr>
        <w:pStyle w:val="Question"/>
        <w:numPr>
          <w:ilvl w:val="0"/>
          <w:numId w:val="0"/>
        </w:numPr>
        <w:ind w:left="794"/>
      </w:pPr>
      <w:sdt>
        <w:sdtPr>
          <w:alias w:val="Witness"/>
          <w:id w:val="-693686809"/>
          <w:placeholder>
            <w:docPart w:val="E3BF39590735F149AAA766A54F62C3D6"/>
          </w:placeholder>
          <w:richText/>
        </w:sdtPr>
        <w:sdtContent>
          <w:r w:rsidRPr="004B5DE6">
            <w:rPr>
              <w:b/>
              <w:i/>
              <w:iCs/>
            </w:rPr>
            <w:t>Sir Jan du Plessis:</w:t>
          </w:r>
        </w:sdtContent>
      </w:sdt>
      <w:r>
        <w:t xml:space="preserve"> Good morning. Thank you very much.</w:t>
      </w:r>
    </w:p>
    <w:p w:rsidR="002D5529" w:rsidP="00EA5F11">
      <w:pPr>
        <w:pStyle w:val="Question"/>
        <w:numPr>
          <w:ilvl w:val="0"/>
          <w:numId w:val="0"/>
        </w:numPr>
        <w:ind w:left="794"/>
      </w:pPr>
      <w:sdt>
        <w:sdtPr>
          <w:alias w:val="Member"/>
          <w:tag w:val="&lt;Member mnisId='4621' dodsId='77854'&gt;"/>
          <w:id w:val="196974545"/>
          <w:placeholder>
            <w:docPart w:val="DefaultPlaceholder_-1854013440"/>
          </w:placeholder>
          <w:richText/>
        </w:sdtPr>
        <w:sdtContent>
          <w:r w:rsidRPr="002D5529">
            <w:rPr>
              <w:b/>
            </w:rPr>
            <w:t>Chair:</w:t>
          </w:r>
        </w:sdtContent>
      </w:sdt>
      <w:r>
        <w:t xml:space="preserve"> My first question for you this morning is that we have noted that the Financial Reporting Council has had some difficulties in the past in recruiting senior leaders, including its </w:t>
      </w:r>
      <w:r>
        <w:t>chair</w:t>
      </w:r>
      <w:r>
        <w:t>man</w:t>
      </w:r>
      <w:r>
        <w:t>. Do you have any reflections on the issues around the stability of</w:t>
      </w:r>
      <w:r>
        <w:t xml:space="preserve"> senior leadership at the FRC that you might need to grapple with if you become the chair?</w:t>
      </w:r>
    </w:p>
    <w:p w:rsidR="00287875" w:rsidP="002D5529">
      <w:pPr>
        <w:pStyle w:val="Answer"/>
      </w:pPr>
      <w:sdt>
        <w:sdtPr>
          <w:alias w:val="Witness"/>
          <w:id w:val="-831995679"/>
          <w:placeholder>
            <w:docPart w:val="DefaultPlaceholder_-1854013440"/>
          </w:placeholder>
          <w:richText/>
        </w:sdtPr>
        <w:sdtContent>
          <w:r w:rsidRPr="004B5DE6">
            <w:rPr>
              <w:b/>
              <w:i/>
              <w:iCs/>
            </w:rPr>
            <w:t>Sir Jan du Plessis:</w:t>
          </w:r>
        </w:sdtContent>
      </w:sdt>
      <w:r>
        <w:t xml:space="preserve"> For somebody in my position, it is not wise to comment on what might have gone before, but I have to say that the governance situation at the F</w:t>
      </w:r>
      <w:r>
        <w:t>RC today is in a pretty poor state. It has not had a permanent chair for goodness knows how long</w:t>
      </w:r>
      <w:r>
        <w:t>, it</w:t>
      </w:r>
      <w:r>
        <w:t xml:space="preserve"> has three non-executive directors and it is really not </w:t>
      </w:r>
      <w:r>
        <w:t>the</w:t>
      </w:r>
      <w:r>
        <w:t xml:space="preserve"> way to run the regulator that should be setting the tone for the whole of British business.</w:t>
      </w:r>
    </w:p>
    <w:p w:rsidR="002D5529" w:rsidP="002D5529">
      <w:pPr>
        <w:pStyle w:val="Answer"/>
      </w:pPr>
      <w:r>
        <w:t>I do</w:t>
      </w:r>
      <w:r>
        <w:t xml:space="preserve"> not know why it has happened. I am not sure what the background is. I would prefer not to comment, but it is really not good enough. If I am given the opportunity to take on the chair of the FRC, I promise you that one of the first things I will do is to </w:t>
      </w:r>
      <w:r>
        <w:t>address governance at the top of the organisation.</w:t>
      </w:r>
    </w:p>
    <w:p w:rsidR="002D5529" w:rsidP="002D5529">
      <w:pPr>
        <w:pStyle w:val="Question"/>
      </w:pPr>
      <w:sdt>
        <w:sdtPr>
          <w:alias w:val="Member"/>
          <w:tag w:val="&lt;Member mnisId='4621' dodsId='77854'&gt;"/>
          <w:id w:val="-1929031869"/>
          <w:placeholder>
            <w:docPart w:val="DefaultPlaceholder_-1854013440"/>
          </w:placeholder>
          <w:richText/>
        </w:sdtPr>
        <w:sdtContent>
          <w:r w:rsidRPr="002D5529">
            <w:rPr>
              <w:b/>
            </w:rPr>
            <w:t>Chair:</w:t>
          </w:r>
        </w:sdtContent>
      </w:sdt>
      <w:r>
        <w:t xml:space="preserve"> What might that look like? Are you going to expand </w:t>
      </w:r>
      <w:r>
        <w:t>the board</w:t>
      </w:r>
      <w:r>
        <w:t xml:space="preserve">, </w:t>
      </w:r>
      <w:r>
        <w:t>add people to the board</w:t>
      </w:r>
      <w:r>
        <w:t>,</w:t>
      </w:r>
      <w:r>
        <w:t xml:space="preserve"> or change the governance structure?</w:t>
      </w:r>
    </w:p>
    <w:p w:rsidR="002D5529" w:rsidP="002D5529">
      <w:pPr>
        <w:pStyle w:val="Answer"/>
      </w:pPr>
      <w:sdt>
        <w:sdtPr>
          <w:alias w:val="Witness"/>
          <w:id w:val="-2061395276"/>
          <w:placeholder>
            <w:docPart w:val="DefaultPlaceholder_-1854013440"/>
          </w:placeholder>
          <w:richText/>
        </w:sdtPr>
        <w:sdtContent>
          <w:r w:rsidRPr="004B5DE6">
            <w:rPr>
              <w:b/>
              <w:i/>
              <w:iCs/>
            </w:rPr>
            <w:t>Sir Jan du Plessis:</w:t>
          </w:r>
        </w:sdtContent>
      </w:sdt>
      <w:r>
        <w:t xml:space="preserve"> There are currently three non-executive directors, </w:t>
      </w:r>
      <w:r>
        <w:t xml:space="preserve">two of whom are relatively new. I understand from BEIS that </w:t>
      </w:r>
      <w:r>
        <w:t xml:space="preserve">it has </w:t>
      </w:r>
      <w:r>
        <w:t xml:space="preserve">made great progress and </w:t>
      </w:r>
      <w:r>
        <w:t xml:space="preserve">is </w:t>
      </w:r>
      <w:r>
        <w:t>almost ready to announce the appointment of further non-executive directors. I do not think it is for me to comment</w:t>
      </w:r>
      <w:r>
        <w:t>,</w:t>
      </w:r>
      <w:r>
        <w:t xml:space="preserve"> but my understanding is that it has identifie</w:t>
      </w:r>
      <w:r>
        <w:t xml:space="preserve">d a few qualified people. If I should be appointed, we will, fairly soon, have a much stronger board. As I have done before, I will </w:t>
      </w:r>
      <w:r>
        <w:t xml:space="preserve">then </w:t>
      </w:r>
      <w:r>
        <w:t>give myself some time, get to know the organisation and my colleagues, build a team, get to know the executives</w:t>
      </w:r>
      <w:r>
        <w:t>,</w:t>
      </w:r>
      <w:r>
        <w:t xml:space="preserve"> and as</w:t>
      </w:r>
      <w:r>
        <w:t>sess, over some time, whether we have the right people in the team to take the organisation forward. I would not want to rush anything, because I have a lot to learn.</w:t>
      </w:r>
    </w:p>
    <w:p w:rsidR="002D5529" w:rsidP="002D5529">
      <w:pPr>
        <w:pStyle w:val="Question"/>
      </w:pPr>
      <w:sdt>
        <w:sdtPr>
          <w:alias w:val="Member"/>
          <w:tag w:val="&lt;Member mnisId='4621' dodsId='77854'&gt;"/>
          <w:id w:val="1958674223"/>
          <w:placeholder>
            <w:docPart w:val="DefaultPlaceholder_-1854013440"/>
          </w:placeholder>
          <w:richText/>
        </w:sdtPr>
        <w:sdtContent>
          <w:r w:rsidRPr="002D5529">
            <w:rPr>
              <w:b/>
            </w:rPr>
            <w:t>Chair:</w:t>
          </w:r>
        </w:sdtContent>
      </w:sdt>
      <w:r>
        <w:t xml:space="preserve"> It has been noted in the papers that there is only one female board member at th</w:t>
      </w:r>
      <w:r>
        <w:t>e FRC. Is that a problem?</w:t>
      </w:r>
    </w:p>
    <w:p w:rsidR="002D5529" w:rsidP="002D5529">
      <w:pPr>
        <w:pStyle w:val="Answer"/>
      </w:pPr>
      <w:sdt>
        <w:sdtPr>
          <w:alias w:val="Witness"/>
          <w:id w:val="1628738854"/>
          <w:placeholder>
            <w:docPart w:val="DefaultPlaceholder_-1854013440"/>
          </w:placeholder>
          <w:richText/>
        </w:sdtPr>
        <w:sdtContent>
          <w:r w:rsidRPr="004B5DE6">
            <w:rPr>
              <w:b/>
              <w:i/>
              <w:iCs/>
            </w:rPr>
            <w:t>Sir Jan du Plessis:</w:t>
          </w:r>
        </w:sdtContent>
      </w:sdt>
      <w:r>
        <w:t xml:space="preserve"> It is a problem if that continue</w:t>
      </w:r>
      <w:r>
        <w:t>s</w:t>
      </w:r>
      <w:r>
        <w:t xml:space="preserve"> to be the case. Again, I hope and trust that it has been addressed by the people who made the appointments that they are about to announce.</w:t>
      </w:r>
    </w:p>
    <w:p w:rsidR="002D5529" w:rsidP="002D5529">
      <w:pPr>
        <w:pStyle w:val="Question"/>
      </w:pPr>
      <w:sdt>
        <w:sdtPr>
          <w:alias w:val="Member"/>
          <w:tag w:val="&lt;Member mnisId='3912' dodsId='35241'&gt;"/>
          <w:id w:val="1743287544"/>
          <w:placeholder>
            <w:docPart w:val="DefaultPlaceholder_-1854013440"/>
          </w:placeholder>
          <w:richText/>
        </w:sdtPr>
        <w:sdtContent>
          <w:r w:rsidRPr="002D5529">
            <w:rPr>
              <w:b/>
            </w:rPr>
            <w:t>Richard Fuller:</w:t>
          </w:r>
        </w:sdtContent>
      </w:sdt>
      <w:r>
        <w:t xml:space="preserve"> That was quite a robust opening</w:t>
      </w:r>
      <w:r>
        <w:t>, Sir Jan,</w:t>
      </w:r>
      <w:r>
        <w:t xml:space="preserve"> about your perceptions of governance at the FRC, althou</w:t>
      </w:r>
      <w:r>
        <w:t>gh you did say that you did not wish to comment. What magic, skillsets or experience will you bring to your role that will help solve those problems?</w:t>
      </w:r>
    </w:p>
    <w:p w:rsidR="002D5529" w:rsidP="002D5529">
      <w:pPr>
        <w:pStyle w:val="Answer"/>
      </w:pPr>
      <w:sdt>
        <w:sdtPr>
          <w:alias w:val="Witness"/>
          <w:id w:val="1796029032"/>
          <w:placeholder>
            <w:docPart w:val="DefaultPlaceholder_-1854013440"/>
          </w:placeholder>
          <w:richText/>
        </w:sdtPr>
        <w:sdtContent>
          <w:r w:rsidRPr="004B5DE6">
            <w:rPr>
              <w:b/>
              <w:i/>
              <w:iCs/>
            </w:rPr>
            <w:t>Sir Jan du Plessis:</w:t>
          </w:r>
        </w:sdtContent>
      </w:sdt>
      <w:r>
        <w:t xml:space="preserve"> I do not think I can bring magic. I can bring many years of experience of leading co</w:t>
      </w:r>
      <w:r>
        <w:t xml:space="preserve">mplex organisations as a chair, which is what I have done for most of my working life over the last 17 </w:t>
      </w:r>
      <w:r>
        <w:t>or</w:t>
      </w:r>
      <w:r>
        <w:t xml:space="preserve"> 18 years. That represents a combination of experience, common sense, good </w:t>
      </w:r>
      <w:r>
        <w:t>judgment</w:t>
      </w:r>
      <w:r>
        <w:t>, not rushing at decisions and giving myself the time to get to know</w:t>
      </w:r>
      <w:r>
        <w:t xml:space="preserve"> the organisation and to be responsive to what I see and learn in the process. I do not think it is magic, but experience and a real commitment to make this a success. This is almost certainly going to be the last professional challenge I undertake before </w:t>
      </w:r>
      <w:r>
        <w:t>I really have to retire, and I have every intention of doing it well.</w:t>
      </w:r>
    </w:p>
    <w:p w:rsidR="002D5529" w:rsidP="00DA0A06">
      <w:pPr>
        <w:pStyle w:val="Question"/>
      </w:pPr>
      <w:sdt>
        <w:sdtPr>
          <w:alias w:val="Member"/>
          <w:tag w:val="&lt;Member mnisId='3912' dodsId='35241'&gt;"/>
          <w:id w:val="-822048461"/>
          <w:placeholder>
            <w:docPart w:val="DefaultPlaceholder_-1854013440"/>
          </w:placeholder>
          <w:richText/>
        </w:sdtPr>
        <w:sdtContent>
          <w:r w:rsidRPr="00DA0A06">
            <w:rPr>
              <w:b/>
            </w:rPr>
            <w:t>Richard Fuller:</w:t>
          </w:r>
        </w:sdtContent>
      </w:sdt>
      <w:r>
        <w:t xml:space="preserve"> Have you received any encouragement from Ministers about what your governance priorities should be?</w:t>
      </w:r>
    </w:p>
    <w:p w:rsidR="00DA0A06" w:rsidP="00DA0A06">
      <w:pPr>
        <w:pStyle w:val="Answer"/>
      </w:pPr>
      <w:sdt>
        <w:sdtPr>
          <w:alias w:val="Witness"/>
          <w:id w:val="-1839075406"/>
          <w:placeholder>
            <w:docPart w:val="DefaultPlaceholder_-1854013440"/>
          </w:placeholder>
          <w:richText/>
        </w:sdtPr>
        <w:sdtContent>
          <w:r w:rsidRPr="004B5DE6">
            <w:rPr>
              <w:b/>
              <w:i/>
              <w:iCs/>
            </w:rPr>
            <w:t>Sir Jan du Plessis:</w:t>
          </w:r>
        </w:sdtContent>
      </w:sdt>
      <w:r>
        <w:t xml:space="preserve"> Not specifically. To me, the initial challenge</w:t>
      </w:r>
      <w:r>
        <w:t xml:space="preserve">s are obvious. I have not specifically discussed </w:t>
      </w:r>
      <w:r>
        <w:t>it</w:t>
      </w:r>
      <w:r>
        <w:t xml:space="preserve"> with them.</w:t>
      </w:r>
    </w:p>
    <w:p w:rsidR="00DA0A06" w:rsidP="00DA0A06">
      <w:pPr>
        <w:pStyle w:val="Question"/>
      </w:pPr>
      <w:sdt>
        <w:sdtPr>
          <w:alias w:val="Member"/>
          <w:tag w:val="&lt;Member mnisId='3912' dodsId='35241'&gt;"/>
          <w:id w:val="244008288"/>
          <w:placeholder>
            <w:docPart w:val="DefaultPlaceholder_-1854013440"/>
          </w:placeholder>
          <w:richText/>
        </w:sdtPr>
        <w:sdtContent>
          <w:r w:rsidRPr="00DA0A06">
            <w:rPr>
              <w:b/>
            </w:rPr>
            <w:t>Richard Fuller:</w:t>
          </w:r>
        </w:sdtContent>
      </w:sdt>
      <w:r>
        <w:t xml:space="preserve"> Let us just talk about some of the objectives. Can you outline what the objectives are and how you anticipate being held to account?</w:t>
      </w:r>
    </w:p>
    <w:p w:rsidR="00DA0A06" w:rsidP="00DA0A06">
      <w:pPr>
        <w:pStyle w:val="Answer"/>
      </w:pPr>
      <w:sdt>
        <w:sdtPr>
          <w:alias w:val="Witness"/>
          <w:id w:val="1222559481"/>
          <w:placeholder>
            <w:docPart w:val="DefaultPlaceholder_-1854013440"/>
          </w:placeholder>
          <w:richText/>
        </w:sdtPr>
        <w:sdtContent>
          <w:r w:rsidRPr="004B5DE6">
            <w:rPr>
              <w:b/>
              <w:i/>
              <w:iCs/>
            </w:rPr>
            <w:t>Sir Jan du Plessis:</w:t>
          </w:r>
        </w:sdtContent>
      </w:sdt>
      <w:r>
        <w:t xml:space="preserve"> The FRC is ultimately there to act in the public interest, as we know, and to set standards in gover</w:t>
      </w:r>
      <w:r>
        <w:t>nance or in accounting and reporting, and to hold to account people who are expected to deliver on those standards. Precisely what the shape will be over the next few years will, critically, depend on the mandate that we receive from Government. In particu</w:t>
      </w:r>
      <w:r>
        <w:t xml:space="preserve">lar, it depends on the Government’s response to the </w:t>
      </w:r>
      <w:r>
        <w:t>White Paper</w:t>
      </w:r>
      <w:r>
        <w:t xml:space="preserve"> and whether we will have legislation in the course of the year to help us establish ARGA.</w:t>
      </w:r>
    </w:p>
    <w:p w:rsidR="00DA0A06" w:rsidP="00DA0A06">
      <w:pPr>
        <w:pStyle w:val="Question"/>
      </w:pPr>
      <w:sdt>
        <w:sdtPr>
          <w:alias w:val="Member"/>
          <w:tag w:val="&lt;Member mnisId='3912' dodsId='35241'&gt;"/>
          <w:id w:val="275368592"/>
          <w:placeholder>
            <w:docPart w:val="DefaultPlaceholder_-1854013440"/>
          </w:placeholder>
          <w:richText/>
        </w:sdtPr>
        <w:sdtContent>
          <w:r w:rsidRPr="00DA0A06">
            <w:rPr>
              <w:b/>
            </w:rPr>
            <w:t>Richard Fuller:</w:t>
          </w:r>
        </w:sdtContent>
      </w:sdt>
      <w:r>
        <w:t xml:space="preserve"> What is your understanding of that at the moment? Maybe you can come back to </w:t>
      </w:r>
      <w:r>
        <w:t>i</w:t>
      </w:r>
      <w:r>
        <w:t>t late</w:t>
      </w:r>
      <w:r>
        <w:t>r. On the objectives, how does that lack of certainty have an effect on some of the key performance indicators that the FRC will be setting</w:t>
      </w:r>
      <w:r>
        <w:t>?</w:t>
      </w:r>
    </w:p>
    <w:p w:rsidR="00DA0A06" w:rsidP="00DA0A06">
      <w:pPr>
        <w:pStyle w:val="Answer"/>
      </w:pPr>
      <w:sdt>
        <w:sdtPr>
          <w:alias w:val="Witness"/>
          <w:id w:val="-497818307"/>
          <w:placeholder>
            <w:docPart w:val="DefaultPlaceholder_-1854013440"/>
          </w:placeholder>
          <w:richText/>
        </w:sdtPr>
        <w:sdtContent>
          <w:r w:rsidRPr="004B5DE6">
            <w:rPr>
              <w:b/>
              <w:i/>
              <w:iCs/>
            </w:rPr>
            <w:t>Sir Jan du Plessis:</w:t>
          </w:r>
        </w:sdtContent>
      </w:sdt>
      <w:r>
        <w:t xml:space="preserve"> That is a good question. One needs to approach a role like this with a degree of pragmatism. </w:t>
      </w:r>
      <w:r>
        <w:t xml:space="preserve">In the meantime, some of the objectives are clear and some have evolved quite successfully over the last year or two since the work done by John Kingman, Donald Brydon and the CMA. </w:t>
      </w:r>
      <w:r>
        <w:t>While</w:t>
      </w:r>
      <w:r>
        <w:t xml:space="preserve"> I am critical of the FRC in terms of senior-level governance, to give</w:t>
      </w:r>
      <w:r>
        <w:t xml:space="preserve"> credit to Jon Thompson and his team, they seem to have made real progress in a number of critical areas. I do not think that is always the perception but</w:t>
      </w:r>
      <w:r>
        <w:t>,</w:t>
      </w:r>
      <w:r>
        <w:t xml:space="preserve"> to be fair to them</w:t>
      </w:r>
      <w:r>
        <w:t>,</w:t>
      </w:r>
      <w:r>
        <w:t xml:space="preserve"> they have made real progress and </w:t>
      </w:r>
      <w:r>
        <w:t>have progressed the agenda in a number of areas</w:t>
      </w:r>
      <w:r>
        <w:t>, notwithstanding the fa</w:t>
      </w:r>
      <w:r>
        <w:t>c</w:t>
      </w:r>
      <w:r>
        <w:t>t that the uncertainty around whether ARGA will come about in the next year continues to be an issue for them.</w:t>
      </w:r>
    </w:p>
    <w:p w:rsidR="00F1309A" w:rsidP="00F1309A">
      <w:pPr>
        <w:pStyle w:val="Question"/>
      </w:pPr>
      <w:sdt>
        <w:sdtPr>
          <w:alias w:val="Member"/>
          <w:tag w:val="&lt;Member mnisId='3912' dodsId='35241'&gt;"/>
          <w:id w:val="-30422729"/>
          <w:placeholder>
            <w:docPart w:val="DefaultPlaceholder_-1854013440"/>
          </w:placeholder>
          <w:richText/>
        </w:sdtPr>
        <w:sdtContent>
          <w:r w:rsidRPr="00F1309A">
            <w:rPr>
              <w:b/>
            </w:rPr>
            <w:t>Richard Fuller:</w:t>
          </w:r>
        </w:sdtContent>
      </w:sdt>
      <w:r>
        <w:t xml:space="preserve"> Just looking at the KPIs, a lot of them focus on quantity of investigations completed. They are quanti</w:t>
      </w:r>
      <w:r>
        <w:t>tative targets, not necessarily with the same focus on quality of outcomes and learnings. Are there some lessons there for future KPIs?</w:t>
      </w:r>
    </w:p>
    <w:p w:rsidR="00F1309A" w:rsidP="00F1309A">
      <w:pPr>
        <w:pStyle w:val="Answer"/>
      </w:pPr>
      <w:sdt>
        <w:sdtPr>
          <w:alias w:val="Witness"/>
          <w:id w:val="-2118206806"/>
          <w:placeholder>
            <w:docPart w:val="DefaultPlaceholder_-1854013440"/>
          </w:placeholder>
          <w:richText/>
        </w:sdtPr>
        <w:sdtContent>
          <w:r w:rsidRPr="004B5DE6">
            <w:rPr>
              <w:b/>
              <w:i/>
              <w:iCs/>
            </w:rPr>
            <w:t>Sir Jan du Plessis:</w:t>
          </w:r>
        </w:sdtContent>
      </w:sdt>
      <w:r>
        <w:t xml:space="preserve"> I should say yes, although I am not sure, in practice, what that means. You are correct in saying </w:t>
      </w:r>
      <w:r>
        <w:t>that counting numbers or data</w:t>
      </w:r>
      <w:r>
        <w:t>,</w:t>
      </w:r>
      <w:r>
        <w:t xml:space="preserve"> or coming up with </w:t>
      </w:r>
      <w:r>
        <w:t xml:space="preserve">purely </w:t>
      </w:r>
      <w:r>
        <w:t>quantitative numbers</w:t>
      </w:r>
      <w:r>
        <w:t>,</w:t>
      </w:r>
      <w:r>
        <w:t xml:space="preserve"> is easy, whereas what is important is the quality of the output or of the audit reviews. To be frank, how one measures that is not always easy, because one will probably </w:t>
      </w:r>
      <w:r>
        <w:t xml:space="preserve">only </w:t>
      </w:r>
      <w:r>
        <w:t>kno</w:t>
      </w:r>
      <w:r>
        <w:t>w whether that is the case in two or three years’ time.</w:t>
      </w:r>
    </w:p>
    <w:p w:rsidR="00F1309A" w:rsidP="00F1309A">
      <w:pPr>
        <w:pStyle w:val="Question"/>
      </w:pPr>
      <w:sdt>
        <w:sdtPr>
          <w:alias w:val="Member"/>
          <w:tag w:val="&lt;Member mnisId='4830' dodsId=''&gt;"/>
          <w:id w:val="1083410713"/>
          <w:placeholder>
            <w:docPart w:val="DefaultPlaceholder_-1854013440"/>
          </w:placeholder>
          <w:richText/>
        </w:sdtPr>
        <w:sdtContent>
          <w:r w:rsidRPr="00F1309A">
            <w:rPr>
              <w:b/>
            </w:rPr>
            <w:t>Paul Howell:</w:t>
          </w:r>
        </w:sdtContent>
      </w:sdt>
      <w:r>
        <w:t xml:space="preserve"> </w:t>
      </w:r>
      <w:r>
        <w:t xml:space="preserve">Sir Jan, you </w:t>
      </w:r>
      <w:r>
        <w:t xml:space="preserve">mentioned a couple of times that you would take time, reflect and not rush into things. Can you give any timescale for when you would feel that you were in a position </w:t>
      </w:r>
      <w:r>
        <w:t>to st</w:t>
      </w:r>
      <w:r>
        <w:t>art making</w:t>
      </w:r>
      <w:r>
        <w:t xml:space="preserve"> changes to the organisation or where you would know what changes, if any, were appropriate? Are you talking about three months or three years?</w:t>
      </w:r>
    </w:p>
    <w:p w:rsidR="00F1309A" w:rsidP="00F1309A">
      <w:pPr>
        <w:pStyle w:val="Answer"/>
      </w:pPr>
      <w:sdt>
        <w:sdtPr>
          <w:alias w:val="Witness"/>
          <w:id w:val="1185099099"/>
          <w:placeholder>
            <w:docPart w:val="DefaultPlaceholder_-1854013440"/>
          </w:placeholder>
          <w:richText/>
        </w:sdtPr>
        <w:sdtContent>
          <w:r w:rsidRPr="004B5DE6">
            <w:rPr>
              <w:b/>
              <w:i/>
              <w:iCs/>
            </w:rPr>
            <w:t>Sir Jan du Plessis:</w:t>
          </w:r>
        </w:sdtContent>
      </w:sdt>
      <w:r>
        <w:t xml:space="preserve"> That is a very fair question. The point I was trying to make is simply one of ap</w:t>
      </w:r>
      <w:r>
        <w:t xml:space="preserve">propriate humility. There is a lot to learn. I do feel that I understand the subject matter well. I have been in business and worked with investors, auditors, accountants, boards of directors and audit </w:t>
      </w:r>
      <w:r>
        <w:t>committees</w:t>
      </w:r>
      <w:r>
        <w:t xml:space="preserve"> my whole life. A lot of work has been done </w:t>
      </w:r>
      <w:r>
        <w:t xml:space="preserve">in terms of communicating with multiple stakeholders about the way forward and how the various issues should be addressed. I am simply </w:t>
      </w:r>
      <w:r>
        <w:t xml:space="preserve">expressing </w:t>
      </w:r>
      <w:r>
        <w:t xml:space="preserve">appropriate humility that it will take me a while to get to know </w:t>
      </w:r>
      <w:r>
        <w:t>them</w:t>
      </w:r>
      <w:r>
        <w:t>.</w:t>
      </w:r>
    </w:p>
    <w:p w:rsidR="00F1309A" w:rsidP="00F1309A">
      <w:pPr>
        <w:pStyle w:val="Answer"/>
      </w:pPr>
      <w:r>
        <w:t xml:space="preserve">In terms of the organisation, I do not </w:t>
      </w:r>
      <w:r>
        <w:t xml:space="preserve">think it is complicated. In fact, if you are looking for a sense of urgency, subject to the Committee’s decision today and the processes thereafter, I am ready to start this afternoon or tomorrow morning. I want to start the job immediately, because it is </w:t>
      </w:r>
      <w:r>
        <w:t>sad for me to see an organisation like this so obviously needing a chair and other directors to take it forward. Within two or three months, we will have an organisation that is much better equipped to make decisions and to present itself to its external s</w:t>
      </w:r>
      <w:r>
        <w:t>takeholders as being in a good shape.</w:t>
      </w:r>
    </w:p>
    <w:p w:rsidR="00890136" w:rsidP="00890136">
      <w:pPr>
        <w:pStyle w:val="Question"/>
      </w:pPr>
      <w:sdt>
        <w:sdtPr>
          <w:alias w:val="Member"/>
          <w:tag w:val="&lt;Member mnisId='4470' dodsId='122026'&gt;"/>
          <w:id w:val="-1554777058"/>
          <w:placeholder>
            <w:docPart w:val="E230EA2EF7728D4CB7B849EB9399A7F2"/>
          </w:placeholder>
          <w:richText/>
        </w:sdtPr>
        <w:sdtContent>
          <w:r w:rsidRPr="00F1309A">
            <w:rPr>
              <w:b/>
            </w:rPr>
            <w:t>Alan Brown:</w:t>
          </w:r>
        </w:sdtContent>
      </w:sdt>
      <w:r>
        <w:t xml:space="preserve"> As you have already said, Sir Jan, you have worked in the private sector for years. You have been chair of many big companies. You have led numerous FTSE companies through large mergers and acquisitions w</w:t>
      </w:r>
      <w:r>
        <w:t>orth billions of pounds. To what extent do you intend to challenge auditors in the audit industry who are involved in such mergers and acquisitions as chair of the FRC?</w:t>
      </w:r>
    </w:p>
    <w:p w:rsidR="00890136" w:rsidP="00890136">
      <w:pPr>
        <w:pStyle w:val="Question"/>
        <w:numPr>
          <w:ilvl w:val="0"/>
          <w:numId w:val="0"/>
        </w:numPr>
        <w:ind w:left="794"/>
      </w:pPr>
      <w:sdt>
        <w:sdtPr>
          <w:alias w:val="Witness"/>
          <w:id w:val="-613750963"/>
          <w:placeholder>
            <w:docPart w:val="E230EA2EF7728D4CB7B849EB9399A7F2"/>
          </w:placeholder>
          <w:richText/>
        </w:sdtPr>
        <w:sdtContent>
          <w:r w:rsidRPr="004B5DE6">
            <w:rPr>
              <w:b/>
              <w:i/>
              <w:iCs/>
            </w:rPr>
            <w:t>Sir Jan du Plessis:</w:t>
          </w:r>
        </w:sdtContent>
      </w:sdt>
      <w:r>
        <w:t xml:space="preserve"> I do apologise, but could you repeat the very end question?</w:t>
      </w:r>
    </w:p>
    <w:p w:rsidR="00F1309A" w:rsidP="00890136">
      <w:pPr>
        <w:pStyle w:val="Question"/>
        <w:numPr>
          <w:ilvl w:val="0"/>
          <w:numId w:val="0"/>
        </w:numPr>
        <w:ind w:left="794"/>
      </w:pPr>
      <w:sdt>
        <w:sdtPr>
          <w:alias w:val="Member"/>
          <w:tag w:val="&lt;Member mnisId='4470' dodsId='122026'&gt;"/>
          <w:id w:val="-70745037"/>
          <w:placeholder>
            <w:docPart w:val="DefaultPlaceholder_-1854013440"/>
          </w:placeholder>
          <w:richText/>
        </w:sdtPr>
        <w:sdtContent>
          <w:r w:rsidRPr="00890136">
            <w:rPr>
              <w:b/>
            </w:rPr>
            <w:t>Alan Brown:</w:t>
          </w:r>
        </w:sdtContent>
      </w:sdt>
      <w:r>
        <w:t xml:space="preserve"> You have already taken companies through large mergers and acquisitions worth billions of pounds. Do you intend to challenge the auditors in the audit industry who tend to be involv</w:t>
      </w:r>
      <w:r>
        <w:t>ed in these mergers and acquisitions once you are chair of the FRC? Are reforms or challenges needed to the audit industry in terms of these processes?</w:t>
      </w:r>
    </w:p>
    <w:p w:rsidR="00287875" w:rsidP="00F1309A">
      <w:pPr>
        <w:pStyle w:val="Answer"/>
      </w:pPr>
      <w:sdt>
        <w:sdtPr>
          <w:alias w:val="Witness"/>
          <w:id w:val="-1044216673"/>
          <w:placeholder>
            <w:docPart w:val="DefaultPlaceholder_-1854013440"/>
          </w:placeholder>
          <w:richText/>
        </w:sdtPr>
        <w:sdtContent>
          <w:r w:rsidRPr="004B5DE6">
            <w:rPr>
              <w:b/>
              <w:i/>
              <w:iCs/>
            </w:rPr>
            <w:t>Sir Jan du Plessis:</w:t>
          </w:r>
        </w:sdtContent>
      </w:sdt>
      <w:r>
        <w:t xml:space="preserve"> These are very difficult issues. I am not entirely sure what is behind your questi</w:t>
      </w:r>
      <w:r>
        <w:t xml:space="preserve">on, but let us take, for example, the problem we had </w:t>
      </w:r>
      <w:r>
        <w:t>at</w:t>
      </w:r>
      <w:r>
        <w:t xml:space="preserve"> Thomas Cook a few years ago. It was a classic case of an </w:t>
      </w:r>
      <w:r>
        <w:t>acquisition. Without being too technical, in accounting terms one then has to determine the value of the goodwill, which is the intangible asse</w:t>
      </w:r>
      <w:r>
        <w:t xml:space="preserve">ts you have acquired. Those are very difficult </w:t>
      </w:r>
      <w:r>
        <w:t>judgment</w:t>
      </w:r>
      <w:r>
        <w:t>s.</w:t>
      </w:r>
    </w:p>
    <w:p w:rsidR="00F1309A" w:rsidP="00F1309A">
      <w:pPr>
        <w:pStyle w:val="Answer"/>
      </w:pPr>
      <w:r>
        <w:t xml:space="preserve">In the first instance, pressure should be put on boards of directors and management in terms of how they make their </w:t>
      </w:r>
      <w:r>
        <w:t>judgment</w:t>
      </w:r>
      <w:r>
        <w:t>, before one looks at the audit profession to provide an answer. It is cle</w:t>
      </w:r>
      <w:r>
        <w:t>arly an area that has been abused by companies on many occasions over the years and, from an auditing perspective, should be an important point of focus of any audit of a company involved in an M&amp;A-type situation. Does that answer your question?</w:t>
      </w:r>
    </w:p>
    <w:p w:rsidR="009B46F0" w:rsidP="009B46F0">
      <w:pPr>
        <w:pStyle w:val="Question"/>
      </w:pPr>
      <w:sdt>
        <w:sdtPr>
          <w:alias w:val="Member"/>
          <w:tag w:val="&lt;Member mnisId='4470' dodsId='122026'&gt;"/>
          <w:id w:val="-1002665697"/>
          <w:placeholder>
            <w:docPart w:val="DefaultPlaceholder_-1854013440"/>
          </w:placeholder>
          <w:richText/>
        </w:sdtPr>
        <w:sdtContent>
          <w:r w:rsidRPr="009B46F0">
            <w:rPr>
              <w:b/>
            </w:rPr>
            <w:t>Alan Brown</w:t>
          </w:r>
          <w:r w:rsidRPr="009B46F0">
            <w:rPr>
              <w:b/>
            </w:rPr>
            <w:t>:</w:t>
          </w:r>
        </w:sdtContent>
      </w:sdt>
      <w:r>
        <w:t xml:space="preserve"> Kind of, but you said it is a process that has been abused by different companies over the years, so how do you, in your role as chair of the regulator, make sure the right governance is in place in these companies and that there is not an abuse of pro</w:t>
      </w:r>
      <w:r>
        <w:t>cess?</w:t>
      </w:r>
    </w:p>
    <w:p w:rsidR="00287875" w:rsidP="009B46F0">
      <w:pPr>
        <w:pStyle w:val="Answer"/>
      </w:pPr>
      <w:sdt>
        <w:sdtPr>
          <w:alias w:val="Witness"/>
          <w:id w:val="-930124897"/>
          <w:placeholder>
            <w:docPart w:val="DefaultPlaceholder_-1854013440"/>
          </w:placeholder>
          <w:richText/>
        </w:sdtPr>
        <w:sdtContent>
          <w:r w:rsidRPr="004B5DE6">
            <w:rPr>
              <w:b/>
              <w:i/>
              <w:iCs/>
            </w:rPr>
            <w:t>Sir Jan du Plessis:</w:t>
          </w:r>
        </w:sdtContent>
      </w:sdt>
      <w:r>
        <w:t xml:space="preserve"> I cannot say much more than to follow general principles. With any aspect of an audit, there are two parties involved in securing the quality of the output</w:t>
      </w:r>
      <w:r>
        <w:t>—</w:t>
      </w:r>
      <w:r>
        <w:t>the board of directors with its management team, and the audit firm that</w:t>
      </w:r>
      <w:r>
        <w:t xml:space="preserve"> is supposed to be doing the audit. Both have an important role to play.</w:t>
      </w:r>
    </w:p>
    <w:p w:rsidR="009B46F0" w:rsidP="009B46F0">
      <w:pPr>
        <w:pStyle w:val="Answer"/>
      </w:pPr>
      <w:r>
        <w:t xml:space="preserve">In both cases, in particular with regard to the board of directors and </w:t>
      </w:r>
      <w:r>
        <w:t>its</w:t>
      </w:r>
      <w:r>
        <w:t xml:space="preserve"> management team, what is relevant is a combination of the competence to make difficult </w:t>
      </w:r>
      <w:r>
        <w:t>judgment</w:t>
      </w:r>
      <w:r>
        <w:t xml:space="preserve">s and of the </w:t>
      </w:r>
      <w:r>
        <w:t xml:space="preserve">values. Values in companies are, in my experience, such a critical component. They are hard to quantify but really important. Even if people are competent, if their values are not right and they mean to misuse them in a situation, it is quite hard to know </w:t>
      </w:r>
      <w:r>
        <w:t>how one stops that.</w:t>
      </w:r>
    </w:p>
    <w:p w:rsidR="009B46F0" w:rsidP="00F1309A">
      <w:pPr>
        <w:pStyle w:val="Question"/>
      </w:pPr>
      <w:sdt>
        <w:sdtPr>
          <w:alias w:val="Member"/>
          <w:tag w:val="&lt;Member mnisId='4470' dodsId='122026'&gt;"/>
          <w:id w:val="1272203255"/>
          <w:placeholder>
            <w:docPart w:val="DefaultPlaceholder_-1854013440"/>
          </w:placeholder>
          <w:richText/>
        </w:sdtPr>
        <w:sdtContent>
          <w:r w:rsidRPr="009B46F0">
            <w:rPr>
              <w:b/>
            </w:rPr>
            <w:t>Alan Brown:</w:t>
          </w:r>
        </w:sdtContent>
      </w:sdt>
      <w:r>
        <w:t xml:space="preserve"> Going back to your own experience, when you were involved in companies doing mergers </w:t>
      </w:r>
      <w:r>
        <w:t>and</w:t>
      </w:r>
      <w:r>
        <w:t xml:space="preserve"> acquisitions, how important were the auditors in that process?</w:t>
      </w:r>
    </w:p>
    <w:p w:rsidR="009B46F0" w:rsidP="009B46F0">
      <w:pPr>
        <w:pStyle w:val="Answer"/>
      </w:pPr>
      <w:sdt>
        <w:sdtPr>
          <w:alias w:val="Witness"/>
          <w:id w:val="1073628609"/>
          <w:placeholder>
            <w:docPart w:val="DefaultPlaceholder_-1854013440"/>
          </w:placeholder>
          <w:richText/>
        </w:sdtPr>
        <w:sdtContent>
          <w:r w:rsidRPr="004B5DE6">
            <w:rPr>
              <w:b/>
              <w:i/>
              <w:iCs/>
            </w:rPr>
            <w:t>Sir Jan du Plessis:</w:t>
          </w:r>
        </w:sdtContent>
      </w:sdt>
      <w:r>
        <w:t xml:space="preserve"> In the situations I have been involved in, not particularly important. They come, after the fact and after a transaction has been done, to verify and confirm the way in which companies want to account for the particular asset that has been acquired. In my</w:t>
      </w:r>
      <w:r>
        <w:t xml:space="preserve"> experience, they are not as important as one might think, but I am the first to say to you that</w:t>
      </w:r>
      <w:r>
        <w:t xml:space="preserve"> </w:t>
      </w:r>
      <w:r>
        <w:t>some of the high-profile cases, such as Thomas Cook, I am afraid to say, reflect badly on boards, management and the audit profession. I can only agree with yo</w:t>
      </w:r>
      <w:r>
        <w:t>u.</w:t>
      </w:r>
    </w:p>
    <w:p w:rsidR="009B46F0" w:rsidP="009B46F0">
      <w:pPr>
        <w:pStyle w:val="Question"/>
      </w:pPr>
      <w:sdt>
        <w:sdtPr>
          <w:alias w:val="Member"/>
          <w:tag w:val="&lt;Member mnisId='4052' dodsId='35411'&gt;"/>
          <w:id w:val="954141180"/>
          <w:placeholder>
            <w:docPart w:val="DefaultPlaceholder_-1854013440"/>
          </w:placeholder>
          <w:richText/>
        </w:sdtPr>
        <w:sdtContent>
          <w:r w:rsidRPr="009B46F0">
            <w:rPr>
              <w:b/>
            </w:rPr>
            <w:t>Mark Pawsey:</w:t>
          </w:r>
        </w:sdtContent>
      </w:sdt>
      <w:r>
        <w:t xml:space="preserve"> Sir Jan, </w:t>
      </w:r>
      <w:r>
        <w:t xml:space="preserve">you mentioned </w:t>
      </w:r>
      <w:r>
        <w:t xml:space="preserve">in your correspondence with us </w:t>
      </w:r>
      <w:r>
        <w:t xml:space="preserve">and have </w:t>
      </w:r>
      <w:r>
        <w:t>just repeated the importance of getting ARGA established—the new body for audit and corporate governance. Why is that so important?</w:t>
      </w:r>
    </w:p>
    <w:p w:rsidR="00287875" w:rsidP="009B46F0">
      <w:pPr>
        <w:pStyle w:val="Answer"/>
      </w:pPr>
      <w:sdt>
        <w:sdtPr>
          <w:alias w:val="Witness"/>
          <w:id w:val="-782270408"/>
          <w:placeholder>
            <w:docPart w:val="DefaultPlaceholder_-1854013440"/>
          </w:placeholder>
          <w:richText/>
        </w:sdtPr>
        <w:sdtContent>
          <w:r w:rsidRPr="004B5DE6">
            <w:rPr>
              <w:b/>
              <w:i/>
              <w:iCs/>
            </w:rPr>
            <w:t>Sir Jan du Plessis:</w:t>
          </w:r>
        </w:sdtContent>
      </w:sdt>
      <w:r>
        <w:t xml:space="preserve"> It is important becau</w:t>
      </w:r>
      <w:r>
        <w:t>se it is time for a new beginning. As John Kingman said in his report, the FRC has evolved over many years in a very British manner, if I can say that as an immigrant. It has evolved and it serves its purpose, but it is time that we demolish it and start a</w:t>
      </w:r>
      <w:r>
        <w:t>fresh. For example, so much of what the FRC does today is based on informal understandings and arrangements that do not have a basis in legislation.</w:t>
      </w:r>
    </w:p>
    <w:p w:rsidR="009B46F0" w:rsidP="009B46F0">
      <w:pPr>
        <w:pStyle w:val="Answer"/>
      </w:pPr>
      <w:r>
        <w:t>If, as a society, we are serious about really doing the best we can to try to avoid some of the corporate s</w:t>
      </w:r>
      <w:r>
        <w:t>candals and collapses that we have seen in recent years, it is time to make a new beginning, to pass legislation and to create a new organisation and give it the statutory powers it needs to get certainty.</w:t>
      </w:r>
    </w:p>
    <w:p w:rsidR="009B46F0" w:rsidP="009B46F0">
      <w:pPr>
        <w:pStyle w:val="Question"/>
      </w:pPr>
      <w:sdt>
        <w:sdtPr>
          <w:alias w:val="Member"/>
          <w:tag w:val="&lt;Member mnisId='4052' dodsId='35411'&gt;"/>
          <w:id w:val="1034463879"/>
          <w:placeholder>
            <w:docPart w:val="DefaultPlaceholder_-1854013440"/>
          </w:placeholder>
          <w:richText/>
        </w:sdtPr>
        <w:sdtContent>
          <w:r w:rsidRPr="009B46F0">
            <w:rPr>
              <w:b/>
            </w:rPr>
            <w:t>Mark Pawsey:</w:t>
          </w:r>
        </w:sdtContent>
      </w:sdt>
      <w:r>
        <w:t xml:space="preserve"> If ARGA is established, how will yo</w:t>
      </w:r>
      <w:r>
        <w:t>u prevent it being just a rebranding exercise? How will we make certain that we do not carry on doing the same old things under a different name?</w:t>
      </w:r>
    </w:p>
    <w:p w:rsidR="009B46F0" w:rsidP="009B46F0">
      <w:pPr>
        <w:pStyle w:val="Answer"/>
      </w:pPr>
      <w:sdt>
        <w:sdtPr>
          <w:alias w:val="Witness"/>
          <w:id w:val="-1947763118"/>
          <w:placeholder>
            <w:docPart w:val="DefaultPlaceholder_-1854013440"/>
          </w:placeholder>
          <w:richText/>
        </w:sdtPr>
        <w:sdtContent>
          <w:r w:rsidRPr="004B5DE6">
            <w:rPr>
              <w:b/>
              <w:i/>
              <w:iCs/>
            </w:rPr>
            <w:t>Sir Jan du Plessis:</w:t>
          </w:r>
        </w:sdtContent>
      </w:sdt>
      <w:r>
        <w:t xml:space="preserve"> That is a good challenge. It really should not be about rebranding. </w:t>
      </w:r>
      <w:r>
        <w:t xml:space="preserve">It </w:t>
      </w:r>
      <w:r>
        <w:t>is there, subject</w:t>
      </w:r>
      <w:r>
        <w:t xml:space="preserve"> to </w:t>
      </w:r>
      <w:r>
        <w:t xml:space="preserve">the Government’s response to the </w:t>
      </w:r>
      <w:r>
        <w:t>White Paper</w:t>
      </w:r>
      <w:r>
        <w:t>, to impose real legislative obligations on the organisation to achieve certain things. It does not have those obligations or responsibilities today, because that is not where we are today.</w:t>
      </w:r>
    </w:p>
    <w:p w:rsidR="00FF0A9E" w:rsidP="00FF0A9E">
      <w:pPr>
        <w:pStyle w:val="Question"/>
      </w:pPr>
      <w:sdt>
        <w:sdtPr>
          <w:alias w:val="Member"/>
          <w:tag w:val="&lt;Member mnisId='4052' dodsId='35411'&gt;"/>
          <w:id w:val="-1188905199"/>
          <w:placeholder>
            <w:docPart w:val="DefaultPlaceholder_-1854013440"/>
          </w:placeholder>
          <w:richText/>
        </w:sdtPr>
        <w:sdtContent>
          <w:r w:rsidRPr="00FF0A9E">
            <w:rPr>
              <w:b/>
            </w:rPr>
            <w:t>Mark Pawsey:</w:t>
          </w:r>
        </w:sdtContent>
      </w:sdt>
      <w:r>
        <w:t xml:space="preserve"> When this Committee look</w:t>
      </w:r>
      <w:r>
        <w:t>ed</w:t>
      </w:r>
      <w:r>
        <w:t xml:space="preserve"> at audit and the roles of the big audit companies, we spoke about the need to split the audit and non-audit functions. Often, companies were using audit as a low-cost loss</w:t>
      </w:r>
      <w:r>
        <w:t xml:space="preserve"> </w:t>
      </w:r>
      <w:r>
        <w:t>leader, almost, in order to get the more lucrative non-a</w:t>
      </w:r>
      <w:r>
        <w:t>udit business. How important is that, in your view, and how would you make that happen?</w:t>
      </w:r>
    </w:p>
    <w:p w:rsidR="00FF0A9E" w:rsidP="00FF0A9E">
      <w:pPr>
        <w:pStyle w:val="Answer"/>
      </w:pPr>
      <w:sdt>
        <w:sdtPr>
          <w:alias w:val="Witness"/>
          <w:id w:val="684320148"/>
          <w:placeholder>
            <w:docPart w:val="DefaultPlaceholder_-1854013440"/>
          </w:placeholder>
          <w:richText/>
        </w:sdtPr>
        <w:sdtContent>
          <w:r w:rsidRPr="004B5DE6">
            <w:rPr>
              <w:b/>
              <w:i/>
              <w:iCs/>
            </w:rPr>
            <w:t>Sir Jan du Plessis:</w:t>
          </w:r>
        </w:sdtContent>
      </w:sdt>
      <w:r>
        <w:t xml:space="preserve"> It is a very important issue. I have to say that, based on what I have read and learned, having spoken with Jon Thompson and others, my impression</w:t>
      </w:r>
      <w:r>
        <w:t xml:space="preserve"> is that the FRC has made real progress in recent times in creating an organisational or operational separation within the </w:t>
      </w:r>
      <w:r>
        <w:t xml:space="preserve">big four </w:t>
      </w:r>
      <w:r>
        <w:t>audit firms between audit and non-audit work. That is really important. I cannot, as I sit here today, say to you how well i</w:t>
      </w:r>
      <w:r>
        <w:t xml:space="preserve">t has been done or how effectively that has been governed. I do not know today what processes the FRC has </w:t>
      </w:r>
      <w:r>
        <w:t>in</w:t>
      </w:r>
      <w:r>
        <w:t xml:space="preserve"> place to check </w:t>
      </w:r>
      <w:r>
        <w:t>the</w:t>
      </w:r>
      <w:r>
        <w:t xml:space="preserve"> effective</w:t>
      </w:r>
      <w:r>
        <w:t>ness of</w:t>
      </w:r>
      <w:r>
        <w:t xml:space="preserve"> what it has been told by the </w:t>
      </w:r>
      <w:r>
        <w:t xml:space="preserve">big four </w:t>
      </w:r>
      <w:r>
        <w:t>in terms of operational separation, but it is the right way forward.</w:t>
      </w:r>
    </w:p>
    <w:p w:rsidR="00FF0A9E" w:rsidP="00FF0A9E">
      <w:pPr>
        <w:pStyle w:val="Question"/>
      </w:pPr>
      <w:sdt>
        <w:sdtPr>
          <w:alias w:val="Member"/>
          <w:tag w:val="&lt;Member mnisId='4052' dodsId='35411'&gt;"/>
          <w:id w:val="471711847"/>
          <w:placeholder>
            <w:docPart w:val="DefaultPlaceholder_-1854013440"/>
          </w:placeholder>
          <w:richText/>
        </w:sdtPr>
        <w:sdtContent>
          <w:r w:rsidRPr="00FF0A9E">
            <w:rPr>
              <w:b/>
            </w:rPr>
            <w:t>Mark</w:t>
          </w:r>
          <w:r w:rsidRPr="00FF0A9E">
            <w:rPr>
              <w:b/>
            </w:rPr>
            <w:t xml:space="preserve"> Pawsey:</w:t>
          </w:r>
        </w:sdtContent>
      </w:sdt>
      <w:r>
        <w:t xml:space="preserve"> Is there a possibility that the </w:t>
      </w:r>
      <w:r>
        <w:t xml:space="preserve">big four </w:t>
      </w:r>
      <w:r>
        <w:t>might have persuaded the FRC that they are doing the right things when they are perhaps not doing as much as we would like them to do?</w:t>
      </w:r>
    </w:p>
    <w:p w:rsidR="00FF0A9E" w:rsidP="00FF0A9E">
      <w:pPr>
        <w:pStyle w:val="Answer"/>
      </w:pPr>
      <w:sdt>
        <w:sdtPr>
          <w:alias w:val="Witness"/>
          <w:id w:val="492224794"/>
          <w:placeholder>
            <w:docPart w:val="DefaultPlaceholder_-1854013440"/>
          </w:placeholder>
          <w:richText/>
        </w:sdtPr>
        <w:sdtContent>
          <w:r w:rsidRPr="004B5DE6">
            <w:rPr>
              <w:b/>
              <w:i/>
              <w:iCs/>
            </w:rPr>
            <w:t>Sir Jan du Plessis:</w:t>
          </w:r>
        </w:sdtContent>
      </w:sdt>
      <w:r>
        <w:t xml:space="preserve"> I hope not because we have some smart people at</w:t>
      </w:r>
      <w:r>
        <w:t xml:space="preserve"> the top of the </w:t>
      </w:r>
      <w:r>
        <w:t>organisations</w:t>
      </w:r>
      <w:r>
        <w:t>. I hope they realise that, unless they play their part in creating a different regime, the outcome could be much worse for them.</w:t>
      </w:r>
    </w:p>
    <w:p w:rsidR="00FF0A9E" w:rsidP="00FF0A9E">
      <w:pPr>
        <w:pStyle w:val="Question"/>
      </w:pPr>
      <w:sdt>
        <w:sdtPr>
          <w:alias w:val="Member"/>
          <w:tag w:val="&lt;Member mnisId='4460' dodsId='84390'&gt;"/>
          <w:id w:val="-1550905205"/>
          <w:placeholder>
            <w:docPart w:val="DefaultPlaceholder_-1854013440"/>
          </w:placeholder>
          <w:richText/>
        </w:sdtPr>
        <w:sdtContent>
          <w:r w:rsidRPr="00FF0A9E">
            <w:rPr>
              <w:b/>
            </w:rPr>
            <w:t xml:space="preserve">Ms </w:t>
          </w:r>
          <w:r>
            <w:rPr>
              <w:b/>
            </w:rPr>
            <w:t>Ghani:</w:t>
          </w:r>
        </w:sdtContent>
      </w:sdt>
      <w:r>
        <w:t xml:space="preserve"> Good morning, Sir Jan. The </w:t>
      </w:r>
      <w:r>
        <w:rPr>
          <w:i/>
          <w:iCs/>
        </w:rPr>
        <w:t>Financial Times</w:t>
      </w:r>
      <w:r>
        <w:t xml:space="preserve"> reported back in 2021 that the FRC faces a</w:t>
      </w:r>
      <w:r>
        <w:t xml:space="preserve"> “deepening governance crisis”, which you reflected in your opening statement. You said it was in a poor state and </w:t>
      </w:r>
      <w:r>
        <w:t>“not a way to run a regulator”, but you also said that you do not know why. Surely you must know why, if you will eventually be chairing it.</w:t>
      </w:r>
    </w:p>
    <w:p w:rsidR="00FF0A9E" w:rsidP="00FF0A9E">
      <w:pPr>
        <w:pStyle w:val="Answer"/>
      </w:pPr>
      <w:sdt>
        <w:sdtPr>
          <w:alias w:val="Witness"/>
          <w:id w:val="1001398932"/>
          <w:placeholder>
            <w:docPart w:val="DefaultPlaceholder_-1854013440"/>
          </w:placeholder>
          <w:richText/>
        </w:sdtPr>
        <w:sdtContent>
          <w:r w:rsidRPr="004B5DE6">
            <w:rPr>
              <w:b/>
              <w:i/>
              <w:iCs/>
            </w:rPr>
            <w:t>Sir Jan du Plessis:</w:t>
          </w:r>
        </w:sdtContent>
      </w:sdt>
      <w:r>
        <w:t xml:space="preserve"> I just do not know that this morning is right for me to speculate on why, six or 12 months ago, things might or might not have happened. I am just delighted to be in a position this morning where, if this Committee agrees, I have ever</w:t>
      </w:r>
      <w:r>
        <w:t>y chance of being the chair of the FRC quite soon and of getting on with the job. I really do not want to live in the past. I commit to you that I will deliver a much stronger and better governed FRC pretty quickly.</w:t>
      </w:r>
    </w:p>
    <w:p w:rsidR="00FF0A9E" w:rsidP="00FF0A9E">
      <w:pPr>
        <w:pStyle w:val="Question"/>
      </w:pPr>
      <w:sdt>
        <w:sdtPr>
          <w:alias w:val="Member"/>
          <w:tag w:val="&lt;Member mnisId='4460' dodsId='84390'&gt;"/>
          <w:id w:val="184178271"/>
          <w:placeholder>
            <w:docPart w:val="DefaultPlaceholder_-1854013440"/>
          </w:placeholder>
          <w:richText/>
        </w:sdtPr>
        <w:sdtContent>
          <w:r w:rsidRPr="00FF0A9E">
            <w:rPr>
              <w:b/>
            </w:rPr>
            <w:t xml:space="preserve">Ms </w:t>
          </w:r>
          <w:r>
            <w:rPr>
              <w:b/>
            </w:rPr>
            <w:t>Ghani:</w:t>
          </w:r>
        </w:sdtContent>
      </w:sdt>
      <w:r>
        <w:t xml:space="preserve"> There was an earl</w:t>
      </w:r>
      <w:r>
        <w:t>ier</w:t>
      </w:r>
      <w:r>
        <w:t xml:space="preserve"> discuss</w:t>
      </w:r>
      <w:r>
        <w:t xml:space="preserve">ion about having a gender </w:t>
      </w:r>
      <w:r>
        <w:t>balance</w:t>
      </w:r>
      <w:r>
        <w:t xml:space="preserve">, </w:t>
      </w:r>
      <w:r>
        <w:t xml:space="preserve">and I want to get confirmation from you that that is not just about </w:t>
      </w:r>
      <w:r>
        <w:t xml:space="preserve">gender and </w:t>
      </w:r>
      <w:r>
        <w:t>having more women on the board</w:t>
      </w:r>
      <w:r>
        <w:t>,</w:t>
      </w:r>
      <w:r>
        <w:t xml:space="preserve"> but about having people with diverse thought and the confidence to call out when things are not quite right. H</w:t>
      </w:r>
      <w:r>
        <w:t>ow would you do that?</w:t>
      </w:r>
    </w:p>
    <w:p w:rsidR="00152C48" w:rsidP="00EC597C">
      <w:pPr>
        <w:pStyle w:val="Answer"/>
      </w:pPr>
      <w:sdt>
        <w:sdtPr>
          <w:alias w:val="Witness"/>
          <w:id w:val="-318568996"/>
          <w:placeholder>
            <w:docPart w:val="DefaultPlaceholder_-1854013440"/>
          </w:placeholder>
          <w:richText/>
        </w:sdtPr>
        <w:sdtContent>
          <w:r w:rsidRPr="004B5DE6">
            <w:rPr>
              <w:b/>
              <w:i/>
              <w:iCs/>
            </w:rPr>
            <w:t>Sir Jan du Plessis:</w:t>
          </w:r>
        </w:sdtContent>
      </w:sdt>
      <w:r>
        <w:t xml:space="preserve"> I agree with you. Unfortunately, at the moment, when we talk about diversity, we talk too often just about gender. Gender is important</w:t>
      </w:r>
      <w:r>
        <w:t>,</w:t>
      </w:r>
      <w:r>
        <w:t xml:space="preserve"> but </w:t>
      </w:r>
      <w:r>
        <w:t xml:space="preserve">it </w:t>
      </w:r>
      <w:r>
        <w:t>is not the only thing that is important. In terms of the new director</w:t>
      </w:r>
      <w:r>
        <w:t>s that BEIS apparently stand</w:t>
      </w:r>
      <w:r>
        <w:t>s</w:t>
      </w:r>
      <w:r>
        <w:t xml:space="preserve"> ready to announce very shortly, my impression </w:t>
      </w:r>
      <w:r>
        <w:t xml:space="preserve">is </w:t>
      </w:r>
      <w:r>
        <w:t>that it has really borne in mind that it is not just gender diversity, but diversity of thought, with different backgrounds reflect</w:t>
      </w:r>
      <w:r>
        <w:t>ed</w:t>
      </w:r>
      <w:r>
        <w:t xml:space="preserve"> in the people </w:t>
      </w:r>
      <w:r>
        <w:t xml:space="preserve">it wants </w:t>
      </w:r>
      <w:r>
        <w:t>to appoint.</w:t>
      </w:r>
    </w:p>
    <w:p w:rsidR="00EC597C" w:rsidP="00EC597C">
      <w:pPr>
        <w:pStyle w:val="Answer"/>
      </w:pPr>
      <w:r>
        <w:t>I can on</w:t>
      </w:r>
      <w:r>
        <w:t xml:space="preserve">ly agree with you. As a regulator, you really are there to act in the public interest and to protect the public. Therefore, unless you </w:t>
      </w:r>
      <w:r>
        <w:t xml:space="preserve">have </w:t>
      </w:r>
      <w:r>
        <w:t xml:space="preserve">a diverse range of input in terms of what the public expects from you and how you should think about </w:t>
      </w:r>
      <w:r>
        <w:t>problem-solving, you are not going to come up with the right answer.</w:t>
      </w:r>
    </w:p>
    <w:p w:rsidR="00EC597C" w:rsidP="00EC597C">
      <w:pPr>
        <w:pStyle w:val="Question"/>
      </w:pPr>
      <w:sdt>
        <w:sdtPr>
          <w:alias w:val="Member"/>
          <w:tag w:val="&lt;Member mnisId='4460' dodsId='84390'&gt;"/>
          <w:id w:val="759109782"/>
          <w:placeholder>
            <w:docPart w:val="DefaultPlaceholder_-1854013440"/>
          </w:placeholder>
          <w:richText/>
        </w:sdtPr>
        <w:sdtContent>
          <w:r w:rsidRPr="00EC597C">
            <w:rPr>
              <w:b/>
            </w:rPr>
            <w:t xml:space="preserve">Ms </w:t>
          </w:r>
          <w:r>
            <w:rPr>
              <w:b/>
            </w:rPr>
            <w:t>Ghani:</w:t>
          </w:r>
        </w:sdtContent>
      </w:sdt>
      <w:r>
        <w:t xml:space="preserve"> Can you clear something up for me? I am reading something and it does not quite </w:t>
      </w:r>
      <w:r>
        <w:t xml:space="preserve">make </w:t>
      </w:r>
      <w:r>
        <w:t xml:space="preserve">sense. It says here that Ms Watson and Dame </w:t>
      </w:r>
      <w:r>
        <w:t xml:space="preserve">Julia </w:t>
      </w:r>
      <w:r>
        <w:t>Unwin left, and there was concern that t</w:t>
      </w:r>
      <w:r>
        <w:t>he board would then become underweight and be short on institutional memory. It then says that Ruwan Weerasekera and Hannah Nixon came on</w:t>
      </w:r>
      <w:r>
        <w:t xml:space="preserve"> </w:t>
      </w:r>
      <w:r>
        <w:t xml:space="preserve">board, but there seems to be some confusion because the FRC says </w:t>
      </w:r>
      <w:r>
        <w:t xml:space="preserve">it </w:t>
      </w:r>
      <w:r>
        <w:t>has</w:t>
      </w:r>
      <w:r>
        <w:t xml:space="preserve"> only one female board member. What is in place</w:t>
      </w:r>
      <w:r>
        <w:t xml:space="preserve"> at the moment?</w:t>
      </w:r>
    </w:p>
    <w:p w:rsidR="00EC597C" w:rsidP="00EC597C">
      <w:pPr>
        <w:pStyle w:val="Answer"/>
      </w:pPr>
      <w:sdt>
        <w:sdtPr>
          <w:alias w:val="Witness"/>
          <w:id w:val="-919564528"/>
          <w:placeholder>
            <w:docPart w:val="DefaultPlaceholder_-1854013440"/>
          </w:placeholder>
          <w:richText/>
        </w:sdtPr>
        <w:sdtContent>
          <w:r w:rsidRPr="004B5DE6">
            <w:rPr>
              <w:b/>
              <w:i/>
              <w:iCs/>
            </w:rPr>
            <w:t>Sir Jan du Plessis:</w:t>
          </w:r>
        </w:sdtContent>
      </w:sdt>
      <w:r>
        <w:t xml:space="preserve"> I believe that, at the moment, the FRC has only three directors—one woman</w:t>
      </w:r>
      <w:r>
        <w:t xml:space="preserve">, Hannah Nixon, </w:t>
      </w:r>
      <w:r>
        <w:t>and two men.</w:t>
      </w:r>
    </w:p>
    <w:p w:rsidR="00EC597C" w:rsidP="00EC597C">
      <w:pPr>
        <w:pStyle w:val="Question"/>
      </w:pPr>
      <w:sdt>
        <w:sdtPr>
          <w:alias w:val="Member"/>
          <w:tag w:val="&lt;Member mnisId='4460' dodsId='84390'&gt;"/>
          <w:id w:val="995924418"/>
          <w:placeholder>
            <w:docPart w:val="DefaultPlaceholder_-1854013440"/>
          </w:placeholder>
          <w:richText/>
        </w:sdtPr>
        <w:sdtContent>
          <w:r w:rsidRPr="00EC597C">
            <w:rPr>
              <w:b/>
            </w:rPr>
            <w:t xml:space="preserve">Ms </w:t>
          </w:r>
          <w:r>
            <w:rPr>
              <w:b/>
            </w:rPr>
            <w:t>Ghani:</w:t>
          </w:r>
        </w:sdtContent>
      </w:sdt>
      <w:r>
        <w:t xml:space="preserve"> </w:t>
      </w:r>
      <w:r>
        <w:t>What about</w:t>
      </w:r>
      <w:r>
        <w:t xml:space="preserve"> Ruwan?</w:t>
      </w:r>
    </w:p>
    <w:p w:rsidR="00EC597C" w:rsidP="00EC597C">
      <w:pPr>
        <w:pStyle w:val="Answer"/>
      </w:pPr>
      <w:sdt>
        <w:sdtPr>
          <w:alias w:val="Witness"/>
          <w:id w:val="-1839994860"/>
          <w:placeholder>
            <w:docPart w:val="DefaultPlaceholder_-1854013440"/>
          </w:placeholder>
          <w:richText/>
        </w:sdtPr>
        <w:sdtContent>
          <w:r w:rsidRPr="004B5DE6">
            <w:rPr>
              <w:b/>
              <w:i/>
              <w:iCs/>
            </w:rPr>
            <w:t>Sir Jan du Plessis:</w:t>
          </w:r>
        </w:sdtContent>
      </w:sdt>
      <w:r>
        <w:t xml:space="preserve"> He is a gentleman of Sri Lankan origin.</w:t>
      </w:r>
    </w:p>
    <w:p w:rsidR="00EC597C" w:rsidP="00F1309A">
      <w:pPr>
        <w:pStyle w:val="Question"/>
      </w:pPr>
      <w:sdt>
        <w:sdtPr>
          <w:alias w:val="Member"/>
          <w:tag w:val="&lt;Member mnisId='4460' dodsId='84390'&gt;"/>
          <w:id w:val="1469090667"/>
          <w:placeholder>
            <w:docPart w:val="DefaultPlaceholder_-1854013440"/>
          </w:placeholder>
          <w:richText/>
        </w:sdtPr>
        <w:sdtContent>
          <w:r w:rsidRPr="00EC597C">
            <w:rPr>
              <w:b/>
            </w:rPr>
            <w:t xml:space="preserve">Ms </w:t>
          </w:r>
          <w:r>
            <w:rPr>
              <w:b/>
            </w:rPr>
            <w:t>Ghani:</w:t>
          </w:r>
        </w:sdtContent>
      </w:sdt>
      <w:r>
        <w:t xml:space="preserve"> Forgive me. </w:t>
      </w:r>
      <w:r>
        <w:t>That was my mistake. So there is only one female, who is Hannah Nixon.</w:t>
      </w:r>
    </w:p>
    <w:p w:rsidR="00EC597C" w:rsidP="00EC597C">
      <w:pPr>
        <w:pStyle w:val="Answer"/>
      </w:pPr>
      <w:sdt>
        <w:sdtPr>
          <w:alias w:val="Witness"/>
          <w:id w:val="-419104282"/>
          <w:placeholder>
            <w:docPart w:val="DefaultPlaceholder_-1854013440"/>
          </w:placeholder>
          <w:richText/>
        </w:sdtPr>
        <w:sdtContent>
          <w:r w:rsidRPr="004B5DE6">
            <w:rPr>
              <w:b/>
              <w:i/>
              <w:iCs/>
            </w:rPr>
            <w:t>Sir Jan du Plessis:</w:t>
          </w:r>
        </w:sdtContent>
      </w:sdt>
      <w:r>
        <w:t xml:space="preserve"> Let me clarify that I have not met any of them</w:t>
      </w:r>
      <w:r>
        <w:t>,</w:t>
      </w:r>
      <w:r>
        <w:t xml:space="preserve"> but I have done my homework. </w:t>
      </w:r>
      <w:r>
        <w:t xml:space="preserve">Ruwan Weerasekera </w:t>
      </w:r>
      <w:r>
        <w:t xml:space="preserve">is a gentleman who I think was born in Sri Lanka. Then you have the </w:t>
      </w:r>
      <w:r>
        <w:t>longest-serving director, who has been on the board for about four or five years.</w:t>
      </w:r>
    </w:p>
    <w:p w:rsidR="00EC597C" w:rsidP="00EC597C">
      <w:pPr>
        <w:pStyle w:val="Question"/>
      </w:pPr>
      <w:sdt>
        <w:sdtPr>
          <w:alias w:val="Member"/>
          <w:tag w:val="&lt;Member mnisId='4460' dodsId='84390'&gt;"/>
          <w:id w:val="-297919116"/>
          <w:placeholder>
            <w:docPart w:val="DefaultPlaceholder_-1854013440"/>
          </w:placeholder>
          <w:richText/>
        </w:sdtPr>
        <w:sdtContent>
          <w:r w:rsidRPr="00EC597C">
            <w:rPr>
              <w:b/>
            </w:rPr>
            <w:t xml:space="preserve">Ms </w:t>
          </w:r>
          <w:r>
            <w:rPr>
              <w:b/>
            </w:rPr>
            <w:t>Ghani:</w:t>
          </w:r>
        </w:sdtContent>
      </w:sdt>
      <w:r>
        <w:t xml:space="preserve"> If there are issues about institutional memory, how are you going to shake up the board?</w:t>
      </w:r>
    </w:p>
    <w:p w:rsidR="00152C48" w:rsidP="00EC597C">
      <w:pPr>
        <w:pStyle w:val="Answer"/>
      </w:pPr>
      <w:sdt>
        <w:sdtPr>
          <w:alias w:val="Witness"/>
          <w:id w:val="-1186051514"/>
          <w:placeholder>
            <w:docPart w:val="DefaultPlaceholder_-1854013440"/>
          </w:placeholder>
          <w:richText/>
        </w:sdtPr>
        <w:sdtContent>
          <w:r w:rsidRPr="004B5DE6">
            <w:rPr>
              <w:b/>
              <w:i/>
              <w:iCs/>
            </w:rPr>
            <w:t>Sir Jan du Plessis:</w:t>
          </w:r>
        </w:sdtContent>
      </w:sdt>
      <w:r>
        <w:t xml:space="preserve"> Institutional memory is a problem. I am a firm beli</w:t>
      </w:r>
      <w:r>
        <w:t>ever that, in any organisation, board or committee, you need people who have seen problems in the past, so that the bunch of newcomers do not just make the same mistakes. It is a problem, but we are where w</w:t>
      </w:r>
      <w:r>
        <w:t>e are. We will have a board where only one directo</w:t>
      </w:r>
      <w:r>
        <w:t xml:space="preserve">r will have been on it for a few years, other than </w:t>
      </w:r>
      <w:r>
        <w:t xml:space="preserve">the </w:t>
      </w:r>
      <w:r>
        <w:t>chief executive.</w:t>
      </w:r>
    </w:p>
    <w:p w:rsidR="00EC597C" w:rsidP="00EC597C">
      <w:pPr>
        <w:pStyle w:val="Answer"/>
      </w:pPr>
      <w:r>
        <w:t>The two new people were appointed in August and, hopefully, a few more will join very shortly, if I become the chair. A bunch of new people is a problem, and it will require extra effo</w:t>
      </w:r>
      <w:r>
        <w:t>rt and hard work. All I can do as chair is to ensure that I invest the time quickly to get to know the organisation and the people, and to build the team.</w:t>
      </w:r>
    </w:p>
    <w:p w:rsidR="00FD62D6" w:rsidP="00FD62D6">
      <w:pPr>
        <w:pStyle w:val="Question"/>
      </w:pPr>
      <w:sdt>
        <w:sdtPr>
          <w:alias w:val="Member"/>
          <w:tag w:val="&lt;Member mnisId='4460' dodsId='84390'&gt;"/>
          <w:id w:val="-985471558"/>
          <w:placeholder>
            <w:docPart w:val="DefaultPlaceholder_-1854013440"/>
          </w:placeholder>
          <w:richText/>
        </w:sdtPr>
        <w:sdtContent>
          <w:r w:rsidRPr="00FD62D6">
            <w:rPr>
              <w:b/>
            </w:rPr>
            <w:t xml:space="preserve">Ms </w:t>
          </w:r>
          <w:r>
            <w:rPr>
              <w:b/>
            </w:rPr>
            <w:t>Ghani:</w:t>
          </w:r>
        </w:sdtContent>
      </w:sdt>
      <w:r>
        <w:t xml:space="preserve"> I am now going to reflect on your candidate questionnaire, so you will have to remember w</w:t>
      </w:r>
      <w:r>
        <w:t xml:space="preserve">hat you said. You noted that the reputation of the FRC has suffered considerably in recent years, which is exactly the presentation you are giving </w:t>
      </w:r>
      <w:r>
        <w:t xml:space="preserve">to </w:t>
      </w:r>
      <w:r>
        <w:t>us this morning, referencing the well-publicised corporate collapses and the perception that limited progr</w:t>
      </w:r>
      <w:r>
        <w:t>ess has been made since the Kingman and Brydon reviews</w:t>
      </w:r>
      <w:r>
        <w:t>.</w:t>
      </w:r>
      <w:r>
        <w:t xml:space="preserve"> </w:t>
      </w:r>
      <w:r>
        <w:t>H</w:t>
      </w:r>
      <w:r>
        <w:t>ow do you intend to improve the reputation and public perception of the FRC going forward?</w:t>
      </w:r>
    </w:p>
    <w:p w:rsidR="00152C48" w:rsidP="00FD62D6">
      <w:pPr>
        <w:pStyle w:val="Answer"/>
      </w:pPr>
      <w:sdt>
        <w:sdtPr>
          <w:alias w:val="Witness"/>
          <w:id w:val="-590163897"/>
          <w:placeholder>
            <w:docPart w:val="DefaultPlaceholder_-1854013440"/>
          </w:placeholder>
          <w:richText/>
        </w:sdtPr>
        <w:sdtContent>
          <w:r w:rsidRPr="004B5DE6">
            <w:rPr>
              <w:b/>
              <w:i/>
              <w:iCs/>
            </w:rPr>
            <w:t>Sir Jan du Plessis:</w:t>
          </w:r>
        </w:sdtContent>
      </w:sdt>
      <w:r>
        <w:t xml:space="preserve"> Simply and at a very basic level, in another month or two, we can have perhaps not a complete but a much stronger board than the one we have today. </w:t>
      </w:r>
      <w:r>
        <w:t xml:space="preserve">It </w:t>
      </w:r>
      <w:r>
        <w:t xml:space="preserve">really is not a good state of affairs. There are key board committees today that are chaired by the chief executive. Jon Thompson is the first to agree that is </w:t>
      </w:r>
      <w:r>
        <w:t xml:space="preserve">really </w:t>
      </w:r>
      <w:r>
        <w:t>not appropriate, but they have no choice because they have too few board members.</w:t>
      </w:r>
    </w:p>
    <w:p w:rsidR="00FD62D6" w:rsidP="00FD62D6">
      <w:pPr>
        <w:pStyle w:val="Answer"/>
      </w:pPr>
      <w:r>
        <w:t>These a</w:t>
      </w:r>
      <w:r>
        <w:t xml:space="preserve">re really basic things that one has to </w:t>
      </w:r>
      <w:r>
        <w:t xml:space="preserve">address </w:t>
      </w:r>
      <w:r>
        <w:t xml:space="preserve">very quickly, so that you run the board </w:t>
      </w:r>
      <w:r>
        <w:t xml:space="preserve">and </w:t>
      </w:r>
      <w:r>
        <w:t>those committees on a professional basis. These are not difficult things to achieve quite quickly.</w:t>
      </w:r>
    </w:p>
    <w:p w:rsidR="00FD62D6" w:rsidP="00FD62D6">
      <w:pPr>
        <w:pStyle w:val="Question"/>
      </w:pPr>
      <w:sdt>
        <w:sdtPr>
          <w:alias w:val="Member"/>
          <w:tag w:val="&lt;Member mnisId='4460' dodsId='84390'&gt;"/>
          <w:id w:val="-1628762775"/>
          <w:placeholder>
            <w:docPart w:val="DefaultPlaceholder_-1854013440"/>
          </w:placeholder>
          <w:richText/>
        </w:sdtPr>
        <w:sdtContent>
          <w:r w:rsidRPr="00FD62D6">
            <w:rPr>
              <w:b/>
            </w:rPr>
            <w:t xml:space="preserve">Ms </w:t>
          </w:r>
          <w:r>
            <w:rPr>
              <w:b/>
            </w:rPr>
            <w:t>Ghani:</w:t>
          </w:r>
        </w:sdtContent>
      </w:sdt>
      <w:r>
        <w:t xml:space="preserve"> I am </w:t>
      </w:r>
      <w:r>
        <w:t xml:space="preserve">now </w:t>
      </w:r>
      <w:r>
        <w:t xml:space="preserve">going to reflect on an interview you gave to </w:t>
      </w:r>
      <w:r>
        <w:rPr>
          <w:i/>
          <w:iCs/>
        </w:rPr>
        <w:t>Board Intelligence</w:t>
      </w:r>
      <w:r>
        <w:t>, where you said that leaders need to come to terms with</w:t>
      </w:r>
      <w:r>
        <w:t xml:space="preserve"> the</w:t>
      </w:r>
      <w:r>
        <w:t xml:space="preserve"> growing attention organisations may face as public expectations are increasing.</w:t>
      </w:r>
      <w:r>
        <w:t xml:space="preserve"> How are you going to deal with the growing scrutiny and criticisms of the FRC as it transforms in</w:t>
      </w:r>
      <w:r>
        <w:t xml:space="preserve">to ARGA, knowing that </w:t>
      </w:r>
      <w:r>
        <w:t xml:space="preserve">neither </w:t>
      </w:r>
      <w:r>
        <w:t xml:space="preserve">people </w:t>
      </w:r>
      <w:r>
        <w:t xml:space="preserve">nor the press </w:t>
      </w:r>
      <w:r>
        <w:t>are very patient?</w:t>
      </w:r>
    </w:p>
    <w:p w:rsidR="00152C48" w:rsidP="00984D2F">
      <w:pPr>
        <w:pStyle w:val="Answer"/>
      </w:pPr>
      <w:sdt>
        <w:sdtPr>
          <w:alias w:val="Witness"/>
          <w:id w:val="-986402283"/>
          <w:placeholder>
            <w:docPart w:val="DefaultPlaceholder_-1854013440"/>
          </w:placeholder>
          <w:richText/>
        </w:sdtPr>
        <w:sdtContent>
          <w:r w:rsidRPr="004B5DE6">
            <w:rPr>
              <w:b/>
              <w:i/>
              <w:iCs/>
            </w:rPr>
            <w:t>Sir Jan du Plessis:</w:t>
          </w:r>
        </w:sdtContent>
      </w:sdt>
      <w:r>
        <w:t xml:space="preserve"> In the interview you referred to, I was alluding to the fact that there is no doubt that, over the last five, 10 or 15 years, societal expectations of business have </w:t>
      </w:r>
      <w:r>
        <w:t xml:space="preserve">grown dramatically. The days </w:t>
      </w:r>
      <w:r>
        <w:t>are</w:t>
      </w:r>
      <w:r>
        <w:t xml:space="preserve"> gone where the idea was that the board of directors run</w:t>
      </w:r>
      <w:r>
        <w:t>s</w:t>
      </w:r>
      <w:r>
        <w:t xml:space="preserve"> the company in the interests of shareholders, in that they are profitable, the shareholders are happy and that is good enough. It does not work like that.</w:t>
      </w:r>
    </w:p>
    <w:p w:rsidR="00984D2F" w:rsidP="00984D2F">
      <w:pPr>
        <w:pStyle w:val="Answer"/>
      </w:pPr>
      <w:r>
        <w:t>Any success</w:t>
      </w:r>
      <w:r>
        <w:t xml:space="preserve">ful organisation today—and I was referring there to businesses—needs to be acutely aware of the fact that it can be successful only if it understands that it has a group of other stakeholders that are </w:t>
      </w:r>
      <w:r>
        <w:t>really interested in how they do things, and expect thi</w:t>
      </w:r>
      <w:r>
        <w:t>ngs from them. That is what I was referring to there.</w:t>
      </w:r>
    </w:p>
    <w:p w:rsidR="00984D2F" w:rsidP="00984D2F">
      <w:pPr>
        <w:pStyle w:val="Answer"/>
      </w:pPr>
      <w:r>
        <w:t>In terms of the FRC, I am just confident that, if I am given the opportunity to lead the board, we can make a differen</w:t>
      </w:r>
      <w:r>
        <w:t>ce</w:t>
      </w:r>
      <w:r>
        <w:t xml:space="preserve"> quite quickly. Hopefully, over time, we </w:t>
      </w:r>
      <w:r>
        <w:t xml:space="preserve">will </w:t>
      </w:r>
      <w:r>
        <w:t>have a reduction in the level of com</w:t>
      </w:r>
      <w:r>
        <w:t>plaints about the FRC. I am really confident that we can do it.</w:t>
      </w:r>
    </w:p>
    <w:p w:rsidR="00984D2F" w:rsidP="00984D2F">
      <w:pPr>
        <w:pStyle w:val="Question"/>
      </w:pPr>
      <w:sdt>
        <w:sdtPr>
          <w:alias w:val="Member"/>
          <w:tag w:val="&lt;Member mnisId='4621' dodsId='77854'&gt;"/>
          <w:id w:val="419295803"/>
          <w:placeholder>
            <w:docPart w:val="DefaultPlaceholder_-1854013440"/>
          </w:placeholder>
          <w:richText/>
        </w:sdtPr>
        <w:sdtContent>
          <w:r w:rsidRPr="00984D2F">
            <w:rPr>
              <w:b/>
            </w:rPr>
            <w:t>Chair:</w:t>
          </w:r>
        </w:sdtContent>
      </w:sdt>
      <w:r>
        <w:t xml:space="preserve"> </w:t>
      </w:r>
      <w:r>
        <w:t xml:space="preserve">It is interesting that the FRC has struggled so much to get people to join its board, with people leaving pretty quickly after they were appointed. You are going to have to deal with </w:t>
      </w:r>
      <w:r>
        <w:t xml:space="preserve">that </w:t>
      </w:r>
      <w:r>
        <w:t xml:space="preserve">if you are going to try to attract senior, talented and experienced people. Do you have any reflections on the root of these problems </w:t>
      </w:r>
      <w:r>
        <w:t xml:space="preserve">that </w:t>
      </w:r>
      <w:r>
        <w:t>you are going to have to grapple with?</w:t>
      </w:r>
    </w:p>
    <w:p w:rsidR="002B6488" w:rsidP="002B6488">
      <w:pPr>
        <w:pStyle w:val="Answer"/>
      </w:pPr>
      <w:sdt>
        <w:sdtPr>
          <w:alias w:val="Witness"/>
          <w:id w:val="-1485468057"/>
          <w:placeholder>
            <w:docPart w:val="DefaultPlaceholder_-1854013440"/>
          </w:placeholder>
          <w:richText/>
        </w:sdtPr>
        <w:sdtContent>
          <w:r w:rsidRPr="004B5DE6">
            <w:rPr>
              <w:b/>
              <w:i/>
              <w:iCs/>
            </w:rPr>
            <w:t>Sir Jan du Plessis:</w:t>
          </w:r>
        </w:sdtContent>
      </w:sdt>
      <w:r>
        <w:t xml:space="preserve"> I do not know</w:t>
      </w:r>
      <w:r>
        <w:t>,</w:t>
      </w:r>
      <w:r>
        <w:t xml:space="preserve"> but I learned one thing many years a</w:t>
      </w:r>
      <w:r>
        <w:t>go, in 2009, when I joined Rio Tinto, which is one of the biggest mining groups in the world, at a time when the company was in existential crisis and when I knew absolutely nothing about the mining industry. I agreed to take it on and proved to myself tha</w:t>
      </w:r>
      <w:r>
        <w:t>t, in that context, all business is ultimately about people. I honestly feel I can take credit for the fact that, over the first 12 months of my chairmanship, we resuscitated the company and saved it from demise, because I was able to work with people.</w:t>
      </w:r>
    </w:p>
    <w:p w:rsidR="002B6488" w:rsidP="002B6488">
      <w:pPr>
        <w:pStyle w:val="Answer"/>
      </w:pPr>
      <w:r>
        <w:t>I d</w:t>
      </w:r>
      <w:r>
        <w:t>o not think the FRC is that different. Most organisations are about people, people management, building teams and making the time to get to know people. One of the things I will do is personally find time to get to know, on an individual basis, the various</w:t>
      </w:r>
      <w:r>
        <w:t xml:space="preserve"> members of the board and senior management. I will spend quite a bit of time in the organisation, to get to know </w:t>
      </w:r>
      <w:r>
        <w:t xml:space="preserve">not just </w:t>
      </w:r>
      <w:r>
        <w:t xml:space="preserve">the challenges they deal with but the people. </w:t>
      </w:r>
      <w:r>
        <w:t>While</w:t>
      </w:r>
      <w:r>
        <w:t xml:space="preserve"> I know a lot more about the subject matter of the FRC than I ever knew about mini</w:t>
      </w:r>
      <w:r>
        <w:t>ng in 2009—so I do not think that analogy quite stands up—it is ultimately about people.</w:t>
      </w:r>
    </w:p>
    <w:p w:rsidR="002B6488" w:rsidP="002B6488">
      <w:pPr>
        <w:pStyle w:val="Question"/>
      </w:pPr>
      <w:sdt>
        <w:sdtPr>
          <w:alias w:val="Member"/>
          <w:tag w:val="&lt;Member mnisId='4269' dodsId='101338'&gt;"/>
          <w:id w:val="-2025844264"/>
          <w:placeholder>
            <w:docPart w:val="DefaultPlaceholder_-1854013440"/>
          </w:placeholder>
          <w:richText/>
        </w:sdtPr>
        <w:sdtContent>
          <w:r w:rsidRPr="002B6488">
            <w:rPr>
              <w:b/>
            </w:rPr>
            <w:t>Andy McDonald:</w:t>
          </w:r>
        </w:sdtContent>
      </w:sdt>
      <w:r>
        <w:t xml:space="preserve"> Good morning, Sir Jan. Clearly, the incoming chair has a big job to do, given what we have heard this morning. You say that you do not </w:t>
      </w:r>
      <w:r>
        <w:t xml:space="preserve">want to </w:t>
      </w:r>
      <w:r>
        <w:t>dwell o</w:t>
      </w:r>
      <w:r>
        <w:t xml:space="preserve">n the past, but it was, of course, only in May 2021 that Sir Jon Thompson said that the FRC was not up to the job when dealing with high-profile collapses and scandals such as Patisserie Valerie and Carillion, where the industry knew from outer space that </w:t>
      </w:r>
      <w:r>
        <w:t xml:space="preserve">there was trouble. That due diligence and audit did not feed through into </w:t>
      </w:r>
      <w:r>
        <w:t xml:space="preserve">the </w:t>
      </w:r>
      <w:r>
        <w:t>Government</w:t>
      </w:r>
      <w:r>
        <w:t xml:space="preserve">’s </w:t>
      </w:r>
      <w:r>
        <w:t xml:space="preserve">decisions </w:t>
      </w:r>
      <w:r>
        <w:t>on</w:t>
      </w:r>
      <w:r>
        <w:t xml:space="preserve"> things like HS2 when those contracts were awarded. He also noted that the FRC may not have been strong enough, big enough or transparent enough. Do you agree with that overall assessment?</w:t>
      </w:r>
    </w:p>
    <w:p w:rsidR="002B6488" w:rsidP="002B6488">
      <w:pPr>
        <w:pStyle w:val="Answer"/>
      </w:pPr>
      <w:sdt>
        <w:sdtPr>
          <w:alias w:val="Witness"/>
          <w:id w:val="-768921901"/>
          <w:placeholder>
            <w:docPart w:val="DefaultPlaceholder_-1854013440"/>
          </w:placeholder>
          <w:richText/>
        </w:sdtPr>
        <w:sdtContent>
          <w:r w:rsidRPr="004B5DE6">
            <w:rPr>
              <w:b/>
              <w:i/>
              <w:iCs/>
            </w:rPr>
            <w:t>Sir Jan du Plessis:</w:t>
          </w:r>
        </w:sdtContent>
      </w:sdt>
      <w:r>
        <w:t xml:space="preserve"> I do. If one looks back at what Jon has achie</w:t>
      </w:r>
      <w:r>
        <w:t xml:space="preserve">ved over the last year or two, he has significantly beefed up his team. If you just look at the numbers—and this goes back to </w:t>
      </w:r>
      <w:r>
        <w:t xml:space="preserve">a </w:t>
      </w:r>
      <w:r>
        <w:t>quantitative number—there are going to be just over 400 people working f</w:t>
      </w:r>
      <w:r>
        <w:t>or</w:t>
      </w:r>
      <w:r>
        <w:t xml:space="preserve"> the organisation at around the end of March, whereas </w:t>
      </w:r>
      <w:r>
        <w:t>there were about 330</w:t>
      </w:r>
      <w:r w:rsidRPr="005215B4">
        <w:t xml:space="preserve"> </w:t>
      </w:r>
      <w:r>
        <w:t>a year ago</w:t>
      </w:r>
      <w:r>
        <w:t xml:space="preserve">. It has made a real effort to recruit good-quality people into the organisation, in </w:t>
      </w:r>
      <w:r>
        <w:t xml:space="preserve">anticipation of morphing from FRC to </w:t>
      </w:r>
      <w:r>
        <w:t>becoming ARGA. The process has a way to go, but the impression I have is that it has much better people</w:t>
      </w:r>
      <w:r>
        <w:t xml:space="preserve"> and resources</w:t>
      </w:r>
      <w:r>
        <w:t>,</w:t>
      </w:r>
      <w:r>
        <w:t xml:space="preserve"> and is much better</w:t>
      </w:r>
      <w:r>
        <w:t xml:space="preserve"> </w:t>
      </w:r>
      <w:r>
        <w:t xml:space="preserve">equipped to do the job, but </w:t>
      </w:r>
      <w:r>
        <w:t xml:space="preserve">it is </w:t>
      </w:r>
      <w:r>
        <w:t>not good enough yet. This is work in progress.</w:t>
      </w:r>
    </w:p>
    <w:p w:rsidR="00872773" w:rsidP="00872773">
      <w:pPr>
        <w:pStyle w:val="Question"/>
      </w:pPr>
      <w:sdt>
        <w:sdtPr>
          <w:alias w:val="Member"/>
          <w:tag w:val="&lt;Member mnisId='4269' dodsId='101338'&gt;"/>
          <w:id w:val="2082096704"/>
          <w:placeholder>
            <w:docPart w:val="DefaultPlaceholder_-1854013440"/>
          </w:placeholder>
          <w:richText/>
        </w:sdtPr>
        <w:sdtContent>
          <w:r w:rsidRPr="00872773">
            <w:rPr>
              <w:b/>
            </w:rPr>
            <w:t>Andy McDonald:</w:t>
          </w:r>
        </w:sdtContent>
      </w:sdt>
      <w:r>
        <w:t xml:space="preserve"> What about ensuring that the transparency issue is addressed? The strength and size of the organisation is one thing. As yo</w:t>
      </w:r>
      <w:r>
        <w:t>u morph into ARGA, how are you going to make sure that the transparency issue is addressed?</w:t>
      </w:r>
    </w:p>
    <w:p w:rsidR="00872773" w:rsidP="00872773">
      <w:pPr>
        <w:pStyle w:val="Answer"/>
      </w:pPr>
      <w:sdt>
        <w:sdtPr>
          <w:alias w:val="Witness"/>
          <w:id w:val="1298723129"/>
          <w:placeholder>
            <w:docPart w:val="DefaultPlaceholder_-1854013440"/>
          </w:placeholder>
          <w:richText/>
        </w:sdtPr>
        <w:sdtContent>
          <w:r w:rsidRPr="004B5DE6">
            <w:rPr>
              <w:b/>
              <w:i/>
              <w:iCs/>
            </w:rPr>
            <w:t>Sir Jan du Plessis:</w:t>
          </w:r>
        </w:sdtContent>
      </w:sdt>
      <w:r>
        <w:t xml:space="preserve"> The honest answer is that I do not know for the moment. I do not think I understand that part of my challenge well enough, so I would rather n</w:t>
      </w:r>
      <w:r>
        <w:t>ot give you an answer, because I do not think I can give you an honest one.</w:t>
      </w:r>
    </w:p>
    <w:p w:rsidR="00872773" w:rsidP="00872773">
      <w:pPr>
        <w:pStyle w:val="Question"/>
      </w:pPr>
      <w:sdt>
        <w:sdtPr>
          <w:alias w:val="Member"/>
          <w:tag w:val="&lt;Member mnisId='4830' dodsId=''&gt;"/>
          <w:id w:val="-414862320"/>
          <w:placeholder>
            <w:docPart w:val="DefaultPlaceholder_-1854013440"/>
          </w:placeholder>
          <w:richText/>
        </w:sdtPr>
        <w:sdtContent>
          <w:r w:rsidRPr="00872773">
            <w:rPr>
              <w:b/>
            </w:rPr>
            <w:t>Paul Howell:</w:t>
          </w:r>
        </w:sdtContent>
      </w:sdt>
      <w:r>
        <w:t xml:space="preserve"> There have been a number of criticisms about restoring trust in audit and corporate governance, and the BEIS </w:t>
      </w:r>
      <w:r>
        <w:t>White Paper</w:t>
      </w:r>
      <w:r>
        <w:t xml:space="preserve"> is fundamental to that. One of the criticism</w:t>
      </w:r>
      <w:r>
        <w:t>s raised is all about whether the stricter auditing systems being proposed are going to have too much regulatory effect on SMEs and add too much red tape and additional cost. As chair of the organisation that regulates auditors, how would you manage the co</w:t>
      </w:r>
      <w:r>
        <w:t>ncerns of these businesses?</w:t>
      </w:r>
    </w:p>
    <w:p w:rsidR="00872773" w:rsidP="00872773">
      <w:pPr>
        <w:pStyle w:val="Answer"/>
      </w:pPr>
      <w:sdt>
        <w:sdtPr>
          <w:alias w:val="Witness"/>
          <w:id w:val="-568881064"/>
          <w:placeholder>
            <w:docPart w:val="DefaultPlaceholder_-1854013440"/>
          </w:placeholder>
          <w:richText/>
        </w:sdtPr>
        <w:sdtContent>
          <w:r w:rsidRPr="004B5DE6">
            <w:rPr>
              <w:b/>
              <w:i/>
              <w:iCs/>
            </w:rPr>
            <w:t>Sir Jan du Plessis:</w:t>
          </w:r>
        </w:sdtContent>
      </w:sdt>
      <w:r>
        <w:t xml:space="preserve"> I have no doubt that, ultimately, businesses create wealth</w:t>
      </w:r>
      <w:r>
        <w:t xml:space="preserve"> </w:t>
      </w:r>
      <w:r>
        <w:t>and organisations like the FRC spend money, so we need to look after the wealth creators, not just as wealth creators but as people who create jobs</w:t>
      </w:r>
      <w:r>
        <w:t xml:space="preserve"> and employment and take society forward. The last thing the FRC should be doing is imposing red tape, costs and complication on organisations, and particularly on small organisations. I have no doubt about that.</w:t>
      </w:r>
    </w:p>
    <w:p w:rsidR="00872773" w:rsidP="00872773">
      <w:pPr>
        <w:pStyle w:val="Answer"/>
      </w:pPr>
      <w:r>
        <w:t>To the extent I am able to influence that d</w:t>
      </w:r>
      <w:r>
        <w:t>ecision, which is, of course, not just mine but that of the board of the directors, the Government and BEIS, the last thing I want to do is to create av</w:t>
      </w:r>
      <w:r>
        <w:t>oid</w:t>
      </w:r>
      <w:r>
        <w:t>able costs for business.</w:t>
      </w:r>
    </w:p>
    <w:p w:rsidR="00872773" w:rsidP="00872773">
      <w:pPr>
        <w:pStyle w:val="Answer"/>
      </w:pPr>
      <w:r>
        <w:t>If, as society, we all agree that some of the higher-profile scandals that w</w:t>
      </w:r>
      <w:r>
        <w:t xml:space="preserve">e have seen really cannot be repeated, we have to ask ourselves what the problem is. If we are just going to accuse the bad guys in the auditing profession, it is not correct, because as much as we do not like acknowledging </w:t>
      </w:r>
      <w:r>
        <w:t>it</w:t>
      </w:r>
      <w:r>
        <w:t>, when things go wrong, in the</w:t>
      </w:r>
      <w:r>
        <w:t xml:space="preserve"> first instance, it is the board and management that were wrong or that had bad values or controls. Yes, the auditor should have picked it up, but we cannot look just at the audit profession and expect it to provide the answers, if we are </w:t>
      </w:r>
      <w:r>
        <w:t xml:space="preserve">collectively </w:t>
      </w:r>
      <w:r>
        <w:t>goin</w:t>
      </w:r>
      <w:r>
        <w:t>g to try to avoid these scandals in the future. That is why there is a balance here. One has to look at the role of business and boards of directors as well.</w:t>
      </w:r>
    </w:p>
    <w:p w:rsidR="00554966" w:rsidP="00872773">
      <w:pPr>
        <w:pStyle w:val="Question"/>
      </w:pPr>
      <w:sdt>
        <w:sdtPr>
          <w:alias w:val="Member"/>
          <w:tag w:val="&lt;Member mnisId='4830' dodsId=''&gt;"/>
          <w:id w:val="1560362171"/>
          <w:placeholder>
            <w:docPart w:val="DefaultPlaceholder_-1854013440"/>
          </w:placeholder>
          <w:richText/>
        </w:sdtPr>
        <w:sdtContent>
          <w:r w:rsidRPr="00872773">
            <w:rPr>
              <w:b/>
            </w:rPr>
            <w:t>Paul Howell:</w:t>
          </w:r>
        </w:sdtContent>
      </w:sdt>
      <w:r>
        <w:t xml:space="preserve"> Following on from that, one of the things Sir Jon Thompson raised previously was th</w:t>
      </w:r>
      <w:r>
        <w:t xml:space="preserve">at we will not see much dilution of the </w:t>
      </w:r>
      <w:r>
        <w:t>big four</w:t>
      </w:r>
      <w:r>
        <w:t xml:space="preserve">’s power in terms of where it is, even though there is an intent to try to get more players into that market. One of the things we saw in our recent steel </w:t>
      </w:r>
      <w:r>
        <w:t xml:space="preserve">inquiry is the concern </w:t>
      </w:r>
      <w:r>
        <w:t>about</w:t>
      </w:r>
      <w:r>
        <w:t xml:space="preserve"> an auditor being questio</w:t>
      </w:r>
      <w:r>
        <w:t>ned as to whether it has the capacity and capability to do things.</w:t>
      </w:r>
    </w:p>
    <w:p w:rsidR="00872773" w:rsidP="00554966">
      <w:pPr>
        <w:pStyle w:val="Question"/>
        <w:numPr>
          <w:ilvl w:val="0"/>
          <w:numId w:val="0"/>
        </w:numPr>
        <w:ind w:left="794"/>
      </w:pPr>
      <w:r>
        <w:t xml:space="preserve">In the role that you play, how would you be able to ensure that the quantum of the auditor is in proportion to the quantum of the business that </w:t>
      </w:r>
      <w:r>
        <w:t xml:space="preserve">it </w:t>
      </w:r>
      <w:r>
        <w:t>is trying to deal with and that it has the</w:t>
      </w:r>
      <w:r>
        <w:t xml:space="preserve"> capacity to give true and fair audit</w:t>
      </w:r>
      <w:r>
        <w:t>, in an equal partnership? As you were saying, it is a partnership between the business and the auditor. One is trying to find out and one is doing what it is supposed to do, but you need somebody who can cope with an a</w:t>
      </w:r>
      <w:r>
        <w:t>udit.</w:t>
      </w:r>
    </w:p>
    <w:p w:rsidR="00F4452A" w:rsidP="00554966">
      <w:pPr>
        <w:pStyle w:val="Answer"/>
      </w:pPr>
      <w:sdt>
        <w:sdtPr>
          <w:alias w:val="Witness"/>
          <w:id w:val="687346243"/>
          <w:placeholder>
            <w:docPart w:val="DefaultPlaceholder_-1854013440"/>
          </w:placeholder>
          <w:richText/>
        </w:sdtPr>
        <w:sdtContent>
          <w:r w:rsidRPr="004B5DE6">
            <w:rPr>
              <w:b/>
              <w:i/>
              <w:iCs/>
            </w:rPr>
            <w:t>Sir Jan du Plessis:</w:t>
          </w:r>
        </w:sdtContent>
      </w:sdt>
      <w:r>
        <w:t xml:space="preserve"> It is really hard. I wish I had kept two letters I wrote way back, probably about 20 years ago. I can say on the record that I wrote personally to the </w:t>
      </w:r>
      <w:r>
        <w:t>chair</w:t>
      </w:r>
      <w:r>
        <w:t xml:space="preserve"> of Price Waterhouse and to the </w:t>
      </w:r>
      <w:r>
        <w:t>chair</w:t>
      </w:r>
      <w:r>
        <w:t xml:space="preserve"> of Coopers &amp; Lybrand at the time o</w:t>
      </w:r>
      <w:r>
        <w:t>f the merger, saying to both of them, “I am completely against the idea of you merging this organisation. This is long-term trouble. You are going to reduce businesses’ choice of audit firms</w:t>
      </w:r>
      <w:r>
        <w:t>.</w:t>
      </w:r>
      <w:r>
        <w:t>”</w:t>
      </w:r>
    </w:p>
    <w:p w:rsidR="00554966" w:rsidP="00554966">
      <w:pPr>
        <w:pStyle w:val="Answer"/>
      </w:pPr>
      <w:r>
        <w:t>I remember making a silly remark</w:t>
      </w:r>
      <w:r>
        <w:t>:</w:t>
      </w:r>
      <w:r>
        <w:t xml:space="preserve"> “I am not interested in the fact that, as a combined organisation, you will have enhanced audit services</w:t>
      </w:r>
      <w:r>
        <w:t>,</w:t>
      </w:r>
      <w:r>
        <w:t>”</w:t>
      </w:r>
      <w:r>
        <w:t xml:space="preserve"> </w:t>
      </w:r>
      <w:r>
        <w:t>and I probably picked something stupid like Belarus or something like that. I said, “I am not interested in that. Do not use that to justify you peo</w:t>
      </w:r>
      <w:r>
        <w:t>ple coming together</w:t>
      </w:r>
      <w:r>
        <w:t>.</w:t>
      </w:r>
      <w:r>
        <w:t>” I wish I had kept those letters, because I was concerned at the time and</w:t>
      </w:r>
      <w:r>
        <w:t xml:space="preserve">, frankly, </w:t>
      </w:r>
      <w:r>
        <w:t>I was proven to be correct.</w:t>
      </w:r>
    </w:p>
    <w:p w:rsidR="00554966" w:rsidP="00554966">
      <w:pPr>
        <w:pStyle w:val="Answer"/>
      </w:pPr>
      <w:r>
        <w:t>The problem we have today in the audit profession is a huge one. It is really big. The one thing one has to keep in mind is</w:t>
      </w:r>
      <w:r>
        <w:t xml:space="preserve"> that it is </w:t>
      </w:r>
      <w:r>
        <w:t xml:space="preserve">a </w:t>
      </w:r>
      <w:r>
        <w:t xml:space="preserve">global problem. In this country, we can do what we can to protect the audit profession as best we can, and we are doing some good things, but the long-term problem, I am afraid, is a global one. As much as I am supportive of </w:t>
      </w:r>
      <w:r>
        <w:t>our</w:t>
      </w:r>
      <w:r>
        <w:t xml:space="preserve"> pursuing some</w:t>
      </w:r>
      <w:r>
        <w:t xml:space="preserve"> of the initiatives that have been discussed, such as shared audits and things like that, my opinion is that it is a global problem and I do not see how we will solve the problem on our own in this country.</w:t>
      </w:r>
    </w:p>
    <w:p w:rsidR="00F4452A" w:rsidP="00554966">
      <w:pPr>
        <w:pStyle w:val="Answer"/>
      </w:pPr>
      <w:r>
        <w:t>I am also very supportive, by the way, of the ste</w:t>
      </w:r>
      <w:r>
        <w:t xml:space="preserve">p-up in audit quality reviews by the FRC. Why do I say that? The ultimate nightmare will be another disaster like we had after Enron, </w:t>
      </w:r>
      <w:r>
        <w:t>so</w:t>
      </w:r>
      <w:r>
        <w:t xml:space="preserve"> five became four, and four becomes three. We would have a real problem. The single most important guarantee we can prov</w:t>
      </w:r>
      <w:r>
        <w:t>ide is audit quality because, after all, it is because of the failure of an audit firm that five became four.</w:t>
      </w:r>
    </w:p>
    <w:p w:rsidR="00554966" w:rsidP="00554966">
      <w:pPr>
        <w:pStyle w:val="Answer"/>
      </w:pPr>
      <w:r>
        <w:t xml:space="preserve">If, through the FRC or ARGA, we can really jack up the game of the </w:t>
      </w:r>
      <w:r>
        <w:t>big four</w:t>
      </w:r>
      <w:r>
        <w:t xml:space="preserve">, we will reduce the chance of four becoming three. There are </w:t>
      </w:r>
      <w:r>
        <w:t>things we can do but we should be collectively realistic about the fact that you need the Americans, the European Union and others to come along and do similar things.</w:t>
      </w:r>
    </w:p>
    <w:p w:rsidR="00554966" w:rsidP="00554966">
      <w:pPr>
        <w:pStyle w:val="Answer"/>
      </w:pPr>
      <w:r>
        <w:t>I am sorry if I am overstaying in my answer, but I just want to make th</w:t>
      </w:r>
      <w:r>
        <w:t>is</w:t>
      </w:r>
      <w:r>
        <w:t xml:space="preserve"> point. I well </w:t>
      </w:r>
      <w:r>
        <w:t xml:space="preserve">recall, as a young CFO in 1992, when the Cadbury code first came out. The </w:t>
      </w:r>
      <w:r>
        <w:t xml:space="preserve">business community moaned, groaned and complained. It </w:t>
      </w:r>
      <w:r>
        <w:t>very quickly got used to it and, very quickly, the Cadbury code and all of its subsequent iterations were followed in the rest o</w:t>
      </w:r>
      <w:r>
        <w:t>f the world. If you get this right, there is a chance that, in a few years’ time, people will look back and say that this country led the way again in this massive improvement and step-up in the quality of governance and the approach to regulation of the a</w:t>
      </w:r>
      <w:r>
        <w:t>udit profession. There is a real opportunity for us here.</w:t>
      </w:r>
    </w:p>
    <w:p w:rsidR="00F4452A" w:rsidP="003D3088">
      <w:pPr>
        <w:pStyle w:val="Question"/>
      </w:pPr>
      <w:sdt>
        <w:sdtPr>
          <w:alias w:val="Member"/>
          <w:tag w:val="&lt;Member mnisId='4830' dodsId=''&gt;"/>
          <w:id w:val="1905798329"/>
          <w:placeholder>
            <w:docPart w:val="DefaultPlaceholder_-1854013440"/>
          </w:placeholder>
          <w:richText/>
        </w:sdtPr>
        <w:sdtContent>
          <w:r w:rsidRPr="003D3088">
            <w:rPr>
              <w:b/>
            </w:rPr>
            <w:t>Paul Howell:</w:t>
          </w:r>
        </w:sdtContent>
      </w:sdt>
      <w:r>
        <w:t xml:space="preserve"> I agree that quality of governance is critical for inward investment. It is a key platform. I want to come back to one point. Quality of audit, and getting the audit teams and audit c</w:t>
      </w:r>
      <w:r>
        <w:t>ompanies to a standard, is great</w:t>
      </w:r>
      <w:r>
        <w:t xml:space="preserve"> </w:t>
      </w:r>
      <w:r>
        <w:t>but</w:t>
      </w:r>
      <w:r>
        <w:t>,</w:t>
      </w:r>
      <w:r>
        <w:t xml:space="preserve"> if the quality of the business does not have the quantum for the business it is auditing, how do we ensure there is oversight?</w:t>
      </w:r>
    </w:p>
    <w:p w:rsidR="003D3088" w:rsidP="00F4452A">
      <w:pPr>
        <w:pStyle w:val="Question"/>
        <w:numPr>
          <w:ilvl w:val="0"/>
          <w:numId w:val="0"/>
        </w:numPr>
        <w:ind w:left="794"/>
      </w:pPr>
      <w:r>
        <w:t>You are looking at only a certain quantum of company—the big companies that need to have an</w:t>
      </w:r>
      <w:r>
        <w:t xml:space="preserve"> appropriate auditor in there, whether that is a pair of auditors or something—but how do you get oversight of that in order to prevent the sort of concerns we were seeing in the steel inquiry with King &amp; King? Certainly from our perception, it seemed to b</w:t>
      </w:r>
      <w:r>
        <w:t xml:space="preserve">e out of </w:t>
      </w:r>
      <w:r>
        <w:t>its</w:t>
      </w:r>
      <w:r>
        <w:t xml:space="preserve"> depth in terms of being required to audit a company of that size. It felt like somebody should be keeping an eye on that part of the process.</w:t>
      </w:r>
    </w:p>
    <w:p w:rsidR="003D3088" w:rsidP="003D3088">
      <w:pPr>
        <w:pStyle w:val="Answer"/>
      </w:pPr>
      <w:sdt>
        <w:sdtPr>
          <w:alias w:val="Witness"/>
          <w:id w:val="-669634991"/>
          <w:placeholder>
            <w:docPart w:val="DefaultPlaceholder_-1854013440"/>
          </w:placeholder>
          <w:richText/>
        </w:sdtPr>
        <w:sdtContent>
          <w:r w:rsidRPr="004B5DE6">
            <w:rPr>
              <w:b/>
              <w:i/>
              <w:iCs/>
            </w:rPr>
            <w:t>Sir Jan du Plessis:</w:t>
          </w:r>
        </w:sdtContent>
      </w:sdt>
      <w:r>
        <w:t xml:space="preserve"> Just to be clear, you </w:t>
      </w:r>
      <w:r>
        <w:t xml:space="preserve">are </w:t>
      </w:r>
      <w:r>
        <w:t>referring to the audit firms rather than the manageme</w:t>
      </w:r>
      <w:r>
        <w:t>nt</w:t>
      </w:r>
      <w:r>
        <w:t>.</w:t>
      </w:r>
    </w:p>
    <w:p w:rsidR="003D3088" w:rsidP="008F29C3">
      <w:pPr>
        <w:pStyle w:val="Question"/>
        <w:numPr>
          <w:ilvl w:val="0"/>
          <w:numId w:val="0"/>
        </w:numPr>
        <w:ind w:left="794"/>
      </w:pPr>
      <w:sdt>
        <w:sdtPr>
          <w:alias w:val="Member"/>
          <w:tag w:val="&lt;Member mnisId='4830' dodsId=''&gt;"/>
          <w:id w:val="-379479558"/>
          <w:placeholder>
            <w:docPart w:val="DefaultPlaceholder_-1854013440"/>
          </w:placeholder>
          <w:richText/>
        </w:sdtPr>
        <w:sdtContent>
          <w:r w:rsidRPr="003D3088">
            <w:rPr>
              <w:b/>
            </w:rPr>
            <w:t>Paul Howell:</w:t>
          </w:r>
        </w:sdtContent>
      </w:sdt>
      <w:r>
        <w:t xml:space="preserve"> What I am saying is that the audit firm seemed too small for the organisation it was trying to audit. It was a company with two chartered accountants who, essentially, were trying to audit a £2.5 billion organisation.</w:t>
      </w:r>
    </w:p>
    <w:p w:rsidR="003D3088" w:rsidP="003D3088">
      <w:pPr>
        <w:pStyle w:val="Answer"/>
      </w:pPr>
      <w:sdt>
        <w:sdtPr>
          <w:alias w:val="Witness"/>
          <w:id w:val="-1310549658"/>
          <w:placeholder>
            <w:docPart w:val="DefaultPlaceholder_-1854013440"/>
          </w:placeholder>
          <w:richText/>
        </w:sdtPr>
        <w:sdtContent>
          <w:r w:rsidRPr="004B5DE6">
            <w:rPr>
              <w:b/>
              <w:i/>
              <w:iCs/>
            </w:rPr>
            <w:t>Sir Jan du Plessis:</w:t>
          </w:r>
        </w:sdtContent>
      </w:sdt>
      <w:r>
        <w:t xml:space="preserve"> I should not talk about something that I do not have detailed insight into, but that does not pass the smell test at all, if I am allowed to say so.</w:t>
      </w:r>
    </w:p>
    <w:p w:rsidR="003D3088" w:rsidP="003D3088">
      <w:pPr>
        <w:pStyle w:val="Question"/>
      </w:pPr>
      <w:sdt>
        <w:sdtPr>
          <w:alias w:val="Member"/>
          <w:tag w:val="&lt;Member mnisId='4830' dodsId=''&gt;"/>
          <w:id w:val="1202063136"/>
          <w:placeholder>
            <w:docPart w:val="DefaultPlaceholder_-1854013440"/>
          </w:placeholder>
          <w:richText/>
        </w:sdtPr>
        <w:sdtContent>
          <w:r w:rsidRPr="003D3088">
            <w:rPr>
              <w:b/>
            </w:rPr>
            <w:t>Paul Howell:</w:t>
          </w:r>
        </w:sdtContent>
      </w:sdt>
      <w:r>
        <w:t xml:space="preserve"> Who should be doing the smelling?</w:t>
      </w:r>
    </w:p>
    <w:p w:rsidR="00F4452A" w:rsidP="003D3088">
      <w:pPr>
        <w:pStyle w:val="Answer"/>
      </w:pPr>
      <w:sdt>
        <w:sdtPr>
          <w:alias w:val="Witness"/>
          <w:id w:val="399945721"/>
          <w:placeholder>
            <w:docPart w:val="DefaultPlaceholder_-1854013440"/>
          </w:placeholder>
          <w:richText/>
        </w:sdtPr>
        <w:sdtContent>
          <w:r w:rsidRPr="004B5DE6">
            <w:rPr>
              <w:b/>
              <w:i/>
              <w:iCs/>
            </w:rPr>
            <w:t>Sir Jan du Plessis:</w:t>
          </w:r>
        </w:sdtContent>
      </w:sdt>
      <w:r>
        <w:t xml:space="preserve"> That particular case takes us int</w:t>
      </w:r>
      <w:r>
        <w:t xml:space="preserve">o the question of </w:t>
      </w:r>
      <w:r>
        <w:t>expanding</w:t>
      </w:r>
      <w:r>
        <w:t xml:space="preserve"> the definition of public</w:t>
      </w:r>
      <w:r>
        <w:t xml:space="preserve"> </w:t>
      </w:r>
      <w:r>
        <w:t>interest entities. I do not know where the Government are going to land on this, and it is not for me to speak, but some of the biggest problems we had in recent years were within the steel industry and,</w:t>
      </w:r>
      <w:r>
        <w:t xml:space="preserve"> separately, the high-profile collapse of BHS. These were privately owned companies.</w:t>
      </w:r>
    </w:p>
    <w:p w:rsidR="003D3088" w:rsidP="003D3088">
      <w:pPr>
        <w:pStyle w:val="Answer"/>
      </w:pPr>
      <w:r>
        <w:t xml:space="preserve">I would not want to lead an organisation that is seen to be creating oppressive obligations on businesses, but if, as a society, we are serious, it does not make sense </w:t>
      </w:r>
      <w:r>
        <w:t>not</w:t>
      </w:r>
      <w:r>
        <w:t xml:space="preserve"> to authorise the FRC, through ARGA and through legislation, to give them the right and the obligation to look at situations like the one you referred to.</w:t>
      </w:r>
    </w:p>
    <w:p w:rsidR="00663CDA" w:rsidP="00663CDA">
      <w:pPr>
        <w:pStyle w:val="Question"/>
      </w:pPr>
      <w:sdt>
        <w:sdtPr>
          <w:alias w:val="Member"/>
          <w:tag w:val="&lt;Member mnisId='3912' dodsId='35241'&gt;"/>
          <w:id w:val="269133594"/>
          <w:placeholder>
            <w:docPart w:val="DefaultPlaceholder_-1854013440"/>
          </w:placeholder>
          <w:richText/>
        </w:sdtPr>
        <w:sdtContent>
          <w:r w:rsidRPr="00663CDA">
            <w:rPr>
              <w:b/>
            </w:rPr>
            <w:t>Richard Fuller:</w:t>
          </w:r>
        </w:sdtContent>
      </w:sdt>
      <w:r>
        <w:t xml:space="preserve"> It is probably worth putting on the record that you potentially come to this position with some of the most desirable characteristics. You are a chartered accountant, you had a career in finance as group finance director, and you have been an active direc</w:t>
      </w:r>
      <w:r>
        <w:t>tor or non-</w:t>
      </w:r>
      <w:r>
        <w:t>executive director of many major companies, including BT, Rio Tinto</w:t>
      </w:r>
      <w:r>
        <w:t xml:space="preserve"> </w:t>
      </w:r>
      <w:r>
        <w:t>a</w:t>
      </w:r>
      <w:r>
        <w:t>nd</w:t>
      </w:r>
      <w:r>
        <w:t xml:space="preserve"> Lloyds TSB.</w:t>
      </w:r>
    </w:p>
    <w:p w:rsidR="00663CDA" w:rsidP="00663CDA">
      <w:pPr>
        <w:pStyle w:val="Question"/>
        <w:numPr>
          <w:ilvl w:val="0"/>
          <w:numId w:val="0"/>
        </w:numPr>
        <w:ind w:left="794"/>
      </w:pPr>
      <w:r>
        <w:t>One of the issues whe</w:t>
      </w:r>
      <w:r>
        <w:t>n</w:t>
      </w:r>
      <w:r>
        <w:t xml:space="preserve"> people with extensive and successful business backgrounds get involved in public bodies is that they find a dilemma between the desire for</w:t>
      </w:r>
      <w:r>
        <w:t xml:space="preserve"> executive action and the reluctance of public officials and politicians to be, in Sir Humphrey’s terms, “courageous</w:t>
      </w:r>
      <w:r>
        <w:t>.</w:t>
      </w:r>
      <w:r>
        <w:t>”</w:t>
      </w:r>
      <w:r>
        <w:t xml:space="preserve"> </w:t>
      </w:r>
      <w:r>
        <w:t>You mentioned the Cadbury review, which is an example of the UK being courageous. Do you have any indication in your new responsibilities</w:t>
      </w:r>
      <w:r>
        <w:t xml:space="preserve"> that part of achieving </w:t>
      </w:r>
      <w:r>
        <w:t xml:space="preserve">global </w:t>
      </w:r>
      <w:r>
        <w:t>Britain</w:t>
      </w:r>
      <w:r>
        <w:t xml:space="preserve">, </w:t>
      </w:r>
      <w:r>
        <w:t xml:space="preserve">making those connections </w:t>
      </w:r>
      <w:r>
        <w:t xml:space="preserve">in audit </w:t>
      </w:r>
      <w:r>
        <w:t>that you mentioned</w:t>
      </w:r>
      <w:r>
        <w:t xml:space="preserve">, </w:t>
      </w:r>
      <w:r>
        <w:t>is on the agenda to try to strengthen the situation of the UK’s financial, auditing and accounting services?</w:t>
      </w:r>
      <w:r>
        <w:t xml:space="preserve"> </w:t>
      </w:r>
    </w:p>
    <w:p w:rsidR="00663CDA" w:rsidP="00663CDA">
      <w:pPr>
        <w:pStyle w:val="Answer"/>
      </w:pPr>
      <w:sdt>
        <w:sdtPr>
          <w:alias w:val="Witness"/>
          <w:id w:val="-14152634"/>
          <w:placeholder>
            <w:docPart w:val="DefaultPlaceholder_-1854013440"/>
          </w:placeholder>
          <w:richText/>
        </w:sdtPr>
        <w:sdtContent>
          <w:r w:rsidRPr="004B5DE6">
            <w:rPr>
              <w:b/>
              <w:i/>
              <w:iCs/>
            </w:rPr>
            <w:t>Sir Jan du Plessis:</w:t>
          </w:r>
        </w:sdtContent>
      </w:sdt>
      <w:r>
        <w:t xml:space="preserve"> I hope it is. If I have any ro</w:t>
      </w:r>
      <w:r>
        <w:t xml:space="preserve">le to play and am given the opportunity, I would press that agenda point quite strongly, because I really do think that there is an opportunity </w:t>
      </w:r>
      <w:r>
        <w:t xml:space="preserve">not just </w:t>
      </w:r>
      <w:r>
        <w:t>to fix some of the problems that we have but for Britain to lead the way. I often say that, as Brits, w</w:t>
      </w:r>
      <w:r>
        <w:t>e often tend to underestimate what we mean in the world today. In terms of corporate governance, our influence worldwide has been enormous, from Australia to Canada and wherever you go. There is an opportunity to build a new house, to set a new template an</w:t>
      </w:r>
      <w:r>
        <w:t xml:space="preserve">d to do things differently. One day, people might look back and say, “We started </w:t>
      </w:r>
      <w:r>
        <w:t xml:space="preserve">it </w:t>
      </w:r>
      <w:r>
        <w:t>in Britain</w:t>
      </w:r>
      <w:r>
        <w:t xml:space="preserve">, by saying that this </w:t>
      </w:r>
      <w:r>
        <w:t>cannot continue</w:t>
      </w:r>
      <w:r>
        <w:t xml:space="preserve"> and we </w:t>
      </w:r>
      <w:r>
        <w:t>can do it differently</w:t>
      </w:r>
      <w:r>
        <w:t>.</w:t>
      </w:r>
      <w:r>
        <w:t>”</w:t>
      </w:r>
    </w:p>
    <w:p w:rsidR="00663CDA" w:rsidP="00663CDA">
      <w:pPr>
        <w:pStyle w:val="Question"/>
      </w:pPr>
      <w:sdt>
        <w:sdtPr>
          <w:alias w:val="Member"/>
          <w:tag w:val="&lt;Member mnisId='3912' dodsId='35241'&gt;"/>
          <w:id w:val="887385650"/>
          <w:placeholder>
            <w:docPart w:val="DefaultPlaceholder_-1854013440"/>
          </w:placeholder>
          <w:richText/>
        </w:sdtPr>
        <w:sdtContent>
          <w:r w:rsidRPr="00663CDA">
            <w:rPr>
              <w:b/>
            </w:rPr>
            <w:t>Richard Fuller:</w:t>
          </w:r>
        </w:sdtContent>
      </w:sdt>
      <w:r>
        <w:t xml:space="preserve"> I listened to your earlier response to a colleague about </w:t>
      </w:r>
      <w:r>
        <w:t xml:space="preserve">how </w:t>
      </w:r>
      <w:r>
        <w:t xml:space="preserve">it </w:t>
      </w:r>
      <w:r>
        <w:t xml:space="preserve">is </w:t>
      </w:r>
      <w:r>
        <w:t xml:space="preserve">not all </w:t>
      </w:r>
      <w:r>
        <w:t xml:space="preserve">about returns to shareholders but </w:t>
      </w:r>
      <w:r>
        <w:t>about</w:t>
      </w:r>
      <w:r>
        <w:t xml:space="preserve"> other stakeholders. We might agree to differ on that, but there clearly is a move by the Chancellor and others to promote a London with environmental reporting and ESG goals. We now have, potentially,</w:t>
      </w:r>
      <w:r>
        <w:t xml:space="preserve"> extended produc</w:t>
      </w:r>
      <w:r>
        <w:t>er</w:t>
      </w:r>
      <w:r>
        <w:t xml:space="preserve"> responsibilities that will then talk about the waste that companies produce. Do you see, in these broader stakeholder goals, whether we like it or not, that that is an area for differentiation in your role</w:t>
      </w:r>
      <w:r>
        <w:t>,</w:t>
      </w:r>
      <w:r>
        <w:t xml:space="preserve"> in trying to move reporting and audit standard</w:t>
      </w:r>
      <w:r>
        <w:t xml:space="preserve">s to cover some of those other areas? </w:t>
      </w:r>
    </w:p>
    <w:p w:rsidR="00F4452A" w:rsidP="00663CDA">
      <w:pPr>
        <w:pStyle w:val="Answer"/>
      </w:pPr>
      <w:sdt>
        <w:sdtPr>
          <w:alias w:val="Witness"/>
          <w:id w:val="27844721"/>
          <w:placeholder>
            <w:docPart w:val="DefaultPlaceholder_-1854013440"/>
          </w:placeholder>
          <w:richText/>
        </w:sdtPr>
        <w:sdtContent>
          <w:r w:rsidRPr="004B5DE6">
            <w:rPr>
              <w:b/>
              <w:i/>
              <w:iCs/>
            </w:rPr>
            <w:t>Sir Jan du Plessis:</w:t>
          </w:r>
        </w:sdtContent>
      </w:sdt>
      <w:r>
        <w:t xml:space="preserve"> Definitely. It is a new area, so there will be a lot of mistakes made and a learning curve to go through. </w:t>
      </w:r>
      <w:r>
        <w:t xml:space="preserve">The </w:t>
      </w:r>
      <w:r>
        <w:t xml:space="preserve">ESG </w:t>
      </w:r>
      <w:r>
        <w:t xml:space="preserve">field </w:t>
      </w:r>
      <w:r>
        <w:t>has become very important not only for society but for investors. When I fi</w:t>
      </w:r>
      <w:r>
        <w:t xml:space="preserve">rst started </w:t>
      </w:r>
      <w:r>
        <w:t xml:space="preserve">travelling the City years and years ago, as a CFO and then as a </w:t>
      </w:r>
      <w:r>
        <w:t>chair</w:t>
      </w:r>
      <w:r>
        <w:t>man</w:t>
      </w:r>
      <w:r>
        <w:t xml:space="preserve">, there was a time when, if you met one of the big institutions, </w:t>
      </w:r>
      <w:r>
        <w:t>it</w:t>
      </w:r>
      <w:r>
        <w:t xml:space="preserve"> </w:t>
      </w:r>
      <w:r>
        <w:t>was</w:t>
      </w:r>
      <w:r>
        <w:t xml:space="preserve"> not interested in anything you had to say about ESG.</w:t>
      </w:r>
    </w:p>
    <w:p w:rsidR="007E7108" w:rsidP="007E7108">
      <w:pPr>
        <w:pStyle w:val="Answer"/>
      </w:pPr>
      <w:r>
        <w:t>At the end of a one-hour meeting, there would b</w:t>
      </w:r>
      <w:r>
        <w:t xml:space="preserve">e a young 22-year-old graduate, and the chief in charge would say to the youngster at the end of the table, “Do you have a question?” </w:t>
      </w:r>
      <w:r>
        <w:t xml:space="preserve">Then </w:t>
      </w:r>
      <w:r>
        <w:t xml:space="preserve">they would ask something about the environment or some such soft question. It was an afterthought, </w:t>
      </w:r>
      <w:r>
        <w:t>and</w:t>
      </w:r>
      <w:r>
        <w:t xml:space="preserve"> they would har</w:t>
      </w:r>
      <w:r>
        <w:t>dly pay lip service to it. That has changed substantially, even in the last two or three years.</w:t>
      </w:r>
    </w:p>
    <w:p w:rsidR="007B73B5" w:rsidP="00663CDA">
      <w:pPr>
        <w:pStyle w:val="Answer"/>
      </w:pPr>
      <w:r>
        <w:t xml:space="preserve">This is relevant to shareholders because, if you go to a City meeting today, the questions that you get about ESG, environmental matters </w:t>
      </w:r>
      <w:r>
        <w:t>and</w:t>
      </w:r>
      <w:r>
        <w:t xml:space="preserve"> global warming </w:t>
      </w:r>
      <w:r>
        <w:t xml:space="preserve">are real. They are serious and people want answers. Quite </w:t>
      </w:r>
      <w:r>
        <w:t xml:space="preserve">legitimately, the FRC should play a leading role in developing standards and encouraging companies to talk openly about their agenda—not to determine for the company what </w:t>
      </w:r>
      <w:r>
        <w:t>it</w:t>
      </w:r>
      <w:r>
        <w:t xml:space="preserve"> should be doing but to s</w:t>
      </w:r>
      <w:r>
        <w:t>et out the standards that should be followed and, in due course, get the audit profession more involved.</w:t>
      </w:r>
    </w:p>
    <w:p w:rsidR="007B73B5" w:rsidP="007B73B5">
      <w:pPr>
        <w:pStyle w:val="Question"/>
      </w:pPr>
      <w:sdt>
        <w:sdtPr>
          <w:alias w:val="Member"/>
          <w:tag w:val="&lt;Member mnisId='3912' dodsId='35241'&gt;"/>
          <w:id w:val="1892696941"/>
          <w:placeholder>
            <w:docPart w:val="DefaultPlaceholder_-1854013440"/>
          </w:placeholder>
          <w:richText/>
        </w:sdtPr>
        <w:sdtContent>
          <w:r w:rsidRPr="007B73B5">
            <w:rPr>
              <w:b/>
            </w:rPr>
            <w:t>Richard Fuller:</w:t>
          </w:r>
        </w:sdtContent>
      </w:sdt>
      <w:r>
        <w:t xml:space="preserve"> Going back to effective executives and dithering politicians, we have had the FRC review, the Brydon review, the CMA inquiry and the </w:t>
      </w:r>
      <w:r>
        <w:t xml:space="preserve">subsequent </w:t>
      </w:r>
      <w:r>
        <w:t xml:space="preserve">CMA </w:t>
      </w:r>
      <w:r>
        <w:t xml:space="preserve">inquiry, the Kingman </w:t>
      </w:r>
      <w:r>
        <w:t>r</w:t>
      </w:r>
      <w:r>
        <w:t xml:space="preserve">eview and the </w:t>
      </w:r>
      <w:r>
        <w:rPr>
          <w:i/>
          <w:iCs/>
        </w:rPr>
        <w:t xml:space="preserve">Restoring </w:t>
      </w:r>
      <w:r>
        <w:rPr>
          <w:i/>
          <w:iCs/>
        </w:rPr>
        <w:t>Trust</w:t>
      </w:r>
      <w:r>
        <w:t xml:space="preserve"> </w:t>
      </w:r>
      <w:r>
        <w:t>White Paper</w:t>
      </w:r>
      <w:r>
        <w:t>. We have not had any legislation. What is going to happen?</w:t>
      </w:r>
    </w:p>
    <w:p w:rsidR="007B73B5" w:rsidP="007B73B5">
      <w:pPr>
        <w:pStyle w:val="Answer"/>
      </w:pPr>
      <w:sdt>
        <w:sdtPr>
          <w:alias w:val="Witness"/>
          <w:id w:val="635074218"/>
          <w:placeholder>
            <w:docPart w:val="DefaultPlaceholder_-1854013440"/>
          </w:placeholder>
          <w:richText/>
        </w:sdtPr>
        <w:sdtContent>
          <w:r w:rsidRPr="004B5DE6">
            <w:rPr>
              <w:b/>
              <w:i/>
              <w:iCs/>
            </w:rPr>
            <w:t>Sir Jan du Plessis:</w:t>
          </w:r>
        </w:sdtContent>
      </w:sdt>
      <w:r>
        <w:t xml:space="preserve"> It is not for me to say. That really is for Government to say.</w:t>
      </w:r>
    </w:p>
    <w:p w:rsidR="00F4452A" w:rsidP="007B73B5">
      <w:pPr>
        <w:pStyle w:val="Question"/>
      </w:pPr>
      <w:sdt>
        <w:sdtPr>
          <w:alias w:val="Member"/>
          <w:tag w:val="&lt;Member mnisId='4621' dodsId='77854'&gt;"/>
          <w:id w:val="-575437310"/>
          <w:placeholder>
            <w:docPart w:val="DefaultPlaceholder_-1854013440"/>
          </w:placeholder>
          <w:richText/>
        </w:sdtPr>
        <w:sdtContent>
          <w:r w:rsidRPr="007B73B5">
            <w:rPr>
              <w:b/>
            </w:rPr>
            <w:t>Chair:</w:t>
          </w:r>
        </w:sdtContent>
      </w:sdt>
      <w:r>
        <w:t xml:space="preserve"> Sir Jan, </w:t>
      </w:r>
      <w:r>
        <w:t xml:space="preserve">there </w:t>
      </w:r>
      <w:r>
        <w:t>have been</w:t>
      </w:r>
      <w:r>
        <w:t xml:space="preserve"> some reported concerns that your corporate experience might lead to the FRC not being as tough as it maybe needs to be with some corporate behaviour or decisions. I just want to touch on some of those and let you answer.</w:t>
      </w:r>
    </w:p>
    <w:p w:rsidR="007B73B5" w:rsidP="00F4452A">
      <w:pPr>
        <w:pStyle w:val="Question"/>
        <w:numPr>
          <w:ilvl w:val="0"/>
          <w:numId w:val="0"/>
        </w:numPr>
        <w:ind w:left="794"/>
      </w:pPr>
      <w:r>
        <w:t xml:space="preserve">You were a </w:t>
      </w:r>
      <w:r>
        <w:t>non-executive director, I believe, at Lloyds TSB from 2005 to 2009, so in the run-up to and just over the financial crisis—clearly, a fundamental problem around audit and corporate governance in that context. What lessons did you learn by being involved in</w:t>
      </w:r>
      <w:r>
        <w:t xml:space="preserve"> a big bank in the run-up to the financial crisis that you will take forward into the FRC?</w:t>
      </w:r>
    </w:p>
    <w:p w:rsidR="007B73B5" w:rsidP="007B73B5">
      <w:pPr>
        <w:pStyle w:val="Answer"/>
      </w:pPr>
      <w:sdt>
        <w:sdtPr>
          <w:alias w:val="Witness"/>
          <w:id w:val="884529688"/>
          <w:placeholder>
            <w:docPart w:val="DefaultPlaceholder_-1854013440"/>
          </w:placeholder>
          <w:richText/>
        </w:sdtPr>
        <w:sdtContent>
          <w:r w:rsidRPr="004B5DE6">
            <w:rPr>
              <w:b/>
              <w:i/>
              <w:iCs/>
            </w:rPr>
            <w:t>Sir Jan du Plessis:</w:t>
          </w:r>
        </w:sdtContent>
      </w:sdt>
      <w:r>
        <w:t xml:space="preserve"> That is a very good and appropriate challenge. First, if I think back to those days and my personal involvement, I have mixed feelings. On the </w:t>
      </w:r>
      <w:r>
        <w:t xml:space="preserve">one hand, I genuinely felt at the time that banking </w:t>
      </w:r>
      <w:r>
        <w:t>is</w:t>
      </w:r>
      <w:r>
        <w:t xml:space="preserve"> probably the one industry where you need more bankers than non-bankers involved in the business. That is my honest view. I was a non-banker and I do not mind saying to you, with appropriate humility, t</w:t>
      </w:r>
      <w:r>
        <w:t>hat at times I felt, “Gosh, I wish I knew more about banking</w:t>
      </w:r>
      <w:r>
        <w:t>.</w:t>
      </w:r>
      <w:r>
        <w:t>” That is one recollection.</w:t>
      </w:r>
    </w:p>
    <w:p w:rsidR="00F4452A" w:rsidP="007B73B5">
      <w:pPr>
        <w:pStyle w:val="Answer"/>
      </w:pPr>
      <w:r>
        <w:t>Secondly, it was a frightening time to be in the industry. The world was so unstable. We tend to forget today what it felt like at the time. I was on the board of Lloy</w:t>
      </w:r>
      <w:r>
        <w:t>ds when it acquired HBOS, which was clearly a big mistake</w:t>
      </w:r>
      <w:r>
        <w:t xml:space="preserve">—no </w:t>
      </w:r>
      <w:r>
        <w:t xml:space="preserve">doubt about it. I can only say that many others involved in the industry at that time were appropriately humbled afterwards by incredibly bad </w:t>
      </w:r>
      <w:r>
        <w:t>judgment</w:t>
      </w:r>
      <w:r>
        <w:t>s made during that time. I can be no more hon</w:t>
      </w:r>
      <w:r>
        <w:t>est than to say that I was on the board at the time. If you have been a warrior for a long time, at times you get involved in situations when you should not.</w:t>
      </w:r>
    </w:p>
    <w:p w:rsidR="007B73B5" w:rsidP="007B73B5">
      <w:pPr>
        <w:pStyle w:val="Answer"/>
      </w:pPr>
      <w:r>
        <w:t>What I would like to say is that you learn from things. I have done some good things but I have ma</w:t>
      </w:r>
      <w:r>
        <w:t xml:space="preserve">de lots of mistakes. I have made enough mistakes in my life to know that I will probably make them again, so there is a touch of humility </w:t>
      </w:r>
      <w:r>
        <w:t>in the way I do business.</w:t>
      </w:r>
    </w:p>
    <w:p w:rsidR="00F969F4" w:rsidP="00F969F4">
      <w:pPr>
        <w:pStyle w:val="Question"/>
      </w:pPr>
      <w:sdt>
        <w:sdtPr>
          <w:alias w:val="Member"/>
          <w:tag w:val="&lt;Member mnisId='4621' dodsId='77854'&gt;"/>
          <w:id w:val="1400629707"/>
          <w:placeholder>
            <w:docPart w:val="DefaultPlaceholder_-1854013440"/>
          </w:placeholder>
          <w:richText/>
        </w:sdtPr>
        <w:sdtContent>
          <w:r w:rsidRPr="00F969F4">
            <w:rPr>
              <w:b/>
            </w:rPr>
            <w:t>Chair:</w:t>
          </w:r>
        </w:sdtContent>
      </w:sdt>
      <w:r>
        <w:t xml:space="preserve"> Has auditing in the financial sector changed and improved since the financial crisi</w:t>
      </w:r>
      <w:r>
        <w:t xml:space="preserve">s to a level </w:t>
      </w:r>
      <w:r>
        <w:t>with which</w:t>
      </w:r>
      <w:r>
        <w:t xml:space="preserve"> you would be comfortable as chair of the FRC</w:t>
      </w:r>
      <w:r>
        <w:t>,</w:t>
      </w:r>
      <w:r>
        <w:t xml:space="preserve"> or is that something that still needs further work?</w:t>
      </w:r>
    </w:p>
    <w:p w:rsidR="00CF6D79" w:rsidP="00CF6D79">
      <w:pPr>
        <w:pStyle w:val="Answer"/>
      </w:pPr>
      <w:sdt>
        <w:sdtPr>
          <w:alias w:val="Witness"/>
          <w:id w:val="1967770717"/>
          <w:placeholder>
            <w:docPart w:val="DefaultPlaceholder_-1854013440"/>
          </w:placeholder>
          <w:richText/>
        </w:sdtPr>
        <w:sdtContent>
          <w:r w:rsidRPr="004B5DE6">
            <w:rPr>
              <w:b/>
              <w:i/>
              <w:iCs/>
            </w:rPr>
            <w:t>Sir Jan du Plessis:</w:t>
          </w:r>
        </w:sdtContent>
      </w:sdt>
      <w:r>
        <w:t xml:space="preserve"> I cannot comment on that. Generically, the quality of audit is being improved as we speak, but I cannot specific</w:t>
      </w:r>
      <w:r>
        <w:t>ally answer your question.</w:t>
      </w:r>
    </w:p>
    <w:p w:rsidR="00CF6D79" w:rsidP="00CF6D79">
      <w:pPr>
        <w:pStyle w:val="Question"/>
      </w:pPr>
      <w:sdt>
        <w:sdtPr>
          <w:alias w:val="Member"/>
          <w:tag w:val="&lt;Member mnisId='4621' dodsId='77854'&gt;"/>
          <w:id w:val="-1514373649"/>
          <w:placeholder>
            <w:docPart w:val="DefaultPlaceholder_-1854013440"/>
          </w:placeholder>
          <w:richText/>
        </w:sdtPr>
        <w:sdtContent>
          <w:r w:rsidRPr="00CF6D79">
            <w:rPr>
              <w:b/>
            </w:rPr>
            <w:t>Chair:</w:t>
          </w:r>
        </w:sdtContent>
      </w:sdt>
      <w:r>
        <w:t xml:space="preserve"> Another issue that was raised was your time as </w:t>
      </w:r>
      <w:r>
        <w:t>chair</w:t>
      </w:r>
      <w:r>
        <w:t xml:space="preserve"> of BT. I should declare that I also worked for BT, but I was elected just before you came in as </w:t>
      </w:r>
      <w:r>
        <w:t>chair</w:t>
      </w:r>
      <w:r>
        <w:t>man</w:t>
      </w:r>
      <w:r>
        <w:t xml:space="preserve">, so our time did not overlap. There was a particular </w:t>
      </w:r>
      <w:r>
        <w:t>issue where there was a £2 billion contribution to the pension fund by BT plc, which was then borrowed back</w:t>
      </w:r>
      <w:r>
        <w:t xml:space="preserve">. I understand </w:t>
      </w:r>
      <w:r>
        <w:t xml:space="preserve">that </w:t>
      </w:r>
      <w:r>
        <w:t>created a tax benefit of around £300 million for the business. Some commentators in the pension industry thought that was abusing</w:t>
      </w:r>
      <w:r>
        <w:t xml:space="preserve"> a loophole in pension law. Was this an issue that came before you as </w:t>
      </w:r>
      <w:r>
        <w:t>chair</w:t>
      </w:r>
      <w:r>
        <w:t xml:space="preserve">man </w:t>
      </w:r>
      <w:r>
        <w:t>of the board at the time?</w:t>
      </w:r>
    </w:p>
    <w:p w:rsidR="00CF6D79" w:rsidP="00CF6D79">
      <w:pPr>
        <w:pStyle w:val="Answer"/>
      </w:pPr>
      <w:sdt>
        <w:sdtPr>
          <w:alias w:val="Witness"/>
          <w:id w:val="1300503902"/>
          <w:placeholder>
            <w:docPart w:val="DefaultPlaceholder_-1854013440"/>
          </w:placeholder>
          <w:richText/>
        </w:sdtPr>
        <w:sdtContent>
          <w:r w:rsidRPr="004B5DE6">
            <w:rPr>
              <w:b/>
              <w:i/>
              <w:iCs/>
            </w:rPr>
            <w:t>Sir Jan du Plessis:</w:t>
          </w:r>
        </w:sdtContent>
      </w:sdt>
      <w:r>
        <w:t xml:space="preserve"> It very much came to the board. I was closely involved and I knew what the executives were doing. The board discussed it more tha</w:t>
      </w:r>
      <w:r>
        <w:t xml:space="preserve">n once. I do not think BT was exploiting some loophole at all. The tool it used has been used many times by similar organisations </w:t>
      </w:r>
      <w:r>
        <w:t>with a large</w:t>
      </w:r>
      <w:r>
        <w:t xml:space="preserve"> pension shortfall. The technique is quite complicated but is accepted and has </w:t>
      </w:r>
      <w:r>
        <w:t>been</w:t>
      </w:r>
      <w:r>
        <w:t xml:space="preserve"> around for many years. </w:t>
      </w:r>
      <w:r>
        <w:t>Marks &amp;</w:t>
      </w:r>
      <w:r>
        <w:t xml:space="preserve"> Spencer, when </w:t>
      </w:r>
      <w:r>
        <w:t>I was on its board about a decade ago, did something very similar. With all due respect, the suggestion that this was some inappropriate loophole being used by BT is not correct.</w:t>
      </w:r>
    </w:p>
    <w:p w:rsidR="00CF6D79" w:rsidP="00CF6D79">
      <w:pPr>
        <w:pStyle w:val="Question"/>
      </w:pPr>
      <w:sdt>
        <w:sdtPr>
          <w:alias w:val="Member"/>
          <w:tag w:val="&lt;Member mnisId='4621' dodsId='77854'&gt;"/>
          <w:id w:val="401807394"/>
          <w:placeholder>
            <w:docPart w:val="DefaultPlaceholder_-1854013440"/>
          </w:placeholder>
          <w:richText/>
        </w:sdtPr>
        <w:sdtContent>
          <w:r w:rsidRPr="00CF6D79">
            <w:rPr>
              <w:b/>
            </w:rPr>
            <w:t>Chair:</w:t>
          </w:r>
        </w:sdtContent>
      </w:sdt>
      <w:r>
        <w:t xml:space="preserve"> </w:t>
      </w:r>
      <w:r>
        <w:t xml:space="preserve">In </w:t>
      </w:r>
      <w:r>
        <w:t>the context of the debate around ESG or broader re</w:t>
      </w:r>
      <w:r>
        <w:t xml:space="preserve">porting requirements, it has been reported that, during your time at Rothmans, Benson &amp; Hedges and British American Tobacco, there were some corporate behaviours that would be deemed to be undesirable and that led to some sanctioning—for example, </w:t>
      </w:r>
      <w:r>
        <w:t>what is r</w:t>
      </w:r>
      <w:r>
        <w:t xml:space="preserve">eferred to as the smuggling of cigarettes and the fine in Canada at Rothmans, and the joint venture partnership with the military dictatorship in Myanmar at British American Tobacco. Are these types of issues increasingly going to be ones that boards need </w:t>
      </w:r>
      <w:r>
        <w:t>to understand and take different decisions on from a reporting perspective, now that times have changed, as you alluded to earlier?</w:t>
      </w:r>
    </w:p>
    <w:p w:rsidR="001703A4" w:rsidP="001703A4">
      <w:pPr>
        <w:pStyle w:val="Answer"/>
      </w:pPr>
      <w:sdt>
        <w:sdtPr>
          <w:alias w:val="Witness"/>
          <w:id w:val="-1462729705"/>
          <w:placeholder>
            <w:docPart w:val="DefaultPlaceholder_-1854013440"/>
          </w:placeholder>
          <w:richText/>
        </w:sdtPr>
        <w:sdtContent>
          <w:r w:rsidRPr="004B5DE6">
            <w:rPr>
              <w:b/>
              <w:i/>
              <w:iCs/>
            </w:rPr>
            <w:t>Sir Jan du Plessis:</w:t>
          </w:r>
        </w:sdtContent>
      </w:sdt>
      <w:r>
        <w:t xml:space="preserve"> Correct. You are referring to events in Canada in the early </w:t>
      </w:r>
      <w:r>
        <w:t>19</w:t>
      </w:r>
      <w:r>
        <w:t>90s, if I recall, or something like that</w:t>
      </w:r>
      <w:r>
        <w:t>. That would make sense. I can only say that the expectations of boards of director</w:t>
      </w:r>
      <w:r>
        <w:t>s</w:t>
      </w:r>
      <w:r>
        <w:t xml:space="preserve"> have, quite rightly, grown over time. Any good board of directors today will be on top of the sorts of things you are referring to. I am not entirely sure where Burma come</w:t>
      </w:r>
      <w:r>
        <w:t>s in, but I get your message and understand what you are saying. Good boards should be on top of those issues today.</w:t>
      </w:r>
    </w:p>
    <w:p w:rsidR="001703A4" w:rsidP="001703A4">
      <w:pPr>
        <w:pStyle w:val="Question"/>
      </w:pPr>
      <w:sdt>
        <w:sdtPr>
          <w:alias w:val="Member"/>
          <w:tag w:val="&lt;Member mnisId='4621' dodsId='77854'&gt;"/>
          <w:id w:val="-283110811"/>
          <w:placeholder>
            <w:docPart w:val="DefaultPlaceholder_-1854013440"/>
          </w:placeholder>
          <w:richText/>
        </w:sdtPr>
        <w:sdtContent>
          <w:r w:rsidRPr="001703A4">
            <w:rPr>
              <w:b/>
            </w:rPr>
            <w:t>Chair:</w:t>
          </w:r>
        </w:sdtContent>
      </w:sdt>
      <w:r>
        <w:t xml:space="preserve"> The question is about what type of information gets to board level, and then how you make decisions around that and how it might b</w:t>
      </w:r>
      <w:r>
        <w:t xml:space="preserve">e reported on. You were CFO at Rothmans from the late </w:t>
      </w:r>
      <w:r>
        <w:t>19</w:t>
      </w:r>
      <w:r>
        <w:t>80s to the early 2000s, and the fine came after you left</w:t>
      </w:r>
      <w:r>
        <w:t>,</w:t>
      </w:r>
      <w:r>
        <w:t xml:space="preserve"> in 2008.</w:t>
      </w:r>
    </w:p>
    <w:p w:rsidR="001703A4" w:rsidP="001703A4">
      <w:pPr>
        <w:pStyle w:val="Answer"/>
      </w:pPr>
      <w:sdt>
        <w:sdtPr>
          <w:alias w:val="Witness"/>
          <w:id w:val="-1162386269"/>
          <w:placeholder>
            <w:docPart w:val="DefaultPlaceholder_-1854013440"/>
          </w:placeholder>
          <w:richText/>
        </w:sdtPr>
        <w:sdtContent>
          <w:r w:rsidRPr="004B5DE6">
            <w:rPr>
              <w:b/>
              <w:i/>
              <w:iCs/>
            </w:rPr>
            <w:t>Sir Jan du Plessis:</w:t>
          </w:r>
        </w:sdtContent>
      </w:sdt>
      <w:r>
        <w:t xml:space="preserve"> I was CFO </w:t>
      </w:r>
      <w:r>
        <w:t xml:space="preserve">of Rothmans </w:t>
      </w:r>
      <w:r>
        <w:t>for about five years, from 1990 to about 1995.</w:t>
      </w:r>
    </w:p>
    <w:p w:rsidR="001703A4" w:rsidP="001703A4">
      <w:pPr>
        <w:pStyle w:val="Question"/>
      </w:pPr>
      <w:sdt>
        <w:sdtPr>
          <w:alias w:val="Member"/>
          <w:tag w:val="&lt;Member mnisId='4621' dodsId='77854'&gt;"/>
          <w:id w:val="1180852259"/>
          <w:placeholder>
            <w:docPart w:val="DefaultPlaceholder_-1854013440"/>
          </w:placeholder>
          <w:richText/>
        </w:sdtPr>
        <w:sdtContent>
          <w:r w:rsidRPr="001703A4">
            <w:rPr>
              <w:b/>
            </w:rPr>
            <w:t>Chair:</w:t>
          </w:r>
        </w:sdtContent>
      </w:sdt>
      <w:r>
        <w:t xml:space="preserve"> The information we have is probab</w:t>
      </w:r>
      <w:r>
        <w:t xml:space="preserve">ly a bit inaccurate, in that case. They are not allegations, because they are not that </w:t>
      </w:r>
      <w:r>
        <w:t>t</w:t>
      </w:r>
      <w:r>
        <w:t xml:space="preserve">ough, but the </w:t>
      </w:r>
      <w:r>
        <w:t xml:space="preserve">suggestion in some reporting was that you have been involved with companies where things have happened that should not have happened, and </w:t>
      </w:r>
      <w:r>
        <w:t>C</w:t>
      </w:r>
      <w:r>
        <w:t xml:space="preserve">ommittees like </w:t>
      </w:r>
      <w:r>
        <w:t>this would probably be quite dissatisfied with what happened. I am putting the question to you to give you the opportunity to say that you agree that those things should not have happened</w:t>
      </w:r>
      <w:r>
        <w:t>,</w:t>
      </w:r>
      <w:r>
        <w:t xml:space="preserve"> and </w:t>
      </w:r>
      <w:r>
        <w:t xml:space="preserve">that </w:t>
      </w:r>
      <w:r>
        <w:t>it is not going to lead to you</w:t>
      </w:r>
      <w:r>
        <w:t>r</w:t>
      </w:r>
      <w:r>
        <w:t xml:space="preserve"> being a chair of the FRC w</w:t>
      </w:r>
      <w:r>
        <w:t>ho is maybe willing to turn a blind eye to some of these decisions.</w:t>
      </w:r>
    </w:p>
    <w:p w:rsidR="00F4452A" w:rsidP="001703A4">
      <w:pPr>
        <w:pStyle w:val="Answer"/>
      </w:pPr>
      <w:sdt>
        <w:sdtPr>
          <w:alias w:val="Witness"/>
          <w:id w:val="1397620322"/>
          <w:placeholder>
            <w:docPart w:val="DefaultPlaceholder_-1854013440"/>
          </w:placeholder>
          <w:richText/>
        </w:sdtPr>
        <w:sdtContent>
          <w:r w:rsidRPr="004B5DE6">
            <w:rPr>
              <w:b/>
              <w:i/>
              <w:iCs/>
            </w:rPr>
            <w:t>Sir Jan du Plessis:</w:t>
          </w:r>
        </w:sdtContent>
      </w:sdt>
      <w:r>
        <w:t xml:space="preserve"> I can only say it is clear that, within organisations and large businesses, it is the job of the </w:t>
      </w:r>
      <w:r>
        <w:t>chair</w:t>
      </w:r>
      <w:r>
        <w:t>man</w:t>
      </w:r>
      <w:r>
        <w:t>, the board and the top management to create a culture of app</w:t>
      </w:r>
      <w:r>
        <w:t xml:space="preserve">ropriate transparency, so that information comes to the top of the organisation all the time and </w:t>
      </w:r>
      <w:r>
        <w:t xml:space="preserve">that </w:t>
      </w:r>
      <w:r>
        <w:t xml:space="preserve">the board, in particular, </w:t>
      </w:r>
      <w:r>
        <w:t>is</w:t>
      </w:r>
      <w:r>
        <w:t xml:space="preserve"> aware of what is going on</w:t>
      </w:r>
      <w:r>
        <w:t xml:space="preserve"> in the business</w:t>
      </w:r>
      <w:r>
        <w:t xml:space="preserve"> and </w:t>
      </w:r>
      <w:r>
        <w:t xml:space="preserve">is </w:t>
      </w:r>
      <w:r>
        <w:t xml:space="preserve">able to manage risks, understand the issues and sanction </w:t>
      </w:r>
      <w:r>
        <w:t>particular behaviour</w:t>
      </w:r>
      <w:r>
        <w:t>, or not,</w:t>
      </w:r>
      <w:r>
        <w:t xml:space="preserve"> at a point in time.</w:t>
      </w:r>
    </w:p>
    <w:p w:rsidR="001703A4" w:rsidP="001703A4">
      <w:pPr>
        <w:pStyle w:val="Answer"/>
      </w:pPr>
      <w:r>
        <w:t xml:space="preserve">I can only say yes, but I can also only say to you that standards and expectations have, thankfully, been stepped up over the years, which is right. By the way, I do not think it is going to change either. </w:t>
      </w:r>
      <w:r>
        <w:t>I bet that, in five or 10 years’ time, we can have the same conversation, and more and more will be expected from the boards of directors of large public entities.</w:t>
      </w:r>
    </w:p>
    <w:p w:rsidR="001703A4" w:rsidP="001703A4">
      <w:pPr>
        <w:pStyle w:val="Question"/>
      </w:pPr>
      <w:sdt>
        <w:sdtPr>
          <w:alias w:val="Member"/>
          <w:tag w:val="&lt;Member mnisId='4621' dodsId='77854'&gt;"/>
          <w:id w:val="-1653674262"/>
          <w:placeholder>
            <w:docPart w:val="DefaultPlaceholder_-1854013440"/>
          </w:placeholder>
          <w:richText/>
        </w:sdtPr>
        <w:sdtContent>
          <w:r w:rsidRPr="001703A4">
            <w:rPr>
              <w:b/>
            </w:rPr>
            <w:t>Chair:</w:t>
          </w:r>
        </w:sdtContent>
      </w:sdt>
      <w:r>
        <w:t xml:space="preserve"> When our predecessor </w:t>
      </w:r>
      <w:r>
        <w:t>C</w:t>
      </w:r>
      <w:r>
        <w:t xml:space="preserve">ommittee worked on a lot of these corporate failures, it had </w:t>
      </w:r>
      <w:r>
        <w:t xml:space="preserve">to do quite a lot of work and was very critical of that reporting at board level </w:t>
      </w:r>
      <w:r>
        <w:t>and of</w:t>
      </w:r>
      <w:r>
        <w:t xml:space="preserve"> the auditing and oversight of companies’ corporate governance. We share your ambition that we would rather not have to do that again in the future. Thank you for answer</w:t>
      </w:r>
      <w:r>
        <w:t>ing those questions.</w:t>
      </w:r>
    </w:p>
    <w:p w:rsidR="001703A4" w:rsidP="001703A4">
      <w:pPr>
        <w:pStyle w:val="Question"/>
        <w:numPr>
          <w:ilvl w:val="0"/>
          <w:numId w:val="0"/>
        </w:numPr>
        <w:ind w:left="794"/>
      </w:pPr>
      <w:r>
        <w:t>Lastly, are there any other issues or interests that you want to share with us or declare before we bring the session to an end?</w:t>
      </w:r>
    </w:p>
    <w:p w:rsidR="001703A4" w:rsidP="001703A4">
      <w:pPr>
        <w:pStyle w:val="Answer"/>
      </w:pPr>
      <w:sdt>
        <w:sdtPr>
          <w:alias w:val="Witness"/>
          <w:id w:val="1209302153"/>
          <w:placeholder>
            <w:docPart w:val="DefaultPlaceholder_-1854013440"/>
          </w:placeholder>
          <w:richText/>
        </w:sdtPr>
        <w:sdtContent>
          <w:r w:rsidRPr="004B5DE6">
            <w:rPr>
              <w:b/>
              <w:i/>
              <w:iCs/>
            </w:rPr>
            <w:t>Sir Jan du Plessis:</w:t>
          </w:r>
        </w:sdtContent>
      </w:sdt>
      <w:r>
        <w:t xml:space="preserve"> No, except to say that I really hope you give me the opportunity to take on this cha</w:t>
      </w:r>
      <w:r>
        <w:t xml:space="preserve">llenge. I am really enthusiastic. It is the last professional job I will do before somebody decides I need to go and do other things with my time. I would love to do it well, I am keen to start as soon as I can, and I have every intention of making a real </w:t>
      </w:r>
      <w:r>
        <w:t>difference.</w:t>
      </w:r>
    </w:p>
    <w:p w:rsidR="001703A4" w:rsidRPr="001703A4" w:rsidP="008F336C">
      <w:pPr>
        <w:pStyle w:val="Question"/>
        <w:numPr>
          <w:ilvl w:val="0"/>
          <w:numId w:val="0"/>
        </w:numPr>
        <w:ind w:left="794"/>
      </w:pPr>
      <w:sdt>
        <w:sdtPr>
          <w:alias w:val="Member"/>
          <w:tag w:val="&lt;Member mnisId='4621' dodsId='77854'&gt;"/>
          <w:id w:val="1908573549"/>
          <w:placeholder>
            <w:docPart w:val="DefaultPlaceholder_-1854013440"/>
          </w:placeholder>
          <w:richText/>
        </w:sdtPr>
        <w:sdtContent>
          <w:r w:rsidRPr="001703A4">
            <w:rPr>
              <w:b/>
            </w:rPr>
            <w:t>Chair:</w:t>
          </w:r>
        </w:sdtContent>
      </w:sdt>
      <w:r>
        <w:t xml:space="preserve"> Thank you for answering our questions today. We will now bring this public session to an end.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FAC96D73999449086066204C3510699"/>
      </w:placeholder>
      <w:richText/>
    </w:sdtPr>
    <w:sdtContent>
      <w:p w:rsidR="003736A1" w:rsidP="009277D8">
        <w:pPr>
          <w:pStyle w:val="Para"/>
          <w:rPr>
            <w:color w:val="808080"/>
          </w:rPr>
        </w:pPr>
        <w:r w:rsidRPr="00A2338E">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2719E94C65B4C27915992CEC5D1FE6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A23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FAC96D73999449086066204C3510699"/>
        <w:category>
          <w:name w:val="General"/>
          <w:gallery w:val="placeholder"/>
        </w:category>
        <w:types>
          <w:type w:val="bbPlcHdr"/>
        </w:types>
        <w:behaviors>
          <w:behavior w:val="content"/>
        </w:behaviors>
        <w:guid w:val="{4467C7AC-0158-43F0-9CD9-2855846305F4}"/>
      </w:docPartPr>
      <w:docPartBody>
        <w:p w:rsidR="009F2A33" w:rsidP="00601567">
          <w:pPr>
            <w:pStyle w:val="CFAC96D73999449086066204C3510699"/>
          </w:pPr>
          <w:r w:rsidRPr="000753FC">
            <w:rPr>
              <w:rStyle w:val="PlaceholderText"/>
            </w:rPr>
            <w:t>Click here to enter text.</w:t>
          </w:r>
        </w:p>
      </w:docPartBody>
    </w:docPart>
    <w:docPart>
      <w:docPartPr>
        <w:name w:val="87DCC88EB9F74698B959E53079D99DC5"/>
        <w:category>
          <w:name w:val="General"/>
          <w:gallery w:val="placeholder"/>
        </w:category>
        <w:types>
          <w:type w:val="bbPlcHdr"/>
        </w:types>
        <w:behaviors>
          <w:behavior w:val="content"/>
        </w:behaviors>
        <w:guid w:val="{735E32B3-B99C-4447-9619-3697F3094D0E}"/>
      </w:docPartPr>
      <w:docPartBody>
        <w:p w:rsidR="009F2A33" w:rsidP="00601567">
          <w:pPr>
            <w:pStyle w:val="87DCC88EB9F74698B959E53079D99DC5"/>
          </w:pPr>
          <w:r w:rsidRPr="002B3926">
            <w:rPr>
              <w:rStyle w:val="PlaceholderText"/>
            </w:rPr>
            <w:t>Click here to enter text.</w:t>
          </w:r>
        </w:p>
      </w:docPartBody>
    </w:docPart>
    <w:docPart>
      <w:docPartPr>
        <w:name w:val="82719E94C65B4C27915992CEC5D1FE69"/>
        <w:category>
          <w:name w:val="General"/>
          <w:gallery w:val="placeholder"/>
        </w:category>
        <w:types>
          <w:type w:val="bbPlcHdr"/>
        </w:types>
        <w:behaviors>
          <w:behavior w:val="content"/>
        </w:behaviors>
        <w:guid w:val="{683F499A-E0CA-491D-966B-5310CEC0600F}"/>
      </w:docPartPr>
      <w:docPartBody>
        <w:p w:rsidR="009F2A33" w:rsidP="00601567">
          <w:pPr>
            <w:pStyle w:val="82719E94C65B4C27915992CEC5D1FE6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F8CBA88-7FC1-4D4C-8048-171194913E8C}"/>
      </w:docPartPr>
      <w:docPartBody>
        <w:p w:rsidR="009F2A33">
          <w:r w:rsidRPr="00AD70F9">
            <w:rPr>
              <w:rStyle w:val="PlaceholderText"/>
            </w:rPr>
            <w:t>Click or tap here to enter text.</w:t>
          </w:r>
        </w:p>
      </w:docPartBody>
    </w:docPart>
    <w:docPart>
      <w:docPartPr>
        <w:name w:val="E230EA2EF7728D4CB7B849EB9399A7F2"/>
        <w:category>
          <w:name w:val="General"/>
          <w:gallery w:val="placeholder"/>
        </w:category>
        <w:types>
          <w:type w:val="bbPlcHdr"/>
        </w:types>
        <w:behaviors>
          <w:behavior w:val="content"/>
        </w:behaviors>
        <w:guid w:val="{C58471F7-0346-6B4C-86C2-84D1D1213843}"/>
      </w:docPartPr>
      <w:docPartBody>
        <w:p w:rsidR="00DD646E" w:rsidP="00E93544">
          <w:pPr>
            <w:pStyle w:val="E230EA2EF7728D4CB7B849EB9399A7F2"/>
          </w:pPr>
          <w:r w:rsidRPr="00AD70F9">
            <w:rPr>
              <w:rStyle w:val="PlaceholderText"/>
            </w:rPr>
            <w:t>Click or tap here to enter text.</w:t>
          </w:r>
        </w:p>
      </w:docPartBody>
    </w:docPart>
    <w:docPart>
      <w:docPartPr>
        <w:name w:val="E3BF39590735F149AAA766A54F62C3D6"/>
        <w:category>
          <w:name w:val="General"/>
          <w:gallery w:val="placeholder"/>
        </w:category>
        <w:types>
          <w:type w:val="bbPlcHdr"/>
        </w:types>
        <w:behaviors>
          <w:behavior w:val="content"/>
        </w:behaviors>
        <w:guid w:val="{0A457D6D-6FFA-9845-9A50-AC551D0A3754}"/>
      </w:docPartPr>
      <w:docPartBody>
        <w:p w:rsidR="00DD646E" w:rsidP="00E93544">
          <w:pPr>
            <w:pStyle w:val="E3BF39590735F149AAA766A54F62C3D6"/>
          </w:pPr>
          <w:r w:rsidRPr="00AD70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3544"/>
    <w:rPr>
      <w:color w:val="808080"/>
    </w:rPr>
  </w:style>
  <w:style w:type="paragraph" w:customStyle="1" w:styleId="CFAC96D73999449086066204C3510699">
    <w:name w:val="CFAC96D73999449086066204C3510699"/>
    <w:rsid w:val="00601567"/>
  </w:style>
  <w:style w:type="paragraph" w:customStyle="1" w:styleId="87DCC88EB9F74698B959E53079D99DC5">
    <w:name w:val="87DCC88EB9F74698B959E53079D99DC5"/>
    <w:rsid w:val="00601567"/>
  </w:style>
  <w:style w:type="paragraph" w:customStyle="1" w:styleId="82719E94C65B4C27915992CEC5D1FE69">
    <w:name w:val="82719E94C65B4C27915992CEC5D1FE69"/>
    <w:rsid w:val="00601567"/>
  </w:style>
  <w:style w:type="paragraph" w:customStyle="1" w:styleId="E230EA2EF7728D4CB7B849EB9399A7F2">
    <w:name w:val="E230EA2EF7728D4CB7B849EB9399A7F2"/>
    <w:rsid w:val="00E93544"/>
    <w:pPr>
      <w:spacing w:after="0" w:line="240" w:lineRule="auto"/>
    </w:pPr>
    <w:rPr>
      <w:sz w:val="24"/>
      <w:szCs w:val="24"/>
    </w:rPr>
  </w:style>
  <w:style w:type="paragraph" w:customStyle="1" w:styleId="E3BF39590735F149AAA766A54F62C3D6">
    <w:name w:val="E3BF39590735F149AAA766A54F62C3D6"/>
    <w:rsid w:val="00E9354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