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5968" w:rsidRPr="00E612C2" w:rsidP="00E04F6D">
      <w:pPr>
        <w:pStyle w:val="TitleCommittee0"/>
      </w:pPr>
      <w:sdt>
        <w:sdtPr>
          <w:alias w:val="CommitteeName"/>
          <w:tag w:val="CommitteeName"/>
          <w:id w:val="1869951332"/>
          <w:placeholder>
            <w:docPart w:val="2EA44D0B12644489B711A2C8CF773442"/>
          </w:placeholder>
          <w:richText/>
        </w:sdtPr>
        <w:sdtContent>
          <w:r w:rsidRPr="00E612C2" w:rsidR="00AD396A">
            <w:t xml:space="preserve">Women and Equalities </w:t>
          </w:r>
          <w:r w:rsidRPr="00E612C2">
            <w:t>Committee</w:t>
          </w:r>
        </w:sdtContent>
      </w:sdt>
    </w:p>
    <w:p w:rsidR="00985968" w:rsidRPr="00E612C2" w:rsidP="00E04F6D">
      <w:pPr>
        <w:pStyle w:val="TitleInquiry0"/>
      </w:pPr>
      <w:r w:rsidRPr="00E612C2">
        <w:t xml:space="preserve">Oral evidence: </w:t>
      </w:r>
      <w:sdt>
        <w:sdtPr>
          <w:alias w:val="InquiryName"/>
          <w:tag w:val="InquiryName"/>
          <w:id w:val="377371847"/>
          <w:placeholder>
            <w:docPart w:val="2EA44D0B12644489B711A2C8CF773442"/>
          </w:placeholder>
          <w:richText/>
        </w:sdtPr>
        <w:sdtContent>
          <w:r w:rsidRPr="00E612C2">
            <w:t>The</w:t>
          </w:r>
          <w:r w:rsidRPr="00E612C2" w:rsidR="00AD396A">
            <w:t xml:space="preserve"> Government’s consultation on conversion therapy</w:t>
          </w:r>
        </w:sdtContent>
      </w:sdt>
      <w:r w:rsidRPr="00E612C2">
        <w:t xml:space="preserve">, HC </w:t>
      </w:r>
      <w:sdt>
        <w:sdtPr>
          <w:alias w:val="InquiryRefNo"/>
          <w:tag w:val="InquiryRefNo"/>
          <w:id w:val="-281725174"/>
          <w:placeholder>
            <w:docPart w:val="2EA44D0B12644489B711A2C8CF773442"/>
          </w:placeholder>
          <w:richText/>
        </w:sdtPr>
        <w:sdtContent>
          <w:r w:rsidRPr="00E612C2" w:rsidR="00AD396A">
            <w:t>878</w:t>
          </w:r>
        </w:sdtContent>
      </w:sdt>
    </w:p>
    <w:sdt>
      <w:sdtPr>
        <w:alias w:val="SittingDate"/>
        <w:tag w:val="SittingDate"/>
        <w:id w:val="-1160222926"/>
        <w:placeholder>
          <w:docPart w:val="2EA44D0B12644489B711A2C8CF773442"/>
        </w:placeholder>
        <w:richText/>
      </w:sdtPr>
      <w:sdtContent>
        <w:p w:rsidR="00985968" w:rsidRPr="00E612C2" w:rsidP="00E04F6D">
          <w:pPr>
            <w:pStyle w:val="Para"/>
          </w:pPr>
          <w:r w:rsidRPr="00E612C2">
            <w:t>Wednesday 24 November 2021</w:t>
          </w:r>
        </w:p>
      </w:sdtContent>
    </w:sdt>
    <w:p w:rsidR="00985968" w:rsidRPr="00E612C2" w:rsidP="00E04F6D">
      <w:pPr>
        <w:pStyle w:val="Para"/>
      </w:pPr>
      <w:r w:rsidRPr="00E612C2">
        <w:t xml:space="preserve">Ordered by the House of </w:t>
      </w:r>
      <w:sdt>
        <w:sdtPr>
          <w:alias w:val="House"/>
          <w:tag w:val="House"/>
          <w:id w:val="809213435"/>
          <w:placeholder>
            <w:docPart w:val="2EA44D0B12644489B711A2C8CF773442"/>
          </w:placeholder>
          <w:richText/>
        </w:sdtPr>
        <w:sdtContent>
          <w:r w:rsidRPr="00E612C2">
            <w:t>Commons</w:t>
          </w:r>
        </w:sdtContent>
      </w:sdt>
      <w:r w:rsidRPr="00E612C2">
        <w:t xml:space="preserve"> to be published on </w:t>
      </w:r>
      <w:sdt>
        <w:sdtPr>
          <w:alias w:val="PublishDate"/>
          <w:tag w:val="PublishDate"/>
          <w:id w:val="217021599"/>
          <w:placeholder>
            <w:docPart w:val="2EA44D0B12644489B711A2C8CF773442"/>
          </w:placeholder>
          <w:richText/>
        </w:sdtPr>
        <w:sdtContent>
          <w:r w:rsidRPr="00E612C2" w:rsidR="00A74B14">
            <w:t>24 November 2021</w:t>
          </w:r>
        </w:sdtContent>
      </w:sdt>
      <w:r w:rsidRPr="00E612C2">
        <w:t>.</w:t>
      </w:r>
    </w:p>
    <w:p w:rsidR="00985968" w:rsidRPr="00E612C2" w:rsidP="00E04F6D">
      <w:sdt>
        <w:sdtPr>
          <w:alias w:val="VideoHyperlink"/>
          <w:tag w:val="VideoHyperlink"/>
          <w:id w:val="703995351"/>
          <w:placeholder>
            <w:docPart w:val="2EA44D0B12644489B711A2C8CF773442"/>
          </w:placeholder>
          <w:richText/>
        </w:sdtPr>
        <w:sdtContent>
          <w:r>
            <w:fldChar w:fldCharType="begin"/>
          </w:r>
          <w:r>
            <w:instrText xml:space="preserve"> HYPERLINK "https://www.parliamentlive.tv/Event/Index/6b3fe0a8-92ca-4b54-ab2a-8e2831daab06" </w:instrText>
          </w:r>
          <w:r>
            <w:fldChar w:fldCharType="separate"/>
          </w:r>
          <w:r w:rsidRPr="00BF30C0">
            <w:rPr>
              <w:rStyle w:val="Hyperlink"/>
            </w:rPr>
            <w:t>Watch the meeting</w:t>
          </w:r>
          <w:r>
            <w:fldChar w:fldCharType="end"/>
          </w:r>
        </w:sdtContent>
      </w:sdt>
    </w:p>
    <w:p w:rsidR="00985968" w:rsidRPr="00E612C2" w:rsidP="00E04F6D">
      <w:r w:rsidRPr="00E612C2">
        <w:t xml:space="preserve">Members present: </w:t>
      </w:r>
      <w:sdt>
        <w:sdtPr>
          <w:alias w:val="MembersPresent"/>
          <w:tag w:val="MembersPresent"/>
          <w:id w:val="366340316"/>
          <w:placeholder>
            <w:docPart w:val="2EA44D0B12644489B711A2C8CF773442"/>
          </w:placeholder>
          <w:richText/>
        </w:sdtPr>
        <w:sdtContent>
          <w:r w:rsidRPr="00E612C2" w:rsidR="00C30BD8">
            <w:t>Caroline Nokes (Chair); Elliot Colburn; Jackie Doyle-Price; Kim Johnson; Anne McLaughlin; Bell Ribeiro-Addy.</w:t>
          </w:r>
        </w:sdtContent>
      </w:sdt>
    </w:p>
    <w:p w:rsidR="00985968" w:rsidRPr="00E612C2" w:rsidP="00E04F6D">
      <w:pPr>
        <w:pStyle w:val="ParaCentre"/>
      </w:pPr>
      <w:r w:rsidRPr="00E612C2">
        <w:t xml:space="preserve">Questions </w:t>
      </w:r>
      <w:sdt>
        <w:sdtPr>
          <w:alias w:val="QuestionNumbers"/>
          <w:tag w:val="QuestionNumbers"/>
          <w:id w:val="-1223666168"/>
          <w:placeholder>
            <w:docPart w:val="2EA44D0B12644489B711A2C8CF773442"/>
          </w:placeholder>
          <w:richText/>
        </w:sdtPr>
        <w:sdtContent>
          <w:r w:rsidRPr="00E612C2">
            <w:t xml:space="preserve">1 - </w:t>
          </w:r>
          <w:r w:rsidR="000E4186">
            <w:t>30</w:t>
          </w:r>
        </w:sdtContent>
      </w:sdt>
    </w:p>
    <w:p w:rsidR="00985968" w:rsidRPr="00E612C2" w:rsidP="00E04F6D">
      <w:pPr>
        <w:pStyle w:val="TitleWitnesses0"/>
      </w:pPr>
      <w:r w:rsidRPr="00E612C2">
        <w:t>Witnesses</w:t>
      </w:r>
    </w:p>
    <w:sdt>
      <w:sdtPr>
        <w:alias w:val="WitnessSet"/>
        <w:tag w:val="WitnessSet"/>
        <w:id w:val="-368373484"/>
        <w:placeholder>
          <w:docPart w:val="2915F27B22CD481CB97BE2B0F4EB2D23"/>
        </w:placeholder>
        <w:richText/>
      </w:sdtPr>
      <w:sdtContent>
        <w:p w:rsidR="00A74B14" w:rsidRPr="00E612C2" w:rsidP="00B728FF">
          <w:pPr>
            <w:pStyle w:val="Para"/>
          </w:pPr>
          <w:r w:rsidRPr="00E612C2">
            <w:t xml:space="preserve">I: </w:t>
          </w:r>
          <w:r w:rsidRPr="00E612C2" w:rsidR="00B728FF">
            <w:t>Dr Sheikh Ramzy, Director, Oxford International Islamic Information Centre</w:t>
          </w:r>
          <w:r w:rsidRPr="00E612C2" w:rsidR="0001505D">
            <w:t>,</w:t>
          </w:r>
          <w:r w:rsidRPr="00E612C2" w:rsidR="00B728FF">
            <w:t xml:space="preserve"> and Imam, Oxford and Oxford Brookes Universities; Simon </w:t>
          </w:r>
          <w:r w:rsidRPr="00E612C2" w:rsidR="0036439E">
            <w:t>Calvert</w:t>
          </w:r>
          <w:r w:rsidRPr="00E612C2" w:rsidR="00B728FF">
            <w:t>, Deputy Director for Public Affairs</w:t>
          </w:r>
          <w:r w:rsidRPr="00E612C2" w:rsidR="00A43853">
            <w:t>,</w:t>
          </w:r>
          <w:r w:rsidRPr="00E612C2" w:rsidR="00B728FF">
            <w:t xml:space="preserve"> The Christian Institute; Danny Webster, Head of Advocacy, Evangelical Alliance.</w:t>
          </w:r>
        </w:p>
        <w:p w:rsidR="00985968" w:rsidRPr="00E612C2" w:rsidP="00B728FF">
          <w:pPr>
            <w:pStyle w:val="Para"/>
          </w:pPr>
          <w:r w:rsidRPr="00E612C2">
            <w:t xml:space="preserve">II: </w:t>
          </w:r>
          <w:r w:rsidRPr="00E612C2" w:rsidR="00B728FF">
            <w:t>Jayne Ozanne, Director, Ozanne Foundation; Dr Ilias  Trispiotis, Associate Professor in Human Rights Law, University of Leeds; Rev Dr Helen Hall, Associate Professor, Nottingham Law School.</w:t>
          </w:r>
        </w:p>
      </w:sdtContent>
    </w:sdt>
    <w:p w:rsidR="00985968" w:rsidRPr="00E612C2" w:rsidP="00E04F6D">
      <w:pPr>
        <w:pStyle w:val="Para"/>
      </w:pPr>
    </w:p>
    <w:p w:rsidR="00985968" w:rsidRPr="00E612C2" w:rsidP="00E04F6D">
      <w:pPr>
        <w:pStyle w:val="Para"/>
      </w:pPr>
      <w:r w:rsidRPr="00E612C2">
        <w:t>Written evidence from witnesses:</w:t>
      </w:r>
    </w:p>
    <w:p w:rsidR="00985968" w:rsidRPr="00E612C2" w:rsidP="00E04F6D">
      <w:pPr>
        <w:rPr>
          <w:rFonts w:eastAsia="Times New Roman"/>
          <w:szCs w:val="20"/>
        </w:rPr>
      </w:pPr>
      <w:r w:rsidRPr="00E612C2">
        <w:br w:type="page"/>
      </w:r>
    </w:p>
    <w:sdt>
      <w:sdtPr>
        <w:alias w:val="WitnessExamination"/>
        <w:tag w:val="WitnessExamination"/>
        <w:id w:val="2003463402"/>
        <w:placeholder>
          <w:docPart w:val="2915F27B22CD481CB97BE2B0F4EB2D23"/>
        </w:placeholder>
        <w:richText/>
      </w:sdtPr>
      <w:sdtContent>
        <w:p w:rsidR="003B0C5D" w:rsidRPr="00E612C2" w:rsidP="003B0C5D">
          <w:pPr>
            <w:pStyle w:val="TitlePanel0"/>
          </w:pPr>
          <w:bookmarkStart w:id="0" w:name="Panel1"/>
          <w:r w:rsidRPr="00E612C2">
            <w:t>Examination of witnesses</w:t>
          </w:r>
        </w:p>
        <w:p w:rsidR="00985968" w:rsidRPr="00E612C2" w:rsidP="003B0C5D">
          <w:pPr>
            <w:pStyle w:val="TitlePanel0"/>
            <w:jc w:val="both"/>
          </w:pPr>
          <w:r w:rsidRPr="00E612C2">
            <w:rPr>
              <w:sz w:val="22"/>
            </w:rPr>
            <w:t xml:space="preserve">Witnesses: </w:t>
          </w:r>
          <w:r w:rsidRPr="00E612C2" w:rsidR="00B728FF">
            <w:rPr>
              <w:sz w:val="22"/>
            </w:rPr>
            <w:t xml:space="preserve">Dr Sheikh Ramzy, Simon </w:t>
          </w:r>
          <w:r w:rsidRPr="00E612C2" w:rsidR="0001505D">
            <w:rPr>
              <w:sz w:val="22"/>
            </w:rPr>
            <w:t>Calvert</w:t>
          </w:r>
          <w:r w:rsidRPr="00E612C2" w:rsidR="00B728FF">
            <w:rPr>
              <w:sz w:val="22"/>
            </w:rPr>
            <w:t xml:space="preserve"> and Danny Webster.</w:t>
          </w:r>
        </w:p>
      </w:sdtContent>
    </w:sdt>
    <w:p w:rsidR="00B81B75" w:rsidRPr="00E612C2" w:rsidP="0013574E">
      <w:pPr>
        <w:pStyle w:val="Question"/>
      </w:pPr>
      <w:bookmarkEnd w:id="0"/>
      <w:sdt>
        <w:sdtPr>
          <w:alias w:val="Member"/>
          <w:tag w:val="&lt;Member mnisId='4630' dodsId='147949'&gt;"/>
          <w:id w:val="839887936"/>
          <w:placeholder>
            <w:docPart w:val="DefaultPlaceholder_-1854013440"/>
          </w:placeholder>
          <w:richText/>
        </w:sdtPr>
        <w:sdtContent>
          <w:r w:rsidRPr="00E612C2" w:rsidR="0013574E">
            <w:rPr>
              <w:b/>
            </w:rPr>
            <w:t>Chair:</w:t>
          </w:r>
        </w:sdtContent>
      </w:sdt>
      <w:r w:rsidRPr="00E612C2" w:rsidR="0013574E">
        <w:t xml:space="preserve"> </w:t>
      </w:r>
      <w:r w:rsidRPr="00E612C2" w:rsidR="00CF089A">
        <w:t xml:space="preserve">Welcome to this </w:t>
      </w:r>
      <w:r w:rsidRPr="00E612C2">
        <w:t xml:space="preserve">afternoon’s meeting </w:t>
      </w:r>
      <w:r w:rsidRPr="00E612C2" w:rsidR="00CF089A">
        <w:t xml:space="preserve">of the </w:t>
      </w:r>
      <w:r w:rsidRPr="00E612C2">
        <w:t xml:space="preserve">Women and Equalities </w:t>
      </w:r>
      <w:r w:rsidRPr="00E612C2" w:rsidR="00CF089A">
        <w:t>Committee</w:t>
      </w:r>
      <w:r w:rsidRPr="00E612C2">
        <w:t xml:space="preserve"> and our evidence session on the Government’s consultation around conversion therapy. Can I start by thanking you all for coming to give evidence today? It is hugely appreciated. We recognise that this is an area where there are some very strongly held and differing views. I am sure we could spend a great deal of time thoroughly investigating the whole range of views. I am very conscious that the Government consultation ends on 10 December, which is why we are doing two short evidence sessions this week and next week</w:t>
      </w:r>
      <w:r w:rsidRPr="00E612C2" w:rsidR="0001505D">
        <w:t>,</w:t>
      </w:r>
      <w:r w:rsidRPr="00E612C2">
        <w:t xml:space="preserve"> so that this Committee can prepare a response to</w:t>
      </w:r>
      <w:r w:rsidRPr="00E612C2" w:rsidR="0001505D">
        <w:t xml:space="preserve"> the</w:t>
      </w:r>
      <w:r w:rsidRPr="00E612C2">
        <w:t xml:space="preserve"> Government ahead of that deadline. </w:t>
      </w:r>
    </w:p>
    <w:p w:rsidR="00B81B75" w:rsidRPr="00E612C2" w:rsidP="00B81B75">
      <w:pPr>
        <w:pStyle w:val="QuestionCont"/>
      </w:pPr>
      <w:r w:rsidRPr="00E612C2">
        <w:t xml:space="preserve">I hope that today’s session will draw out some of those key questions, but if, after the session, there is anything you wish to send us in writing, we would certainly be very pleased to receive it. Committee </w:t>
      </w:r>
      <w:r w:rsidRPr="00E612C2" w:rsidR="0001505D">
        <w:t>m</w:t>
      </w:r>
      <w:r w:rsidRPr="00E612C2">
        <w:t xml:space="preserve">embers will ask you questions in turn, but </w:t>
      </w:r>
      <w:r w:rsidRPr="00E612C2" w:rsidR="0001505D">
        <w:t>it</w:t>
      </w:r>
      <w:r w:rsidRPr="00E612C2">
        <w:t xml:space="preserve"> will start with me. I will come to each of you in turn. Can I ask you to briefly introduce yourselves and, if relevant, your organisation? </w:t>
      </w:r>
    </w:p>
    <w:p w:rsidR="00B01A2A" w:rsidRPr="00E612C2" w:rsidP="00B01A2A">
      <w:pPr>
        <w:pStyle w:val="Answer"/>
      </w:pPr>
      <w:sdt>
        <w:sdtPr>
          <w:alias w:val="Witness"/>
          <w:id w:val="223648348"/>
          <w:placeholder>
            <w:docPart w:val="DefaultPlaceholder_-1854013440"/>
          </w:placeholder>
          <w:richText/>
        </w:sdtPr>
        <w:sdtContent>
          <w:r w:rsidRPr="00E612C2" w:rsidR="00B728FF">
            <w:rPr>
              <w:b/>
              <w:i/>
              <w:iCs/>
            </w:rPr>
            <w:t xml:space="preserve">Simon </w:t>
          </w:r>
          <w:r w:rsidRPr="00E612C2" w:rsidR="0001505D">
            <w:rPr>
              <w:b/>
              <w:i/>
              <w:iCs/>
            </w:rPr>
            <w:t>Calvert</w:t>
          </w:r>
          <w:r w:rsidRPr="00E612C2" w:rsidR="00D41F3C">
            <w:rPr>
              <w:b/>
              <w:i/>
              <w:iCs/>
            </w:rPr>
            <w:t>:</w:t>
          </w:r>
          <w:r w:rsidRPr="00E612C2">
            <w:rPr>
              <w:b/>
            </w:rPr>
            <w:t xml:space="preserve"> </w:t>
          </w:r>
        </w:sdtContent>
      </w:sdt>
      <w:r w:rsidRPr="00E612C2" w:rsidR="00B81B75">
        <w:t xml:space="preserve">Yes, I am Simon </w:t>
      </w:r>
      <w:r w:rsidRPr="00E612C2" w:rsidR="0001505D">
        <w:t>Calvert</w:t>
      </w:r>
      <w:r w:rsidRPr="00E612C2" w:rsidR="00B81B75">
        <w:t>. I am deputy director for public affairs at the Christian Institute. I am a solicitor by training but non</w:t>
      </w:r>
      <w:r w:rsidRPr="00E612C2" w:rsidR="00B81B75">
        <w:noBreakHyphen/>
        <w:t>practi</w:t>
      </w:r>
      <w:r w:rsidRPr="00E612C2" w:rsidR="0001505D">
        <w:t>s</w:t>
      </w:r>
      <w:r w:rsidRPr="00E612C2" w:rsidR="00B81B75">
        <w:t>ing. I have been doing this work for 25 years. The Christian Institute has 60,000 supporters across the UK, including 5,000 churches and church leaders. We do a lot of church</w:t>
      </w:r>
      <w:r w:rsidRPr="00E612C2" w:rsidR="00B81B75">
        <w:noBreakHyphen/>
        <w:t>facing work and we do a lot of public</w:t>
      </w:r>
      <w:r w:rsidRPr="00E612C2" w:rsidR="00B81B75">
        <w:noBreakHyphen/>
        <w:t xml:space="preserve">facing work. </w:t>
      </w:r>
    </w:p>
    <w:p w:rsidR="00B81B75" w:rsidRPr="00E612C2" w:rsidP="00B01A2A">
      <w:pPr>
        <w:pStyle w:val="Answer"/>
        <w:rPr>
          <w:bCs/>
        </w:rPr>
      </w:pPr>
      <w:sdt>
        <w:sdtPr>
          <w:rPr>
            <w:b/>
            <w:i/>
            <w:iCs/>
          </w:rPr>
          <w:alias w:val="Witness"/>
          <w:id w:val="631680569"/>
          <w:placeholder>
            <w:docPart w:val="03E9E647DF234CB2BBE4B03998B8D81E"/>
          </w:placeholder>
          <w:richText/>
        </w:sdtPr>
        <w:sdtContent>
          <w:r w:rsidRPr="00E612C2" w:rsidR="0001505D">
            <w:rPr>
              <w:b/>
              <w:bCs/>
              <w:i/>
              <w:iCs/>
            </w:rPr>
            <w:t>Dr Ramzy:</w:t>
          </w:r>
          <w:r w:rsidRPr="00E612C2">
            <w:rPr>
              <w:b/>
              <w:i/>
              <w:iCs/>
            </w:rPr>
            <w:t xml:space="preserve"> </w:t>
          </w:r>
        </w:sdtContent>
      </w:sdt>
      <w:r w:rsidRPr="00E612C2">
        <w:rPr>
          <w:bCs/>
        </w:rPr>
        <w:t xml:space="preserve">God bless you all and good morning to all. I am Dr </w:t>
      </w:r>
      <w:r w:rsidRPr="00E612C2" w:rsidR="0001505D">
        <w:rPr>
          <w:bCs/>
        </w:rPr>
        <w:t xml:space="preserve">Sheikh </w:t>
      </w:r>
      <w:r w:rsidRPr="00E612C2">
        <w:rPr>
          <w:bCs/>
        </w:rPr>
        <w:t xml:space="preserve">Ramzy. I am </w:t>
      </w:r>
      <w:r w:rsidRPr="00E612C2">
        <w:rPr>
          <w:rFonts w:cs="Times New Roman"/>
          <w:bCs/>
        </w:rPr>
        <w:t xml:space="preserve">one of the representatives of </w:t>
      </w:r>
      <w:r w:rsidRPr="00E612C2">
        <w:rPr>
          <w:bCs/>
        </w:rPr>
        <w:t>Muslims in the United Kingdom.</w:t>
      </w:r>
      <w:r w:rsidRPr="00E612C2" w:rsidR="00323CFB">
        <w:rPr>
          <w:bCs/>
        </w:rPr>
        <w:t xml:space="preserve"> I am the imam of Oxford Brookes University and director of the Oxford Islamic Information Centre. I am a director of Justice 4 Rohingya, director of Oxford City of Sanctuary, a director of the Tell MAMA Thames Valley, a trustee of the Universal Peace Federation and of course a humble servant of humanity. I live to serve humanity, regardless of colour, background or gender. </w:t>
      </w:r>
    </w:p>
    <w:p w:rsidR="00B01A2A" w:rsidRPr="00E612C2" w:rsidP="00B01A2A">
      <w:pPr>
        <w:pStyle w:val="Answer"/>
      </w:pPr>
      <w:sdt>
        <w:sdtPr>
          <w:alias w:val="Witness"/>
          <w:id w:val="843062103"/>
          <w:placeholder>
            <w:docPart w:val="DefaultPlaceholder_-1854013440"/>
          </w:placeholder>
          <w:richText/>
        </w:sdtPr>
        <w:sdtContent>
          <w:r w:rsidRPr="00E612C2" w:rsidR="00633338">
            <w:rPr>
              <w:b/>
              <w:bCs/>
              <w:i/>
              <w:iCs/>
            </w:rPr>
            <w:t>Danny Webster:</w:t>
          </w:r>
          <w:r w:rsidRPr="00E612C2">
            <w:rPr>
              <w:b/>
            </w:rPr>
            <w:t xml:space="preserve"> </w:t>
          </w:r>
        </w:sdtContent>
      </w:sdt>
      <w:r w:rsidRPr="00E612C2" w:rsidR="00323CFB">
        <w:t>Good afternoon. Thank you for inviting me to give evidence this afternoon. I am Danny Webster. I am head of advocacy at the Evangelical Alliance. The Evangelical Alliance is a membership organisation across the UK with around 3,300 churches, 600 organisations and tens of thousands of individual members. We were founded in 1846. We are the oldest evangelical organisation in this country. We are part of the World Evangelical Alliance across the globe.</w:t>
      </w:r>
    </w:p>
    <w:p w:rsidR="00323CFB" w:rsidRPr="00E612C2" w:rsidP="00930191">
      <w:pPr>
        <w:pStyle w:val="Question"/>
      </w:pPr>
      <w:sdt>
        <w:sdtPr>
          <w:alias w:val="Member"/>
          <w:tag w:val="&lt;Member mnisId='4630' dodsId='147949'&gt;"/>
          <w:id w:val="-1318491557"/>
          <w:placeholder>
            <w:docPart w:val="41FFF124AB6F459A9D452307546C1939"/>
          </w:placeholder>
          <w:richText/>
        </w:sdtPr>
        <w:sdtContent>
          <w:r w:rsidRPr="00E612C2">
            <w:rPr>
              <w:b/>
            </w:rPr>
            <w:t>Chair:</w:t>
          </w:r>
        </w:sdtContent>
      </w:sdt>
      <w:r w:rsidRPr="00E612C2">
        <w:t xml:space="preserve"> Sheikh, can I start with you? I appreciate that this is a big question, but, succinctly, can you outline to the Committee how you would define conversion therapy?</w:t>
      </w:r>
    </w:p>
    <w:p w:rsidR="00930191" w:rsidRPr="00E612C2" w:rsidP="00B01A2A">
      <w:pPr>
        <w:pStyle w:val="Answer"/>
      </w:pPr>
      <w:sdt>
        <w:sdtPr>
          <w:alias w:val="Witness"/>
          <w:id w:val="-24176974"/>
          <w:placeholder>
            <w:docPart w:val="D3D821F98CF94F428E1E8C27D0EFE6B8"/>
          </w:placeholder>
          <w:richText/>
        </w:sdtPr>
        <w:sdtContent>
          <w:r w:rsidRPr="00E612C2" w:rsidR="0001505D">
            <w:rPr>
              <w:b/>
              <w:bCs/>
              <w:i/>
              <w:iCs/>
            </w:rPr>
            <w:t>Dr Ramzy:</w:t>
          </w:r>
          <w:r w:rsidRPr="00E612C2" w:rsidR="00323CFB">
            <w:rPr>
              <w:b/>
            </w:rPr>
            <w:t xml:space="preserve"> </w:t>
          </w:r>
        </w:sdtContent>
      </w:sdt>
      <w:r w:rsidRPr="00E612C2" w:rsidR="0001505D">
        <w:rPr>
          <w:rFonts w:cs="Times New Roman"/>
        </w:rPr>
        <w:t>In terms of</w:t>
      </w:r>
      <w:r w:rsidRPr="00E612C2" w:rsidR="00323CFB">
        <w:rPr>
          <w:rFonts w:cs="Times New Roman"/>
        </w:rPr>
        <w:t xml:space="preserve"> </w:t>
      </w:r>
      <w:r w:rsidRPr="00E612C2">
        <w:rPr>
          <w:rFonts w:cs="Times New Roman"/>
        </w:rPr>
        <w:t>defin</w:t>
      </w:r>
      <w:r w:rsidRPr="00E612C2" w:rsidR="0001505D">
        <w:rPr>
          <w:rFonts w:cs="Times New Roman"/>
        </w:rPr>
        <w:t>ing</w:t>
      </w:r>
      <w:r w:rsidRPr="00E612C2">
        <w:rPr>
          <w:rFonts w:cs="Times New Roman"/>
        </w:rPr>
        <w:t xml:space="preserve"> </w:t>
      </w:r>
      <w:r w:rsidRPr="00E612C2" w:rsidR="00323CFB">
        <w:rPr>
          <w:rFonts w:cs="Times New Roman"/>
        </w:rPr>
        <w:t xml:space="preserve">conversion therapy, I </w:t>
      </w:r>
      <w:r w:rsidRPr="00E612C2">
        <w:rPr>
          <w:rFonts w:cs="Times New Roman"/>
        </w:rPr>
        <w:t xml:space="preserve">have a different opinion myself. For example, if you had to define conversion therapy, I would call it a reversion and not a conversion, with all respect, because </w:t>
      </w:r>
      <w:r w:rsidRPr="00E612C2">
        <w:rPr>
          <w:rFonts w:cs="Times New Roman"/>
        </w:rPr>
        <w:t xml:space="preserve">conversion is a change into something; reversion is a return to something. If, for example, my son, with all respect of course, becomes one part of LGBT within two or three months or so, I would like to return him back, not convert him back. These are the things that have to be said. </w:t>
      </w:r>
      <w:r w:rsidRPr="00E612C2">
        <w:t>To me, conversion therapy</w:t>
      </w:r>
      <w:r w:rsidRPr="00E612C2" w:rsidR="00902113">
        <w:t>, as you call it,</w:t>
      </w:r>
      <w:r w:rsidRPr="00E612C2">
        <w:rPr>
          <w:rFonts w:cs="Times New Roman"/>
        </w:rPr>
        <w:t xml:space="preserve"> </w:t>
      </w:r>
      <w:r w:rsidRPr="00E612C2">
        <w:t>is just praying and talking</w:t>
      </w:r>
      <w:r w:rsidRPr="00E612C2" w:rsidR="00762C29">
        <w:t>, for example</w:t>
      </w:r>
      <w:r w:rsidRPr="00E612C2">
        <w:t xml:space="preserve">. </w:t>
      </w:r>
    </w:p>
    <w:p w:rsidR="00930191" w:rsidRPr="00E612C2" w:rsidP="00B01A2A">
      <w:pPr>
        <w:pStyle w:val="Answer"/>
      </w:pPr>
      <w:sdt>
        <w:sdtPr>
          <w:alias w:val="Witness"/>
          <w:id w:val="-292987475"/>
          <w:placeholder>
            <w:docPart w:val="0BD5CAC39E94477C908931BC1F87B0C5"/>
          </w:placeholder>
          <w:richText/>
        </w:sdtPr>
        <w:sdtContent>
          <w:r w:rsidRPr="00E612C2">
            <w:rPr>
              <w:b/>
              <w:i/>
              <w:iCs/>
            </w:rPr>
            <w:t xml:space="preserve">Simon </w:t>
          </w:r>
          <w:r w:rsidRPr="00E612C2" w:rsidR="0001505D">
            <w:rPr>
              <w:b/>
              <w:i/>
              <w:iCs/>
            </w:rPr>
            <w:t>Calvert</w:t>
          </w:r>
          <w:r w:rsidRPr="00E612C2">
            <w:rPr>
              <w:b/>
              <w:i/>
              <w:iCs/>
            </w:rPr>
            <w:t>:</w:t>
          </w:r>
          <w:r w:rsidRPr="00E612C2">
            <w:rPr>
              <w:b/>
            </w:rPr>
            <w:t xml:space="preserve"> </w:t>
          </w:r>
        </w:sdtContent>
      </w:sdt>
      <w:r w:rsidRPr="00E612C2">
        <w:t>It is easy to say what conversion therapy is not, and that is my concern today. If one friend at church asks another friend to pray with him, that is not conversion therapy. If a church leader teaches from the Bible the Christian position on sexual ethics, that is not conversion therapy. If parents lovingly and sensitively encourage their children to follow them in the footsteps of their faith, that is not conversion therapy.</w:t>
      </w:r>
    </w:p>
    <w:p w:rsidR="00323CFB" w:rsidRPr="00E612C2" w:rsidP="00B01A2A">
      <w:pPr>
        <w:pStyle w:val="Answer"/>
      </w:pPr>
      <w:r w:rsidRPr="00E612C2">
        <w:t xml:space="preserve">My concern today is that there are some who want a ban that does encapsulate those things. It concerns me that there seems to be a drive, at least in some quarters, for a very theologically based ban that is targeting a particular belief. The Christian sexual ethic, the belief that the only right context for sex is marriage and that marriage can only be between a man and a woman, is a belief that is protected by </w:t>
      </w:r>
      <w:r w:rsidRPr="00E612C2">
        <w:rPr>
          <w:rFonts w:cstheme="minorHAnsi"/>
        </w:rPr>
        <w:t>human rights</w:t>
      </w:r>
      <w:r w:rsidRPr="00E612C2">
        <w:t xml:space="preserve"> laws. We have to be very careful that we do not allow the understandable drive to address the issue</w:t>
      </w:r>
      <w:r w:rsidRPr="00E612C2" w:rsidR="00731BC8">
        <w:t xml:space="preserve"> of conversion therapy and</w:t>
      </w:r>
      <w:r w:rsidRPr="00E612C2">
        <w:t xml:space="preserve"> people being coerced and abused to be twisted out of shape into a law that is actually used to target people for holding the Christian sexual ethic. </w:t>
      </w:r>
    </w:p>
    <w:p w:rsidR="00930191" w:rsidRPr="00E612C2" w:rsidP="00A61F5A">
      <w:pPr>
        <w:pStyle w:val="Question"/>
      </w:pPr>
      <w:sdt>
        <w:sdtPr>
          <w:alias w:val="Member"/>
          <w:tag w:val="&lt;Member mnisId='4630' dodsId='147949'&gt;"/>
          <w:id w:val="2126582487"/>
          <w:placeholder>
            <w:docPart w:val="84D0E490F50A4081961CDE01FF35BE44"/>
          </w:placeholder>
          <w:richText/>
        </w:sdtPr>
        <w:sdtContent>
          <w:r w:rsidRPr="00E612C2">
            <w:rPr>
              <w:b/>
            </w:rPr>
            <w:t>Chair:</w:t>
          </w:r>
        </w:sdtContent>
      </w:sdt>
      <w:r w:rsidRPr="00E612C2">
        <w:t xml:space="preserve"> I am sure that later questions will draw some of this out. Is it your view that we should have a very prescriptive list of what it is and is not? What sort of detail should any Government proposal go into?</w:t>
      </w:r>
    </w:p>
    <w:p w:rsidR="00930191" w:rsidRPr="00E612C2" w:rsidP="00B01A2A">
      <w:pPr>
        <w:pStyle w:val="Answer"/>
        <w:rPr>
          <w:bCs/>
        </w:rPr>
      </w:pPr>
      <w:sdt>
        <w:sdtPr>
          <w:rPr>
            <w:b/>
          </w:rPr>
          <w:alias w:val="Witness"/>
          <w:id w:val="1801186657"/>
          <w:placeholder>
            <w:docPart w:val="C7C74E6ED7024796883C070D959A7F47"/>
          </w:placeholder>
          <w:richText/>
        </w:sdtPr>
        <w:sdtContent>
          <w:r w:rsidRPr="00E612C2">
            <w:rPr>
              <w:b/>
              <w:i/>
              <w:iCs/>
            </w:rPr>
            <w:t xml:space="preserve">Simon </w:t>
          </w:r>
          <w:r w:rsidRPr="00E612C2" w:rsidR="0001505D">
            <w:rPr>
              <w:b/>
              <w:i/>
              <w:iCs/>
            </w:rPr>
            <w:t>Calvert</w:t>
          </w:r>
          <w:r w:rsidRPr="00E612C2">
            <w:rPr>
              <w:b/>
              <w:i/>
              <w:iCs/>
            </w:rPr>
            <w:t>:</w:t>
          </w:r>
          <w:r w:rsidRPr="00E612C2">
            <w:rPr>
              <w:b/>
            </w:rPr>
            <w:t xml:space="preserve"> </w:t>
          </w:r>
        </w:sdtContent>
      </w:sdt>
      <w:r w:rsidRPr="00E612C2">
        <w:rPr>
          <w:bCs/>
        </w:rPr>
        <w:t>Do we talk about the proposals as they are from the Government? Is it helpful to get into that now?</w:t>
      </w:r>
    </w:p>
    <w:p w:rsidR="00930191" w:rsidRPr="00E612C2" w:rsidP="00731BC8">
      <w:pPr>
        <w:pStyle w:val="Question"/>
      </w:pPr>
      <w:sdt>
        <w:sdtPr>
          <w:alias w:val="Member"/>
          <w:tag w:val="&lt;Member mnisId='4630' dodsId='147949'&gt;"/>
          <w:id w:val="-1186672904"/>
          <w:placeholder>
            <w:docPart w:val="C0A55F0588C442619B03989A7A9484D1"/>
          </w:placeholder>
          <w:richText/>
        </w:sdtPr>
        <w:sdtContent>
          <w:r w:rsidRPr="00E612C2">
            <w:rPr>
              <w:b/>
            </w:rPr>
            <w:t>Chair:</w:t>
          </w:r>
        </w:sdtContent>
      </w:sdt>
      <w:r w:rsidRPr="00E612C2">
        <w:t xml:space="preserve"> </w:t>
      </w:r>
      <w:r w:rsidRPr="00E612C2" w:rsidR="00731BC8">
        <w:t>It may be</w:t>
      </w:r>
      <w:r w:rsidRPr="00E612C2">
        <w:t xml:space="preserve"> later. I </w:t>
      </w:r>
      <w:r w:rsidRPr="00E612C2" w:rsidR="00A61F5A">
        <w:t>just wondered in terms of the principle. Is it your view that we should have it set out absolutely clearly and defined in law what constitutes conversion therapy and what does not?</w:t>
      </w:r>
    </w:p>
    <w:p w:rsidR="00930191" w:rsidRPr="00E612C2" w:rsidP="00B01A2A">
      <w:pPr>
        <w:pStyle w:val="Answer"/>
        <w:rPr>
          <w:bCs/>
        </w:rPr>
      </w:pPr>
      <w:sdt>
        <w:sdtPr>
          <w:rPr>
            <w:bCs/>
          </w:rPr>
          <w:alias w:val="Witness"/>
          <w:id w:val="81659588"/>
          <w:placeholder>
            <w:docPart w:val="1E096AE8F7C54BCE98CC620578C46E57"/>
          </w:placeholder>
          <w:richText/>
        </w:sdtPr>
        <w:sdtContent>
          <w:r w:rsidRPr="00E612C2" w:rsidR="00A61F5A">
            <w:rPr>
              <w:b/>
              <w:bCs/>
              <w:i/>
              <w:iCs/>
            </w:rPr>
            <w:t xml:space="preserve">Simon </w:t>
          </w:r>
          <w:r w:rsidRPr="00E612C2" w:rsidR="0001505D">
            <w:rPr>
              <w:b/>
              <w:bCs/>
              <w:i/>
              <w:iCs/>
            </w:rPr>
            <w:t>Calvert</w:t>
          </w:r>
          <w:r w:rsidRPr="00E612C2" w:rsidR="00A61F5A">
            <w:rPr>
              <w:b/>
              <w:bCs/>
              <w:i/>
              <w:iCs/>
            </w:rPr>
            <w:t>:</w:t>
          </w:r>
          <w:r w:rsidRPr="00E612C2" w:rsidR="00A61F5A">
            <w:rPr>
              <w:b/>
              <w:bCs/>
            </w:rPr>
            <w:t xml:space="preserve"> </w:t>
          </w:r>
        </w:sdtContent>
      </w:sdt>
      <w:r w:rsidRPr="00E612C2" w:rsidR="00A61F5A">
        <w:rPr>
          <w:bCs/>
        </w:rPr>
        <w:t xml:space="preserve">Since we are talking about a criminal law, it has to be very clear. If people are potentially to lose their livelihoods under any criminal law, we indeed have a human rights obligation to make sure that law is clear and that people can understand it. People have to understand when they are breaking it and when they are not breaking it. If the conversion therapy ban is clearly expressed and tightly targeted at behaviour that is coercive and abusive, that is a law that is going to receive a lot of support. If it is hazy—and there is a lack of detail in the Government proposals; I do want to get that in—that is a lot more concerning. </w:t>
      </w:r>
    </w:p>
    <w:p w:rsidR="00F76B7D" w:rsidRPr="00E612C2" w:rsidP="00B01A2A">
      <w:pPr>
        <w:pStyle w:val="Answer"/>
      </w:pPr>
      <w:sdt>
        <w:sdtPr>
          <w:alias w:val="Witness"/>
          <w:id w:val="1214856928"/>
          <w:placeholder>
            <w:docPart w:val="26BF3AF9F40B4B0CB65ACC03F2EAD9F7"/>
          </w:placeholder>
          <w:richText/>
        </w:sdtPr>
        <w:sdtContent>
          <w:r w:rsidRPr="00E612C2" w:rsidR="00633338">
            <w:rPr>
              <w:b/>
              <w:bCs/>
              <w:i/>
              <w:iCs/>
            </w:rPr>
            <w:t>Danny Webster:</w:t>
          </w:r>
          <w:r w:rsidRPr="00E612C2" w:rsidR="00A61F5A">
            <w:rPr>
              <w:b/>
            </w:rPr>
            <w:t xml:space="preserve"> </w:t>
          </w:r>
        </w:sdtContent>
      </w:sdt>
      <w:r w:rsidRPr="00E612C2" w:rsidR="00A61F5A">
        <w:t xml:space="preserve">The term “conversion therapy” is not a helpful one. It obscures more than it clarifies. It is overly broad. A lot of the treatment </w:t>
      </w:r>
      <w:r w:rsidRPr="00E612C2">
        <w:t xml:space="preserve">of it </w:t>
      </w:r>
      <w:r w:rsidRPr="00E612C2" w:rsidR="00A61F5A">
        <w:t xml:space="preserve">ranges from frankly quite harrowing abusive forced practices all the way through to, as Simon has said, potentially capturing consensual prayer and pastoral care in churches. </w:t>
      </w:r>
      <w:r w:rsidRPr="00E612C2">
        <w:t>That range of activity is too broad to be categorised in a single way.</w:t>
      </w:r>
    </w:p>
    <w:p w:rsidR="00323CFB" w:rsidRPr="00E612C2" w:rsidP="00B01A2A">
      <w:pPr>
        <w:pStyle w:val="Answer"/>
      </w:pPr>
      <w:r w:rsidRPr="00E612C2">
        <w:t xml:space="preserve">I would agree with Simon that legislative clarity is essential. People have to know whether they are going to be breaking the law. When definitions are tight, it enables the policies that flow from </w:t>
      </w:r>
      <w:r w:rsidRPr="00E612C2" w:rsidR="00FD2F9B">
        <w:t>them</w:t>
      </w:r>
      <w:r w:rsidRPr="00E612C2">
        <w:t xml:space="preserve"> to be made more easily. In regards to the current proposals, there are questions around consent and coercion. If it is a tight definition that is clearly set out, it is easy to see when consent has been given or when coercion has taken place. </w:t>
      </w:r>
    </w:p>
    <w:p w:rsidR="00731BC8" w:rsidRPr="00E612C2" w:rsidP="00B01A2A">
      <w:pPr>
        <w:pStyle w:val="Answer"/>
      </w:pPr>
      <w:r w:rsidRPr="00E612C2">
        <w:t>One of the problems with the definitions in other jurisdictions, as well as the Government’s current proposals, is that they have a tight definition to start with, for example changing someone’s sexual orientation, and then they add in additional clauses. For example, the legislation in Victoria talks about “actions to repress or to reduce non</w:t>
      </w:r>
      <w:r w:rsidRPr="00E612C2">
        <w:noBreakHyphen/>
        <w:t>heterosexual attraction or sexual behaviour”. Th</w:t>
      </w:r>
      <w:r w:rsidRPr="00E612C2" w:rsidR="00FD2F9B">
        <w:t>is</w:t>
      </w:r>
      <w:r w:rsidRPr="00E612C2">
        <w:t xml:space="preserve"> widens what is covered in that. That is potentially the area that captures church activity that we would be much more concerned about. </w:t>
      </w:r>
    </w:p>
    <w:p w:rsidR="00F76B7D" w:rsidRPr="00E612C2" w:rsidP="00B01A2A">
      <w:pPr>
        <w:pStyle w:val="Answer"/>
      </w:pPr>
      <w:r w:rsidRPr="00E612C2">
        <w:t xml:space="preserve">The current Government proposals talk about actions around remedying or controlling. That is not language that we would use in churches, but, if someone were encouraging someone else to abstain from sexual activity, could that be viewed as trying to control someone’s sexual orientation? It is that breadth of actions that becomes unhelpful in the definitions. We would want to see real clarity in the definitions there. </w:t>
      </w:r>
    </w:p>
    <w:p w:rsidR="003F388B" w:rsidRPr="00E612C2" w:rsidP="00B01A2A">
      <w:pPr>
        <w:pStyle w:val="Answer"/>
        <w:rPr>
          <w:rFonts w:cs="Times New Roman"/>
        </w:rPr>
      </w:pPr>
      <w:sdt>
        <w:sdtPr>
          <w:alias w:val="Witness"/>
          <w:id w:val="-1571185329"/>
          <w:placeholder>
            <w:docPart w:val="8D798B74AD3848FDAB9D685824FDA117"/>
          </w:placeholder>
          <w:richText/>
        </w:sdtPr>
        <w:sdtContent>
          <w:r w:rsidRPr="00E612C2" w:rsidR="0001505D">
            <w:rPr>
              <w:b/>
              <w:bCs/>
              <w:i/>
              <w:iCs/>
            </w:rPr>
            <w:t>Dr Ramzy:</w:t>
          </w:r>
          <w:r w:rsidRPr="00E612C2" w:rsidR="00F76B7D">
            <w:rPr>
              <w:b/>
            </w:rPr>
            <w:t xml:space="preserve"> </w:t>
          </w:r>
        </w:sdtContent>
      </w:sdt>
      <w:r w:rsidRPr="00E612C2" w:rsidR="00F76B7D">
        <w:t>It is very important, and I agree with both my honourable gentlem</w:t>
      </w:r>
      <w:r w:rsidRPr="00E612C2" w:rsidR="00731BC8">
        <w:t>e</w:t>
      </w:r>
      <w:r w:rsidRPr="00E612C2" w:rsidR="00F76B7D">
        <w:t xml:space="preserve">n </w:t>
      </w:r>
      <w:r w:rsidRPr="00E612C2" w:rsidR="00731BC8">
        <w:t xml:space="preserve">and </w:t>
      </w:r>
      <w:r w:rsidRPr="00E612C2" w:rsidR="00F76B7D">
        <w:t xml:space="preserve">brothers. In the realm of Islam, you cannot describe this as something called “conversion therapy” at all. We do not have anything at all </w:t>
      </w:r>
      <w:r w:rsidRPr="00E612C2">
        <w:t xml:space="preserve">in </w:t>
      </w:r>
      <w:r w:rsidRPr="00E612C2" w:rsidR="00F76B7D">
        <w:t xml:space="preserve">the </w:t>
      </w:r>
      <w:r w:rsidRPr="00E612C2">
        <w:t>H</w:t>
      </w:r>
      <w:r w:rsidRPr="00E612C2" w:rsidR="00F76B7D">
        <w:t xml:space="preserve">adith, the sayings of the Prophet, or </w:t>
      </w:r>
      <w:r w:rsidRPr="00E612C2">
        <w:t>the holy book</w:t>
      </w:r>
      <w:r w:rsidRPr="00E612C2">
        <w:rPr>
          <w:rFonts w:cs="Times New Roman"/>
        </w:rPr>
        <w:t xml:space="preserve"> that says, “You have to go this way or you have to go that way”.</w:t>
      </w:r>
    </w:p>
    <w:p w:rsidR="00323CFB" w:rsidRPr="00E612C2" w:rsidP="00B01A2A">
      <w:pPr>
        <w:pStyle w:val="Answer"/>
        <w:rPr>
          <w:rFonts w:cs="Times New Roman"/>
        </w:rPr>
      </w:pPr>
      <w:r w:rsidRPr="00E612C2">
        <w:rPr>
          <w:rFonts w:cs="Times New Roman"/>
        </w:rPr>
        <w:t xml:space="preserve">Therefore, what is not conversion therapy? </w:t>
      </w:r>
      <w:r w:rsidRPr="00E612C2" w:rsidR="00731BC8">
        <w:rPr>
          <w:rFonts w:cs="Times New Roman"/>
        </w:rPr>
        <w:t xml:space="preserve">For </w:t>
      </w:r>
      <w:r w:rsidRPr="00E612C2">
        <w:rPr>
          <w:rFonts w:cs="Times New Roman"/>
        </w:rPr>
        <w:t xml:space="preserve">example, Lot or Sodom and Gomorrah are parts of my book. If I read it, am I doing conversion therapy? I can read it in </w:t>
      </w:r>
      <w:r w:rsidRPr="00E612C2" w:rsidR="00731BC8">
        <w:rPr>
          <w:rFonts w:cs="Times New Roman"/>
        </w:rPr>
        <w:t xml:space="preserve">centre. </w:t>
      </w:r>
      <w:r w:rsidRPr="00E612C2">
        <w:rPr>
          <w:rFonts w:cs="Times New Roman"/>
        </w:rPr>
        <w:t>It is from my book. I can read it when somebody calls me. I can read it in the mosque. I can read it in my prayer. If I say, for example, “Sodom and Gomorrah</w:t>
      </w:r>
      <w:r w:rsidRPr="00E612C2" w:rsidR="00731BC8">
        <w:rPr>
          <w:rFonts w:cs="Times New Roman"/>
        </w:rPr>
        <w:t>, this says that; this says that</w:t>
      </w:r>
      <w:r w:rsidRPr="00E612C2">
        <w:rPr>
          <w:rFonts w:cs="Times New Roman"/>
        </w:rPr>
        <w:t>”, is it conversion therapy? It is very, very vague. I would have thought</w:t>
      </w:r>
      <w:r w:rsidRPr="00E612C2" w:rsidR="00731BC8">
        <w:rPr>
          <w:rFonts w:cs="Times New Roman"/>
        </w:rPr>
        <w:t xml:space="preserve"> you </w:t>
      </w:r>
      <w:r w:rsidRPr="00E612C2">
        <w:rPr>
          <w:rFonts w:cs="Times New Roman"/>
        </w:rPr>
        <w:t>have to go back to the drawing board.</w:t>
      </w:r>
    </w:p>
    <w:p w:rsidR="003F388B" w:rsidRPr="00E612C2" w:rsidP="000A281E">
      <w:pPr>
        <w:pStyle w:val="Question"/>
      </w:pPr>
      <w:sdt>
        <w:sdtPr>
          <w:alias w:val="Member"/>
          <w:tag w:val="&lt;Member mnisId='4630' dodsId='147949'&gt;"/>
          <w:id w:val="385156403"/>
          <w:placeholder>
            <w:docPart w:val="6343774893CD481BB43AB7361C8BB949"/>
          </w:placeholder>
          <w:richText/>
        </w:sdtPr>
        <w:sdtContent>
          <w:r w:rsidRPr="00E612C2">
            <w:rPr>
              <w:b/>
            </w:rPr>
            <w:t>Chair:</w:t>
          </w:r>
        </w:sdtContent>
      </w:sdt>
      <w:r w:rsidRPr="00E612C2">
        <w:t xml:space="preserve"> Danny, </w:t>
      </w:r>
      <w:r w:rsidRPr="00E612C2" w:rsidR="000A281E">
        <w:t>coming</w:t>
      </w:r>
      <w:r w:rsidRPr="00E612C2">
        <w:t xml:space="preserve"> back to you, is there a difference between therapy or practices that aim to change someone’s sexual orientation as opposed to those practices that might aim to change somebody’s gender identity? Is it helpful that we are discussing both in this consultation or should those be separate?</w:t>
      </w:r>
    </w:p>
    <w:p w:rsidR="000A281E" w:rsidRPr="00E612C2" w:rsidP="00B01A2A">
      <w:pPr>
        <w:pStyle w:val="Answer"/>
        <w:rPr>
          <w:rFonts w:cs="Times New Roman"/>
        </w:rPr>
      </w:pPr>
      <w:sdt>
        <w:sdtPr>
          <w:rPr>
            <w:rFonts w:cs="Times New Roman"/>
          </w:rPr>
          <w:alias w:val="Witness"/>
          <w:id w:val="1249302829"/>
          <w:placeholder>
            <w:docPart w:val="5598F7A03D9A487B99AD9C601B683A70"/>
          </w:placeholder>
          <w:richText/>
        </w:sdtPr>
        <w:sdtContent>
          <w:r w:rsidRPr="00E612C2" w:rsidR="00633338">
            <w:rPr>
              <w:rFonts w:cs="Times New Roman"/>
              <w:b/>
              <w:bCs/>
              <w:i/>
              <w:iCs/>
            </w:rPr>
            <w:t>Danny Webster:</w:t>
          </w:r>
          <w:r w:rsidRPr="00E612C2" w:rsidR="003F388B">
            <w:rPr>
              <w:rFonts w:cs="Times New Roman"/>
              <w:b/>
            </w:rPr>
            <w:t xml:space="preserve"> </w:t>
          </w:r>
        </w:sdtContent>
      </w:sdt>
      <w:r w:rsidRPr="00E612C2" w:rsidR="003F388B">
        <w:rPr>
          <w:rFonts w:cs="Times New Roman"/>
        </w:rPr>
        <w:t xml:space="preserve">The practices involved are different. It is possible to address both in one policy, but it becomes more complex. </w:t>
      </w:r>
      <w:r w:rsidRPr="00E612C2" w:rsidR="00731BC8">
        <w:rPr>
          <w:rFonts w:cs="Times New Roman"/>
        </w:rPr>
        <w:t>There are q</w:t>
      </w:r>
      <w:r w:rsidRPr="00E612C2" w:rsidR="003F388B">
        <w:rPr>
          <w:rFonts w:cs="Times New Roman"/>
        </w:rPr>
        <w:t xml:space="preserve">uestions </w:t>
      </w:r>
      <w:r w:rsidRPr="00E612C2" w:rsidR="00731BC8">
        <w:rPr>
          <w:rFonts w:cs="Times New Roman"/>
        </w:rPr>
        <w:t xml:space="preserve">about </w:t>
      </w:r>
      <w:r w:rsidRPr="00E612C2" w:rsidR="003F388B">
        <w:rPr>
          <w:rFonts w:cs="Times New Roman"/>
        </w:rPr>
        <w:t xml:space="preserve">change </w:t>
      </w:r>
      <w:r w:rsidRPr="00E612C2" w:rsidR="00731BC8">
        <w:rPr>
          <w:rFonts w:cs="Times New Roman"/>
        </w:rPr>
        <w:t>that is</w:t>
      </w:r>
      <w:r w:rsidRPr="00E612C2" w:rsidR="003F388B">
        <w:rPr>
          <w:rFonts w:cs="Times New Roman"/>
        </w:rPr>
        <w:t xml:space="preserve"> already happening</w:t>
      </w:r>
      <w:r w:rsidRPr="00E612C2">
        <w:rPr>
          <w:rFonts w:cs="Times New Roman"/>
        </w:rPr>
        <w:t>. I</w:t>
      </w:r>
      <w:r w:rsidRPr="00E612C2" w:rsidR="003F388B">
        <w:rPr>
          <w:rFonts w:cs="Times New Roman"/>
        </w:rPr>
        <w:t xml:space="preserve">f someone is seeking to change their gender, the question is </w:t>
      </w:r>
      <w:r w:rsidRPr="00E612C2" w:rsidR="00FD2F9B">
        <w:rPr>
          <w:rFonts w:cs="Times New Roman"/>
        </w:rPr>
        <w:t xml:space="preserve">about </w:t>
      </w:r>
      <w:r w:rsidRPr="00E612C2" w:rsidR="003F388B">
        <w:rPr>
          <w:rFonts w:cs="Times New Roman"/>
        </w:rPr>
        <w:t xml:space="preserve">how that applies in that context. </w:t>
      </w:r>
      <w:r w:rsidRPr="00E612C2">
        <w:rPr>
          <w:rFonts w:cs="Times New Roman"/>
        </w:rPr>
        <w:t>There is talk about affirmative therapy being in one direction, but does it apply in both directions? It makes the policy more challenging. It can be done. It is a task for the Government to see whether it is done effectively.</w:t>
      </w:r>
    </w:p>
    <w:p w:rsidR="000A281E" w:rsidRPr="00E612C2" w:rsidP="000A281E">
      <w:pPr>
        <w:pStyle w:val="Answer"/>
        <w:rPr>
          <w:rFonts w:cs="Times New Roman"/>
        </w:rPr>
      </w:pPr>
      <w:r w:rsidRPr="00E612C2">
        <w:rPr>
          <w:rFonts w:cs="Times New Roman"/>
        </w:rPr>
        <w:t>Our concern is about when churches are engaging with people who are exploring either their sexual orientation or their gender identity at someone’s wish. If they choose, churches should be able to engage with them and should be able to provide counse</w:t>
      </w:r>
      <w:r w:rsidRPr="00E612C2" w:rsidR="00731BC8">
        <w:rPr>
          <w:rFonts w:cs="Times New Roman"/>
        </w:rPr>
        <w:t>l</w:t>
      </w:r>
      <w:r w:rsidRPr="00E612C2">
        <w:rPr>
          <w:rFonts w:cs="Times New Roman"/>
        </w:rPr>
        <w:t xml:space="preserve"> and support to them.</w:t>
      </w:r>
    </w:p>
    <w:p w:rsidR="000A281E" w:rsidRPr="00E612C2" w:rsidP="000A281E">
      <w:pPr>
        <w:pStyle w:val="Question"/>
      </w:pPr>
      <w:sdt>
        <w:sdtPr>
          <w:alias w:val="Member"/>
          <w:tag w:val="&lt;Member mnisId='4630' dodsId='147949'&gt;"/>
          <w:id w:val="-409932910"/>
          <w:placeholder>
            <w:docPart w:val="D47C12033753487D845E0332D973B660"/>
          </w:placeholder>
          <w:richText/>
        </w:sdtPr>
        <w:sdtContent>
          <w:r w:rsidRPr="00E612C2">
            <w:rPr>
              <w:b/>
            </w:rPr>
            <w:t>Chair:</w:t>
          </w:r>
        </w:sdtContent>
      </w:sdt>
      <w:r w:rsidRPr="00E612C2">
        <w:t xml:space="preserve"> Simon, can I ask you a bit about talking therapies? I want to ask about the sorts of talking therapies that would be recognised by professional psychotherapy bodies and talking conversion therapies. Do you see that there is a distinction, a difference, or not?</w:t>
      </w:r>
    </w:p>
    <w:p w:rsidR="003F388B" w:rsidRPr="00E612C2" w:rsidP="00B01A2A">
      <w:pPr>
        <w:pStyle w:val="Answer"/>
      </w:pPr>
      <w:sdt>
        <w:sdtPr>
          <w:alias w:val="Witness"/>
          <w:id w:val="-1447611033"/>
          <w:placeholder>
            <w:docPart w:val="E5E9AAF05650478A9813FB357518F45C"/>
          </w:placeholder>
          <w:richText/>
        </w:sdtPr>
        <w:sdtContent>
          <w:r w:rsidRPr="00E612C2" w:rsidR="000A281E">
            <w:rPr>
              <w:b/>
              <w:i/>
              <w:iCs/>
            </w:rPr>
            <w:t xml:space="preserve">Simon </w:t>
          </w:r>
          <w:r w:rsidRPr="00E612C2" w:rsidR="0001505D">
            <w:rPr>
              <w:b/>
              <w:i/>
              <w:iCs/>
            </w:rPr>
            <w:t>Calvert</w:t>
          </w:r>
          <w:r w:rsidRPr="00E612C2" w:rsidR="000A281E">
            <w:rPr>
              <w:b/>
              <w:i/>
              <w:iCs/>
            </w:rPr>
            <w:t>:</w:t>
          </w:r>
          <w:r w:rsidRPr="00E612C2" w:rsidR="000A281E">
            <w:rPr>
              <w:b/>
            </w:rPr>
            <w:t xml:space="preserve"> </w:t>
          </w:r>
        </w:sdtContent>
      </w:sdt>
      <w:r w:rsidRPr="00E612C2" w:rsidR="000A281E">
        <w:t>You mean a distinction or a difference between talking therapies and what?</w:t>
      </w:r>
    </w:p>
    <w:p w:rsidR="000A281E" w:rsidRPr="00E612C2" w:rsidP="00B01A2A">
      <w:pPr>
        <w:pStyle w:val="Answer"/>
        <w:rPr>
          <w:bCs/>
        </w:rPr>
      </w:pPr>
      <w:sdt>
        <w:sdtPr>
          <w:rPr>
            <w:b/>
          </w:rPr>
          <w:alias w:val="Member"/>
          <w:tag w:val="&lt;Member mnisId='4630' dodsId='147949'&gt;"/>
          <w:id w:val="1238824773"/>
          <w:placeholder>
            <w:docPart w:val="48177BE143424F088089520534D6685F"/>
          </w:placeholder>
          <w:richText/>
        </w:sdtPr>
        <w:sdtContent>
          <w:r w:rsidRPr="00E612C2">
            <w:rPr>
              <w:b/>
            </w:rPr>
            <w:t>Chair:</w:t>
          </w:r>
        </w:sdtContent>
      </w:sdt>
      <w:r w:rsidRPr="00E612C2">
        <w:rPr>
          <w:b/>
        </w:rPr>
        <w:t xml:space="preserve"> </w:t>
      </w:r>
      <w:r w:rsidRPr="00E612C2">
        <w:rPr>
          <w:bCs/>
        </w:rPr>
        <w:t xml:space="preserve">I mean between talking therapies that are recognised by professional psychotherapy bodies and talking therapies that are not and </w:t>
      </w:r>
      <w:r w:rsidRPr="00E612C2" w:rsidR="00FD2F9B">
        <w:rPr>
          <w:bCs/>
        </w:rPr>
        <w:t xml:space="preserve">that </w:t>
      </w:r>
      <w:r w:rsidRPr="00E612C2">
        <w:rPr>
          <w:bCs/>
        </w:rPr>
        <w:t xml:space="preserve">might be practiced by religious bodies or any other organisation. </w:t>
      </w:r>
    </w:p>
    <w:p w:rsidR="001A3D87" w:rsidRPr="00E612C2" w:rsidP="00B01A2A">
      <w:pPr>
        <w:pStyle w:val="Answer"/>
        <w:rPr>
          <w:bCs/>
        </w:rPr>
      </w:pPr>
      <w:sdt>
        <w:sdtPr>
          <w:rPr>
            <w:b/>
          </w:rPr>
          <w:alias w:val="Witness"/>
          <w:id w:val="-1841069411"/>
          <w:placeholder>
            <w:docPart w:val="C9053796660A426ABE103A07F78FCEFD"/>
          </w:placeholder>
          <w:richText/>
        </w:sdtPr>
        <w:sdtContent>
          <w:r w:rsidRPr="00E612C2" w:rsidR="000A281E">
            <w:rPr>
              <w:b/>
              <w:i/>
              <w:iCs/>
            </w:rPr>
            <w:t xml:space="preserve">Simon </w:t>
          </w:r>
          <w:r w:rsidRPr="00E612C2" w:rsidR="0001505D">
            <w:rPr>
              <w:b/>
              <w:i/>
              <w:iCs/>
            </w:rPr>
            <w:t>Calvert</w:t>
          </w:r>
          <w:r w:rsidRPr="00E612C2" w:rsidR="000A281E">
            <w:rPr>
              <w:b/>
              <w:i/>
              <w:iCs/>
            </w:rPr>
            <w:t>:</w:t>
          </w:r>
          <w:r w:rsidRPr="00E612C2" w:rsidR="000A281E">
            <w:rPr>
              <w:b/>
            </w:rPr>
            <w:t xml:space="preserve"> </w:t>
          </w:r>
        </w:sdtContent>
      </w:sdt>
      <w:r w:rsidRPr="00E612C2" w:rsidR="000A281E">
        <w:rPr>
          <w:bCs/>
        </w:rPr>
        <w:t xml:space="preserve">I am not a therapist and that is not my area of expertise. My area of </w:t>
      </w:r>
      <w:r w:rsidRPr="00E612C2">
        <w:rPr>
          <w:bCs/>
        </w:rPr>
        <w:t>expertise is the work of the church. What concerns me is that a lot of the discussion around this issue seems to be targeting ordinary h</w:t>
      </w:r>
      <w:r w:rsidRPr="00E612C2" w:rsidR="00C96EC7">
        <w:rPr>
          <w:bCs/>
        </w:rPr>
        <w:t>armless</w:t>
      </w:r>
      <w:r w:rsidRPr="00E612C2">
        <w:rPr>
          <w:bCs/>
        </w:rPr>
        <w:t xml:space="preserve"> practices going on in churches. You will routinely see people refer to conversion therapy as including </w:t>
      </w:r>
      <w:r w:rsidRPr="00E612C2" w:rsidR="00C96EC7">
        <w:rPr>
          <w:bCs/>
        </w:rPr>
        <w:t>“</w:t>
      </w:r>
      <w:r w:rsidRPr="00E612C2">
        <w:rPr>
          <w:bCs/>
        </w:rPr>
        <w:t>corrective rape and prayer”. They put those two things in the same sentence. That is routine, as if these are on the same spectrum.</w:t>
      </w:r>
    </w:p>
    <w:p w:rsidR="001A3D87" w:rsidRPr="00E612C2" w:rsidP="00B01A2A">
      <w:pPr>
        <w:pStyle w:val="Answer"/>
        <w:rPr>
          <w:bCs/>
        </w:rPr>
      </w:pPr>
      <w:r w:rsidRPr="00E612C2">
        <w:rPr>
          <w:bCs/>
        </w:rPr>
        <w:t>You read activists from the Ban Conversion Therapy campaign saying things like, “Spiritual guidance is really just religious speak for conversion therapy”. Some people say that churches offering pastoral care, sitting down and talking and preaching to people about their lifestyle does not constitute conversion therapy. I am sorry: it does. You even have people specifically calling for gentle non</w:t>
      </w:r>
      <w:r w:rsidRPr="00E612C2">
        <w:rPr>
          <w:bCs/>
        </w:rPr>
        <w:noBreakHyphen/>
        <w:t>coercive prayer to be caught by the ban. That cannot be right. Most people would not think that is fair.</w:t>
      </w:r>
    </w:p>
    <w:p w:rsidR="000A281E" w:rsidRPr="00E612C2" w:rsidP="00B01A2A">
      <w:pPr>
        <w:pStyle w:val="Answer"/>
        <w:rPr>
          <w:bCs/>
        </w:rPr>
      </w:pPr>
      <w:r w:rsidRPr="00E612C2">
        <w:rPr>
          <w:bCs/>
        </w:rPr>
        <w:t>It would also not be human rights</w:t>
      </w:r>
      <w:r w:rsidRPr="00E612C2">
        <w:rPr>
          <w:bCs/>
        </w:rPr>
        <w:noBreakHyphen/>
        <w:t xml:space="preserve">compliant. There are article 9 rights, and this Committee will be very conscious of that. There are article 9 rights not just to hold religious beliefs but to manifest them. There are rights for Christian organisations and churches as organisations to hold and manifest their beliefs and to order their own affairs. There are article 8 rights for families; there is an article 8 right to privacy. Therefore, there is a right for parents, within limits, to bring up their children as they see fit. </w:t>
      </w:r>
    </w:p>
    <w:p w:rsidR="001A3D87" w:rsidRPr="00E612C2" w:rsidP="00B01A2A">
      <w:pPr>
        <w:pStyle w:val="Answer"/>
        <w:rPr>
          <w:bCs/>
        </w:rPr>
      </w:pPr>
      <w:r w:rsidRPr="00E612C2">
        <w:rPr>
          <w:bCs/>
        </w:rPr>
        <w:t>These are important rights that have to be kept in the mix. It is possible to devise a conversion therapy ban that is human rights</w:t>
      </w:r>
      <w:r w:rsidRPr="00E612C2">
        <w:rPr>
          <w:bCs/>
        </w:rPr>
        <w:noBreakHyphen/>
        <w:t>compliant, that does tackle genuine abuse and that does not get used to undermine the ordinary work of churches, but it is going to be difficult.</w:t>
      </w:r>
    </w:p>
    <w:p w:rsidR="00322B59" w:rsidRPr="00E612C2" w:rsidP="00B01A2A">
      <w:pPr>
        <w:pStyle w:val="Answer"/>
        <w:rPr>
          <w:bCs/>
        </w:rPr>
      </w:pPr>
      <w:sdt>
        <w:sdtPr>
          <w:rPr>
            <w:bCs/>
          </w:rPr>
          <w:alias w:val="Witness"/>
          <w:id w:val="1479501174"/>
          <w:placeholder>
            <w:docPart w:val="3124A8C390C14CA1A22B4A660E475176"/>
          </w:placeholder>
          <w:richText/>
        </w:sdtPr>
        <w:sdtContent>
          <w:r w:rsidRPr="00E612C2" w:rsidR="0001505D">
            <w:rPr>
              <w:b/>
              <w:bCs/>
              <w:i/>
              <w:iCs/>
            </w:rPr>
            <w:t>Dr Ramzy:</w:t>
          </w:r>
          <w:r w:rsidRPr="00E612C2" w:rsidR="001A3D87">
            <w:rPr>
              <w:b/>
              <w:bCs/>
            </w:rPr>
            <w:t xml:space="preserve"> </w:t>
          </w:r>
        </w:sdtContent>
      </w:sdt>
      <w:r w:rsidRPr="00E612C2" w:rsidR="001A3D87">
        <w:rPr>
          <w:bCs/>
        </w:rPr>
        <w:t xml:space="preserve">With due respect, I second what Simon has said. </w:t>
      </w:r>
      <w:r w:rsidRPr="00E612C2">
        <w:rPr>
          <w:bCs/>
        </w:rPr>
        <w:t>What is important is that, as I said, Islam does not have conversion therapy. People come and they talk to me. I will give you an example. They say, “Sheikh, my child is 12 years old and he is not praying. He wants to go out of Islam. He is not praying”. I say, “Okay, son, do you know about prayer?” He say</w:t>
      </w:r>
      <w:r w:rsidRPr="00E612C2" w:rsidR="00090095">
        <w:rPr>
          <w:bCs/>
        </w:rPr>
        <w:t>s</w:t>
      </w:r>
      <w:r w:rsidRPr="00E612C2">
        <w:rPr>
          <w:bCs/>
        </w:rPr>
        <w:t xml:space="preserve">, “Yes”. I say, “Do you know about your books?” He says, “Yes”. I say to </w:t>
      </w:r>
      <w:r w:rsidRPr="00E612C2" w:rsidR="00FD2F9B">
        <w:rPr>
          <w:bCs/>
        </w:rPr>
        <w:t xml:space="preserve">the </w:t>
      </w:r>
      <w:r w:rsidRPr="00E612C2">
        <w:rPr>
          <w:bCs/>
        </w:rPr>
        <w:t xml:space="preserve">parents, “Leave him. Let him go”. He comes back. This example that I have </w:t>
      </w:r>
      <w:r w:rsidRPr="00E612C2">
        <w:rPr>
          <w:bCs/>
        </w:rPr>
        <w:t xml:space="preserve">said </w:t>
      </w:r>
      <w:r w:rsidRPr="00E612C2" w:rsidR="00FD2F9B">
        <w:rPr>
          <w:bCs/>
        </w:rPr>
        <w:t xml:space="preserve">is something that </w:t>
      </w:r>
      <w:r w:rsidRPr="00E612C2">
        <w:rPr>
          <w:bCs/>
        </w:rPr>
        <w:t>happened. The boy was 12 years old. He was going with different people, who were not praying. Suddenly, in a year, he changed and he was going with all the Muslims, praying and going to the mosque, and he was happy. This happen</w:t>
      </w:r>
      <w:r w:rsidRPr="00E612C2" w:rsidR="00C96EC7">
        <w:rPr>
          <w:bCs/>
        </w:rPr>
        <w:t>s</w:t>
      </w:r>
      <w:r w:rsidRPr="00E612C2">
        <w:rPr>
          <w:bCs/>
        </w:rPr>
        <w:t xml:space="preserve">. </w:t>
      </w:r>
    </w:p>
    <w:p w:rsidR="00C96EC7" w:rsidRPr="00E612C2" w:rsidP="00B01A2A">
      <w:pPr>
        <w:pStyle w:val="Answer"/>
        <w:rPr>
          <w:rFonts w:cs="Times New Roman"/>
          <w:bCs/>
        </w:rPr>
      </w:pPr>
      <w:r w:rsidRPr="00E612C2">
        <w:rPr>
          <w:bCs/>
        </w:rPr>
        <w:t xml:space="preserve">Of course, we have to remember what we have here. We have parental choice on the therapy. I was head of education for the Muslim Council of Britain for a number of years. Of course, we talked with the Government and everything else. </w:t>
      </w:r>
      <w:r w:rsidRPr="00E612C2" w:rsidR="001903C2">
        <w:rPr>
          <w:bCs/>
        </w:rPr>
        <w:t>We found that if, for example, the mother or the parents decide they do not want to put the child in a class where they are talking about sex or whatever, they can take them to the library. This is happening</w:t>
      </w:r>
      <w:r w:rsidRPr="00E612C2" w:rsidR="001903C2">
        <w:rPr>
          <w:rFonts w:cs="Times New Roman"/>
          <w:bCs/>
        </w:rPr>
        <w:t xml:space="preserve">. That is a parental choice. Again, I do not mind if they are 18 or 19. Going forward, there is no problem if they have tried to come and talk and </w:t>
      </w:r>
      <w:r w:rsidRPr="00E612C2">
        <w:rPr>
          <w:rFonts w:cs="Times New Roman"/>
          <w:bCs/>
        </w:rPr>
        <w:t>they go</w:t>
      </w:r>
      <w:r w:rsidRPr="00E612C2" w:rsidR="001903C2">
        <w:rPr>
          <w:rFonts w:cs="Times New Roman"/>
          <w:bCs/>
        </w:rPr>
        <w:t xml:space="preserve">. </w:t>
      </w:r>
    </w:p>
    <w:p w:rsidR="001903C2" w:rsidRPr="00E612C2" w:rsidP="00B01A2A">
      <w:pPr>
        <w:pStyle w:val="Answer"/>
        <w:rPr>
          <w:rFonts w:cs="Times New Roman"/>
          <w:bCs/>
        </w:rPr>
      </w:pPr>
      <w:r w:rsidRPr="00E612C2">
        <w:rPr>
          <w:rFonts w:cs="Times New Roman"/>
          <w:bCs/>
        </w:rPr>
        <w:t xml:space="preserve">Underage children sometimes get confused. Sometimes </w:t>
      </w:r>
      <w:r w:rsidRPr="00E612C2" w:rsidR="00C96EC7">
        <w:rPr>
          <w:rFonts w:cs="Times New Roman"/>
          <w:bCs/>
        </w:rPr>
        <w:t xml:space="preserve">it is </w:t>
      </w:r>
      <w:r w:rsidRPr="00E612C2">
        <w:rPr>
          <w:rFonts w:cs="Times New Roman"/>
          <w:bCs/>
        </w:rPr>
        <w:t>right, but we have to give them a chance and we have to talk to them as well. We cannot take away this right from the parents. We cannot say, “In school, you can take them from this class to that class, but, if he becomes LGBT, for example, you must not touch him; you must not talk to him</w:t>
      </w:r>
      <w:r w:rsidRPr="00E612C2" w:rsidR="00842B16">
        <w:rPr>
          <w:rFonts w:cs="Times New Roman"/>
          <w:bCs/>
        </w:rPr>
        <w:t>.</w:t>
      </w:r>
      <w:r w:rsidRPr="00E612C2">
        <w:rPr>
          <w:rFonts w:cs="Times New Roman"/>
          <w:bCs/>
        </w:rPr>
        <w:t xml:space="preserve"> He can come to mosque</w:t>
      </w:r>
      <w:r w:rsidRPr="00E612C2" w:rsidR="00842B16">
        <w:rPr>
          <w:rFonts w:cs="Times New Roman"/>
          <w:bCs/>
        </w:rPr>
        <w:t xml:space="preserve">”. </w:t>
      </w:r>
    </w:p>
    <w:p w:rsidR="001903C2" w:rsidRPr="00E612C2" w:rsidP="00B01A2A">
      <w:pPr>
        <w:pStyle w:val="Answer"/>
        <w:rPr>
          <w:rFonts w:cs="Times New Roman"/>
          <w:bCs/>
        </w:rPr>
      </w:pPr>
      <w:r w:rsidRPr="00E612C2">
        <w:rPr>
          <w:rFonts w:cs="Times New Roman"/>
          <w:bCs/>
        </w:rPr>
        <w:t>What I would like to mention here is the family, the foundation of the family. This puts the child against the parents and the other children, which we see happening many times. Of course, this child will suffer. If they are 12, 13 or 14 years old, they will suffer. We do not want this child to suffer. For example</w:t>
      </w:r>
      <w:r w:rsidRPr="00E612C2" w:rsidR="00AE2E9C">
        <w:rPr>
          <w:rFonts w:cs="Times New Roman"/>
          <w:bCs/>
        </w:rPr>
        <w:t xml:space="preserve">, </w:t>
      </w:r>
      <w:r w:rsidRPr="00E612C2" w:rsidR="00855E79">
        <w:rPr>
          <w:rFonts w:cs="Times New Roman"/>
          <w:bCs/>
        </w:rPr>
        <w:t>it is a ridiculous thing to have a five</w:t>
      </w:r>
      <w:r w:rsidRPr="00E612C2" w:rsidR="00855E79">
        <w:rPr>
          <w:rFonts w:cs="Times New Roman"/>
          <w:bCs/>
        </w:rPr>
        <w:noBreakHyphen/>
        <w:t xml:space="preserve">year sentence </w:t>
      </w:r>
      <w:r w:rsidRPr="00E612C2" w:rsidR="00AE2E9C">
        <w:rPr>
          <w:rFonts w:cs="Times New Roman"/>
          <w:bCs/>
        </w:rPr>
        <w:t>and to give a limit</w:t>
      </w:r>
      <w:r w:rsidRPr="00E612C2" w:rsidR="00855E79">
        <w:rPr>
          <w:rFonts w:cs="Times New Roman"/>
          <w:bCs/>
        </w:rPr>
        <w:t xml:space="preserve">. To whom? It is </w:t>
      </w:r>
      <w:r w:rsidRPr="00E612C2">
        <w:rPr>
          <w:rFonts w:cs="Times New Roman"/>
          <w:bCs/>
        </w:rPr>
        <w:t xml:space="preserve">to the parents. If you put the </w:t>
      </w:r>
      <w:r w:rsidRPr="00E612C2" w:rsidR="00855E79">
        <w:rPr>
          <w:rFonts w:cs="Times New Roman"/>
          <w:bCs/>
        </w:rPr>
        <w:t>parents or the father in</w:t>
      </w:r>
      <w:r w:rsidRPr="00E612C2">
        <w:rPr>
          <w:rFonts w:cs="Times New Roman"/>
          <w:bCs/>
        </w:rPr>
        <w:t xml:space="preserve"> prison, who is going to feed the children?</w:t>
      </w:r>
      <w:r w:rsidRPr="00E612C2" w:rsidR="00855E79">
        <w:rPr>
          <w:rFonts w:cs="Times New Roman"/>
          <w:bCs/>
        </w:rPr>
        <w:t xml:space="preserve"> </w:t>
      </w:r>
    </w:p>
    <w:p w:rsidR="00855E79" w:rsidRPr="00E612C2" w:rsidP="00B01A2A">
      <w:pPr>
        <w:pStyle w:val="Answer"/>
        <w:rPr>
          <w:rFonts w:cs="Times New Roman"/>
          <w:bCs/>
        </w:rPr>
      </w:pPr>
      <w:r w:rsidRPr="00E612C2">
        <w:rPr>
          <w:rFonts w:cs="Times New Roman"/>
          <w:bCs/>
        </w:rPr>
        <w:t>I looked at the proposal, and I thought that there is too much emotion going into it. It is too much about doing this and that and not thinking about what the consequences are for the child here or in other countries. It is very important that we be careful to keep the foundation of the family together. Of course, we see; we look. I have to say that I am totally against any therapy that is physical, whether that is FGM, which I am leading on in Oxfordshire, or other kinds of things. We do not have these. We have talking and praying.</w:t>
      </w:r>
    </w:p>
    <w:p w:rsidR="00855E79" w:rsidRPr="00E612C2" w:rsidP="00B01A2A">
      <w:pPr>
        <w:pStyle w:val="Answer"/>
        <w:rPr>
          <w:rFonts w:cs="Times New Roman"/>
          <w:bCs/>
        </w:rPr>
      </w:pPr>
      <w:r w:rsidRPr="00E612C2">
        <w:rPr>
          <w:rFonts w:cs="Times New Roman"/>
          <w:bCs/>
        </w:rPr>
        <w:t>I will give you an exampl</w:t>
      </w:r>
      <w:r w:rsidRPr="00E612C2" w:rsidR="00AE2E9C">
        <w:rPr>
          <w:rFonts w:cs="Times New Roman"/>
          <w:bCs/>
        </w:rPr>
        <w:t xml:space="preserve">e about the </w:t>
      </w:r>
      <w:r w:rsidRPr="00E612C2" w:rsidR="009E0989">
        <w:rPr>
          <w:rFonts w:cs="Times New Roman"/>
          <w:bCs/>
        </w:rPr>
        <w:t>five</w:t>
      </w:r>
      <w:r w:rsidRPr="00E612C2" w:rsidR="00AE2E9C">
        <w:rPr>
          <w:rFonts w:cs="Times New Roman"/>
          <w:bCs/>
        </w:rPr>
        <w:t>-</w:t>
      </w:r>
      <w:r w:rsidRPr="00E612C2" w:rsidR="009E0989">
        <w:rPr>
          <w:rFonts w:cs="Times New Roman"/>
          <w:bCs/>
        </w:rPr>
        <w:t>times prayer</w:t>
      </w:r>
      <w:r w:rsidRPr="00E612C2">
        <w:rPr>
          <w:rFonts w:cs="Times New Roman"/>
          <w:bCs/>
        </w:rPr>
        <w:t xml:space="preserve">. </w:t>
      </w:r>
      <w:r w:rsidRPr="00E612C2" w:rsidR="009E0989">
        <w:rPr>
          <w:rFonts w:cs="Times New Roman"/>
          <w:bCs/>
        </w:rPr>
        <w:t>In the c</w:t>
      </w:r>
      <w:r w:rsidRPr="00E612C2">
        <w:rPr>
          <w:rFonts w:cs="Times New Roman"/>
          <w:bCs/>
        </w:rPr>
        <w:t xml:space="preserve">hapter </w:t>
      </w:r>
      <w:r w:rsidRPr="00E612C2" w:rsidR="009E0989">
        <w:rPr>
          <w:rFonts w:cs="Times New Roman"/>
          <w:bCs/>
        </w:rPr>
        <w:t xml:space="preserve">of the </w:t>
      </w:r>
      <w:r w:rsidRPr="00E612C2" w:rsidR="00AE2E9C">
        <w:rPr>
          <w:rFonts w:cs="Times New Roman"/>
          <w:bCs/>
        </w:rPr>
        <w:t>S</w:t>
      </w:r>
      <w:r w:rsidRPr="00E612C2" w:rsidR="009E0989">
        <w:rPr>
          <w:rFonts w:cs="Times New Roman"/>
          <w:bCs/>
        </w:rPr>
        <w:t>pider</w:t>
      </w:r>
      <w:r w:rsidR="004205A1">
        <w:rPr>
          <w:rFonts w:cs="Times New Roman"/>
          <w:bCs/>
        </w:rPr>
        <w:t xml:space="preserve"> </w:t>
      </w:r>
      <w:r w:rsidRPr="00E612C2" w:rsidR="009E0989">
        <w:rPr>
          <w:rFonts w:cs="Times New Roman"/>
          <w:bCs/>
        </w:rPr>
        <w:t xml:space="preserve">in the </w:t>
      </w:r>
      <w:r w:rsidRPr="00E612C2">
        <w:rPr>
          <w:rFonts w:cs="Times New Roman"/>
          <w:bCs/>
        </w:rPr>
        <w:t xml:space="preserve">holy Koran, </w:t>
      </w:r>
      <w:r w:rsidRPr="00E612C2" w:rsidR="00AD26BA">
        <w:rPr>
          <w:rFonts w:cs="Times New Roman"/>
          <w:bCs/>
        </w:rPr>
        <w:t>a</w:t>
      </w:r>
      <w:r w:rsidRPr="00E612C2">
        <w:rPr>
          <w:rFonts w:cs="Times New Roman"/>
          <w:bCs/>
        </w:rPr>
        <w:t xml:space="preserve">lmighty </w:t>
      </w:r>
      <w:r w:rsidRPr="00E612C2" w:rsidR="0036439E">
        <w:rPr>
          <w:rFonts w:cs="Times New Roman"/>
          <w:bCs/>
        </w:rPr>
        <w:t>G</w:t>
      </w:r>
      <w:r w:rsidRPr="00E612C2">
        <w:rPr>
          <w:rFonts w:cs="Times New Roman"/>
          <w:bCs/>
        </w:rPr>
        <w:t>od says</w:t>
      </w:r>
      <w:r w:rsidR="00502A3E">
        <w:rPr>
          <w:rFonts w:cs="Times New Roman"/>
          <w:bCs/>
        </w:rPr>
        <w:t>, “</w:t>
      </w:r>
      <w:r w:rsidRPr="00E612C2" w:rsidR="009E0989">
        <w:rPr>
          <w:rFonts w:cs="Times New Roman"/>
          <w:bCs/>
        </w:rPr>
        <w:t>Verily, pray</w:t>
      </w:r>
      <w:r w:rsidRPr="00E612C2" w:rsidR="00604EA6">
        <w:rPr>
          <w:rFonts w:cs="Times New Roman"/>
          <w:bCs/>
        </w:rPr>
        <w:t xml:space="preserve">. Stay in prayer. Your prayer keeps you from all bad things”. At the moment, with due respect to my religion and the Koran, of course the Koran says that this is wrong. Besides that, it says that rape is wrong, thieving is wrong, drugs are wrong and too much alcohol is wrong. A lot of things that are prohibited are wrong. Equally, people need to be looked after if their child goes and does something like this. </w:t>
      </w:r>
    </w:p>
    <w:p w:rsidR="00604EA6" w:rsidRPr="00E612C2" w:rsidP="00B01A2A">
      <w:pPr>
        <w:pStyle w:val="Answer"/>
        <w:rPr>
          <w:rFonts w:cs="Times New Roman"/>
          <w:bCs/>
        </w:rPr>
      </w:pPr>
      <w:r w:rsidRPr="00E612C2">
        <w:rPr>
          <w:rFonts w:cs="Times New Roman"/>
          <w:bCs/>
        </w:rPr>
        <w:t xml:space="preserve">However, I will tell you one thing, </w:t>
      </w:r>
      <w:r w:rsidRPr="00E612C2" w:rsidR="00216317">
        <w:rPr>
          <w:rFonts w:cs="Times New Roman"/>
          <w:bCs/>
        </w:rPr>
        <w:t>m</w:t>
      </w:r>
      <w:r w:rsidRPr="00E612C2">
        <w:rPr>
          <w:rFonts w:cs="Times New Roman"/>
          <w:bCs/>
        </w:rPr>
        <w:t xml:space="preserve">adam Chair. People get confused, especially children. Children jump from here to there to there. I have always said </w:t>
      </w:r>
      <w:r w:rsidRPr="00E612C2" w:rsidR="00C30BD8">
        <w:rPr>
          <w:rFonts w:cs="Times New Roman"/>
          <w:bCs/>
        </w:rPr>
        <w:t xml:space="preserve">on television, radio and everything that </w:t>
      </w:r>
      <w:r w:rsidRPr="00E612C2">
        <w:rPr>
          <w:rFonts w:cs="Times New Roman"/>
          <w:bCs/>
        </w:rPr>
        <w:t xml:space="preserve">children should be children. Do not </w:t>
      </w:r>
      <w:r w:rsidRPr="00E612C2" w:rsidR="00C30BD8">
        <w:rPr>
          <w:rFonts w:cs="Times New Roman"/>
          <w:bCs/>
        </w:rPr>
        <w:t xml:space="preserve">push them to adulthood. Let them pray. Let them play </w:t>
      </w:r>
      <w:r w:rsidRPr="00E612C2" w:rsidR="00C30BD8">
        <w:rPr>
          <w:rFonts w:cs="Times New Roman"/>
          <w:bCs/>
        </w:rPr>
        <w:t xml:space="preserve">with each other. At seven or eight years old, boys and girls are jumping together without knowing anything. They are jumping together. Of course, they </w:t>
      </w:r>
      <w:r w:rsidRPr="00E612C2" w:rsidR="00CB1721">
        <w:rPr>
          <w:rFonts w:cs="Times New Roman"/>
          <w:bCs/>
        </w:rPr>
        <w:t>said</w:t>
      </w:r>
      <w:r w:rsidRPr="00E612C2" w:rsidR="00C30BD8">
        <w:rPr>
          <w:rFonts w:cs="Times New Roman"/>
          <w:bCs/>
        </w:rPr>
        <w:t>, “</w:t>
      </w:r>
      <w:r w:rsidRPr="00E612C2" w:rsidR="00CB1721">
        <w:rPr>
          <w:rFonts w:cs="Times New Roman"/>
          <w:bCs/>
        </w:rPr>
        <w:t>Of course, w</w:t>
      </w:r>
      <w:r w:rsidRPr="00E612C2" w:rsidR="00C30BD8">
        <w:rPr>
          <w:rFonts w:cs="Times New Roman"/>
          <w:bCs/>
        </w:rPr>
        <w:t xml:space="preserve">e have to </w:t>
      </w:r>
      <w:r w:rsidRPr="00E612C2" w:rsidR="00CB1721">
        <w:rPr>
          <w:rFonts w:cs="Times New Roman"/>
          <w:bCs/>
        </w:rPr>
        <w:t xml:space="preserve">ask the girl if </w:t>
      </w:r>
      <w:r w:rsidRPr="00E612C2" w:rsidR="00C30BD8">
        <w:rPr>
          <w:rFonts w:cs="Times New Roman"/>
          <w:bCs/>
        </w:rPr>
        <w:t>the father is touching her or whatever</w:t>
      </w:r>
      <w:r w:rsidRPr="00E612C2" w:rsidR="00CB1721">
        <w:rPr>
          <w:rFonts w:cs="Times New Roman"/>
          <w:bCs/>
        </w:rPr>
        <w:t>”</w:t>
      </w:r>
      <w:r w:rsidRPr="00E612C2" w:rsidR="00C30BD8">
        <w:rPr>
          <w:rFonts w:cs="Times New Roman"/>
          <w:bCs/>
        </w:rPr>
        <w:t xml:space="preserve">. </w:t>
      </w:r>
      <w:r w:rsidRPr="00E612C2" w:rsidR="00CB1721">
        <w:rPr>
          <w:rFonts w:cs="Times New Roman"/>
          <w:bCs/>
        </w:rPr>
        <w:t>I said, “Yes, but do not go too far. Let the children be children. Let them pray. Let them enjoy their childhood</w:t>
      </w:r>
      <w:r w:rsidRPr="00E612C2" w:rsidR="00216317">
        <w:rPr>
          <w:rFonts w:cs="Times New Roman"/>
          <w:bCs/>
        </w:rPr>
        <w:t>”</w:t>
      </w:r>
      <w:r w:rsidRPr="00E612C2" w:rsidR="00CB1721">
        <w:rPr>
          <w:rFonts w:cs="Times New Roman"/>
          <w:bCs/>
        </w:rPr>
        <w:t xml:space="preserve">. </w:t>
      </w:r>
    </w:p>
    <w:p w:rsidR="00CB1721" w:rsidRPr="00E612C2" w:rsidP="00B01A2A">
      <w:pPr>
        <w:pStyle w:val="Answer"/>
        <w:rPr>
          <w:rFonts w:cs="Times New Roman"/>
          <w:bCs/>
        </w:rPr>
      </w:pPr>
      <w:r w:rsidRPr="00E612C2">
        <w:rPr>
          <w:rFonts w:cs="Times New Roman"/>
          <w:bCs/>
        </w:rPr>
        <w:t xml:space="preserve">Give me one second to tell you about confusion, if you do not mind. My apologies if I am going on too much. In terms of confusion, I was in a place with 70 people, and they were talking about themselves. I do not know why they were talking about it; that is a different thing. Do you know what happened? A granny stood up and said, “I am confused about my sexuality. I am a granny. I have two daughters and six grandchildren. My husband died, and we were together for 40 or 50 years. I am 68 years old. I do not know what I am now”. It is very important. People get confused, whether they are children or not. Therefore, we have to help them. If you see that they are in the right direction, </w:t>
      </w:r>
      <w:r w:rsidRPr="00E612C2" w:rsidR="0036439E">
        <w:rPr>
          <w:rFonts w:cs="Times New Roman"/>
          <w:bCs/>
        </w:rPr>
        <w:t>G</w:t>
      </w:r>
      <w:r w:rsidRPr="00E612C2">
        <w:rPr>
          <w:rFonts w:cs="Times New Roman"/>
          <w:bCs/>
        </w:rPr>
        <w:t xml:space="preserve">od bless them; if they are not, we guide them. Who loves the children more than the parents? God bless </w:t>
      </w:r>
      <w:r w:rsidRPr="00E612C2" w:rsidR="00FD7CEF">
        <w:rPr>
          <w:rFonts w:cs="Times New Roman"/>
          <w:bCs/>
        </w:rPr>
        <w:t xml:space="preserve">you. Thank you for allowing me to speak. </w:t>
      </w:r>
    </w:p>
    <w:p w:rsidR="00FD7CEF" w:rsidRPr="00E612C2" w:rsidP="00C30BD8">
      <w:pPr>
        <w:pStyle w:val="Answer"/>
      </w:pPr>
      <w:sdt>
        <w:sdtPr>
          <w:alias w:val="Witness"/>
          <w:id w:val="567461836"/>
          <w:placeholder>
            <w:docPart w:val="B0AB3DDC0BB04B2EB297E3538F190C7E"/>
          </w:placeholder>
          <w:richText/>
        </w:sdtPr>
        <w:sdtContent>
          <w:r w:rsidRPr="00E612C2" w:rsidR="00633338">
            <w:rPr>
              <w:b/>
              <w:bCs/>
              <w:i/>
              <w:iCs/>
            </w:rPr>
            <w:t>Danny Webster:</w:t>
          </w:r>
          <w:r w:rsidRPr="00E612C2" w:rsidR="00C30BD8">
            <w:rPr>
              <w:b/>
            </w:rPr>
            <w:t xml:space="preserve"> </w:t>
          </w:r>
        </w:sdtContent>
      </w:sdt>
      <w:r w:rsidRPr="00E612C2" w:rsidR="00C30BD8">
        <w:t>Just briefly</w:t>
      </w:r>
      <w:r w:rsidRPr="00E612C2">
        <w:t xml:space="preserve">, “talking therapies” has a fairly established definition in a health context. </w:t>
      </w:r>
      <w:r w:rsidRPr="00E612C2" w:rsidR="00C30BD8">
        <w:t>If that was the definition being brought into a conversion therapy context</w:t>
      </w:r>
      <w:r w:rsidRPr="00E612C2">
        <w:t xml:space="preserve">, </w:t>
      </w:r>
      <w:r w:rsidRPr="00E612C2" w:rsidR="00C30BD8">
        <w:t>it would be fairly clear how that would be applied.</w:t>
      </w:r>
      <w:r w:rsidRPr="00E612C2">
        <w:t xml:space="preserve"> That is not how it is being applied. The Government have more or less made up the phrase “talking conversion therapies” to separate it out from other physical conversion therapies. In doing that, they have opened this up to a whole range of other activities that could be included. </w:t>
      </w:r>
    </w:p>
    <w:p w:rsidR="00665E9B" w:rsidRPr="00E612C2" w:rsidP="00C30BD8">
      <w:pPr>
        <w:pStyle w:val="Answer"/>
      </w:pPr>
      <w:r w:rsidRPr="00E612C2">
        <w:t xml:space="preserve">We have discussed this with the Government </w:t>
      </w:r>
      <w:r w:rsidRPr="00E612C2" w:rsidR="00FD7CEF">
        <w:t xml:space="preserve">Equalities Office </w:t>
      </w:r>
      <w:r w:rsidRPr="00E612C2">
        <w:t>to try to get some clarification</w:t>
      </w:r>
      <w:r w:rsidRPr="00E612C2" w:rsidR="00FD7CEF">
        <w:t xml:space="preserve"> as to what would be covered and what would not be covered. We provided some scenarios to them. One such scenario is a church leader who is speaking on issues of marriage and sexuality in a church context. If they speak from the front about that, is that a talking conversion therapy? We think probably not based on the definitions. The consultation talks about protecting pure speech acts. That is probably protected. Afterwards, they provide a context where people can come forward for prayer or for further conversations around the issues raised.</w:t>
      </w:r>
    </w:p>
    <w:p w:rsidR="00C30BD8" w:rsidRPr="00E612C2" w:rsidP="00FD7CEF">
      <w:pPr>
        <w:pStyle w:val="Answer"/>
      </w:pPr>
      <w:r w:rsidRPr="00E612C2">
        <w:t>If someone prays with someone who comes forward because they are struggling with same</w:t>
      </w:r>
      <w:r w:rsidRPr="00E612C2">
        <w:noBreakHyphen/>
        <w:t xml:space="preserve">sex attraction and they would like to live a life that is abstinent, is that prayer classed as talking conversion therapy? This is done at the person’s request. Likewise, they might say, “I would like to meet with someone over the course of a couple of months to talk about this, to explore this and to work out how what my faith says applies to my life and how I work that out”. These are the </w:t>
      </w:r>
      <w:r w:rsidRPr="00E612C2">
        <w:t>fairly normal</w:t>
      </w:r>
      <w:r w:rsidRPr="00E612C2">
        <w:t xml:space="preserve"> </w:t>
      </w:r>
      <w:r w:rsidRPr="00E612C2">
        <w:t>pastoral activities o</w:t>
      </w:r>
      <w:r w:rsidRPr="00E612C2">
        <w:t>f a church that could end up</w:t>
      </w:r>
      <w:r w:rsidRPr="00E612C2">
        <w:t xml:space="preserve"> </w:t>
      </w:r>
      <w:r w:rsidRPr="00E612C2" w:rsidR="00216317">
        <w:t xml:space="preserve">being captured </w:t>
      </w:r>
      <w:r w:rsidRPr="00E612C2">
        <w:t>within a definition of talking conversion therapy. The breadth is problematic.</w:t>
      </w:r>
    </w:p>
    <w:p w:rsidR="00C30BD8" w:rsidRPr="00E612C2" w:rsidP="00CB1721">
      <w:pPr>
        <w:pStyle w:val="Question"/>
      </w:pPr>
      <w:sdt>
        <w:sdtPr>
          <w:alias w:val="Member"/>
          <w:tag w:val="&lt;Member mnisId='4775' dodsId=''&gt;"/>
          <w:id w:val="-900753832"/>
          <w:placeholder>
            <w:docPart w:val="B0AB3DDC0BB04B2EB297E3538F190C7E"/>
          </w:placeholder>
          <w:richText/>
        </w:sdtPr>
        <w:sdtContent>
          <w:r w:rsidRPr="00E612C2">
            <w:rPr>
              <w:b/>
            </w:rPr>
            <w:t>Elliot Colburn:</w:t>
          </w:r>
        </w:sdtContent>
      </w:sdt>
      <w:r w:rsidRPr="00E612C2">
        <w:t xml:space="preserve"> I would like to move on</w:t>
      </w:r>
      <w:r w:rsidRPr="00E612C2" w:rsidR="00665E9B">
        <w:t xml:space="preserve"> to explore the issue of consent. Sheikh, if I could begin with you, I have a fairly simple question. Do you believe that conversion therapy can cause harm? </w:t>
      </w:r>
    </w:p>
    <w:p w:rsidR="00665E9B" w:rsidRPr="00E612C2" w:rsidP="00C30BD8">
      <w:pPr>
        <w:pStyle w:val="Answer"/>
      </w:pPr>
      <w:sdt>
        <w:sdtPr>
          <w:alias w:val="Witness"/>
          <w:id w:val="-700404359"/>
          <w:placeholder>
            <w:docPart w:val="B0AB3DDC0BB04B2EB297E3538F190C7E"/>
          </w:placeholder>
          <w:richText/>
        </w:sdtPr>
        <w:sdtContent>
          <w:r w:rsidRPr="00E612C2" w:rsidR="0001505D">
            <w:rPr>
              <w:b/>
              <w:bCs/>
              <w:i/>
              <w:iCs/>
            </w:rPr>
            <w:t>Dr Ramzy:</w:t>
          </w:r>
          <w:r w:rsidRPr="00E612C2" w:rsidR="00C30BD8">
            <w:rPr>
              <w:b/>
            </w:rPr>
            <w:t xml:space="preserve"> </w:t>
          </w:r>
        </w:sdtContent>
      </w:sdt>
      <w:r w:rsidRPr="00E612C2">
        <w:t xml:space="preserve">In Islam—I am talking about this from the perspective of Islam—no, it </w:t>
      </w:r>
      <w:r w:rsidRPr="00E612C2" w:rsidR="00C30BD8">
        <w:t>cannot</w:t>
      </w:r>
      <w:r w:rsidRPr="00E612C2">
        <w:t>, because it is a part of the religion</w:t>
      </w:r>
      <w:r w:rsidRPr="00E612C2" w:rsidR="00C30BD8">
        <w:t>.</w:t>
      </w:r>
      <w:r w:rsidRPr="00E612C2">
        <w:t xml:space="preserve"> If they ask, I do not say anything</w:t>
      </w:r>
      <w:r w:rsidRPr="00E612C2" w:rsidR="00216317">
        <w:t xml:space="preserve"> at all</w:t>
      </w:r>
      <w:r w:rsidRPr="00E612C2">
        <w:t xml:space="preserve"> except what the religion says. </w:t>
      </w:r>
      <w:r w:rsidRPr="00E612C2" w:rsidR="00C30BD8">
        <w:t>If I want to pray for them, I will pray for them.</w:t>
      </w:r>
      <w:r w:rsidRPr="00E612C2">
        <w:t xml:space="preserve"> I can say nothing in any conversion therapy that will damage them at all. Again, </w:t>
      </w:r>
      <w:r w:rsidRPr="00E612C2" w:rsidR="00C30BD8">
        <w:t xml:space="preserve">my opinion is </w:t>
      </w:r>
      <w:r w:rsidRPr="00E612C2">
        <w:t xml:space="preserve">that </w:t>
      </w:r>
      <w:r w:rsidRPr="00E612C2" w:rsidR="00C30BD8">
        <w:t xml:space="preserve">it is a </w:t>
      </w:r>
      <w:r w:rsidRPr="00E612C2">
        <w:t xml:space="preserve">return, a </w:t>
      </w:r>
      <w:r w:rsidRPr="00E612C2" w:rsidR="00C30BD8">
        <w:t>reversion. It is not a conversion.</w:t>
      </w:r>
    </w:p>
    <w:p w:rsidR="00665E9B" w:rsidRPr="00E612C2" w:rsidP="00C30BD8">
      <w:pPr>
        <w:pStyle w:val="Answer"/>
      </w:pPr>
      <w:r w:rsidRPr="00E612C2">
        <w:t xml:space="preserve">For example, </w:t>
      </w:r>
      <w:r w:rsidRPr="00E612C2">
        <w:rPr>
          <w:rFonts w:cs="Times New Roman"/>
        </w:rPr>
        <w:t>two months ago a child came. He had</w:t>
      </w:r>
      <w:r w:rsidRPr="00E612C2" w:rsidR="00216317">
        <w:rPr>
          <w:rFonts w:cs="Times New Roman"/>
        </w:rPr>
        <w:t xml:space="preserve"> lots of </w:t>
      </w:r>
      <w:r w:rsidRPr="00E612C2">
        <w:rPr>
          <w:rFonts w:cs="Times New Roman"/>
        </w:rPr>
        <w:t>friends. The scenario is that there were</w:t>
      </w:r>
      <w:r w:rsidRPr="00E612C2">
        <w:rPr>
          <w:rFonts w:cs="Times New Roman"/>
        </w:rPr>
        <w:t xml:space="preserve"> two boys in one bedroom</w:t>
      </w:r>
      <w:r w:rsidRPr="00E612C2">
        <w:rPr>
          <w:rFonts w:cs="Times New Roman"/>
        </w:rPr>
        <w:t xml:space="preserve">. They </w:t>
      </w:r>
      <w:r w:rsidRPr="00E612C2" w:rsidR="00216317">
        <w:rPr>
          <w:rFonts w:cs="Times New Roman"/>
        </w:rPr>
        <w:t>were</w:t>
      </w:r>
      <w:r w:rsidRPr="00E612C2">
        <w:rPr>
          <w:rFonts w:cs="Times New Roman"/>
        </w:rPr>
        <w:t xml:space="preserve"> together and</w:t>
      </w:r>
      <w:r w:rsidRPr="00E612C2">
        <w:rPr>
          <w:rFonts w:cs="Times New Roman"/>
        </w:rPr>
        <w:t xml:space="preserve"> suddenly they say, “What happened?” </w:t>
      </w:r>
      <w:r w:rsidRPr="00E612C2">
        <w:rPr>
          <w:rFonts w:cs="Times New Roman"/>
        </w:rPr>
        <w:t>After that t</w:t>
      </w:r>
      <w:r w:rsidRPr="00E612C2">
        <w:rPr>
          <w:rFonts w:cs="Times New Roman"/>
        </w:rPr>
        <w:t xml:space="preserve">hey </w:t>
      </w:r>
      <w:r w:rsidRPr="00E612C2">
        <w:rPr>
          <w:rFonts w:cs="Times New Roman"/>
        </w:rPr>
        <w:t>ask, “H</w:t>
      </w:r>
      <w:r w:rsidRPr="00E612C2">
        <w:rPr>
          <w:rFonts w:cs="Times New Roman"/>
        </w:rPr>
        <w:t>as he become a part of LGBT by doing that?</w:t>
      </w:r>
      <w:r w:rsidRPr="00E612C2">
        <w:rPr>
          <w:rFonts w:cs="Times New Roman"/>
        </w:rPr>
        <w:t>”</w:t>
      </w:r>
      <w:r w:rsidRPr="00E612C2">
        <w:rPr>
          <w:rFonts w:cs="Times New Roman"/>
        </w:rPr>
        <w:t xml:space="preserve"> He has confused himself. He wants to hide it. Of course, if they tell the parents, it is going to be difficult for them. They have to </w:t>
      </w:r>
      <w:r w:rsidRPr="00E612C2" w:rsidR="00C30BD8">
        <w:t>come</w:t>
      </w:r>
      <w:r w:rsidRPr="00E612C2">
        <w:t xml:space="preserve"> to the imam</w:t>
      </w:r>
      <w:r w:rsidRPr="00E612C2">
        <w:t xml:space="preserve"> and the imam, the scholar or the mosque will help them. They are people who have the experience. They help them so they do not experience any division. </w:t>
      </w:r>
    </w:p>
    <w:p w:rsidR="00216317" w:rsidRPr="00E612C2" w:rsidP="00C30BD8">
      <w:pPr>
        <w:pStyle w:val="Answer"/>
      </w:pPr>
      <w:r w:rsidRPr="00E612C2">
        <w:t xml:space="preserve">It is very important. Many of them come from Asia, for example Afghanistan, Pakistan or Africa, where a child goes missing and never comes back. They never come back. If the child is a girl, for example, </w:t>
      </w:r>
      <w:r w:rsidRPr="00E612C2">
        <w:t xml:space="preserve">they go and </w:t>
      </w:r>
      <w:r w:rsidRPr="00E612C2">
        <w:t>get married</w:t>
      </w:r>
      <w:r w:rsidRPr="00E612C2">
        <w:t xml:space="preserve"> and it is finished; n</w:t>
      </w:r>
      <w:r w:rsidRPr="00E612C2" w:rsidR="00C30BD8">
        <w:t>obody can trace them. It is very difficult.</w:t>
      </w:r>
      <w:r w:rsidRPr="00E612C2">
        <w:t xml:space="preserve"> Therefore, we want </w:t>
      </w:r>
      <w:r w:rsidRPr="00E612C2">
        <w:rPr>
          <w:rFonts w:cs="Times New Roman"/>
        </w:rPr>
        <w:t>them</w:t>
      </w:r>
      <w:r w:rsidRPr="00E612C2">
        <w:rPr>
          <w:rFonts w:cs="Times New Roman"/>
        </w:rPr>
        <w:t xml:space="preserve"> here. Let us do our job instead of scaring us. If I say, “God bless you”, it is conversion therapy. </w:t>
      </w:r>
      <w:r w:rsidRPr="00E612C2">
        <w:rPr>
          <w:rFonts w:cs="Times New Roman"/>
        </w:rPr>
        <w:t>T</w:t>
      </w:r>
      <w:r w:rsidRPr="00E612C2" w:rsidR="00723BE6">
        <w:rPr>
          <w:rFonts w:cs="Times New Roman"/>
        </w:rPr>
        <w:t>he consequences are huge: five years, 10 years, two years. Why is that? You have to</w:t>
      </w:r>
      <w:r w:rsidRPr="00E612C2" w:rsidR="00C30BD8">
        <w:t xml:space="preserve"> care about their faith.</w:t>
      </w:r>
      <w:r w:rsidRPr="00E612C2" w:rsidR="00723BE6">
        <w:t xml:space="preserve"> 6 billion people follow a religion. That is not only Muslims, but Islam, Christianity, Buddhism, Hinduism, Judaism</w:t>
      </w:r>
      <w:r w:rsidRPr="00E612C2">
        <w:t>—</w:t>
      </w:r>
      <w:r w:rsidRPr="00E612C2" w:rsidR="00723BE6">
        <w:t xml:space="preserve">you name it. </w:t>
      </w:r>
      <w:r w:rsidRPr="00E612C2" w:rsidR="00C30BD8">
        <w:t xml:space="preserve">They care for the children. </w:t>
      </w:r>
    </w:p>
    <w:p w:rsidR="00C30BD8" w:rsidRPr="00E612C2" w:rsidP="00C30BD8">
      <w:pPr>
        <w:pStyle w:val="Answer"/>
      </w:pPr>
      <w:r w:rsidRPr="00E612C2">
        <w:t xml:space="preserve">Therefore, conversion therapy does not harm anybody at all. I am against the physical side. There is no physical side in Islam. No, it does not harm. </w:t>
      </w:r>
      <w:r w:rsidRPr="00E612C2">
        <w:t xml:space="preserve">We only pray. </w:t>
      </w:r>
      <w:r w:rsidRPr="00E612C2">
        <w:t xml:space="preserve">It is just sitting like me and you are there. </w:t>
      </w:r>
      <w:r w:rsidRPr="00E612C2">
        <w:t>I pray</w:t>
      </w:r>
      <w:r w:rsidRPr="00E612C2">
        <w:t xml:space="preserve"> for him. I pray for you. God bless you. </w:t>
      </w:r>
    </w:p>
    <w:p w:rsidR="00C30BD8" w:rsidRPr="00E612C2" w:rsidP="00CB1721">
      <w:pPr>
        <w:pStyle w:val="Question"/>
      </w:pPr>
      <w:sdt>
        <w:sdtPr>
          <w:alias w:val="Member"/>
          <w:tag w:val="&lt;Member mnisId='4775' dodsId=''&gt;"/>
          <w:id w:val="-1236391071"/>
          <w:placeholder>
            <w:docPart w:val="B0AB3DDC0BB04B2EB297E3538F190C7E"/>
          </w:placeholder>
          <w:richText/>
        </w:sdtPr>
        <w:sdtContent>
          <w:r w:rsidRPr="00E612C2">
            <w:rPr>
              <w:b/>
            </w:rPr>
            <w:t>Elliot Colburn:</w:t>
          </w:r>
        </w:sdtContent>
      </w:sdt>
      <w:r w:rsidRPr="00E612C2">
        <w:t xml:space="preserve"> </w:t>
      </w:r>
      <w:r w:rsidRPr="00E612C2" w:rsidR="00723BE6">
        <w:t>Danny, can I ask you the same question, please?</w:t>
      </w:r>
    </w:p>
    <w:p w:rsidR="00723BE6" w:rsidRPr="00E612C2" w:rsidP="00C30BD8">
      <w:pPr>
        <w:pStyle w:val="Answer"/>
      </w:pPr>
      <w:sdt>
        <w:sdtPr>
          <w:alias w:val="Witness"/>
          <w:id w:val="-79753801"/>
          <w:placeholder>
            <w:docPart w:val="B0AB3DDC0BB04B2EB297E3538F190C7E"/>
          </w:placeholder>
          <w:richText/>
        </w:sdtPr>
        <w:sdtContent>
          <w:r w:rsidRPr="00E612C2" w:rsidR="00633338">
            <w:rPr>
              <w:b/>
              <w:bCs/>
              <w:i/>
              <w:iCs/>
            </w:rPr>
            <w:t>Danny Webster:</w:t>
          </w:r>
          <w:r w:rsidRPr="00E612C2" w:rsidR="00C30BD8">
            <w:rPr>
              <w:b/>
            </w:rPr>
            <w:t xml:space="preserve"> </w:t>
          </w:r>
        </w:sdtContent>
      </w:sdt>
      <w:r w:rsidRPr="00E612C2" w:rsidR="00C30BD8">
        <w:t xml:space="preserve">If we are talking about the </w:t>
      </w:r>
      <w:r w:rsidRPr="00E612C2">
        <w:t>range of</w:t>
      </w:r>
      <w:r w:rsidRPr="00E612C2" w:rsidR="00C30BD8">
        <w:t xml:space="preserve"> practices categorised under conversion therapy</w:t>
      </w:r>
      <w:r w:rsidRPr="00E612C2">
        <w:t xml:space="preserve">, it is clear that people have suffered harm, particularly if you read accounts from across the globe. If you read some of the UN accounts, </w:t>
      </w:r>
      <w:r w:rsidRPr="00E612C2" w:rsidR="00216317">
        <w:t xml:space="preserve">there are </w:t>
      </w:r>
      <w:r w:rsidRPr="00E612C2">
        <w:t>some harrowing and frankly quite abhorrent practices that have taken place. People have suffered harm. I would want to make clear that those practices are wholly wrong.</w:t>
      </w:r>
    </w:p>
    <w:p w:rsidR="00C30BD8" w:rsidRPr="00E612C2" w:rsidP="00C30BD8">
      <w:pPr>
        <w:pStyle w:val="Answer"/>
      </w:pPr>
      <w:r w:rsidRPr="00E612C2">
        <w:t xml:space="preserve">There is then a range of other practices. Most of what we see in the current context does not reflect that, but I would want to be clear that those practices that are forced, abusive and coercive are wrong, and we would want to stand against those. </w:t>
      </w:r>
    </w:p>
    <w:p w:rsidR="00C30BD8" w:rsidRPr="00E612C2" w:rsidP="00C30BD8">
      <w:pPr>
        <w:pStyle w:val="Answer"/>
      </w:pPr>
      <w:sdt>
        <w:sdtPr>
          <w:alias w:val="Witness"/>
          <w:id w:val="1319223543"/>
          <w:placeholder>
            <w:docPart w:val="B0AB3DDC0BB04B2EB297E3538F190C7E"/>
          </w:placeholder>
          <w:richText/>
        </w:sdtPr>
        <w:sdtContent>
          <w:r w:rsidRPr="00E612C2" w:rsidR="0001505D">
            <w:rPr>
              <w:b/>
              <w:bCs/>
              <w:i/>
              <w:iCs/>
            </w:rPr>
            <w:t>Dr Ramzy:</w:t>
          </w:r>
          <w:r w:rsidRPr="00E612C2">
            <w:rPr>
              <w:b/>
            </w:rPr>
            <w:t xml:space="preserve"> </w:t>
          </w:r>
        </w:sdtContent>
      </w:sdt>
      <w:r w:rsidRPr="00E612C2">
        <w:t>Hear, hear</w:t>
      </w:r>
      <w:r w:rsidRPr="00E612C2" w:rsidR="00723BE6">
        <w:t>.</w:t>
      </w:r>
    </w:p>
    <w:p w:rsidR="00C30BD8" w:rsidRPr="00E612C2" w:rsidP="00CB1721">
      <w:pPr>
        <w:pStyle w:val="Question"/>
      </w:pPr>
      <w:sdt>
        <w:sdtPr>
          <w:alias w:val="Member"/>
          <w:tag w:val="&lt;Member mnisId='4775' dodsId=''&gt;"/>
          <w:id w:val="166532824"/>
          <w:placeholder>
            <w:docPart w:val="B0AB3DDC0BB04B2EB297E3538F190C7E"/>
          </w:placeholder>
          <w:richText/>
        </w:sdtPr>
        <w:sdtContent>
          <w:r w:rsidRPr="00E612C2">
            <w:rPr>
              <w:b/>
            </w:rPr>
            <w:t>Elliot Colburn:</w:t>
          </w:r>
        </w:sdtContent>
      </w:sdt>
      <w:r w:rsidRPr="00E612C2">
        <w:t xml:space="preserve"> We have heard some evidence</w:t>
      </w:r>
      <w:r w:rsidRPr="00E612C2" w:rsidR="00216317">
        <w:t xml:space="preserve"> to suggest </w:t>
      </w:r>
      <w:r w:rsidRPr="00E612C2">
        <w:t xml:space="preserve">that conversion </w:t>
      </w:r>
      <w:r w:rsidRPr="00E612C2" w:rsidR="00723BE6">
        <w:t xml:space="preserve">practices could even </w:t>
      </w:r>
      <w:r w:rsidRPr="00E612C2">
        <w:t xml:space="preserve">have positive </w:t>
      </w:r>
      <w:r w:rsidRPr="00E612C2" w:rsidR="00723BE6">
        <w:t>outcomes</w:t>
      </w:r>
      <w:r w:rsidRPr="00E612C2">
        <w:t xml:space="preserve">. Do you have any evidence of that? </w:t>
      </w:r>
    </w:p>
    <w:p w:rsidR="00C30BD8" w:rsidRPr="00E612C2" w:rsidP="00C30BD8">
      <w:pPr>
        <w:pStyle w:val="Answer"/>
      </w:pPr>
      <w:sdt>
        <w:sdtPr>
          <w:alias w:val="Witness"/>
          <w:id w:val="-1370301762"/>
          <w:placeholder>
            <w:docPart w:val="B0AB3DDC0BB04B2EB297E3538F190C7E"/>
          </w:placeholder>
          <w:richText/>
        </w:sdtPr>
        <w:sdtContent>
          <w:r w:rsidRPr="00E612C2" w:rsidR="00633338">
            <w:rPr>
              <w:b/>
              <w:bCs/>
              <w:i/>
              <w:iCs/>
            </w:rPr>
            <w:t>Danny Webster:</w:t>
          </w:r>
          <w:r w:rsidRPr="00E612C2">
            <w:rPr>
              <w:b/>
            </w:rPr>
            <w:t xml:space="preserve"> </w:t>
          </w:r>
        </w:sdtContent>
      </w:sdt>
      <w:r w:rsidRPr="00E612C2" w:rsidR="00723BE6">
        <w:t>The benefits that I would talk about are for people who have the sort of spiritual support to live their lives how they choose in accordance with their religious beliefs. These are people who would describe themselves as gay, lesbian or same</w:t>
      </w:r>
      <w:r w:rsidRPr="00E612C2" w:rsidR="00723BE6">
        <w:noBreakHyphen/>
        <w:t xml:space="preserve">sex attracted who, because of their beliefs and because of what they hold deeply to be true, want to live a life in accordance with that. </w:t>
      </w:r>
      <w:r w:rsidRPr="00E612C2">
        <w:t xml:space="preserve">Therefore, they </w:t>
      </w:r>
      <w:r w:rsidRPr="00E612C2" w:rsidR="00723BE6">
        <w:t xml:space="preserve">want and </w:t>
      </w:r>
      <w:r w:rsidRPr="00E612C2">
        <w:t>receive support to help them do that. I would not call that conversion therapy</w:t>
      </w:r>
      <w:r w:rsidRPr="00E612C2" w:rsidR="00723BE6">
        <w:t>, but those are the practices that, first, I would want to see protected not only because of the human rights respects but</w:t>
      </w:r>
      <w:r w:rsidRPr="00E612C2" w:rsidR="00216317">
        <w:t xml:space="preserve"> also</w:t>
      </w:r>
      <w:r w:rsidRPr="00E612C2" w:rsidR="00723BE6">
        <w:t xml:space="preserve"> because they have been beneficial to people who have been on that path. </w:t>
      </w:r>
    </w:p>
    <w:p w:rsidR="00723BE6" w:rsidRPr="00E612C2" w:rsidP="00C30BD8">
      <w:pPr>
        <w:pStyle w:val="Answer"/>
      </w:pPr>
      <w:sdt>
        <w:sdtPr>
          <w:alias w:val="Witness"/>
          <w:id w:val="1384050913"/>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sidR="00C30BD8">
            <w:rPr>
              <w:b/>
            </w:rPr>
            <w:t xml:space="preserve"> </w:t>
          </w:r>
        </w:sdtContent>
      </w:sdt>
      <w:r w:rsidRPr="00E612C2" w:rsidR="00C30BD8">
        <w:t>No one is going to benefit from being coerced or abused. That is the threshold</w:t>
      </w:r>
      <w:r w:rsidRPr="00E612C2">
        <w:t xml:space="preserve"> that the Government are talking about for their law, and that is the right threshold. Whatever the context or whatever the motivation, if somebody is being coerced and abused, the Government proposal is around “coercive or controlling behaviour that causes serious alarm or distress and has a substantial adverse effect on the victim’s usual </w:t>
      </w:r>
      <w:r w:rsidRPr="00E612C2">
        <w:rPr>
          <w:rFonts w:cstheme="minorHAnsi"/>
        </w:rPr>
        <w:t>day</w:t>
      </w:r>
      <w:r w:rsidRPr="00E612C2">
        <w:rPr>
          <w:rFonts w:cstheme="minorHAnsi"/>
        </w:rPr>
        <w:noBreakHyphen/>
        <w:t>to</w:t>
      </w:r>
      <w:r w:rsidRPr="00E612C2">
        <w:rPr>
          <w:rFonts w:cstheme="minorHAnsi"/>
        </w:rPr>
        <w:noBreakHyphen/>
        <w:t>day</w:t>
      </w:r>
      <w:r w:rsidRPr="00E612C2">
        <w:t xml:space="preserve"> activities”. That is the threshold.</w:t>
      </w:r>
    </w:p>
    <w:p w:rsidR="00C30BD8" w:rsidRPr="00E612C2" w:rsidP="00C30BD8">
      <w:pPr>
        <w:pStyle w:val="Answer"/>
      </w:pPr>
      <w:r w:rsidRPr="00E612C2">
        <w:t>A</w:t>
      </w:r>
      <w:r w:rsidRPr="00E612C2">
        <w:t xml:space="preserve">gain, to agree with Danny and to </w:t>
      </w:r>
      <w:r w:rsidRPr="00E612C2">
        <w:t xml:space="preserve">repeat </w:t>
      </w:r>
      <w:r w:rsidRPr="00E612C2">
        <w:t>myself, that does not include people p</w:t>
      </w:r>
      <w:r w:rsidRPr="00E612C2">
        <w:t>r</w:t>
      </w:r>
      <w:r w:rsidRPr="00E612C2">
        <w:t xml:space="preserve">aying with their friends. </w:t>
      </w:r>
      <w:r w:rsidRPr="00E612C2">
        <w:t xml:space="preserve">That does not include parents sensitively raising their children in the Christian faith. </w:t>
      </w:r>
      <w:r w:rsidRPr="00E612C2">
        <w:t xml:space="preserve">Again, those things are not conversion therapy. They are beneficial. </w:t>
      </w:r>
      <w:r w:rsidRPr="00E612C2">
        <w:t xml:space="preserve">I am </w:t>
      </w:r>
      <w:r w:rsidRPr="00E612C2" w:rsidR="00090095">
        <w:t>not</w:t>
      </w:r>
      <w:r w:rsidRPr="00E612C2">
        <w:t xml:space="preserve"> going to sit here and say that there are beneficial forms of conversion therapy. The case that I am putting to you is that the ordinary work of churches—harmless, gentle and non</w:t>
      </w:r>
      <w:r w:rsidRPr="00E612C2">
        <w:noBreakHyphen/>
        <w:t xml:space="preserve">coercive practices—are beneficial. In drawing up this law, we have to be very careful that, by accident or by design, we do not drag any of that into the firing line. </w:t>
      </w:r>
    </w:p>
    <w:p w:rsidR="0036439E" w:rsidRPr="00E612C2" w:rsidP="00F72201">
      <w:pPr>
        <w:pStyle w:val="Question"/>
      </w:pPr>
      <w:sdt>
        <w:sdtPr>
          <w:alias w:val="Member"/>
          <w:tag w:val="&lt;Member mnisId='4775' dodsId=''&gt;"/>
          <w:id w:val="417444001"/>
          <w:placeholder>
            <w:docPart w:val="B0AB3DDC0BB04B2EB297E3538F190C7E"/>
          </w:placeholder>
          <w:richText/>
        </w:sdtPr>
        <w:sdtContent>
          <w:r w:rsidRPr="00E612C2" w:rsidR="00C30BD8">
            <w:rPr>
              <w:b/>
            </w:rPr>
            <w:t>Elliot Colburn:</w:t>
          </w:r>
        </w:sdtContent>
      </w:sdt>
      <w:r w:rsidRPr="00E612C2" w:rsidR="00C30BD8">
        <w:t xml:space="preserve"> I am going to explore this in a little more detail. It sounds </w:t>
      </w:r>
      <w:r w:rsidRPr="00E612C2" w:rsidR="00723BE6">
        <w:t xml:space="preserve">very much </w:t>
      </w:r>
      <w:r w:rsidRPr="00E612C2" w:rsidR="00C30BD8">
        <w:t>like there is a divergence here</w:t>
      </w:r>
      <w:r w:rsidRPr="00E612C2" w:rsidR="00723BE6">
        <w:t xml:space="preserve"> in terms of what </w:t>
      </w:r>
      <w:r w:rsidRPr="00E612C2" w:rsidR="00EE0196">
        <w:t xml:space="preserve">you as panellists would define conversion therapy as and what has been widely reported in media, for example, and by some campaigners. </w:t>
      </w:r>
    </w:p>
    <w:p w:rsidR="00C30BD8" w:rsidRPr="00E612C2" w:rsidP="00EE0196">
      <w:pPr>
        <w:pStyle w:val="Question"/>
        <w:numPr>
          <w:ilvl w:val="0"/>
          <w:numId w:val="0"/>
        </w:numPr>
        <w:ind w:left="794"/>
      </w:pPr>
      <w:r w:rsidRPr="00E612C2">
        <w:t xml:space="preserve">Perhaps I </w:t>
      </w:r>
      <w:r w:rsidRPr="00E612C2" w:rsidR="00EE0196">
        <w:t xml:space="preserve">could </w:t>
      </w:r>
      <w:r w:rsidRPr="00E612C2">
        <w:t>give one scenario</w:t>
      </w:r>
      <w:r w:rsidRPr="00E612C2" w:rsidR="00EE0196">
        <w:t xml:space="preserve"> and you could help draw a distinction for me here. If I use the example of the Liverpool church that had an undercover journalist go in, videos came out of that church of a lot of speaking in tongues, a lot of shouting and a lot of really aggressive language. </w:t>
      </w:r>
      <w:r w:rsidRPr="00E612C2">
        <w:t>That was defended by the leader of that church as prayer.</w:t>
      </w:r>
      <w:r w:rsidRPr="00E612C2" w:rsidR="0036439E">
        <w:t xml:space="preserve"> </w:t>
      </w:r>
      <w:r w:rsidRPr="00E612C2" w:rsidR="00EE0196">
        <w:t xml:space="preserve">Would you draw a distinction there between what you define as gentle pastoral care and the normal activities of the church, which should not fall in to a definition of conversion therapy, and coercive behaviour as described within the Government consultation, for example? </w:t>
      </w:r>
      <w:r w:rsidRPr="00E612C2">
        <w:t xml:space="preserve">Is that where </w:t>
      </w:r>
      <w:r w:rsidRPr="00E612C2" w:rsidR="0036439E">
        <w:t>a</w:t>
      </w:r>
      <w:r w:rsidRPr="00E612C2" w:rsidR="00EE0196">
        <w:t xml:space="preserve"> </w:t>
      </w:r>
      <w:r w:rsidRPr="00E612C2">
        <w:t xml:space="preserve">distinction would lie? </w:t>
      </w:r>
    </w:p>
    <w:p w:rsidR="000E7182" w:rsidRPr="00E612C2" w:rsidP="00C30BD8">
      <w:pPr>
        <w:pStyle w:val="Answer"/>
      </w:pPr>
      <w:sdt>
        <w:sdtPr>
          <w:alias w:val="Witness"/>
          <w:id w:val="512418569"/>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sidR="00C30BD8">
            <w:rPr>
              <w:b/>
            </w:rPr>
            <w:t xml:space="preserve"> </w:t>
          </w:r>
        </w:sdtContent>
      </w:sdt>
      <w:r w:rsidRPr="00E612C2" w:rsidR="00EE0196">
        <w:t xml:space="preserve">You and I have certainly seen stuff on TV and heard accounts of stuff going on in churches that makes you wince. </w:t>
      </w:r>
      <w:r w:rsidRPr="00E612C2">
        <w:t xml:space="preserve">What you are talking about there, in terms of </w:t>
      </w:r>
      <w:r w:rsidRPr="00E612C2" w:rsidR="00C30BD8">
        <w:t>shouting and so on</w:t>
      </w:r>
      <w:r w:rsidRPr="00E612C2">
        <w:t xml:space="preserve">, </w:t>
      </w:r>
      <w:r w:rsidRPr="00E612C2" w:rsidR="00C30BD8">
        <w:t>does not reflect my personal theology.</w:t>
      </w:r>
      <w:r w:rsidRPr="00E612C2">
        <w:t xml:space="preserve"> You would want churches to be more careful about what they do. </w:t>
      </w:r>
    </w:p>
    <w:p w:rsidR="0067170B" w:rsidRPr="00E612C2" w:rsidP="00C30BD8">
      <w:pPr>
        <w:pStyle w:val="Answer"/>
      </w:pPr>
      <w:r w:rsidRPr="00E612C2">
        <w:t xml:space="preserve">I </w:t>
      </w:r>
      <w:r w:rsidRPr="00E612C2" w:rsidR="000E7182">
        <w:t xml:space="preserve">would </w:t>
      </w:r>
      <w:r w:rsidRPr="00E612C2">
        <w:t xml:space="preserve">put this to you. The question for </w:t>
      </w:r>
      <w:r w:rsidRPr="00E612C2" w:rsidR="0036439E">
        <w:t>p</w:t>
      </w:r>
      <w:r w:rsidRPr="00E612C2">
        <w:t>arliamentarians</w:t>
      </w:r>
      <w:r w:rsidRPr="00E612C2" w:rsidR="00C92DF9">
        <w:t xml:space="preserve"> is going to be </w:t>
      </w:r>
      <w:r w:rsidRPr="00E612C2" w:rsidR="0036439E">
        <w:t xml:space="preserve">about </w:t>
      </w:r>
      <w:r w:rsidRPr="00E612C2" w:rsidR="00C92DF9">
        <w:t>what exactly Parliament want</w:t>
      </w:r>
      <w:r w:rsidRPr="00E612C2" w:rsidR="0036439E">
        <w:t>s</w:t>
      </w:r>
      <w:r w:rsidRPr="00E612C2" w:rsidR="00C92DF9">
        <w:t xml:space="preserve"> to make a criminal offence</w:t>
      </w:r>
      <w:r w:rsidRPr="00E612C2" w:rsidR="0036439E">
        <w:t>.</w:t>
      </w:r>
      <w:r w:rsidRPr="00E612C2" w:rsidR="00C92DF9">
        <w:t xml:space="preserve"> You mentioned speaking in tongues. Again, that is not my theology, but I am sure you are not saying that people who believe they are speaking in tongues </w:t>
      </w:r>
      <w:r w:rsidRPr="00E612C2" w:rsidR="0036439E">
        <w:t xml:space="preserve">should be criminalised </w:t>
      </w:r>
      <w:r w:rsidRPr="00E612C2" w:rsidR="00C92DF9">
        <w:t xml:space="preserve">for speaking in tongues. </w:t>
      </w:r>
      <w:r w:rsidRPr="00E612C2">
        <w:t>I know you are not saying that, but I am trying to draw lines here.</w:t>
      </w:r>
      <w:r w:rsidRPr="00E612C2" w:rsidR="00C92DF9">
        <w:t xml:space="preserve"> You mentioned people shouting their prayers. Should it be a criminal offence to shout your prayers? Most people would not think that it should</w:t>
      </w:r>
      <w:r w:rsidRPr="00E612C2">
        <w:t xml:space="preserve"> be</w:t>
      </w:r>
      <w:r w:rsidRPr="00E612C2" w:rsidR="00C92DF9">
        <w:t>.</w:t>
      </w:r>
    </w:p>
    <w:p w:rsidR="00C92DF9" w:rsidRPr="00E612C2" w:rsidP="00C30BD8">
      <w:pPr>
        <w:pStyle w:val="Answer"/>
      </w:pPr>
      <w:r w:rsidRPr="00E612C2">
        <w:t>Again, we come back to coercive, controlling and abusive behaviour. If you had a religiously neutral law with a clear and high threshold of the kind that we are talking about</w:t>
      </w:r>
      <w:r w:rsidRPr="00E612C2" w:rsidR="0036439E">
        <w:t>,</w:t>
      </w:r>
      <w:r w:rsidRPr="00E612C2">
        <w:t xml:space="preserve"> dealing with coercive and controlling behaviour, that could be applied in all sorts of contexts and could protect people from genuine harm.</w:t>
      </w:r>
      <w:r w:rsidRPr="00E612C2" w:rsidR="0067170B">
        <w:t xml:space="preserve"> </w:t>
      </w:r>
      <w:r w:rsidRPr="00E612C2" w:rsidR="00C30BD8">
        <w:t xml:space="preserve">As I look at the examples that get put into these discussions by </w:t>
      </w:r>
      <w:r w:rsidRPr="00E612C2">
        <w:t xml:space="preserve">some of the </w:t>
      </w:r>
      <w:r w:rsidRPr="00E612C2" w:rsidR="00C30BD8">
        <w:t xml:space="preserve">activists pressing for a ban, they say things like, “My church </w:t>
      </w:r>
      <w:r w:rsidRPr="00E612C2">
        <w:t xml:space="preserve">was </w:t>
      </w:r>
      <w:r w:rsidRPr="00E612C2" w:rsidR="00C30BD8">
        <w:t>very gentle</w:t>
      </w:r>
      <w:r w:rsidRPr="00E612C2">
        <w:t xml:space="preserve">. </w:t>
      </w:r>
      <w:r w:rsidRPr="00E612C2" w:rsidR="00C30BD8">
        <w:t>I ask</w:t>
      </w:r>
      <w:r w:rsidRPr="00E612C2">
        <w:t xml:space="preserve">ed </w:t>
      </w:r>
      <w:r w:rsidRPr="00E612C2" w:rsidR="00C30BD8">
        <w:t>my friends to pray with me</w:t>
      </w:r>
      <w:r w:rsidRPr="00E612C2">
        <w:t>, but I now think that is bad and that it should be criminalised</w:t>
      </w:r>
      <w:r w:rsidRPr="00E612C2" w:rsidR="00C30BD8">
        <w:t xml:space="preserve">”. </w:t>
      </w:r>
      <w:r w:rsidRPr="00E612C2">
        <w:t xml:space="preserve">It is not reasonable to say that it </w:t>
      </w:r>
      <w:r w:rsidRPr="00E612C2" w:rsidR="0036439E">
        <w:t>sh</w:t>
      </w:r>
      <w:r w:rsidRPr="00E612C2">
        <w:t xml:space="preserve">ould be criminal to pray with somebody when they ask you to pray with them. </w:t>
      </w:r>
    </w:p>
    <w:p w:rsidR="00C92DF9" w:rsidRPr="00E612C2" w:rsidP="00C30BD8">
      <w:pPr>
        <w:pStyle w:val="Answer"/>
      </w:pPr>
      <w:sdt>
        <w:sdtPr>
          <w:alias w:val="Witness"/>
          <w:id w:val="-1892956200"/>
          <w:placeholder>
            <w:docPart w:val="C9AF863C21A74693AD3CB77E976674F1"/>
          </w:placeholder>
          <w:richText/>
        </w:sdtPr>
        <w:sdtContent>
          <w:r w:rsidRPr="00E612C2" w:rsidR="0001505D">
            <w:rPr>
              <w:b/>
              <w:bCs/>
              <w:i/>
              <w:iCs/>
            </w:rPr>
            <w:t>Dr Ramzy:</w:t>
          </w:r>
          <w:r w:rsidRPr="00E612C2">
            <w:rPr>
              <w:b/>
            </w:rPr>
            <w:t xml:space="preserve"> </w:t>
          </w:r>
        </w:sdtContent>
      </w:sdt>
      <w:r w:rsidRPr="00E612C2">
        <w:t xml:space="preserve">Hear, hear. </w:t>
      </w:r>
    </w:p>
    <w:p w:rsidR="0067170B" w:rsidRPr="00E612C2" w:rsidP="00C30BD8">
      <w:pPr>
        <w:pStyle w:val="Answer"/>
      </w:pPr>
      <w:sdt>
        <w:sdtPr>
          <w:alias w:val="Witness"/>
          <w:id w:val="1553736285"/>
          <w:placeholder>
            <w:docPart w:val="E0D5078358C442F49B3FDCAAF54C8875"/>
          </w:placeholder>
          <w:richText/>
        </w:sdtPr>
        <w:sdtContent>
          <w:r w:rsidRPr="00E612C2" w:rsidR="00C92DF9">
            <w:rPr>
              <w:b/>
              <w:i/>
              <w:iCs/>
            </w:rPr>
            <w:t xml:space="preserve">Simon </w:t>
          </w:r>
          <w:r w:rsidRPr="00E612C2" w:rsidR="0001505D">
            <w:rPr>
              <w:b/>
              <w:i/>
              <w:iCs/>
            </w:rPr>
            <w:t>Calvert</w:t>
          </w:r>
          <w:r w:rsidRPr="00E612C2" w:rsidR="00C92DF9">
            <w:rPr>
              <w:b/>
              <w:i/>
              <w:iCs/>
            </w:rPr>
            <w:t>:</w:t>
          </w:r>
          <w:r w:rsidRPr="00E612C2" w:rsidR="00C92DF9">
            <w:rPr>
              <w:b/>
            </w:rPr>
            <w:t xml:space="preserve"> </w:t>
          </w:r>
        </w:sdtContent>
      </w:sdt>
      <w:r w:rsidRPr="00E612C2" w:rsidR="00C92DF9">
        <w:t xml:space="preserve">If you look at the case studies on the Ban Conversion Therapy </w:t>
      </w:r>
      <w:r w:rsidRPr="00E612C2" w:rsidR="0036439E">
        <w:t xml:space="preserve">campaign </w:t>
      </w:r>
      <w:r w:rsidRPr="00E612C2" w:rsidR="00C92DF9">
        <w:t>website, a lot of what they describe is horrifying, but you will have lines like these. Somebody says, “It became clear that they were teaching that people must remain celibate unless they really felt they were ready for heterosexual marriage”. This person says that this was harming people. N</w:t>
      </w:r>
      <w:r w:rsidRPr="00E612C2" w:rsidR="00C30BD8">
        <w:t xml:space="preserve">obody seriously, surely, wants a criminal law to stop </w:t>
      </w:r>
      <w:r w:rsidRPr="00E612C2" w:rsidR="00C92DF9">
        <w:t xml:space="preserve">churches from </w:t>
      </w:r>
      <w:r w:rsidRPr="00E612C2" w:rsidR="00C30BD8">
        <w:t xml:space="preserve">teaching celibacy. </w:t>
      </w:r>
      <w:r w:rsidRPr="00E612C2" w:rsidR="00C92DF9">
        <w:t>That is my concern.</w:t>
      </w:r>
    </w:p>
    <w:p w:rsidR="00C30BD8" w:rsidRPr="00E612C2" w:rsidP="00C30BD8">
      <w:pPr>
        <w:pStyle w:val="Answer"/>
      </w:pPr>
      <w:r w:rsidRPr="00E612C2">
        <w:t xml:space="preserve">A lot of the rhetoric behind this would result in us bringing in one of the most religiously repressive laws that we have seen in this country for centuries. </w:t>
      </w:r>
      <w:r w:rsidRPr="00E612C2">
        <w:t xml:space="preserve">We cannot do that. We have to </w:t>
      </w:r>
      <w:r w:rsidRPr="00E612C2">
        <w:t xml:space="preserve">be </w:t>
      </w:r>
      <w:r w:rsidRPr="00E612C2">
        <w:t>focus</w:t>
      </w:r>
      <w:r w:rsidRPr="00E612C2">
        <w:t>ed</w:t>
      </w:r>
      <w:r w:rsidRPr="00E612C2">
        <w:t xml:space="preserve"> on behaviour that deserves to be criminal</w:t>
      </w:r>
      <w:r w:rsidRPr="00E612C2" w:rsidR="0036439E">
        <w:t>,</w:t>
      </w:r>
      <w:r w:rsidRPr="00E612C2">
        <w:t xml:space="preserve"> not a theologically motivated or theologically targeted law. </w:t>
      </w:r>
    </w:p>
    <w:p w:rsidR="00C30BD8" w:rsidRPr="00E612C2" w:rsidP="00CB1721">
      <w:pPr>
        <w:pStyle w:val="Question"/>
      </w:pPr>
      <w:sdt>
        <w:sdtPr>
          <w:alias w:val="Member"/>
          <w:tag w:val="&lt;Member mnisId='4775' dodsId=''&gt;"/>
          <w:id w:val="-1716887073"/>
          <w:placeholder>
            <w:docPart w:val="B0AB3DDC0BB04B2EB297E3538F190C7E"/>
          </w:placeholder>
          <w:richText/>
        </w:sdtPr>
        <w:sdtContent>
          <w:r w:rsidRPr="00E612C2">
            <w:rPr>
              <w:b/>
            </w:rPr>
            <w:t>Elliot Colburn:</w:t>
          </w:r>
        </w:sdtContent>
      </w:sdt>
      <w:r w:rsidRPr="00E612C2">
        <w:t xml:space="preserve"> </w:t>
      </w:r>
      <w:r w:rsidRPr="00E612C2" w:rsidR="00C92DF9">
        <w:t xml:space="preserve">I want to expand on this question of “ask”, because a big feature of the consultation is this idea around consent. </w:t>
      </w:r>
      <w:r w:rsidRPr="00E612C2">
        <w:t>Again, we have a divergence</w:t>
      </w:r>
      <w:r w:rsidRPr="00E612C2" w:rsidR="00C92DF9">
        <w:t xml:space="preserve"> </w:t>
      </w:r>
      <w:r w:rsidRPr="00E612C2">
        <w:t>between what campaigners are asking for and what is in</w:t>
      </w:r>
      <w:r w:rsidRPr="00E612C2" w:rsidR="00C92DF9">
        <w:t xml:space="preserve"> the consultation</w:t>
      </w:r>
      <w:r w:rsidRPr="00E612C2">
        <w:t xml:space="preserve">. </w:t>
      </w:r>
      <w:r w:rsidRPr="00E612C2" w:rsidR="00C92DF9">
        <w:t xml:space="preserve">Simon, if </w:t>
      </w:r>
      <w:r w:rsidRPr="00E612C2" w:rsidR="00504764">
        <w:t xml:space="preserve">I </w:t>
      </w:r>
      <w:r w:rsidRPr="00E612C2" w:rsidR="00C92DF9">
        <w:t xml:space="preserve">could again </w:t>
      </w:r>
      <w:r w:rsidRPr="00E612C2" w:rsidR="00504764">
        <w:t xml:space="preserve">perhaps </w:t>
      </w:r>
      <w:r w:rsidRPr="00E612C2" w:rsidR="00C92DF9">
        <w:t>come to you first</w:t>
      </w:r>
      <w:r w:rsidRPr="00E612C2" w:rsidR="00504764">
        <w:t xml:space="preserve"> on this one, the Government’s proposals state that adults should be </w:t>
      </w:r>
      <w:r w:rsidRPr="00E612C2" w:rsidR="0036439E">
        <w:t>allowed</w:t>
      </w:r>
      <w:r w:rsidRPr="00E612C2" w:rsidR="00504764">
        <w:t xml:space="preserve"> to voluntarily engage in conversion therapy if they are given all relevant information about what a therapy or practice involves as well as information about the known risks. There is a lot of controversy here, because there is a long</w:t>
      </w:r>
      <w:r w:rsidRPr="00E612C2" w:rsidR="00504764">
        <w:noBreakHyphen/>
        <w:t xml:space="preserve">established principle that you cannot consent to harm. Then there is the argument of what constitutes harm. </w:t>
      </w:r>
      <w:r w:rsidRPr="00E612C2">
        <w:t xml:space="preserve">There is a lot to unpack there, but </w:t>
      </w:r>
      <w:r w:rsidRPr="00E612C2" w:rsidR="00504764">
        <w:t xml:space="preserve">could </w:t>
      </w:r>
      <w:r w:rsidRPr="00E612C2">
        <w:t xml:space="preserve">you give me your view? </w:t>
      </w:r>
      <w:r w:rsidRPr="00E612C2" w:rsidR="00504764">
        <w:t>Do you agree with this proposal within the consultation? Is it problematic?</w:t>
      </w:r>
    </w:p>
    <w:p w:rsidR="00504764" w:rsidRPr="00E612C2" w:rsidP="00C30BD8">
      <w:pPr>
        <w:pStyle w:val="Answer"/>
      </w:pPr>
      <w:sdt>
        <w:sdtPr>
          <w:alias w:val="Witness"/>
          <w:id w:val="2029059376"/>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sidR="00C30BD8">
            <w:rPr>
              <w:b/>
            </w:rPr>
            <w:t xml:space="preserve"> </w:t>
          </w:r>
        </w:sdtContent>
      </w:sdt>
      <w:r w:rsidRPr="00E612C2" w:rsidR="00C30BD8">
        <w:t xml:space="preserve">I will try to give a short answer to this, but it is very complex. </w:t>
      </w:r>
      <w:r w:rsidRPr="00E612C2">
        <w:t xml:space="preserve">We are grateful that the consultation paper includes several reassurances about the kinds of things that I am talking about, the </w:t>
      </w:r>
      <w:r w:rsidRPr="00E612C2">
        <w:t xml:space="preserve">everyday work of churches, but there is a huge lack of detail in the proposals and there is confusion within the consultation paper itself. </w:t>
      </w:r>
    </w:p>
    <w:p w:rsidR="00504764" w:rsidRPr="00E612C2" w:rsidP="00C30BD8">
      <w:pPr>
        <w:pStyle w:val="Answer"/>
      </w:pPr>
      <w:r w:rsidRPr="00E612C2">
        <w:t xml:space="preserve">The Government say that they are going to ban coercive and controlling behaviour that causes serious alarm or distress, as I have said, that has a substantial adverse effect. Secondly, it has to be motivated by conversion therapy. That is not terribly clear. That probably means an intention to change someone’s sexual orientation or to change them to or from being transgender. Quite how you put that in criminal law I have no idea. </w:t>
      </w:r>
      <w:r w:rsidRPr="00E612C2" w:rsidR="00C30BD8">
        <w:t xml:space="preserve">Thirdly, adults </w:t>
      </w:r>
      <w:r w:rsidRPr="00E612C2">
        <w:t xml:space="preserve">can </w:t>
      </w:r>
      <w:r w:rsidRPr="00E612C2" w:rsidR="00C30BD8">
        <w:t xml:space="preserve">consent to this, </w:t>
      </w:r>
      <w:r w:rsidRPr="00E612C2">
        <w:t xml:space="preserve">but </w:t>
      </w:r>
      <w:r w:rsidRPr="00E612C2" w:rsidR="00C30BD8">
        <w:t>under</w:t>
      </w:r>
      <w:r w:rsidRPr="00E612C2">
        <w:noBreakHyphen/>
      </w:r>
      <w:r w:rsidRPr="00E612C2" w:rsidR="00C30BD8">
        <w:t>18s cannot.</w:t>
      </w:r>
    </w:p>
    <w:p w:rsidR="00C30BD8" w:rsidRPr="00E612C2" w:rsidP="00C30BD8">
      <w:pPr>
        <w:pStyle w:val="Answer"/>
      </w:pPr>
      <w:r w:rsidRPr="00E612C2">
        <w:t xml:space="preserve">If the </w:t>
      </w:r>
      <w:r w:rsidRPr="00E612C2">
        <w:t xml:space="preserve">threshold </w:t>
      </w:r>
      <w:r w:rsidRPr="00E612C2">
        <w:t xml:space="preserve">really is a </w:t>
      </w:r>
      <w:r w:rsidRPr="00E612C2">
        <w:t>high and clear</w:t>
      </w:r>
      <w:r w:rsidRPr="00E612C2">
        <w:t xml:space="preserve"> criminal law threshold of genuinely coercive, controlling or abusive behaviour, why would anybody want to consent to it? However, if the threshold is not high and clear, if </w:t>
      </w:r>
      <w:r w:rsidRPr="00E612C2">
        <w:t xml:space="preserve">Parliament </w:t>
      </w:r>
      <w:r w:rsidRPr="00E612C2">
        <w:t xml:space="preserve">gives us </w:t>
      </w:r>
      <w:r w:rsidRPr="00E612C2">
        <w:t xml:space="preserve">a criminal law </w:t>
      </w:r>
      <w:r w:rsidRPr="00E612C2">
        <w:t xml:space="preserve">that </w:t>
      </w:r>
      <w:r w:rsidRPr="00E612C2">
        <w:t>is hazy and risk</w:t>
      </w:r>
      <w:r w:rsidRPr="00E612C2">
        <w:t xml:space="preserve">s vicars </w:t>
      </w:r>
      <w:r w:rsidRPr="00E612C2">
        <w:t>finding themselves in the dock</w:t>
      </w:r>
      <w:r w:rsidRPr="00E612C2" w:rsidR="0036439E">
        <w:t>,</w:t>
      </w:r>
      <w:r w:rsidRPr="00E612C2">
        <w:t xml:space="preserve"> having to explain whether or not their prayers were caught, you do need a consent defence. At the very least, you need the vicar to be able to bring in the person who says, “I asked him to pray. I consented to him praying for me”. That is the only circumstance in which I can see consent being relevant: if the core offence is </w:t>
      </w:r>
      <w:r w:rsidRPr="00E612C2" w:rsidR="00090095">
        <w:t>too</w:t>
      </w:r>
      <w:r w:rsidRPr="00E612C2">
        <w:t xml:space="preserve"> broad in the first place. It is much better to get a focused core offence. </w:t>
      </w:r>
    </w:p>
    <w:p w:rsidR="00C30BD8" w:rsidRPr="00E612C2" w:rsidP="00CB1721">
      <w:pPr>
        <w:pStyle w:val="Question"/>
      </w:pPr>
      <w:sdt>
        <w:sdtPr>
          <w:alias w:val="Member"/>
          <w:tag w:val="&lt;Member mnisId='4775' dodsId=''&gt;"/>
          <w:id w:val="-1149747152"/>
          <w:placeholder>
            <w:docPart w:val="B0AB3DDC0BB04B2EB297E3538F190C7E"/>
          </w:placeholder>
          <w:richText/>
        </w:sdtPr>
        <w:sdtContent>
          <w:r w:rsidRPr="00E612C2">
            <w:rPr>
              <w:b/>
            </w:rPr>
            <w:t>Elliot Colburn:</w:t>
          </w:r>
        </w:sdtContent>
      </w:sdt>
      <w:r w:rsidRPr="00E612C2">
        <w:t xml:space="preserve"> Sheikh</w:t>
      </w:r>
      <w:r w:rsidRPr="00E612C2" w:rsidR="00504764">
        <w:t xml:space="preserve"> and Danny</w:t>
      </w:r>
      <w:r w:rsidRPr="00E612C2">
        <w:t>, I</w:t>
      </w:r>
      <w:r w:rsidRPr="00E612C2" w:rsidR="00504764">
        <w:t xml:space="preserve"> </w:t>
      </w:r>
      <w:r w:rsidRPr="00E612C2">
        <w:t>want to come on</w:t>
      </w:r>
      <w:r w:rsidRPr="00E612C2" w:rsidR="0036439E">
        <w:t xml:space="preserve"> </w:t>
      </w:r>
      <w:r w:rsidRPr="00E612C2">
        <w:t xml:space="preserve">to you. </w:t>
      </w:r>
      <w:r w:rsidRPr="00E612C2" w:rsidR="00504764">
        <w:t>If I can perhaps add on a little bit to the question</w:t>
      </w:r>
      <w:r w:rsidRPr="00E612C2" w:rsidR="0036439E">
        <w:t xml:space="preserve"> and </w:t>
      </w:r>
      <w:r w:rsidRPr="00E612C2" w:rsidR="00504764">
        <w:t>then hand over to you both</w:t>
      </w:r>
      <w:r w:rsidRPr="00E612C2" w:rsidR="0036439E">
        <w:t>, s</w:t>
      </w:r>
      <w:r w:rsidRPr="00E612C2" w:rsidR="00504764">
        <w:t xml:space="preserve">hould adults be given information about the efficacy of the practice before they consent to it? That is almost leaving aside the consultation. </w:t>
      </w:r>
    </w:p>
    <w:p w:rsidR="00C30BD8" w:rsidRPr="00E612C2" w:rsidP="00C30BD8">
      <w:pPr>
        <w:pStyle w:val="Answer"/>
      </w:pPr>
      <w:sdt>
        <w:sdtPr>
          <w:alias w:val="Witness"/>
          <w:id w:val="1473797966"/>
          <w:placeholder>
            <w:docPart w:val="B0AB3DDC0BB04B2EB297E3538F190C7E"/>
          </w:placeholder>
          <w:richText/>
        </w:sdtPr>
        <w:sdtContent>
          <w:r w:rsidRPr="00E612C2" w:rsidR="0001505D">
            <w:rPr>
              <w:b/>
              <w:bCs/>
              <w:i/>
              <w:iCs/>
            </w:rPr>
            <w:t>Dr Ramzy:</w:t>
          </w:r>
          <w:r w:rsidRPr="00E612C2">
            <w:rPr>
              <w:b/>
            </w:rPr>
            <w:t xml:space="preserve"> </w:t>
          </w:r>
        </w:sdtContent>
      </w:sdt>
      <w:r w:rsidRPr="00E612C2" w:rsidR="00504764">
        <w:t xml:space="preserve">I was </w:t>
      </w:r>
      <w:r w:rsidRPr="00E612C2" w:rsidR="0057244C">
        <w:t>going to comment on what you said before. You asked if we had an example of somebody who was, for example, gay and who converted or reverted back. That is the example that I wanted to give you. Do you want me to give you that example?</w:t>
      </w:r>
    </w:p>
    <w:p w:rsidR="00C30BD8" w:rsidRPr="00E612C2" w:rsidP="0036439E">
      <w:pPr>
        <w:pStyle w:val="Question"/>
      </w:pPr>
      <w:sdt>
        <w:sdtPr>
          <w:alias w:val="Member"/>
          <w:tag w:val="&lt;Member mnisId='4775' dodsId=''&gt;"/>
          <w:id w:val="2087640267"/>
          <w:placeholder>
            <w:docPart w:val="B0AB3DDC0BB04B2EB297E3538F190C7E"/>
          </w:placeholder>
          <w:richText/>
        </w:sdtPr>
        <w:sdtContent>
          <w:r w:rsidRPr="00E612C2">
            <w:rPr>
              <w:b/>
            </w:rPr>
            <w:t>Elliot Colburn:</w:t>
          </w:r>
        </w:sdtContent>
      </w:sdt>
      <w:r w:rsidRPr="00E612C2">
        <w:t xml:space="preserve"> </w:t>
      </w:r>
      <w:r w:rsidRPr="00E612C2" w:rsidR="0057244C">
        <w:t>I am s</w:t>
      </w:r>
      <w:r w:rsidRPr="00E612C2">
        <w:t>orry</w:t>
      </w:r>
      <w:r w:rsidRPr="00E612C2" w:rsidR="0057244C">
        <w:t>.</w:t>
      </w:r>
      <w:r w:rsidRPr="00E612C2" w:rsidR="0036439E">
        <w:t xml:space="preserve"> To</w:t>
      </w:r>
      <w:r w:rsidRPr="00E612C2">
        <w:t xml:space="preserve"> clarify what I meant by that</w:t>
      </w:r>
      <w:r w:rsidRPr="00E612C2" w:rsidR="0036439E">
        <w:t>, t</w:t>
      </w:r>
      <w:r w:rsidRPr="00E612C2" w:rsidR="0057244C">
        <w:t>he question was around positive outcomes.</w:t>
      </w:r>
    </w:p>
    <w:p w:rsidR="00534584" w:rsidRPr="00E612C2" w:rsidP="00C30BD8">
      <w:pPr>
        <w:pStyle w:val="Answer"/>
      </w:pPr>
      <w:sdt>
        <w:sdtPr>
          <w:alias w:val="Witness"/>
          <w:id w:val="-1138643005"/>
          <w:placeholder>
            <w:docPart w:val="B0AB3DDC0BB04B2EB297E3538F190C7E"/>
          </w:placeholder>
          <w:richText/>
        </w:sdtPr>
        <w:sdtContent>
          <w:r w:rsidRPr="00E612C2" w:rsidR="0001505D">
            <w:rPr>
              <w:b/>
              <w:bCs/>
              <w:i/>
              <w:iCs/>
            </w:rPr>
            <w:t>Dr Ramzy:</w:t>
          </w:r>
          <w:r w:rsidRPr="00E612C2" w:rsidR="00C30BD8">
            <w:rPr>
              <w:b/>
            </w:rPr>
            <w:t xml:space="preserve"> </w:t>
          </w:r>
        </w:sdtContent>
      </w:sdt>
      <w:r w:rsidRPr="00E612C2" w:rsidR="0057244C">
        <w:t xml:space="preserve">I had a friend some time ago who was wearing a dress. He was a Christian. He was wearing a dress, but of course he was a friend. We knew each other for a number of years, and there is no problem. He likes wearing pink or whatever. We talked, and suddenly one day he came and—I am talking about some time ago before all of this happened—he said to me, “I do not want to be gay anymore. Please help me”. I said, “Just pray to </w:t>
      </w:r>
      <w:r w:rsidRPr="00E612C2" w:rsidR="0036439E">
        <w:t>G</w:t>
      </w:r>
      <w:r w:rsidRPr="00E612C2" w:rsidR="0057244C">
        <w:t xml:space="preserve">od. You are not a Muslim. Of course, pray with me, but pray to </w:t>
      </w:r>
      <w:r w:rsidRPr="00E612C2" w:rsidR="0036439E">
        <w:t>G</w:t>
      </w:r>
      <w:r w:rsidRPr="00E612C2" w:rsidR="0057244C">
        <w:t xml:space="preserve">od”. He prayed and he prayed and he prayed and he prayed to </w:t>
      </w:r>
      <w:r w:rsidRPr="00E612C2">
        <w:t>G</w:t>
      </w:r>
      <w:r w:rsidRPr="00E612C2" w:rsidR="0057244C">
        <w:t xml:space="preserve">od. He finished, and he got married. He has a daughter now. </w:t>
      </w:r>
    </w:p>
    <w:p w:rsidR="0057244C" w:rsidRPr="00E612C2" w:rsidP="00C30BD8">
      <w:pPr>
        <w:pStyle w:val="Answer"/>
      </w:pPr>
      <w:r w:rsidRPr="00E612C2">
        <w:t>He needed support therapy, not conversion therapy.</w:t>
      </w:r>
      <w:r w:rsidRPr="00E612C2" w:rsidR="00534584">
        <w:t xml:space="preserve"> </w:t>
      </w:r>
      <w:r w:rsidRPr="00E612C2">
        <w:t>I call it support. He needed somebody there and then to support him to go for these things. He came for himself. If a person comes and says, “I am gay and I want help, and I give you consent to pray for me”, that means he wants to change. Otherwise, we do not push him. We do not say, “Please come; please come”. This is one thing that we had. It is a very important support therapy. We can support him.</w:t>
      </w:r>
    </w:p>
    <w:p w:rsidR="00065F1F" w:rsidRPr="00E612C2" w:rsidP="00C30BD8">
      <w:pPr>
        <w:pStyle w:val="Answer"/>
      </w:pPr>
      <w:r w:rsidRPr="00E612C2">
        <w:rPr>
          <w:rFonts w:cs="Times New Roman"/>
        </w:rPr>
        <w:t xml:space="preserve">In </w:t>
      </w:r>
      <w:r w:rsidRPr="00E612C2">
        <w:rPr>
          <w:rFonts w:cs="Times New Roman"/>
        </w:rPr>
        <w:t xml:space="preserve">the </w:t>
      </w:r>
      <w:r w:rsidRPr="00E612C2">
        <w:rPr>
          <w:rFonts w:cs="Times New Roman"/>
        </w:rPr>
        <w:t xml:space="preserve">Islamic arena or the Islamic religion, </w:t>
      </w:r>
      <w:r w:rsidRPr="00E612C2">
        <w:rPr>
          <w:rFonts w:cs="Times New Roman"/>
        </w:rPr>
        <w:t xml:space="preserve">in terms of </w:t>
      </w:r>
      <w:r w:rsidRPr="00E612C2">
        <w:rPr>
          <w:rFonts w:cs="Times New Roman"/>
        </w:rPr>
        <w:t>the people who want to come back</w:t>
      </w:r>
      <w:r w:rsidRPr="00E612C2">
        <w:rPr>
          <w:rFonts w:cs="Times New Roman"/>
        </w:rPr>
        <w:t>, they know</w:t>
      </w:r>
      <w:r w:rsidRPr="00E612C2" w:rsidR="00534584">
        <w:rPr>
          <w:rFonts w:cs="Times New Roman"/>
        </w:rPr>
        <w:t>,</w:t>
      </w:r>
      <w:r w:rsidRPr="00E612C2">
        <w:rPr>
          <w:rFonts w:cs="Times New Roman"/>
        </w:rPr>
        <w:t xml:space="preserve"> more or less</w:t>
      </w:r>
      <w:r w:rsidRPr="00E612C2" w:rsidR="00534584">
        <w:rPr>
          <w:rFonts w:cs="Times New Roman"/>
        </w:rPr>
        <w:t>,</w:t>
      </w:r>
      <w:r w:rsidRPr="00E612C2">
        <w:rPr>
          <w:rFonts w:cs="Times New Roman"/>
        </w:rPr>
        <w:t xml:space="preserve"> about Islam; they know, if you call it a therapy, what the therapy </w:t>
      </w:r>
      <w:r w:rsidRPr="00E612C2" w:rsidR="00534584">
        <w:rPr>
          <w:rFonts w:cs="Times New Roman"/>
        </w:rPr>
        <w:t>includes</w:t>
      </w:r>
      <w:r w:rsidRPr="00E612C2">
        <w:rPr>
          <w:rFonts w:cs="Times New Roman"/>
        </w:rPr>
        <w:t xml:space="preserve">. He says, “Sheikh, can you pray for me? </w:t>
      </w:r>
      <w:r w:rsidRPr="00E612C2" w:rsidR="00C30BD8">
        <w:t>I do not feel very good</w:t>
      </w:r>
      <w:r w:rsidRPr="00E612C2">
        <w:t xml:space="preserve"> now</w:t>
      </w:r>
      <w:r w:rsidRPr="00E612C2" w:rsidR="00C30BD8">
        <w:t>. I want to change</w:t>
      </w:r>
      <w:r w:rsidRPr="00E612C2">
        <w:t xml:space="preserve">”. We give him support. We should. As humanitarians, we should give him support. In the religion, we should give him support. </w:t>
      </w:r>
      <w:r w:rsidRPr="00E612C2" w:rsidR="00534584">
        <w:t>On a caring basis</w:t>
      </w:r>
      <w:r w:rsidRPr="00E612C2">
        <w:t xml:space="preserve">, we should give him support. Of course, yes, if you want to </w:t>
      </w:r>
      <w:r w:rsidRPr="00E612C2" w:rsidR="00534584">
        <w:t>assure him, say,</w:t>
      </w:r>
      <w:r w:rsidRPr="00E612C2">
        <w:rPr>
          <w:rFonts w:cs="Times New Roman"/>
        </w:rPr>
        <w:t xml:space="preserve"> “My brother, I am praying for you. I am reading to you from there, there and there. God bless you. I pray for you to </w:t>
      </w:r>
      <w:r w:rsidRPr="00E612C2" w:rsidR="00534584">
        <w:rPr>
          <w:rFonts w:cs="Times New Roman"/>
        </w:rPr>
        <w:t>G</w:t>
      </w:r>
      <w:r w:rsidRPr="00E612C2">
        <w:rPr>
          <w:rFonts w:cs="Times New Roman"/>
        </w:rPr>
        <w:t>od</w:t>
      </w:r>
      <w:r w:rsidRPr="00E612C2" w:rsidR="00534584">
        <w:rPr>
          <w:rFonts w:cs="Times New Roman"/>
        </w:rPr>
        <w:t xml:space="preserve"> to g</w:t>
      </w:r>
      <w:r w:rsidRPr="00E612C2">
        <w:rPr>
          <w:rFonts w:cs="Times New Roman"/>
        </w:rPr>
        <w:t xml:space="preserve">uide us both in the right direction”. Do you understand what I am saying? </w:t>
      </w:r>
      <w:r w:rsidRPr="00E612C2" w:rsidR="00534584">
        <w:rPr>
          <w:rFonts w:cs="Times New Roman"/>
        </w:rPr>
        <w:t>The person does</w:t>
      </w:r>
      <w:r w:rsidRPr="00E612C2" w:rsidR="00BC6CA9">
        <w:rPr>
          <w:rFonts w:cs="Times New Roman"/>
        </w:rPr>
        <w:t xml:space="preserve"> not feel</w:t>
      </w:r>
      <w:r w:rsidRPr="00E612C2" w:rsidR="00534584">
        <w:rPr>
          <w:rFonts w:cs="Times New Roman"/>
        </w:rPr>
        <w:t>, “It is me only”. It is,</w:t>
      </w:r>
      <w:r w:rsidRPr="00E612C2">
        <w:rPr>
          <w:rFonts w:cs="Times New Roman"/>
        </w:rPr>
        <w:t xml:space="preserve"> “Guide us both in the right direction</w:t>
      </w:r>
      <w:r w:rsidRPr="00E612C2" w:rsidR="00BC6CA9">
        <w:rPr>
          <w:rFonts w:cs="Times New Roman"/>
        </w:rPr>
        <w:t xml:space="preserve">”. </w:t>
      </w:r>
    </w:p>
    <w:p w:rsidR="00C30BD8" w:rsidRPr="00E612C2" w:rsidP="00C30BD8">
      <w:pPr>
        <w:pStyle w:val="Answer"/>
      </w:pPr>
      <w:r w:rsidRPr="00E612C2">
        <w:t>Of course, t</w:t>
      </w:r>
      <w:r w:rsidRPr="00E612C2">
        <w:t xml:space="preserve">he important thing is we have to keep </w:t>
      </w:r>
      <w:r w:rsidRPr="00E612C2" w:rsidR="00534584">
        <w:t>them</w:t>
      </w:r>
      <w:r w:rsidRPr="00E612C2">
        <w:t xml:space="preserve"> in the religion as well</w:t>
      </w:r>
      <w:r w:rsidRPr="00E612C2" w:rsidR="00534584">
        <w:t>; o</w:t>
      </w:r>
      <w:r w:rsidRPr="00E612C2">
        <w:t xml:space="preserve">therwise they get lost. </w:t>
      </w:r>
      <w:r w:rsidRPr="00E612C2">
        <w:t>They love to be Muslims. Islam allows them. The</w:t>
      </w:r>
      <w:r w:rsidRPr="00E612C2" w:rsidR="00090095">
        <w:t>re</w:t>
      </w:r>
      <w:r w:rsidRPr="00E612C2">
        <w:t xml:space="preserve"> is no problem to be, for example, gay and a Muslim, because the most sinful thing is</w:t>
      </w:r>
      <w:r w:rsidRPr="00E612C2" w:rsidR="00534584">
        <w:t xml:space="preserve"> </w:t>
      </w:r>
      <w:r w:rsidR="00BD4BBC">
        <w:t xml:space="preserve">a loss of </w:t>
      </w:r>
      <w:r w:rsidR="00C87C67">
        <w:t>[</w:t>
      </w:r>
      <w:r w:rsidRPr="00C87C67" w:rsidR="00C87C67">
        <w:rPr>
          <w:i/>
          <w:iCs/>
        </w:rPr>
        <w:t>i</w:t>
      </w:r>
      <w:r w:rsidRPr="00C87C67" w:rsidR="00534584">
        <w:rPr>
          <w:i/>
          <w:iCs/>
        </w:rPr>
        <w:t>naudible</w:t>
      </w:r>
      <w:r w:rsidR="00C87C67">
        <w:t>]</w:t>
      </w:r>
      <w:r w:rsidRPr="00E612C2" w:rsidR="00534584">
        <w:t>.</w:t>
      </w:r>
      <w:r w:rsidRPr="00E612C2">
        <w:rPr>
          <w:rFonts w:cs="Times New Roman"/>
        </w:rPr>
        <w:t xml:space="preserve"> </w:t>
      </w:r>
      <w:r w:rsidRPr="00E612C2">
        <w:t xml:space="preserve">Almighty </w:t>
      </w:r>
      <w:r w:rsidRPr="00E612C2" w:rsidR="00534584">
        <w:t>God</w:t>
      </w:r>
      <w:r w:rsidRPr="00E612C2">
        <w:t xml:space="preserve"> does not forgive anyone</w:t>
      </w:r>
      <w:r w:rsidRPr="00E612C2">
        <w:t xml:space="preserve"> </w:t>
      </w:r>
      <w:r w:rsidR="00BF30C0">
        <w:t>bringing a partner</w:t>
      </w:r>
      <w:r w:rsidRPr="00E612C2">
        <w:rPr>
          <w:rFonts w:cs="Times New Roman"/>
        </w:rPr>
        <w:t xml:space="preserve"> or praying to somebody else, but he does forgive anything after that as he pleases. I am not able to say, “You are a sinner”, or, “You are not a sinner”. I</w:t>
      </w:r>
      <w:r w:rsidRPr="00E612C2">
        <w:t xml:space="preserve"> am there to support him and to care for him, if he wants</w:t>
      </w:r>
      <w:r w:rsidRPr="00E612C2">
        <w:t xml:space="preserve">, for example, to come back. </w:t>
      </w:r>
      <w:r w:rsidRPr="00E612C2" w:rsidR="00534584">
        <w:t xml:space="preserve">It is not, </w:t>
      </w:r>
      <w:r w:rsidRPr="00E612C2">
        <w:t xml:space="preserve">“I am </w:t>
      </w:r>
      <w:r w:rsidRPr="00E612C2" w:rsidR="00534584">
        <w:t xml:space="preserve">going to </w:t>
      </w:r>
      <w:r w:rsidRPr="00E612C2">
        <w:t>do an exorcism”</w:t>
      </w:r>
      <w:r w:rsidRPr="00E612C2" w:rsidR="00534584">
        <w:t xml:space="preserve">; </w:t>
      </w:r>
      <w:r w:rsidRPr="00E612C2">
        <w:t xml:space="preserve">this is nothing to do with Islam. Maybe other religions are doing this, but Islam does not do that. God bless. </w:t>
      </w:r>
    </w:p>
    <w:p w:rsidR="00BC6CA9" w:rsidRPr="00E612C2" w:rsidP="00C30BD8">
      <w:pPr>
        <w:pStyle w:val="Answer"/>
      </w:pPr>
      <w:sdt>
        <w:sdtPr>
          <w:alias w:val="Witness"/>
          <w:id w:val="425858835"/>
          <w:placeholder>
            <w:docPart w:val="B0AB3DDC0BB04B2EB297E3538F190C7E"/>
          </w:placeholder>
          <w:richText/>
        </w:sdtPr>
        <w:sdtContent>
          <w:r w:rsidRPr="00E612C2" w:rsidR="00633338">
            <w:rPr>
              <w:b/>
              <w:bCs/>
              <w:i/>
              <w:iCs/>
            </w:rPr>
            <w:t>Danny Webster:</w:t>
          </w:r>
          <w:r w:rsidRPr="00E612C2" w:rsidR="00C30BD8">
            <w:rPr>
              <w:b/>
            </w:rPr>
            <w:t xml:space="preserve"> </w:t>
          </w:r>
        </w:sdtContent>
      </w:sdt>
      <w:r w:rsidRPr="00E612C2" w:rsidR="00C30BD8">
        <w:t xml:space="preserve">On your original question </w:t>
      </w:r>
      <w:r w:rsidRPr="00E612C2">
        <w:t>around</w:t>
      </w:r>
      <w:r w:rsidRPr="00E612C2" w:rsidR="00C30BD8">
        <w:t xml:space="preserve"> consent</w:t>
      </w:r>
      <w:r w:rsidRPr="00E612C2">
        <w:t xml:space="preserve">, the tighter this definition is and the clearer we are about what activities are being encompassed within this, the easier it is to see how a process of consent would operate and, on the other side, how coercion would be shown, if that has not been the case. </w:t>
      </w:r>
    </w:p>
    <w:p w:rsidR="00032136" w:rsidRPr="00E612C2" w:rsidP="00C30BD8">
      <w:pPr>
        <w:pStyle w:val="Answer"/>
      </w:pPr>
      <w:r w:rsidRPr="00E612C2">
        <w:t xml:space="preserve">The risk is a definition that potentially </w:t>
      </w:r>
      <w:r w:rsidRPr="00E612C2">
        <w:t xml:space="preserve">includes in its </w:t>
      </w:r>
      <w:r w:rsidRPr="00E612C2">
        <w:t>scope</w:t>
      </w:r>
      <w:r w:rsidRPr="00E612C2">
        <w:t xml:space="preserve"> the normal </w:t>
      </w:r>
      <w:r w:rsidRPr="00E612C2">
        <w:rPr>
          <w:rFonts w:cstheme="minorHAnsi"/>
        </w:rPr>
        <w:t>day</w:t>
      </w:r>
      <w:r w:rsidRPr="00E612C2">
        <w:rPr>
          <w:rFonts w:cstheme="minorHAnsi"/>
        </w:rPr>
        <w:noBreakHyphen/>
        <w:t>to</w:t>
      </w:r>
      <w:r w:rsidRPr="00E612C2">
        <w:rPr>
          <w:rFonts w:cstheme="minorHAnsi"/>
        </w:rPr>
        <w:noBreakHyphen/>
        <w:t>day</w:t>
      </w:r>
      <w:r w:rsidRPr="00E612C2">
        <w:t xml:space="preserve"> activities of churches. If practices of consent are brought into that, it just changes the dynamic. People need to freely engage with things. People choose to receive prayer; they choose to receive pastoral </w:t>
      </w:r>
      <w:r w:rsidRPr="00E612C2">
        <w:t xml:space="preserve">care. </w:t>
      </w:r>
      <w:r w:rsidRPr="00E612C2">
        <w:t xml:space="preserve">It is part of their </w:t>
      </w:r>
      <w:r w:rsidRPr="00E612C2">
        <w:rPr>
          <w:rFonts w:cstheme="minorHAnsi"/>
        </w:rPr>
        <w:t>day</w:t>
      </w:r>
      <w:r w:rsidRPr="00E612C2">
        <w:rPr>
          <w:rFonts w:cstheme="minorHAnsi"/>
        </w:rPr>
        <w:noBreakHyphen/>
        <w:t>to</w:t>
      </w:r>
      <w:r w:rsidRPr="00E612C2">
        <w:rPr>
          <w:rFonts w:cstheme="minorHAnsi"/>
        </w:rPr>
        <w:noBreakHyphen/>
        <w:t>day</w:t>
      </w:r>
      <w:r w:rsidRPr="00E612C2">
        <w:t xml:space="preserve"> or week</w:t>
      </w:r>
      <w:r w:rsidRPr="00E612C2">
        <w:noBreakHyphen/>
        <w:t>to</w:t>
      </w:r>
      <w:r w:rsidRPr="00E612C2">
        <w:noBreakHyphen/>
        <w:t xml:space="preserve">week interaction with their church. </w:t>
      </w:r>
    </w:p>
    <w:p w:rsidR="00032136" w:rsidRPr="00E612C2" w:rsidP="00C30BD8">
      <w:pPr>
        <w:pStyle w:val="Answer"/>
      </w:pPr>
      <w:r w:rsidRPr="00E612C2">
        <w:t xml:space="preserve">On the question </w:t>
      </w:r>
      <w:r w:rsidRPr="00E612C2" w:rsidR="00534584">
        <w:t>around</w:t>
      </w:r>
      <w:r w:rsidRPr="00E612C2">
        <w:t xml:space="preserve"> information, it is important that people understand the teachings of </w:t>
      </w:r>
      <w:r w:rsidRPr="00E612C2">
        <w:t>a</w:t>
      </w:r>
      <w:r w:rsidRPr="00E612C2">
        <w:t xml:space="preserve"> church</w:t>
      </w:r>
      <w:r w:rsidRPr="00E612C2">
        <w:t xml:space="preserve"> and what a church stands for. If someone is looking for prayer in a church context or seeking pastoral support in that church context, they are saying, “I want support to help live in accordance with the beliefs that I have and the beliefs that this church has”, they have the information about what they are seeking to engage in</w:t>
      </w:r>
      <w:r w:rsidRPr="00E612C2">
        <w:t>. That is what is important.</w:t>
      </w:r>
    </w:p>
    <w:p w:rsidR="00032136" w:rsidRPr="00E612C2" w:rsidP="00C30BD8">
      <w:pPr>
        <w:pStyle w:val="Answer"/>
      </w:pPr>
      <w:r w:rsidRPr="00E612C2">
        <w:t xml:space="preserve">It is also important in this that </w:t>
      </w:r>
      <w:r w:rsidRPr="00E612C2">
        <w:t xml:space="preserve">there are no promises of </w:t>
      </w:r>
      <w:r w:rsidRPr="00E612C2">
        <w:t>outcomes that are not going to happen</w:t>
      </w:r>
      <w:r w:rsidRPr="00E612C2">
        <w:t xml:space="preserve"> or may not happen</w:t>
      </w:r>
      <w:r w:rsidRPr="00E612C2">
        <w:t xml:space="preserve">. </w:t>
      </w:r>
      <w:r w:rsidRPr="00E612C2">
        <w:t xml:space="preserve">That is where care is needed. Coming back to your earlier question, we would want to encourage best practice in terms of what prayer ministry looks like and what people expect to come from that. All of </w:t>
      </w:r>
      <w:r w:rsidRPr="00E612C2" w:rsidR="001642BD">
        <w:t>that is about creating an environment that respects people, treats people with dignity</w:t>
      </w:r>
      <w:r w:rsidRPr="00E612C2" w:rsidR="00534584">
        <w:t xml:space="preserve"> and</w:t>
      </w:r>
      <w:r w:rsidRPr="00E612C2" w:rsidR="001642BD">
        <w:t xml:space="preserve"> operates with care and compassion</w:t>
      </w:r>
      <w:r w:rsidRPr="00E612C2" w:rsidR="00534584">
        <w:t>,</w:t>
      </w:r>
      <w:r w:rsidRPr="00E612C2" w:rsidR="001642BD">
        <w:t xml:space="preserve"> so that you do not have people being ill informed about what they are engaging with. </w:t>
      </w:r>
    </w:p>
    <w:p w:rsidR="00C30BD8" w:rsidRPr="00E612C2" w:rsidP="001642BD">
      <w:pPr>
        <w:pStyle w:val="Remark"/>
      </w:pPr>
      <w:sdt>
        <w:sdtPr>
          <w:alias w:val="Member"/>
          <w:tag w:val="&lt;Member mnisId='4048' dodsId='31721'&gt;"/>
          <w:id w:val="517822071"/>
          <w:placeholder>
            <w:docPart w:val="B0AB3DDC0BB04B2EB297E3538F190C7E"/>
          </w:placeholder>
          <w:richText/>
        </w:sdtPr>
        <w:sdtContent>
          <w:r w:rsidRPr="00E612C2">
            <w:rPr>
              <w:b/>
            </w:rPr>
            <w:t>Chair:</w:t>
          </w:r>
        </w:sdtContent>
      </w:sdt>
      <w:r w:rsidRPr="00E612C2">
        <w:t xml:space="preserve"> </w:t>
      </w:r>
      <w:r w:rsidRPr="00E612C2" w:rsidR="001642BD">
        <w:t xml:space="preserve">Can I just interject? We are going to need much more succinct answers, please. We are getting very tight on time. </w:t>
      </w:r>
    </w:p>
    <w:p w:rsidR="00C30BD8" w:rsidRPr="00E612C2" w:rsidP="00CB1721">
      <w:pPr>
        <w:pStyle w:val="Question"/>
      </w:pPr>
      <w:sdt>
        <w:sdtPr>
          <w:alias w:val="Member"/>
          <w:tag w:val="&lt;Member mnisId='4775' dodsId=''&gt;"/>
          <w:id w:val="-1265845110"/>
          <w:placeholder>
            <w:docPart w:val="B0AB3DDC0BB04B2EB297E3538F190C7E"/>
          </w:placeholder>
          <w:richText/>
        </w:sdtPr>
        <w:sdtContent>
          <w:r w:rsidRPr="00E612C2">
            <w:rPr>
              <w:b/>
            </w:rPr>
            <w:t>Elliot Colburn:</w:t>
          </w:r>
        </w:sdtContent>
      </w:sdt>
      <w:r w:rsidRPr="00E612C2">
        <w:t xml:space="preserve"> </w:t>
      </w:r>
      <w:r w:rsidRPr="00E612C2" w:rsidR="001642BD">
        <w:t xml:space="preserve">Yes, </w:t>
      </w:r>
      <w:r w:rsidRPr="00E612C2">
        <w:t xml:space="preserve">I have one more question. </w:t>
      </w:r>
      <w:r w:rsidRPr="00E612C2" w:rsidR="001642BD">
        <w:t>Simon, can I address it to you</w:t>
      </w:r>
      <w:r w:rsidRPr="00E612C2" w:rsidR="002B2AE2">
        <w:t>, as succinctly as possible</w:t>
      </w:r>
      <w:r w:rsidRPr="00E612C2" w:rsidR="001642BD">
        <w:t>?. In terms of the definition of “voluntary”, the Government proposal says, “The decision to either consent or not consent to an act must be made by the person and must not be influenced by others”. Is that a workable definition?</w:t>
      </w:r>
    </w:p>
    <w:p w:rsidR="00C30BD8" w:rsidRPr="00E612C2" w:rsidP="00C30BD8">
      <w:pPr>
        <w:pStyle w:val="Answer"/>
      </w:pPr>
      <w:sdt>
        <w:sdtPr>
          <w:alias w:val="Witness"/>
          <w:id w:val="673854198"/>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Pr>
              <w:b/>
            </w:rPr>
            <w:t xml:space="preserve"> </w:t>
          </w:r>
        </w:sdtContent>
      </w:sdt>
      <w:r w:rsidRPr="00E612C2">
        <w:t xml:space="preserve">It is a definition that is already used. It is the definition </w:t>
      </w:r>
      <w:r w:rsidRPr="00E612C2" w:rsidR="001642BD">
        <w:t xml:space="preserve">that </w:t>
      </w:r>
      <w:r w:rsidRPr="00E612C2">
        <w:t>we have.</w:t>
      </w:r>
    </w:p>
    <w:p w:rsidR="00C30BD8" w:rsidRPr="00E612C2" w:rsidP="00CB1721">
      <w:pPr>
        <w:pStyle w:val="Question"/>
      </w:pPr>
      <w:sdt>
        <w:sdtPr>
          <w:alias w:val="Member"/>
          <w:tag w:val="&lt;Member mnisId='4065' dodsId='41326'&gt;"/>
          <w:id w:val="-1695306193"/>
          <w:placeholder>
            <w:docPart w:val="B0AB3DDC0BB04B2EB297E3538F190C7E"/>
          </w:placeholder>
          <w:richText/>
        </w:sdtPr>
        <w:sdtContent>
          <w:r w:rsidRPr="00E612C2">
            <w:rPr>
              <w:b/>
            </w:rPr>
            <w:t>Jackie Doyle-Price:</w:t>
          </w:r>
        </w:sdtContent>
      </w:sdt>
      <w:r w:rsidRPr="00E612C2">
        <w:t xml:space="preserve"> </w:t>
      </w:r>
      <w:r w:rsidRPr="00E612C2" w:rsidR="001642BD">
        <w:t>I just have a quick question</w:t>
      </w:r>
      <w:r w:rsidRPr="00E612C2" w:rsidR="002B2AE2">
        <w:t xml:space="preserve"> </w:t>
      </w:r>
      <w:r w:rsidRPr="00E612C2" w:rsidR="001642BD">
        <w:t>to follow up on some of the things that Danny Webster said earlier. It chimed a lot with me. I can see what is spiritual comfort and what is conversion therapy. The difficulty of putting that into law is very challenging. I just wanted your thoughts</w:t>
      </w:r>
      <w:r w:rsidRPr="00E612C2" w:rsidR="002B2AE2">
        <w:t xml:space="preserve"> </w:t>
      </w:r>
      <w:r w:rsidRPr="00E612C2" w:rsidR="001642BD">
        <w:t xml:space="preserve">about whether the term “therapy” is helpful in this context. We are effectively talking about what are coercive practices. From my perspective, coming at this from a background in health, the term “therapy” is fraught with risk for me. It might outlaw things that are designed to give comfort and support to someone. Some people do struggle with their sexuality or their identity. </w:t>
      </w:r>
    </w:p>
    <w:p w:rsidR="001642BD" w:rsidRPr="00E612C2" w:rsidP="00C30BD8">
      <w:pPr>
        <w:pStyle w:val="Answer"/>
      </w:pPr>
      <w:sdt>
        <w:sdtPr>
          <w:alias w:val="Witness"/>
          <w:id w:val="227351562"/>
          <w:placeholder>
            <w:docPart w:val="B0AB3DDC0BB04B2EB297E3538F190C7E"/>
          </w:placeholder>
          <w:richText/>
        </w:sdtPr>
        <w:sdtContent>
          <w:r w:rsidRPr="00E612C2" w:rsidR="00633338">
            <w:rPr>
              <w:b/>
              <w:bCs/>
              <w:i/>
              <w:iCs/>
            </w:rPr>
            <w:t>Danny Webster:</w:t>
          </w:r>
          <w:r w:rsidRPr="00E612C2" w:rsidR="00C30BD8">
            <w:rPr>
              <w:b/>
            </w:rPr>
            <w:t xml:space="preserve"> </w:t>
          </w:r>
        </w:sdtContent>
      </w:sdt>
      <w:r w:rsidRPr="00E612C2">
        <w:t xml:space="preserve">Yes, </w:t>
      </w:r>
      <w:r w:rsidRPr="00E612C2" w:rsidR="00C30BD8">
        <w:t xml:space="preserve">I would largely agree. </w:t>
      </w:r>
      <w:r w:rsidRPr="00E612C2">
        <w:t>In reference to the Government proposals, as I have thought about it, I thought of three different categories of activity. There are physical conversion therapy practices, which are largely already criminal and</w:t>
      </w:r>
      <w:r w:rsidRPr="00E612C2" w:rsidR="002B2AE2">
        <w:t xml:space="preserve"> which</w:t>
      </w:r>
      <w:r w:rsidRPr="00E612C2">
        <w:t xml:space="preserve"> the consultation addresses. That is the first category. </w:t>
      </w:r>
      <w:r w:rsidRPr="00E612C2" w:rsidR="00C30BD8">
        <w:t xml:space="preserve">The second category is this newly created </w:t>
      </w:r>
      <w:r w:rsidRPr="00E612C2">
        <w:t xml:space="preserve">category of </w:t>
      </w:r>
      <w:r w:rsidRPr="00E612C2" w:rsidR="00C30BD8">
        <w:t xml:space="preserve">talking </w:t>
      </w:r>
      <w:r w:rsidRPr="00E612C2">
        <w:t xml:space="preserve">conversion </w:t>
      </w:r>
      <w:r w:rsidRPr="00E612C2" w:rsidR="00C30BD8">
        <w:t xml:space="preserve">therapy. </w:t>
      </w:r>
      <w:r w:rsidRPr="00E612C2">
        <w:t xml:space="preserve">The third category </w:t>
      </w:r>
      <w:r w:rsidRPr="00E612C2" w:rsidR="002B2AE2">
        <w:t>are</w:t>
      </w:r>
      <w:r w:rsidRPr="00E612C2">
        <w:t xml:space="preserve"> not conversion therapy practices.</w:t>
      </w:r>
    </w:p>
    <w:p w:rsidR="00C30BD8" w:rsidRPr="00E612C2" w:rsidP="001642BD">
      <w:pPr>
        <w:pStyle w:val="Answer"/>
      </w:pPr>
      <w:r w:rsidRPr="00E612C2">
        <w:t xml:space="preserve">Most of what I am concerned about </w:t>
      </w:r>
      <w:r w:rsidRPr="00E612C2" w:rsidR="002B2AE2">
        <w:t>are</w:t>
      </w:r>
      <w:r w:rsidRPr="00E612C2">
        <w:t xml:space="preserve"> not conversion therapy practices. The term “therapy” is unhelpful when we talk about this. </w:t>
      </w:r>
      <w:r w:rsidRPr="00E612C2">
        <w:t xml:space="preserve">It is </w:t>
      </w:r>
      <w:r w:rsidRPr="00E612C2">
        <w:t xml:space="preserve">prayer; it is </w:t>
      </w:r>
      <w:r w:rsidRPr="00E612C2">
        <w:t>pastoral care</w:t>
      </w:r>
      <w:r w:rsidRPr="00E612C2">
        <w:t xml:space="preserve">; </w:t>
      </w:r>
      <w:r w:rsidRPr="00E612C2">
        <w:t>it is the regular day</w:t>
      </w:r>
      <w:r w:rsidRPr="00E612C2">
        <w:noBreakHyphen/>
      </w:r>
      <w:r w:rsidRPr="00E612C2">
        <w:t>to</w:t>
      </w:r>
      <w:r w:rsidRPr="00E612C2">
        <w:noBreakHyphen/>
      </w:r>
      <w:r w:rsidRPr="00E612C2">
        <w:t xml:space="preserve">day support. </w:t>
      </w:r>
      <w:r w:rsidRPr="00E612C2">
        <w:t xml:space="preserve">There are some activities that sit in this middle box that are perhaps more structured therapy or pseudoscientific practices. That is a relatively narrow category that the term “therapy” could be used for, but mostly what I am looking at are things that I do not think should be categorised as “therapy”, because that is not an appropriate term. </w:t>
      </w:r>
    </w:p>
    <w:p w:rsidR="00C30BD8" w:rsidRPr="00E612C2" w:rsidP="00CB1721">
      <w:pPr>
        <w:pStyle w:val="Question"/>
      </w:pPr>
      <w:sdt>
        <w:sdtPr>
          <w:alias w:val="Member"/>
          <w:tag w:val="&lt;Member mnisId='4065' dodsId='41326'&gt;"/>
          <w:id w:val="-1538496266"/>
          <w:placeholder>
            <w:docPart w:val="B0AB3DDC0BB04B2EB297E3538F190C7E"/>
          </w:placeholder>
          <w:richText/>
        </w:sdtPr>
        <w:sdtContent>
          <w:r w:rsidRPr="00E612C2">
            <w:rPr>
              <w:b/>
            </w:rPr>
            <w:t>Jackie Doyle-Price:</w:t>
          </w:r>
        </w:sdtContent>
      </w:sdt>
      <w:r w:rsidRPr="00E612C2">
        <w:t xml:space="preserve"> Would you have a suggestion for a better word than </w:t>
      </w:r>
      <w:r w:rsidRPr="00E612C2" w:rsidR="001642BD">
        <w:t>“</w:t>
      </w:r>
      <w:r w:rsidRPr="00E612C2">
        <w:t>therapy</w:t>
      </w:r>
      <w:r w:rsidRPr="00E612C2" w:rsidR="001642BD">
        <w:t>”, by any chance</w:t>
      </w:r>
      <w:r w:rsidRPr="00E612C2">
        <w:t xml:space="preserve">? I cannot get beyond </w:t>
      </w:r>
      <w:r w:rsidRPr="00E612C2" w:rsidR="001642BD">
        <w:t>“</w:t>
      </w:r>
      <w:r w:rsidRPr="00E612C2">
        <w:t>practices</w:t>
      </w:r>
      <w:r w:rsidRPr="00E612C2" w:rsidR="001642BD">
        <w:t>”</w:t>
      </w:r>
      <w:r w:rsidRPr="00E612C2">
        <w:t xml:space="preserve">. </w:t>
      </w:r>
      <w:r w:rsidRPr="00E612C2" w:rsidR="001642BD">
        <w:t xml:space="preserve">This is the difficulty. </w:t>
      </w:r>
    </w:p>
    <w:p w:rsidR="00C30BD8" w:rsidRPr="00E612C2" w:rsidP="00C30BD8">
      <w:pPr>
        <w:pStyle w:val="Answer"/>
      </w:pPr>
      <w:sdt>
        <w:sdtPr>
          <w:alias w:val="Witness"/>
          <w:id w:val="1869255275"/>
          <w:placeholder>
            <w:docPart w:val="B0AB3DDC0BB04B2EB297E3538F190C7E"/>
          </w:placeholder>
          <w:richText/>
        </w:sdtPr>
        <w:sdtContent>
          <w:r w:rsidRPr="00E612C2" w:rsidR="00633338">
            <w:rPr>
              <w:b/>
              <w:bCs/>
              <w:i/>
              <w:iCs/>
            </w:rPr>
            <w:t>Danny Webster:</w:t>
          </w:r>
          <w:r w:rsidRPr="00E612C2">
            <w:rPr>
              <w:b/>
            </w:rPr>
            <w:t xml:space="preserve"> </w:t>
          </w:r>
        </w:sdtContent>
      </w:sdt>
      <w:r w:rsidRPr="00E612C2">
        <w:t xml:space="preserve">There are </w:t>
      </w:r>
      <w:r w:rsidRPr="00E612C2" w:rsidR="001642BD">
        <w:t xml:space="preserve">religious </w:t>
      </w:r>
      <w:r w:rsidRPr="00E612C2">
        <w:t>practices that should be protected</w:t>
      </w:r>
      <w:r w:rsidRPr="00E612C2" w:rsidR="001642BD">
        <w:t xml:space="preserve"> and that human rights frameworks should protect, because they are the regular activities of churches. That covers preaching, pastoral care and prayer ministry. It covers how churches engage both with their congregation and the wider community as well. When you are talking about more structured activity, maybe “therapy” does the job, but it does suggest something that is more structured. If the definition that we see in law is tighter, that could make sense. Where there is the risk of it being </w:t>
      </w:r>
      <w:r w:rsidRPr="00E612C2" w:rsidR="001642BD">
        <w:t xml:space="preserve">broadened out into a lot of other activities, that is when it blurs the lines and potentially confuses things. </w:t>
      </w:r>
    </w:p>
    <w:p w:rsidR="00C30BD8" w:rsidRPr="00E612C2" w:rsidP="00CB1721">
      <w:pPr>
        <w:pStyle w:val="Question"/>
      </w:pPr>
      <w:sdt>
        <w:sdtPr>
          <w:alias w:val="Member"/>
          <w:tag w:val="&lt;Member mnisId='4437' dodsId='43654'&gt;"/>
          <w:id w:val="351623460"/>
          <w:placeholder>
            <w:docPart w:val="B0AB3DDC0BB04B2EB297E3538F190C7E"/>
          </w:placeholder>
          <w:richText/>
        </w:sdtPr>
        <w:sdtContent>
          <w:r w:rsidRPr="00E612C2">
            <w:rPr>
              <w:b/>
            </w:rPr>
            <w:t>Anne McLaughlin:</w:t>
          </w:r>
        </w:sdtContent>
      </w:sdt>
      <w:r w:rsidRPr="00E612C2">
        <w:t xml:space="preserve"> Thank you very much for your time. </w:t>
      </w:r>
      <w:r w:rsidRPr="00E612C2" w:rsidR="001642BD">
        <w:t xml:space="preserve">My first question is to Dr Ramzy and Simon. </w:t>
      </w:r>
      <w:r w:rsidRPr="00E612C2">
        <w:t xml:space="preserve">What is </w:t>
      </w:r>
      <w:r w:rsidRPr="00E612C2" w:rsidR="002F6AA8">
        <w:t>t</w:t>
      </w:r>
      <w:r w:rsidRPr="00E612C2">
        <w:t xml:space="preserve">he difference between conventional prayer and prayer that could be considered to be conversion therapy? </w:t>
      </w:r>
      <w:r w:rsidRPr="00E612C2" w:rsidR="001642BD">
        <w:t>I know we have spoken about this</w:t>
      </w:r>
      <w:r w:rsidRPr="00E612C2" w:rsidR="002B2AE2">
        <w:t xml:space="preserve"> already</w:t>
      </w:r>
      <w:r w:rsidRPr="00E612C2" w:rsidR="001642BD">
        <w:t>, but what is the difference?</w:t>
      </w:r>
      <w:r w:rsidRPr="00E612C2" w:rsidR="00AD26BA">
        <w:t xml:space="preserve"> We have heard about the church in Liverpool. What is the difference between conventional prayer and prayer that could be considered conversion therapy?</w:t>
      </w:r>
    </w:p>
    <w:p w:rsidR="00AD26BA" w:rsidRPr="00E612C2" w:rsidP="00AD26BA">
      <w:pPr>
        <w:pStyle w:val="Answer"/>
      </w:pPr>
      <w:sdt>
        <w:sdtPr>
          <w:alias w:val="Witness"/>
          <w:id w:val="248315401"/>
          <w:placeholder>
            <w:docPart w:val="B0AB3DDC0BB04B2EB297E3538F190C7E"/>
          </w:placeholder>
          <w:richText/>
        </w:sdtPr>
        <w:sdtContent>
          <w:r w:rsidRPr="00E612C2" w:rsidR="0001505D">
            <w:rPr>
              <w:b/>
              <w:bCs/>
              <w:i/>
              <w:iCs/>
            </w:rPr>
            <w:t>Dr Ramzy:</w:t>
          </w:r>
          <w:r w:rsidRPr="00E612C2" w:rsidR="00C30BD8">
            <w:rPr>
              <w:b/>
            </w:rPr>
            <w:t xml:space="preserve"> </w:t>
          </w:r>
        </w:sdtContent>
      </w:sdt>
      <w:r w:rsidRPr="00E612C2" w:rsidR="00C30BD8">
        <w:t xml:space="preserve">Conversion prayer is the exactly the same. </w:t>
      </w:r>
      <w:r w:rsidRPr="00E612C2">
        <w:t xml:space="preserve">For example, if a person comes to me who is LGBT, LGBT is not a disease for which we say, “You need a therapy”. LGBT is </w:t>
      </w:r>
      <w:r w:rsidRPr="00E612C2" w:rsidR="00C30BD8">
        <w:t>natural.</w:t>
      </w:r>
      <w:r w:rsidRPr="00E612C2">
        <w:t xml:space="preserve"> One person is H, for example, heterosexual. If you call it a disease, that is something different. We are not thinking about </w:t>
      </w:r>
      <w:r w:rsidRPr="00E612C2" w:rsidR="00C30BD8">
        <w:t>a disease.</w:t>
      </w:r>
      <w:r w:rsidRPr="00E612C2">
        <w:t xml:space="preserve"> </w:t>
      </w:r>
    </w:p>
    <w:p w:rsidR="00285560" w:rsidRPr="00E612C2" w:rsidP="00AD26BA">
      <w:pPr>
        <w:pStyle w:val="Answer"/>
      </w:pPr>
      <w:r w:rsidRPr="00E612C2">
        <w:t>For example, there was someone who was heterosexual, became a homosexual and came back to it. What I do is exactly the same. You could call it therapy. Whatever you want to call it, I just say, “Pray</w:t>
      </w:r>
      <w:r w:rsidRPr="00E612C2" w:rsidR="00C30BD8">
        <w:t xml:space="preserve"> to almighty </w:t>
      </w:r>
      <w:r w:rsidRPr="00E612C2" w:rsidR="00534584">
        <w:t>God</w:t>
      </w:r>
      <w:r w:rsidRPr="00E612C2" w:rsidR="00C30BD8">
        <w:t xml:space="preserve"> and he will help you. </w:t>
      </w:r>
      <w:r w:rsidRPr="00E612C2">
        <w:t>It is as s</w:t>
      </w:r>
      <w:r w:rsidRPr="00E612C2" w:rsidR="00C30BD8">
        <w:t>imple as that.</w:t>
      </w:r>
      <w:r w:rsidRPr="00E612C2">
        <w:t xml:space="preserve"> Pray to </w:t>
      </w:r>
      <w:r w:rsidRPr="00E612C2" w:rsidR="00534584">
        <w:t>God</w:t>
      </w:r>
      <w:r w:rsidRPr="00E612C2">
        <w:t xml:space="preserve"> and he will help you. He is the all</w:t>
      </w:r>
      <w:r w:rsidRPr="00E612C2">
        <w:noBreakHyphen/>
        <w:t>hearer, the all</w:t>
      </w:r>
      <w:r w:rsidRPr="00E612C2">
        <w:noBreakHyphen/>
        <w:t xml:space="preserve">knower. For example, many people come to me having done something wrong. I am a registrar of marriages and divorces. </w:t>
      </w:r>
      <w:r w:rsidRPr="00E612C2" w:rsidR="002B2AE2">
        <w:rPr>
          <w:rFonts w:cs="Times New Roman"/>
        </w:rPr>
        <w:t>A man</w:t>
      </w:r>
      <w:r w:rsidRPr="00E612C2">
        <w:rPr>
          <w:rFonts w:cs="Times New Roman"/>
        </w:rPr>
        <w:t xml:space="preserve"> </w:t>
      </w:r>
      <w:r w:rsidRPr="00E612C2">
        <w:t>come</w:t>
      </w:r>
      <w:r w:rsidRPr="00E612C2" w:rsidR="002B2AE2">
        <w:t>s</w:t>
      </w:r>
      <w:r w:rsidRPr="00E612C2">
        <w:t xml:space="preserve"> to </w:t>
      </w:r>
      <w:r w:rsidRPr="00E612C2">
        <w:rPr>
          <w:rFonts w:cs="Times New Roman"/>
        </w:rPr>
        <w:t xml:space="preserve">me with three children. He says, “I am a sinner. I have three children”. I say, “Okay, it is between you and </w:t>
      </w:r>
      <w:r w:rsidRPr="00E612C2" w:rsidR="00534584">
        <w:rPr>
          <w:rFonts w:cs="Times New Roman"/>
        </w:rPr>
        <w:t>God</w:t>
      </w:r>
      <w:r w:rsidRPr="00E612C2">
        <w:rPr>
          <w:rFonts w:cs="Times New Roman"/>
        </w:rPr>
        <w:t xml:space="preserve">. It is nothing to do with me. </w:t>
      </w:r>
      <w:r w:rsidRPr="00E612C2">
        <w:t xml:space="preserve">You should do two </w:t>
      </w:r>
      <w:r w:rsidRPr="00E612C2">
        <w:rPr>
          <w:rFonts w:cs="Times New Roman"/>
        </w:rPr>
        <w:t>unit</w:t>
      </w:r>
      <w:r w:rsidRPr="00E612C2" w:rsidR="00130422">
        <w:rPr>
          <w:rFonts w:cs="Times New Roman"/>
        </w:rPr>
        <w:t>s</w:t>
      </w:r>
      <w:r w:rsidRPr="00E612C2">
        <w:t xml:space="preserve"> of prayer before you </w:t>
      </w:r>
      <w:r w:rsidRPr="00E612C2">
        <w:rPr>
          <w:rFonts w:cs="Times New Roman"/>
        </w:rPr>
        <w:t xml:space="preserve">consummate again”. It is done </w:t>
      </w:r>
      <w:r w:rsidRPr="00E612C2" w:rsidR="00C30BD8">
        <w:t xml:space="preserve">and he </w:t>
      </w:r>
      <w:r w:rsidRPr="00E612C2" w:rsidR="00130422">
        <w:t>is</w:t>
      </w:r>
      <w:r w:rsidRPr="00E612C2" w:rsidR="00C30BD8">
        <w:t xml:space="preserve"> happy</w:t>
      </w:r>
      <w:r w:rsidRPr="00E612C2" w:rsidR="00130422">
        <w:t>, because it</w:t>
      </w:r>
      <w:r w:rsidRPr="00E612C2" w:rsidR="00C30BD8">
        <w:t xml:space="preserve"> is something to do with God.</w:t>
      </w:r>
    </w:p>
    <w:p w:rsidR="00C30BD8" w:rsidRPr="00E612C2" w:rsidP="00AD26BA">
      <w:pPr>
        <w:pStyle w:val="Answer"/>
      </w:pPr>
      <w:r w:rsidRPr="00E612C2">
        <w:t xml:space="preserve">There is nothing different </w:t>
      </w:r>
      <w:r w:rsidRPr="00E612C2" w:rsidR="00285560">
        <w:t xml:space="preserve">between that and </w:t>
      </w:r>
      <w:r w:rsidRPr="00E612C2">
        <w:t xml:space="preserve">when I am talking to </w:t>
      </w:r>
      <w:r w:rsidRPr="00E612C2" w:rsidR="00285560">
        <w:t xml:space="preserve">a </w:t>
      </w:r>
      <w:r w:rsidRPr="00E612C2">
        <w:t>person</w:t>
      </w:r>
      <w:r w:rsidRPr="00E612C2" w:rsidR="00285560">
        <w:t xml:space="preserve"> who, for example, </w:t>
      </w:r>
      <w:r w:rsidRPr="00E612C2">
        <w:t xml:space="preserve">came willingly to talk to me about his situation </w:t>
      </w:r>
      <w:r w:rsidRPr="00E612C2" w:rsidR="00130422">
        <w:t>about</w:t>
      </w:r>
      <w:r w:rsidRPr="00E612C2">
        <w:t xml:space="preserve"> sex or whatever. We guide them. </w:t>
      </w:r>
      <w:r w:rsidRPr="00E612C2">
        <w:t>There is no</w:t>
      </w:r>
      <w:r w:rsidRPr="00E612C2">
        <w:t>thing like, “You have</w:t>
      </w:r>
      <w:r w:rsidRPr="00E612C2">
        <w:t xml:space="preserve"> to do </w:t>
      </w:r>
      <w:r w:rsidRPr="00E612C2">
        <w:t xml:space="preserve">that”. There is no, “You have to do it”. </w:t>
      </w:r>
    </w:p>
    <w:p w:rsidR="00C30BD8" w:rsidRPr="00E612C2" w:rsidP="00CB1721">
      <w:pPr>
        <w:pStyle w:val="Question"/>
      </w:pPr>
      <w:sdt>
        <w:sdtPr>
          <w:alias w:val="Member"/>
          <w:tag w:val="&lt;Member mnisId='4437' dodsId='43654'&gt;"/>
          <w:id w:val="719171101"/>
          <w:placeholder>
            <w:docPart w:val="B0AB3DDC0BB04B2EB297E3538F190C7E"/>
          </w:placeholder>
          <w:richText/>
        </w:sdtPr>
        <w:sdtContent>
          <w:r w:rsidRPr="00E612C2">
            <w:rPr>
              <w:b/>
            </w:rPr>
            <w:t>Anne McLaughlin:</w:t>
          </w:r>
        </w:sdtContent>
      </w:sdt>
      <w:r w:rsidRPr="00E612C2">
        <w:t xml:space="preserve"> </w:t>
      </w:r>
      <w:r w:rsidRPr="00E612C2" w:rsidR="00130422">
        <w:t>T</w:t>
      </w:r>
      <w:r w:rsidRPr="00E612C2">
        <w:t>here is no difference</w:t>
      </w:r>
      <w:r w:rsidRPr="00E612C2" w:rsidR="00130422">
        <w:t xml:space="preserve"> between—</w:t>
      </w:r>
    </w:p>
    <w:p w:rsidR="00C30BD8" w:rsidRPr="00E612C2" w:rsidP="00C30BD8">
      <w:pPr>
        <w:pStyle w:val="Answer"/>
      </w:pPr>
      <w:sdt>
        <w:sdtPr>
          <w:alias w:val="Witness"/>
          <w:id w:val="-1172872779"/>
          <w:placeholder>
            <w:docPart w:val="B0AB3DDC0BB04B2EB297E3538F190C7E"/>
          </w:placeholder>
          <w:richText/>
        </w:sdtPr>
        <w:sdtContent>
          <w:r w:rsidRPr="00E612C2" w:rsidR="0001505D">
            <w:rPr>
              <w:b/>
              <w:bCs/>
              <w:i/>
              <w:iCs/>
            </w:rPr>
            <w:t>Dr Ramzy:</w:t>
          </w:r>
          <w:r w:rsidRPr="00E612C2">
            <w:rPr>
              <w:b/>
            </w:rPr>
            <w:t xml:space="preserve"> </w:t>
          </w:r>
        </w:sdtContent>
      </w:sdt>
      <w:r w:rsidRPr="00E612C2" w:rsidR="00285560">
        <w:t>There is n</w:t>
      </w:r>
      <w:r w:rsidRPr="00E612C2">
        <w:t>o difference</w:t>
      </w:r>
      <w:r w:rsidRPr="00E612C2" w:rsidR="00130422">
        <w:t>.</w:t>
      </w:r>
      <w:r w:rsidRPr="00E612C2" w:rsidR="00285560">
        <w:t xml:space="preserve"> </w:t>
      </w:r>
      <w:r w:rsidRPr="00E612C2" w:rsidR="00130422">
        <w:t>C</w:t>
      </w:r>
      <w:r w:rsidRPr="00E612C2" w:rsidR="00285560">
        <w:t xml:space="preserve">onversion prayer is just the same. Friday prayer is exactly the same. </w:t>
      </w:r>
    </w:p>
    <w:p w:rsidR="00C30BD8" w:rsidRPr="00E612C2" w:rsidP="00CB1721">
      <w:pPr>
        <w:pStyle w:val="Question"/>
      </w:pPr>
      <w:sdt>
        <w:sdtPr>
          <w:alias w:val="Member"/>
          <w:tag w:val="&lt;Member mnisId='4437' dodsId='43654'&gt;"/>
          <w:id w:val="-576132241"/>
          <w:placeholder>
            <w:docPart w:val="B0AB3DDC0BB04B2EB297E3538F190C7E"/>
          </w:placeholder>
          <w:richText/>
        </w:sdtPr>
        <w:sdtContent>
          <w:r w:rsidRPr="00E612C2">
            <w:rPr>
              <w:b/>
            </w:rPr>
            <w:t>Anne McLaughlin:</w:t>
          </w:r>
        </w:sdtContent>
      </w:sdt>
      <w:r w:rsidRPr="00E612C2">
        <w:t xml:space="preserve"> </w:t>
      </w:r>
      <w:r w:rsidRPr="00E612C2" w:rsidR="00285560">
        <w:t>Before I ask Simon, I might have misheard you there, but did you say that you do not look at the disease. Did I mishear what you said?</w:t>
      </w:r>
    </w:p>
    <w:p w:rsidR="00C30BD8" w:rsidRPr="00E612C2" w:rsidP="00C30BD8">
      <w:pPr>
        <w:pStyle w:val="Answer"/>
      </w:pPr>
      <w:sdt>
        <w:sdtPr>
          <w:alias w:val="Witness"/>
          <w:id w:val="1174304559"/>
          <w:placeholder>
            <w:docPart w:val="B0AB3DDC0BB04B2EB297E3538F190C7E"/>
          </w:placeholder>
          <w:richText/>
        </w:sdtPr>
        <w:sdtContent>
          <w:r w:rsidRPr="00E612C2" w:rsidR="0001505D">
            <w:rPr>
              <w:b/>
              <w:bCs/>
              <w:i/>
              <w:iCs/>
            </w:rPr>
            <w:t>Dr Ramzy:</w:t>
          </w:r>
          <w:r w:rsidRPr="00E612C2">
            <w:rPr>
              <w:b/>
            </w:rPr>
            <w:t xml:space="preserve"> </w:t>
          </w:r>
        </w:sdtContent>
      </w:sdt>
      <w:r w:rsidRPr="00E612C2" w:rsidR="00130422">
        <w:t>I</w:t>
      </w:r>
      <w:r w:rsidRPr="00E612C2" w:rsidR="00285560">
        <w:t xml:space="preserve">t is a </w:t>
      </w:r>
      <w:r w:rsidRPr="00E612C2">
        <w:t xml:space="preserve">natural thing. </w:t>
      </w:r>
      <w:r w:rsidRPr="00E612C2" w:rsidR="00285560">
        <w:t xml:space="preserve">I was saying that if we give you therapy, the definition of therapy is to do with somebody who has a disease or somebody needs a therapy for something. This is not a disease. </w:t>
      </w:r>
      <w:r w:rsidRPr="00E612C2">
        <w:t xml:space="preserve">They are natural people. </w:t>
      </w:r>
    </w:p>
    <w:p w:rsidR="00C30BD8" w:rsidRPr="00E612C2" w:rsidP="00CB1721">
      <w:pPr>
        <w:pStyle w:val="Question"/>
      </w:pPr>
      <w:sdt>
        <w:sdtPr>
          <w:alias w:val="Member"/>
          <w:tag w:val="&lt;Member mnisId='4437' dodsId='43654'&gt;"/>
          <w:id w:val="630142911"/>
          <w:placeholder>
            <w:docPart w:val="B0AB3DDC0BB04B2EB297E3538F190C7E"/>
          </w:placeholder>
          <w:richText/>
        </w:sdtPr>
        <w:sdtContent>
          <w:r w:rsidRPr="00E612C2">
            <w:rPr>
              <w:b/>
            </w:rPr>
            <w:t>Anne McLaughlin:</w:t>
          </w:r>
        </w:sdtContent>
      </w:sdt>
      <w:r w:rsidRPr="00E612C2">
        <w:t xml:space="preserve"> </w:t>
      </w:r>
      <w:r w:rsidRPr="00E612C2" w:rsidR="00285560">
        <w:t>What you are saying is that homosexuality, for instance, is—</w:t>
      </w:r>
    </w:p>
    <w:p w:rsidR="00C30BD8" w:rsidRPr="00E612C2" w:rsidP="00C30BD8">
      <w:pPr>
        <w:pStyle w:val="Answer"/>
      </w:pPr>
      <w:sdt>
        <w:sdtPr>
          <w:alias w:val="Witness"/>
          <w:id w:val="-1184818096"/>
          <w:placeholder>
            <w:docPart w:val="B0AB3DDC0BB04B2EB297E3538F190C7E"/>
          </w:placeholder>
          <w:richText/>
        </w:sdtPr>
        <w:sdtContent>
          <w:r w:rsidRPr="00E612C2" w:rsidR="0001505D">
            <w:rPr>
              <w:b/>
              <w:bCs/>
              <w:i/>
              <w:iCs/>
            </w:rPr>
            <w:t>Dr Ramzy:</w:t>
          </w:r>
          <w:r w:rsidRPr="00E612C2">
            <w:rPr>
              <w:b/>
            </w:rPr>
            <w:t xml:space="preserve"> </w:t>
          </w:r>
        </w:sdtContent>
      </w:sdt>
      <w:r w:rsidRPr="00E612C2" w:rsidR="00285560">
        <w:t xml:space="preserve">It </w:t>
      </w:r>
      <w:r w:rsidRPr="00E612C2">
        <w:t xml:space="preserve">is natural. </w:t>
      </w:r>
      <w:r w:rsidRPr="00E612C2" w:rsidR="00285560">
        <w:t>At the moment, we are talking about them and telling them it is natural, but of course they want to change from there to there. What is the fuss about?</w:t>
      </w:r>
    </w:p>
    <w:p w:rsidR="00C30BD8" w:rsidRPr="00E612C2" w:rsidP="00285560">
      <w:pPr>
        <w:pStyle w:val="Question"/>
      </w:pPr>
      <w:sdt>
        <w:sdtPr>
          <w:alias w:val="Member"/>
          <w:tag w:val="&lt;Member mnisId='4437' dodsId='43654'&gt;"/>
          <w:id w:val="-1760365908"/>
          <w:placeholder>
            <w:docPart w:val="B0AB3DDC0BB04B2EB297E3538F190C7E"/>
          </w:placeholder>
          <w:richText/>
        </w:sdtPr>
        <w:sdtContent>
          <w:r w:rsidRPr="00E612C2">
            <w:rPr>
              <w:b/>
            </w:rPr>
            <w:t>Anne McLaughlin:</w:t>
          </w:r>
        </w:sdtContent>
      </w:sdt>
      <w:r w:rsidRPr="00E612C2">
        <w:t xml:space="preserve"> </w:t>
      </w:r>
      <w:r w:rsidRPr="00E612C2" w:rsidR="00285560">
        <w:t xml:space="preserve">Simon, do you have a view? </w:t>
      </w:r>
    </w:p>
    <w:p w:rsidR="00F0134A" w:rsidRPr="00E612C2" w:rsidP="00C30BD8">
      <w:pPr>
        <w:pStyle w:val="Answer"/>
      </w:pPr>
      <w:sdt>
        <w:sdtPr>
          <w:alias w:val="Witness"/>
          <w:id w:val="1636214597"/>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sidR="00C30BD8">
            <w:rPr>
              <w:b/>
            </w:rPr>
            <w:t xml:space="preserve"> </w:t>
          </w:r>
        </w:sdtContent>
      </w:sdt>
      <w:r w:rsidRPr="00E612C2" w:rsidR="00C30BD8">
        <w:t>We cannot have and do not want</w:t>
      </w:r>
      <w:r w:rsidRPr="00E612C2" w:rsidR="00285560">
        <w:t xml:space="preserve"> </w:t>
      </w:r>
      <w:r w:rsidRPr="00E612C2" w:rsidR="00C30BD8">
        <w:t xml:space="preserve">a criminal law </w:t>
      </w:r>
      <w:r w:rsidRPr="00E612C2" w:rsidR="00285560">
        <w:t xml:space="preserve">that </w:t>
      </w:r>
      <w:r w:rsidRPr="00E612C2" w:rsidR="00C30BD8">
        <w:t xml:space="preserve">goes to the theology of the prayer. </w:t>
      </w:r>
      <w:r w:rsidRPr="00E612C2" w:rsidR="00285560">
        <w:t xml:space="preserve">It cannot be a criminal law about whether you pray the right kind of prayer, theologically speaking. </w:t>
      </w:r>
      <w:r w:rsidRPr="00E612C2">
        <w:t xml:space="preserve">If somebody prays and their prayer reflects the Christian sexual ethic—this is the one that I set out at the beginning: that sex is for marriage and marriage is between a man and a woman—that might not be a popular view or a fashionable view, </w:t>
      </w:r>
      <w:r w:rsidRPr="00E612C2" w:rsidR="00130422">
        <w:t xml:space="preserve">but </w:t>
      </w:r>
      <w:r w:rsidRPr="00E612C2">
        <w:t xml:space="preserve">it is the mainstream Christian view and it is a protected view. </w:t>
      </w:r>
    </w:p>
    <w:p w:rsidR="00C30BD8" w:rsidRPr="00E612C2" w:rsidP="00C30BD8">
      <w:pPr>
        <w:pStyle w:val="Answer"/>
      </w:pPr>
      <w:r w:rsidRPr="00E612C2">
        <w:t>If their prayer simply reflects that theology, you cannot make it criminal just for that reason. If,</w:t>
      </w:r>
      <w:r w:rsidRPr="00E612C2">
        <w:t xml:space="preserve"> for example, somebody is holding somebody down against their will</w:t>
      </w:r>
      <w:r w:rsidRPr="00E612C2" w:rsidR="00130422">
        <w:t>,</w:t>
      </w:r>
      <w:r w:rsidRPr="00E612C2">
        <w:t xml:space="preserve"> allegedly to pray for them, </w:t>
      </w:r>
      <w:r w:rsidRPr="00E612C2">
        <w:t xml:space="preserve">that is the breach of existing criminal law. </w:t>
      </w:r>
      <w:r w:rsidRPr="00E612C2">
        <w:t>If somebody is screaming abuse into somebody’s face, that, again, can and should be caught by existing law. The same would</w:t>
      </w:r>
      <w:r w:rsidRPr="00E612C2" w:rsidR="00130422">
        <w:t xml:space="preserve"> be</w:t>
      </w:r>
      <w:r w:rsidRPr="00E612C2">
        <w:t xml:space="preserve"> true if they were keeping somebody in a room against their will. These are things that, regardless of the motive or where it is taking place, already should be criminal. Criminal law can be used in that situation. </w:t>
      </w:r>
    </w:p>
    <w:p w:rsidR="00C30BD8" w:rsidRPr="00E612C2" w:rsidP="00CB1721">
      <w:pPr>
        <w:pStyle w:val="Question"/>
      </w:pPr>
      <w:sdt>
        <w:sdtPr>
          <w:alias w:val="Member"/>
          <w:tag w:val="&lt;Member mnisId='4437' dodsId='43654'&gt;"/>
          <w:id w:val="1448743994"/>
          <w:placeholder>
            <w:docPart w:val="B0AB3DDC0BB04B2EB297E3538F190C7E"/>
          </w:placeholder>
          <w:richText/>
        </w:sdtPr>
        <w:sdtContent>
          <w:r w:rsidRPr="00E612C2">
            <w:rPr>
              <w:b/>
            </w:rPr>
            <w:t>Anne McLaughlin:</w:t>
          </w:r>
        </w:sdtContent>
      </w:sdt>
      <w:r w:rsidRPr="00E612C2">
        <w:t xml:space="preserve"> Danny, I have different questions for you, but did you want to come in on this</w:t>
      </w:r>
      <w:r w:rsidRPr="00E612C2" w:rsidR="00F0134A">
        <w:t xml:space="preserve"> particularly?</w:t>
      </w:r>
    </w:p>
    <w:p w:rsidR="00C30BD8" w:rsidRPr="00E612C2" w:rsidP="00C30BD8">
      <w:pPr>
        <w:pStyle w:val="Answer"/>
      </w:pPr>
      <w:sdt>
        <w:sdtPr>
          <w:alias w:val="Witness"/>
          <w:id w:val="-1724523005"/>
          <w:placeholder>
            <w:docPart w:val="B0AB3DDC0BB04B2EB297E3538F190C7E"/>
          </w:placeholder>
          <w:richText/>
        </w:sdtPr>
        <w:sdtContent>
          <w:r w:rsidRPr="00E612C2" w:rsidR="00633338">
            <w:rPr>
              <w:b/>
              <w:bCs/>
              <w:i/>
              <w:iCs/>
            </w:rPr>
            <w:t>Danny Webster:</w:t>
          </w:r>
          <w:r w:rsidRPr="00E612C2">
            <w:rPr>
              <w:b/>
            </w:rPr>
            <w:t xml:space="preserve"> </w:t>
          </w:r>
        </w:sdtContent>
      </w:sdt>
      <w:r w:rsidRPr="00E612C2" w:rsidR="00F0134A">
        <w:t xml:space="preserve">I would just come in </w:t>
      </w:r>
      <w:r w:rsidRPr="00E612C2">
        <w:t>briefly</w:t>
      </w:r>
      <w:r w:rsidRPr="00E612C2" w:rsidR="00F0134A">
        <w:t xml:space="preserve"> on this</w:t>
      </w:r>
      <w:r w:rsidRPr="00E612C2">
        <w:t xml:space="preserve">. </w:t>
      </w:r>
      <w:r w:rsidRPr="00E612C2" w:rsidR="00F0134A">
        <w:t xml:space="preserve">I would largely echo what Simon was saying. We would encourage good practice in prayer. I would want to encourage churches to treat people well. As Simon said, in contexts where someone is locked up or held down, that is where the law should come in. The </w:t>
      </w:r>
      <w:r w:rsidRPr="00E612C2">
        <w:t xml:space="preserve">prayer itself is not something </w:t>
      </w:r>
      <w:r w:rsidRPr="00E612C2" w:rsidR="00F0134A">
        <w:t xml:space="preserve">that </w:t>
      </w:r>
      <w:r w:rsidRPr="00E612C2">
        <w:t xml:space="preserve">should be criminalised </w:t>
      </w:r>
    </w:p>
    <w:p w:rsidR="00C30BD8" w:rsidRPr="00E612C2" w:rsidP="00C30BD8">
      <w:pPr>
        <w:pStyle w:val="Answer"/>
      </w:pPr>
      <w:sdt>
        <w:sdtPr>
          <w:alias w:val="Witness"/>
          <w:id w:val="-1214580819"/>
          <w:placeholder>
            <w:docPart w:val="B0AB3DDC0BB04B2EB297E3538F190C7E"/>
          </w:placeholder>
          <w:richText/>
        </w:sdtPr>
        <w:sdtContent>
          <w:r w:rsidRPr="00E612C2" w:rsidR="0001505D">
            <w:rPr>
              <w:b/>
              <w:bCs/>
              <w:i/>
              <w:iCs/>
            </w:rPr>
            <w:t>Dr Ramzy:</w:t>
          </w:r>
          <w:r w:rsidRPr="00E612C2">
            <w:rPr>
              <w:b/>
            </w:rPr>
            <w:t xml:space="preserve"> </w:t>
          </w:r>
        </w:sdtContent>
      </w:sdt>
      <w:r w:rsidRPr="00E612C2">
        <w:t xml:space="preserve">Hear, hear. </w:t>
      </w:r>
    </w:p>
    <w:p w:rsidR="00C30BD8" w:rsidRPr="00E612C2" w:rsidP="00CB1721">
      <w:pPr>
        <w:pStyle w:val="Question"/>
      </w:pPr>
      <w:sdt>
        <w:sdtPr>
          <w:alias w:val="Member"/>
          <w:tag w:val="&lt;Member mnisId='4048' dodsId='31721'&gt;"/>
          <w:id w:val="1646939651"/>
          <w:placeholder>
            <w:docPart w:val="B0AB3DDC0BB04B2EB297E3538F190C7E"/>
          </w:placeholder>
          <w:richText/>
        </w:sdtPr>
        <w:sdtContent>
          <w:r w:rsidRPr="00E612C2">
            <w:rPr>
              <w:b/>
            </w:rPr>
            <w:t>Chair:</w:t>
          </w:r>
        </w:sdtContent>
      </w:sdt>
      <w:r w:rsidRPr="00E612C2">
        <w:t xml:space="preserve"> Can I just interject</w:t>
      </w:r>
      <w:r w:rsidRPr="00E612C2" w:rsidR="00F0134A">
        <w:t xml:space="preserve"> </w:t>
      </w:r>
      <w:r w:rsidRPr="00E612C2" w:rsidR="00130422">
        <w:t>on something</w:t>
      </w:r>
      <w:r w:rsidRPr="00E612C2" w:rsidR="00F0134A">
        <w:t>? Simon, you talked about somebody being held down against their will or locked in a room against their will. What if it is with consent?</w:t>
      </w:r>
    </w:p>
    <w:p w:rsidR="00C30BD8" w:rsidRPr="00E612C2" w:rsidP="00C30BD8">
      <w:pPr>
        <w:pStyle w:val="Answer"/>
      </w:pPr>
      <w:sdt>
        <w:sdtPr>
          <w:alias w:val="Witness"/>
          <w:id w:val="758103774"/>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Pr>
              <w:b/>
            </w:rPr>
            <w:t xml:space="preserve"> </w:t>
          </w:r>
        </w:sdtContent>
      </w:sdt>
      <w:r w:rsidRPr="00E612C2">
        <w:t xml:space="preserve">I cannot see how it can be. </w:t>
      </w:r>
      <w:r w:rsidRPr="00E612C2" w:rsidR="00F0134A">
        <w:t xml:space="preserve">If somebody either at the time or later thinks that they were held down against their will or kept in a room against their will, they should make a complaint to the police. </w:t>
      </w:r>
      <w:r w:rsidRPr="00E612C2">
        <w:t>It should be a matter for the police</w:t>
      </w:r>
      <w:r w:rsidRPr="00E612C2" w:rsidR="00F0134A">
        <w:t xml:space="preserve"> and </w:t>
      </w:r>
      <w:r w:rsidRPr="00E612C2">
        <w:t xml:space="preserve">potentially the CPS to look at. </w:t>
      </w:r>
      <w:r w:rsidRPr="00E612C2" w:rsidR="00F0134A">
        <w:t xml:space="preserve">It has nothing to do with the theological content or otherwise of the prayers. It is just basic existing criminal law. </w:t>
      </w:r>
    </w:p>
    <w:p w:rsidR="00C30BD8" w:rsidRPr="00E612C2" w:rsidP="00CB1721">
      <w:pPr>
        <w:pStyle w:val="Question"/>
      </w:pPr>
      <w:sdt>
        <w:sdtPr>
          <w:alias w:val="Member"/>
          <w:tag w:val="&lt;Member mnisId='4437' dodsId='43654'&gt;"/>
          <w:id w:val="-945611529"/>
          <w:placeholder>
            <w:docPart w:val="B0AB3DDC0BB04B2EB297E3538F190C7E"/>
          </w:placeholder>
          <w:richText/>
        </w:sdtPr>
        <w:sdtContent>
          <w:r w:rsidRPr="00E612C2">
            <w:rPr>
              <w:b/>
            </w:rPr>
            <w:t>Anne McLaughlin:</w:t>
          </w:r>
        </w:sdtContent>
      </w:sdt>
      <w:r w:rsidRPr="00E612C2">
        <w:t xml:space="preserve"> </w:t>
      </w:r>
      <w:r w:rsidRPr="00E612C2" w:rsidR="00130422">
        <w:t>Other than prayer, w</w:t>
      </w:r>
      <w:r w:rsidRPr="00E612C2">
        <w:t>hat other religion practices are you concerned could be class</w:t>
      </w:r>
      <w:r w:rsidRPr="00E612C2" w:rsidR="00FC35FC">
        <w:t>ed</w:t>
      </w:r>
      <w:r w:rsidRPr="00E612C2">
        <w:t xml:space="preserve"> as conversion therapy</w:t>
      </w:r>
      <w:r w:rsidRPr="00E612C2" w:rsidR="00FC35FC">
        <w:t xml:space="preserve"> and outlawed as a result of this legislation</w:t>
      </w:r>
      <w:r w:rsidRPr="00E612C2">
        <w:t xml:space="preserve">? </w:t>
      </w:r>
    </w:p>
    <w:p w:rsidR="00FC35FC" w:rsidRPr="00E612C2" w:rsidP="00C30BD8">
      <w:pPr>
        <w:pStyle w:val="Answer"/>
      </w:pPr>
      <w:sdt>
        <w:sdtPr>
          <w:alias w:val="Witness"/>
          <w:id w:val="-1144504814"/>
          <w:placeholder>
            <w:docPart w:val="B0AB3DDC0BB04B2EB297E3538F190C7E"/>
          </w:placeholder>
          <w:richText/>
        </w:sdtPr>
        <w:sdtContent>
          <w:r w:rsidRPr="00E612C2" w:rsidR="00633338">
            <w:rPr>
              <w:b/>
              <w:bCs/>
              <w:i/>
              <w:iCs/>
            </w:rPr>
            <w:t>Danny Webster:</w:t>
          </w:r>
          <w:r w:rsidRPr="00E612C2" w:rsidR="00C30BD8">
            <w:rPr>
              <w:b/>
            </w:rPr>
            <w:t xml:space="preserve"> </w:t>
          </w:r>
        </w:sdtContent>
      </w:sdt>
      <w:r w:rsidRPr="00E612C2" w:rsidR="00130422">
        <w:t xml:space="preserve">This </w:t>
      </w:r>
      <w:r w:rsidRPr="00E612C2">
        <w:t>give</w:t>
      </w:r>
      <w:r w:rsidRPr="00E612C2" w:rsidR="00130422">
        <w:t>s</w:t>
      </w:r>
      <w:r w:rsidRPr="00E612C2">
        <w:t xml:space="preserve"> me an opportunity to touch on some of the aspects of the Government’s proposals relating to under</w:t>
      </w:r>
      <w:r w:rsidRPr="00E612C2" w:rsidR="00130422">
        <w:t>-</w:t>
      </w:r>
      <w:r w:rsidRPr="00E612C2">
        <w:t>18s. One of the things that we are concerned about is that a wide</w:t>
      </w:r>
      <w:r w:rsidRPr="00E612C2">
        <w:noBreakHyphen/>
        <w:t xml:space="preserve">ranging ban could restrict churches or youth ministries from articulating and teaching what they believe around sexuality and marriage to people who are under 18 </w:t>
      </w:r>
      <w:r w:rsidRPr="00E612C2" w:rsidR="00130422">
        <w:t xml:space="preserve">because of </w:t>
      </w:r>
      <w:r w:rsidRPr="00E612C2">
        <w:t xml:space="preserve">the absolute prohibition suggested. </w:t>
      </w:r>
    </w:p>
    <w:p w:rsidR="00FC35FC" w:rsidRPr="00E612C2" w:rsidP="00C30BD8">
      <w:pPr>
        <w:pStyle w:val="Answer"/>
      </w:pPr>
      <w:r w:rsidRPr="00E612C2">
        <w:t xml:space="preserve">If the ban is wide and if it were to cover teaching or pastoral care, it could put churches in a position where they cannot offer pastoral support to LGBT young people who come to them for support. The </w:t>
      </w:r>
      <w:r w:rsidRPr="00E612C2" w:rsidR="00C30BD8">
        <w:t>support that churches provide to young people should not require churches to</w:t>
      </w:r>
      <w:r w:rsidRPr="00E612C2">
        <w:t xml:space="preserve"> affirm a particular view of sexuality. Churches should be </w:t>
      </w:r>
      <w:r w:rsidRPr="00E612C2" w:rsidR="00130422">
        <w:t>allowed</w:t>
      </w:r>
      <w:r w:rsidRPr="00E612C2">
        <w:t xml:space="preserve"> to hold to </w:t>
      </w:r>
      <w:r w:rsidRPr="00E612C2" w:rsidR="00130422">
        <w:t xml:space="preserve">the </w:t>
      </w:r>
      <w:r w:rsidRPr="00E612C2">
        <w:t>view of sexuality that it should be between a man and a woman within marriage</w:t>
      </w:r>
      <w:r w:rsidRPr="00E612C2" w:rsidR="00130422">
        <w:t xml:space="preserve">, </w:t>
      </w:r>
      <w:r w:rsidRPr="00E612C2">
        <w:t xml:space="preserve">and </w:t>
      </w:r>
      <w:r w:rsidRPr="00E612C2" w:rsidR="00130422">
        <w:t xml:space="preserve">should be allowed to </w:t>
      </w:r>
      <w:r w:rsidRPr="00E612C2">
        <w:t xml:space="preserve">provide support to young people who seek it in that context. </w:t>
      </w:r>
    </w:p>
    <w:p w:rsidR="00FC35FC" w:rsidRPr="00E612C2" w:rsidP="00C30BD8">
      <w:pPr>
        <w:pStyle w:val="Answer"/>
      </w:pPr>
      <w:sdt>
        <w:sdtPr>
          <w:alias w:val="Witness"/>
          <w:id w:val="-73437277"/>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sidR="00C30BD8">
            <w:rPr>
              <w:b/>
            </w:rPr>
            <w:t xml:space="preserve"> </w:t>
          </w:r>
        </w:sdtContent>
      </w:sdt>
      <w:r w:rsidRPr="00E612C2">
        <w:t>We took legal advice from Jason Coppel QC. We put to him a series of</w:t>
      </w:r>
      <w:r w:rsidRPr="00E612C2" w:rsidR="00130422">
        <w:t xml:space="preserve"> specific</w:t>
      </w:r>
      <w:r w:rsidRPr="00E612C2">
        <w:t xml:space="preserve"> scenarios and ordinary church practices. We asked him to take the wording of the conversion therapy ban from the </w:t>
      </w:r>
      <w:r w:rsidRPr="00E612C2" w:rsidR="00130422">
        <w:t>s</w:t>
      </w:r>
      <w:r w:rsidRPr="00E612C2">
        <w:t>tate</w:t>
      </w:r>
      <w:r w:rsidRPr="00E612C2" w:rsidR="00130422">
        <w:t xml:space="preserve"> o</w:t>
      </w:r>
      <w:r w:rsidRPr="00E612C2">
        <w:t>f Victoria in Australia. That is on the statute book</w:t>
      </w:r>
      <w:r w:rsidRPr="00E612C2">
        <w:rPr>
          <w:rFonts w:cs="Times New Roman"/>
        </w:rPr>
        <w:t xml:space="preserve"> and comes into force in February next year. We </w:t>
      </w:r>
      <w:r w:rsidRPr="00E612C2" w:rsidR="00C30BD8">
        <w:t>asked him to look at the draft wording in Canadian Bill C</w:t>
      </w:r>
      <w:r w:rsidRPr="00E612C2" w:rsidR="006F04ED">
        <w:noBreakHyphen/>
      </w:r>
      <w:r w:rsidRPr="00E612C2" w:rsidR="00C30BD8">
        <w:t xml:space="preserve">6. </w:t>
      </w:r>
      <w:r w:rsidRPr="00E612C2">
        <w:t xml:space="preserve">We asked him to look at the definition advocated by the Ban Conversion Therapy campaign. </w:t>
      </w:r>
    </w:p>
    <w:p w:rsidR="00715837" w:rsidRPr="00E612C2" w:rsidP="00C30BD8">
      <w:pPr>
        <w:pStyle w:val="Answer"/>
      </w:pPr>
      <w:r w:rsidRPr="00E612C2">
        <w:t>We asked him to assess, first, whether these ordinary scenarios would be caught by a ban in those terms and, secondly, whether that would be human rights</w:t>
      </w:r>
      <w:r w:rsidRPr="00E612C2">
        <w:noBreakHyphen/>
        <w:t xml:space="preserve">compliant. </w:t>
      </w:r>
      <w:r w:rsidRPr="00E612C2" w:rsidR="00C30BD8">
        <w:t>The scenarios included things like evangelism</w:t>
      </w:r>
      <w:r w:rsidRPr="00E612C2">
        <w:t xml:space="preserve">, where somebody shares her faith with a friend at work and the friend at work is interested but reacts angrily when </w:t>
      </w:r>
      <w:r w:rsidRPr="00E612C2">
        <w:t xml:space="preserve">she learns that all people everywhere must repent of sin, including sexual sins. </w:t>
      </w:r>
      <w:r w:rsidRPr="00E612C2" w:rsidR="00C30BD8">
        <w:t>We had an example to do with church membership</w:t>
      </w:r>
      <w:r w:rsidRPr="00E612C2">
        <w:t>. In that example, a church removes a man from membership for being persistently unfaithful to his wife, and the unfaithfulness involves homosexual activity. We asked him to look at baptism and confirmation classes, where the teaching in the class includes Christian living and teaching on sexual ethics. We asked him to look at churches’ policies on who they will and will not administ</w:t>
      </w:r>
      <w:r w:rsidRPr="00E612C2" w:rsidR="00F0199F">
        <w:t xml:space="preserve">er </w:t>
      </w:r>
      <w:r w:rsidRPr="00E612C2">
        <w:t>communion to.</w:t>
      </w:r>
    </w:p>
    <w:p w:rsidR="00C30BD8" w:rsidRPr="00E612C2" w:rsidP="00C30BD8">
      <w:pPr>
        <w:pStyle w:val="Answer"/>
      </w:pPr>
      <w:r w:rsidRPr="00E612C2">
        <w:t xml:space="preserve">In the specific scenarios, which are set out in his opinion, he said, “In each case those ordinary, harmless, everyday church practices would be caught by the Victoria ban, the Canada ban and the Ban Conversion Therapy wording”. He said, “In turn, in each case that would be a breach of the human rights of Christians”. </w:t>
      </w:r>
      <w:r w:rsidRPr="00E612C2">
        <w:t>Those are the current scenarios that we are concerned about.</w:t>
      </w:r>
    </w:p>
    <w:p w:rsidR="00C30BD8" w:rsidRPr="00E612C2" w:rsidP="00CB1721">
      <w:pPr>
        <w:pStyle w:val="Question"/>
      </w:pPr>
      <w:sdt>
        <w:sdtPr>
          <w:alias w:val="Member"/>
          <w:tag w:val="&lt;Member mnisId='4437' dodsId='43654'&gt;"/>
          <w:id w:val="-596561249"/>
          <w:placeholder>
            <w:docPart w:val="B0AB3DDC0BB04B2EB297E3538F190C7E"/>
          </w:placeholder>
          <w:richText/>
        </w:sdtPr>
        <w:sdtContent>
          <w:r w:rsidRPr="00E612C2">
            <w:rPr>
              <w:b/>
            </w:rPr>
            <w:t>Anne McLaughlin:</w:t>
          </w:r>
        </w:sdtContent>
      </w:sdt>
      <w:r w:rsidRPr="00E612C2">
        <w:t xml:space="preserve"> I am not sure </w:t>
      </w:r>
      <w:r w:rsidRPr="00E612C2" w:rsidR="00715837">
        <w:t xml:space="preserve">whether </w:t>
      </w:r>
      <w:r w:rsidRPr="00E612C2">
        <w:t>somebody going up to somebody at work</w:t>
      </w:r>
      <w:r w:rsidRPr="00E612C2" w:rsidR="00715837">
        <w:t xml:space="preserve">, denouncing them and telling them they must free themselves from being who they are is everyday or normal. </w:t>
      </w:r>
    </w:p>
    <w:p w:rsidR="00715837" w:rsidRPr="00E612C2" w:rsidP="00715837">
      <w:pPr>
        <w:pStyle w:val="Answer"/>
      </w:pPr>
      <w:sdt>
        <w:sdtPr>
          <w:alias w:val="Witness"/>
          <w:id w:val="967551077"/>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sidR="00C30BD8">
            <w:rPr>
              <w:b/>
            </w:rPr>
            <w:t xml:space="preserve"> </w:t>
          </w:r>
        </w:sdtContent>
      </w:sdt>
      <w:r w:rsidRPr="00E612C2" w:rsidR="00C30BD8">
        <w:t xml:space="preserve">Let me talk that through. </w:t>
      </w:r>
      <w:r w:rsidRPr="00E612C2">
        <w:t xml:space="preserve">Somebody is sharing their faith with somebody at work. I agree. </w:t>
      </w:r>
      <w:r w:rsidRPr="00E612C2" w:rsidR="00C30BD8">
        <w:t xml:space="preserve">This is the problem with the issue. </w:t>
      </w:r>
      <w:r w:rsidRPr="00E612C2">
        <w:t xml:space="preserve">We start by talking about homosexuality, because that is the presenting issue here. </w:t>
      </w:r>
      <w:r w:rsidRPr="00E612C2" w:rsidR="00C30BD8">
        <w:t>It is not the way that Christians start their conversations.</w:t>
      </w:r>
      <w:r w:rsidRPr="00E612C2">
        <w:t xml:space="preserve"> It rarely comes up in churches. It is in the Bible</w:t>
      </w:r>
      <w:r w:rsidRPr="00E612C2" w:rsidR="00F0199F">
        <w:t xml:space="preserve"> </w:t>
      </w:r>
      <w:r w:rsidRPr="00E612C2">
        <w:t xml:space="preserve">but it is not on every page of the Bible. When it comes up, the churches have to teach what is in the scripture. </w:t>
      </w:r>
    </w:p>
    <w:p w:rsidR="00C30BD8" w:rsidRPr="00E612C2" w:rsidP="00715837">
      <w:pPr>
        <w:pStyle w:val="Answer"/>
      </w:pPr>
      <w:r w:rsidRPr="00E612C2">
        <w:t xml:space="preserve">Anyway, somebody is sharing their faith and the person is asking them questions. “What does this mean?” “As Christians, we believe that all people are sinners. Everyone, 100% of the population, is a sinner in need </w:t>
      </w:r>
      <w:r w:rsidRPr="00E612C2">
        <w:t xml:space="preserve">of forgiveness. </w:t>
      </w:r>
      <w:r w:rsidRPr="00E612C2">
        <w:t>That is why Jesus Christ died on the cross. He died on the cross for sinners</w:t>
      </w:r>
      <w:r w:rsidRPr="00E612C2">
        <w:t>”</w:t>
      </w:r>
      <w:r w:rsidRPr="00E612C2">
        <w:t xml:space="preserve">. </w:t>
      </w:r>
      <w:r w:rsidRPr="00E612C2">
        <w:t xml:space="preserve">“What do you mean by ‘sin’?” “There are a thousand and one things that you could mention. It is inconvenient for all of us, because we all find ourselves in that list somewhere”. If the person in this scenario is a lesbian and she asks the </w:t>
      </w:r>
      <w:r w:rsidRPr="00E612C2" w:rsidR="00F0199F">
        <w:t>direct</w:t>
      </w:r>
      <w:r w:rsidRPr="00E612C2">
        <w:t xml:space="preserve"> question—the Christian does not raise it; her lesbian colleague, her </w:t>
      </w:r>
      <w:r w:rsidRPr="00E612C2" w:rsidR="00F0199F">
        <w:t xml:space="preserve">friend </w:t>
      </w:r>
      <w:r w:rsidRPr="00E612C2">
        <w:t xml:space="preserve">at work, asks her the question—she </w:t>
      </w:r>
      <w:r w:rsidRPr="00E612C2">
        <w:t>has to be able to give a direct answer to that question.</w:t>
      </w:r>
    </w:p>
    <w:p w:rsidR="00C30BD8" w:rsidRPr="00E612C2" w:rsidP="00CB1721">
      <w:pPr>
        <w:pStyle w:val="Question"/>
      </w:pPr>
      <w:sdt>
        <w:sdtPr>
          <w:alias w:val="Member"/>
          <w:tag w:val="&lt;Member mnisId='4437' dodsId='43654'&gt;"/>
          <w:id w:val="1239681155"/>
          <w:placeholder>
            <w:docPart w:val="B0AB3DDC0BB04B2EB297E3538F190C7E"/>
          </w:placeholder>
          <w:richText/>
        </w:sdtPr>
        <w:sdtContent>
          <w:r w:rsidRPr="00E612C2">
            <w:rPr>
              <w:b/>
            </w:rPr>
            <w:t>Anne McLaughlin:</w:t>
          </w:r>
        </w:sdtContent>
      </w:sdt>
      <w:r w:rsidRPr="00E612C2">
        <w:t xml:space="preserve"> </w:t>
      </w:r>
      <w:r w:rsidRPr="00E612C2" w:rsidR="008D0E08">
        <w:t>Asks her what question?</w:t>
      </w:r>
    </w:p>
    <w:p w:rsidR="00C30BD8" w:rsidRPr="00E612C2" w:rsidP="00C30BD8">
      <w:pPr>
        <w:pStyle w:val="Answer"/>
      </w:pPr>
      <w:sdt>
        <w:sdtPr>
          <w:alias w:val="Witness"/>
          <w:id w:val="149332400"/>
          <w:placeholder>
            <w:docPart w:val="B0AB3DDC0BB04B2EB297E3538F190C7E"/>
          </w:placeholder>
          <w:richText/>
        </w:sdtPr>
        <w:sdtContent>
          <w:r w:rsidRPr="00E612C2" w:rsidR="00633338">
            <w:rPr>
              <w:b/>
              <w:bCs/>
              <w:i/>
              <w:iCs/>
            </w:rPr>
            <w:t xml:space="preserve">Simon </w:t>
          </w:r>
          <w:r w:rsidRPr="00E612C2" w:rsidR="0036439E">
            <w:rPr>
              <w:b/>
              <w:bCs/>
              <w:i/>
              <w:iCs/>
            </w:rPr>
            <w:t>Calvert</w:t>
          </w:r>
          <w:r w:rsidRPr="00E612C2" w:rsidR="00633338">
            <w:rPr>
              <w:b/>
              <w:bCs/>
              <w:i/>
              <w:iCs/>
            </w:rPr>
            <w:t>:</w:t>
          </w:r>
          <w:r w:rsidRPr="00E612C2">
            <w:rPr>
              <w:b/>
            </w:rPr>
            <w:t xml:space="preserve"> </w:t>
          </w:r>
        </w:sdtContent>
      </w:sdt>
      <w:r w:rsidRPr="00E612C2" w:rsidR="008D0E08">
        <w:t xml:space="preserve">I am sorry. </w:t>
      </w:r>
      <w:r w:rsidRPr="00E612C2" w:rsidR="00F0199F">
        <w:t>I mean if s</w:t>
      </w:r>
      <w:r w:rsidRPr="00E612C2" w:rsidR="008D0E08">
        <w:t xml:space="preserve">he asks her the question, “Do you mean that homosexuality is a sin?” That was the particular factual scenario that we put to Jason Coppel QC: if </w:t>
      </w:r>
      <w:r w:rsidRPr="00E612C2">
        <w:t>the Christian answers th</w:t>
      </w:r>
      <w:r w:rsidRPr="00E612C2" w:rsidR="008D0E08">
        <w:t>e</w:t>
      </w:r>
      <w:r w:rsidRPr="00E612C2">
        <w:t xml:space="preserve"> question straightforwardly</w:t>
      </w:r>
      <w:r w:rsidRPr="00E612C2" w:rsidR="008D0E08">
        <w:t xml:space="preserve"> and her colleague objects to that. For all sorts of reasons, p</w:t>
      </w:r>
      <w:r w:rsidRPr="00E612C2">
        <w:t xml:space="preserve">eople object to hearing about aspects of the Christian faith, not </w:t>
      </w:r>
      <w:r w:rsidRPr="00E612C2" w:rsidR="008D0E08">
        <w:t xml:space="preserve">just </w:t>
      </w:r>
      <w:r w:rsidRPr="00E612C2">
        <w:t>to do with homosexuality.</w:t>
      </w:r>
      <w:r w:rsidRPr="00E612C2" w:rsidR="008D0E08">
        <w:t xml:space="preserve"> People do object and they do get angry sometimes. I understand that, but the question is whether you want to inject criminal law into that situation. </w:t>
      </w:r>
    </w:p>
    <w:p w:rsidR="00C30BD8" w:rsidRPr="00E612C2" w:rsidP="00CB1721">
      <w:pPr>
        <w:pStyle w:val="Question"/>
      </w:pPr>
      <w:sdt>
        <w:sdtPr>
          <w:alias w:val="Member"/>
          <w:tag w:val="&lt;Member mnisId='4437' dodsId='43654'&gt;"/>
          <w:id w:val="1171829335"/>
          <w:placeholder>
            <w:docPart w:val="B0AB3DDC0BB04B2EB297E3538F190C7E"/>
          </w:placeholder>
          <w:richText/>
        </w:sdtPr>
        <w:sdtContent>
          <w:r w:rsidRPr="00E612C2">
            <w:rPr>
              <w:b/>
            </w:rPr>
            <w:t>Anne McLaughlin:</w:t>
          </w:r>
        </w:sdtContent>
      </w:sdt>
      <w:r w:rsidRPr="00E612C2">
        <w:t xml:space="preserve"> Dr Ramzy, do you have any other</w:t>
      </w:r>
      <w:r w:rsidRPr="00E612C2" w:rsidR="008D0E08">
        <w:t xml:space="preserve"> religious practices that you are concerned could be considered conversion therapy, other than praying, and could be outlawed?</w:t>
      </w:r>
    </w:p>
    <w:p w:rsidR="008D0E08" w:rsidRPr="00E612C2" w:rsidP="00C30BD8">
      <w:pPr>
        <w:pStyle w:val="Answer"/>
      </w:pPr>
      <w:sdt>
        <w:sdtPr>
          <w:alias w:val="Witness"/>
          <w:id w:val="855308228"/>
          <w:placeholder>
            <w:docPart w:val="B0AB3DDC0BB04B2EB297E3538F190C7E"/>
          </w:placeholder>
          <w:richText/>
        </w:sdtPr>
        <w:sdtContent>
          <w:r w:rsidRPr="00E612C2" w:rsidR="0001505D">
            <w:rPr>
              <w:b/>
              <w:bCs/>
              <w:i/>
              <w:iCs/>
            </w:rPr>
            <w:t>Dr Ramzy:</w:t>
          </w:r>
          <w:r w:rsidRPr="00E612C2" w:rsidR="00C30BD8">
            <w:rPr>
              <w:b/>
            </w:rPr>
            <w:t xml:space="preserve"> </w:t>
          </w:r>
        </w:sdtContent>
      </w:sdt>
      <w:r w:rsidRPr="00E612C2">
        <w:t xml:space="preserve">Of course, this is </w:t>
      </w:r>
      <w:r w:rsidRPr="00E612C2" w:rsidR="00C30BD8">
        <w:t xml:space="preserve">happening all around the world. </w:t>
      </w:r>
      <w:r w:rsidRPr="00E612C2">
        <w:t xml:space="preserve">We have many different sects and many different schools of thought. They think differently. </w:t>
      </w:r>
      <w:r w:rsidRPr="00E612C2" w:rsidR="00C30BD8">
        <w:t>In general, no, but</w:t>
      </w:r>
      <w:r w:rsidRPr="00E612C2">
        <w:t xml:space="preserve">, </w:t>
      </w:r>
      <w:r w:rsidRPr="00E612C2" w:rsidR="00C30BD8">
        <w:t xml:space="preserve">as </w:t>
      </w:r>
      <w:r w:rsidRPr="00E612C2">
        <w:t xml:space="preserve">far </w:t>
      </w:r>
      <w:r w:rsidRPr="00E612C2" w:rsidR="00C30BD8">
        <w:t>I know</w:t>
      </w:r>
      <w:r w:rsidRPr="00E612C2">
        <w:t xml:space="preserve">, it is only people sitting and talking nicely to each other. They say, “If you want to leave, you can leave”, or whatever. They come themselves. They come willingly. I would have thought that other countries were doing different things. </w:t>
      </w:r>
      <w:r w:rsidRPr="00E612C2" w:rsidR="005746E4">
        <w:t xml:space="preserve">In this country, as Simon said, people have been shut in rooms. If a father says to his daughter, “You are not allowed to go to school or do this and that until you are married”, that is a forced marriage, not an arranged marriage. These things must be completely outlawed. </w:t>
      </w:r>
    </w:p>
    <w:p w:rsidR="00F0199F" w:rsidRPr="00E612C2" w:rsidP="00C30BD8">
      <w:pPr>
        <w:pStyle w:val="Answer"/>
      </w:pPr>
      <w:r w:rsidRPr="00E612C2">
        <w:t xml:space="preserve">Talking is why we are there. We are servants of humanity and servants of the community. We are there to talk to people. </w:t>
      </w:r>
      <w:r w:rsidRPr="00E612C2" w:rsidR="00C30BD8">
        <w:t xml:space="preserve">We are there to serve and </w:t>
      </w:r>
      <w:r w:rsidRPr="00E612C2">
        <w:t xml:space="preserve">to </w:t>
      </w:r>
      <w:r w:rsidRPr="00E612C2" w:rsidR="00C30BD8">
        <w:t xml:space="preserve">help them. </w:t>
      </w:r>
      <w:r w:rsidRPr="00E612C2">
        <w:t xml:space="preserve">Otherwise, for example, with all respect, people will say, “I am gay. I do not want to live anymore. Nobody is helping me. Nobody is helping me. Let me take two tablets and I am gone”. Then people say, “He is in trouble in the eyes of </w:t>
      </w:r>
      <w:r w:rsidRPr="00E612C2" w:rsidR="00534584">
        <w:t>God</w:t>
      </w:r>
      <w:r w:rsidRPr="00E612C2">
        <w:t xml:space="preserve">. Why did you not help him?” If I help him, suddenly the Government are coming in and saying, “Five years you are in prison”. Why? </w:t>
      </w:r>
      <w:r w:rsidRPr="00E612C2" w:rsidR="00C30BD8">
        <w:t>It has been rushed. What we have here has been totally rushed</w:t>
      </w:r>
      <w:r w:rsidRPr="00E612C2">
        <w:t xml:space="preserve"> and it is totally emotional. </w:t>
      </w:r>
    </w:p>
    <w:p w:rsidR="00C30BD8" w:rsidRPr="00E612C2" w:rsidP="00C30BD8">
      <w:pPr>
        <w:pStyle w:val="Answer"/>
      </w:pPr>
      <w:r w:rsidRPr="00E612C2">
        <w:t>I would not agree with any sentences that they give</w:t>
      </w:r>
      <w:r w:rsidRPr="00E612C2" w:rsidR="000761DC">
        <w:t>. It will put me off. I will say, “I am sorry. Go away”. He says, “I am desperate”. People will come</w:t>
      </w:r>
      <w:r w:rsidRPr="00E612C2" w:rsidR="00F0199F">
        <w:t>, but, if</w:t>
      </w:r>
      <w:r w:rsidRPr="00E612C2" w:rsidR="000761DC">
        <w:t xml:space="preserve"> I say something, maybe they will put me in prison. </w:t>
      </w:r>
    </w:p>
    <w:p w:rsidR="000761DC" w:rsidRPr="00E612C2" w:rsidP="00F0199F">
      <w:pPr>
        <w:pStyle w:val="Question"/>
      </w:pPr>
      <w:sdt>
        <w:sdtPr>
          <w:alias w:val="Member"/>
          <w:tag w:val="&lt;Member mnisId='4437' dodsId='43654'&gt;"/>
          <w:id w:val="2115859206"/>
          <w:placeholder>
            <w:docPart w:val="B0AB3DDC0BB04B2EB297E3538F190C7E"/>
          </w:placeholder>
          <w:richText/>
        </w:sdtPr>
        <w:sdtContent>
          <w:r w:rsidRPr="00E612C2" w:rsidR="00C30BD8">
            <w:rPr>
              <w:b/>
            </w:rPr>
            <w:t>Anne McLaughlin:</w:t>
          </w:r>
        </w:sdtContent>
      </w:sdt>
      <w:r w:rsidRPr="00E612C2" w:rsidR="00C30BD8">
        <w:t xml:space="preserve"> </w:t>
      </w:r>
      <w:r w:rsidRPr="00E612C2">
        <w:t>I am s</w:t>
      </w:r>
      <w:r w:rsidRPr="00E612C2" w:rsidR="00C30BD8">
        <w:t>orry to stop you,</w:t>
      </w:r>
      <w:r w:rsidRPr="00E612C2">
        <w:t xml:space="preserve"> but I know time is</w:t>
      </w:r>
      <w:r w:rsidRPr="00E612C2" w:rsidR="00F0199F">
        <w:t xml:space="preserve"> tight. </w:t>
      </w:r>
      <w:r w:rsidRPr="00E612C2">
        <w:t xml:space="preserve">I just wanted to clarify which practices you meant. This question is for whoever wants to answer it. If you could, please do it succinctly. I was initially going to ask Simon, but anyone can answer. How do you respond to the argument that some of the practices amount to degrading treatment for </w:t>
      </w:r>
      <w:r w:rsidRPr="00E612C2">
        <w:t>LGBT people?</w:t>
      </w:r>
    </w:p>
    <w:p w:rsidR="000761DC" w:rsidRPr="00E612C2" w:rsidP="000761DC">
      <w:pPr>
        <w:pStyle w:val="Question"/>
        <w:numPr>
          <w:ilvl w:val="0"/>
          <w:numId w:val="0"/>
        </w:numPr>
        <w:ind w:left="794"/>
      </w:pPr>
      <w:r w:rsidRPr="00E612C2">
        <w:t xml:space="preserve">I just want to give you some of the words of somebody who I know who underwent conversion therapy in a religious setting for 17 years. </w:t>
      </w:r>
      <w:r w:rsidRPr="00E612C2" w:rsidR="00C30BD8">
        <w:t xml:space="preserve">He said, “There is a real injustice to conversion therapy that you will never </w:t>
      </w:r>
      <w:r w:rsidRPr="00E612C2">
        <w:t xml:space="preserve">fully </w:t>
      </w:r>
      <w:r w:rsidRPr="00E612C2" w:rsidR="00C30BD8">
        <w:t xml:space="preserve">understand or appreciate unless you have been through it. </w:t>
      </w:r>
      <w:r w:rsidRPr="00E612C2">
        <w:t xml:space="preserve">You do not just become ashamed of this one part of your life. It permeates your whole life. It seeps into every corner and crevice of your personality and it coats absolutely everything with shame. How that manifests itself in my life is by having an inability to accept myself or be comfortable in my own skin. </w:t>
      </w:r>
      <w:r w:rsidRPr="00E612C2" w:rsidR="00C30BD8">
        <w:t xml:space="preserve">I have never, ever been able to </w:t>
      </w:r>
      <w:r w:rsidRPr="00E612C2">
        <w:t xml:space="preserve">accept or </w:t>
      </w:r>
      <w:r w:rsidRPr="00E612C2" w:rsidR="00C30BD8">
        <w:t>receive</w:t>
      </w:r>
      <w:r w:rsidRPr="00E612C2" w:rsidR="00F0199F">
        <w:t xml:space="preserve"> love,</w:t>
      </w:r>
      <w:r w:rsidRPr="00E612C2">
        <w:t xml:space="preserve"> let alone been in the position to express my love</w:t>
      </w:r>
      <w:r w:rsidRPr="00E612C2" w:rsidR="00C30BD8">
        <w:t>”.</w:t>
      </w:r>
    </w:p>
    <w:p w:rsidR="00C30BD8" w:rsidRPr="00E612C2" w:rsidP="000761DC">
      <w:pPr>
        <w:pStyle w:val="Question"/>
        <w:numPr>
          <w:ilvl w:val="0"/>
          <w:numId w:val="0"/>
        </w:numPr>
        <w:ind w:left="794"/>
      </w:pPr>
      <w:r w:rsidRPr="00E612C2">
        <w:t xml:space="preserve">Conversion therapy did not work, because he is who he is and you cannot make him somebody he is not. </w:t>
      </w:r>
      <w:r w:rsidRPr="00E612C2">
        <w:t>How do you respond to that?</w:t>
      </w:r>
    </w:p>
    <w:p w:rsidR="00F0199F" w:rsidRPr="00E612C2" w:rsidP="00F0199F">
      <w:pPr>
        <w:pStyle w:val="Answer"/>
      </w:pPr>
      <w:sdt>
        <w:sdtPr>
          <w:alias w:val="Witness"/>
          <w:id w:val="1858456074"/>
          <w:placeholder>
            <w:docPart w:val="F745448DA2584CF98EE645ADBBE8FD23"/>
          </w:placeholder>
          <w:richText/>
        </w:sdtPr>
        <w:sdtContent>
          <w:r w:rsidRPr="00E612C2">
            <w:rPr>
              <w:b/>
              <w:i/>
              <w:iCs/>
            </w:rPr>
            <w:t>Simon Calvert:</w:t>
          </w:r>
          <w:r w:rsidRPr="00E612C2">
            <w:rPr>
              <w:b/>
            </w:rPr>
            <w:t xml:space="preserve"> </w:t>
          </w:r>
        </w:sdtContent>
      </w:sdt>
      <w:r w:rsidRPr="00E612C2">
        <w:t>I do not want to downplay anyone’s individual experience, but I think you asked a question about torture, degrading treatment and article 3 of the European convention. Was that what the start of your question was about?</w:t>
      </w:r>
    </w:p>
    <w:p w:rsidR="00F0199F" w:rsidRPr="00E612C2" w:rsidP="00F0199F">
      <w:pPr>
        <w:pStyle w:val="Question"/>
        <w:numPr>
          <w:ilvl w:val="0"/>
          <w:numId w:val="9"/>
        </w:numPr>
      </w:pPr>
      <w:sdt>
        <w:sdtPr>
          <w:alias w:val="Member"/>
          <w:tag w:val="&lt;Member mnisId='4437' dodsId='43654'&gt;"/>
          <w:id w:val="252795967"/>
          <w:placeholder>
            <w:docPart w:val="F745448DA2584CF98EE645ADBBE8FD23"/>
          </w:placeholder>
          <w:richText/>
        </w:sdtPr>
        <w:sdtContent>
          <w:r w:rsidRPr="00E612C2">
            <w:rPr>
              <w:b/>
            </w:rPr>
            <w:t>Anne McLaughlin:</w:t>
          </w:r>
        </w:sdtContent>
      </w:sdt>
      <w:r w:rsidRPr="00E612C2">
        <w:t xml:space="preserve"> I did not mention the torture. There was no physical torture, just degrading treatment.</w:t>
      </w:r>
    </w:p>
    <w:p w:rsidR="00F0199F" w:rsidRPr="00E612C2" w:rsidP="00F0199F">
      <w:pPr>
        <w:pStyle w:val="Answer"/>
      </w:pPr>
      <w:sdt>
        <w:sdtPr>
          <w:alias w:val="Witness"/>
          <w:id w:val="1606996011"/>
          <w:placeholder>
            <w:docPart w:val="F745448DA2584CF98EE645ADBBE8FD23"/>
          </w:placeholder>
          <w:richText/>
        </w:sdtPr>
        <w:sdtContent>
          <w:r w:rsidRPr="00E612C2">
            <w:rPr>
              <w:b/>
              <w:i/>
              <w:iCs/>
            </w:rPr>
            <w:t>Simon Calvert:</w:t>
          </w:r>
          <w:r w:rsidRPr="00E612C2">
            <w:rPr>
              <w:b/>
            </w:rPr>
            <w:t xml:space="preserve"> </w:t>
          </w:r>
        </w:sdtContent>
      </w:sdt>
      <w:r w:rsidRPr="00E612C2">
        <w:t>Yes, degrading treatment. Forgive me if I have misunderstood, but some people are trying to make the case that using the term “conversion therapy” is degrading treatment and, therefore, is a form of torture and is a breach of article 3 of the Human Rights Act. I think you are going to hear from somebody later about that. There will be a law protecting people. This Parliament will pass a ban and it should be a ban that protects people from real abuse. The argument that it is relevant to article 3, torture and degrading treatment is a red herring.</w:t>
      </w:r>
    </w:p>
    <w:p w:rsidR="00F0199F" w:rsidRPr="00E612C2" w:rsidP="00F0199F">
      <w:pPr>
        <w:pStyle w:val="Answer"/>
      </w:pPr>
      <w:r w:rsidRPr="00E612C2">
        <w:t xml:space="preserve">I mention that because we asked Jason Coppel to look specifically at that question. He said that the vast majority of cases in which degrading treatment has been found to be a breach of human rights law has been in contexts where there is a substantial power imbalance and restricted liberty, so prisons, mental hospitals and things like that. The degrading treatment argument is a red herring. We can get to a good law, protecting people from abuse, but I do not think that is a valuable part of the discussion. </w:t>
      </w:r>
    </w:p>
    <w:p w:rsidR="00F0199F" w:rsidRPr="00E612C2" w:rsidP="00F0199F">
      <w:pPr>
        <w:pStyle w:val="Remark"/>
      </w:pPr>
      <w:sdt>
        <w:sdtPr>
          <w:alias w:val="Member"/>
          <w:tag w:val="&lt;Member mnisId='4437' dodsId='43654'&gt;"/>
          <w:id w:val="-1024705601"/>
          <w:placeholder>
            <w:docPart w:val="F745448DA2584CF98EE645ADBBE8FD23"/>
          </w:placeholder>
          <w:richText/>
        </w:sdtPr>
        <w:sdtContent>
          <w:r w:rsidRPr="00E612C2">
            <w:rPr>
              <w:b/>
            </w:rPr>
            <w:t>Anne McLaughlin:</w:t>
          </w:r>
        </w:sdtContent>
      </w:sdt>
      <w:r w:rsidRPr="00E612C2">
        <w:t xml:space="preserve"> Do we have time for anybody else to respond?</w:t>
      </w:r>
    </w:p>
    <w:p w:rsidR="00F0199F" w:rsidRPr="00E612C2" w:rsidP="00F0199F">
      <w:pPr>
        <w:pStyle w:val="Remark"/>
      </w:pPr>
      <w:sdt>
        <w:sdtPr>
          <w:alias w:val="Member"/>
          <w:tag w:val="&lt;Member mnisId='4048' dodsId='31721'&gt;"/>
          <w:id w:val="698055060"/>
          <w:placeholder>
            <w:docPart w:val="F745448DA2584CF98EE645ADBBE8FD23"/>
          </w:placeholder>
          <w:richText/>
        </w:sdtPr>
        <w:sdtContent>
          <w:r w:rsidRPr="00E612C2">
            <w:rPr>
              <w:b/>
            </w:rPr>
            <w:t>Chair:</w:t>
          </w:r>
        </w:sdtContent>
      </w:sdt>
      <w:r w:rsidRPr="00E612C2">
        <w:t xml:space="preserve"> No, not really. I was going to try to bring Kim Johnson in for the last few questions. </w:t>
      </w:r>
    </w:p>
    <w:p w:rsidR="00F0199F" w:rsidRPr="00E612C2" w:rsidP="00F0199F">
      <w:pPr>
        <w:pStyle w:val="Question"/>
        <w:numPr>
          <w:ilvl w:val="0"/>
          <w:numId w:val="9"/>
        </w:numPr>
      </w:pPr>
      <w:sdt>
        <w:sdtPr>
          <w:alias w:val="Member"/>
          <w:tag w:val="&lt;Member mnisId='4824' dodsId=''&gt;"/>
          <w:id w:val="-1992084949"/>
          <w:placeholder>
            <w:docPart w:val="F745448DA2584CF98EE645ADBBE8FD23"/>
          </w:placeholder>
          <w:richText/>
        </w:sdtPr>
        <w:sdtContent>
          <w:r w:rsidRPr="00E612C2">
            <w:rPr>
              <w:b/>
            </w:rPr>
            <w:t>Kim Johnson:</w:t>
          </w:r>
        </w:sdtContent>
      </w:sdt>
      <w:r w:rsidRPr="00E612C2">
        <w:t xml:space="preserve"> Most of my questions have been asked. Danny, you alluded to under-18s and pastoral support. Do you agree that there should be a total ban on conversion therapy for under-18s?</w:t>
      </w:r>
    </w:p>
    <w:p w:rsidR="00F0199F" w:rsidRPr="00E612C2" w:rsidP="00F0199F">
      <w:pPr>
        <w:pStyle w:val="Answer"/>
      </w:pPr>
      <w:sdt>
        <w:sdtPr>
          <w:alias w:val="Witness"/>
          <w:id w:val="1348296434"/>
          <w:placeholder>
            <w:docPart w:val="F745448DA2584CF98EE645ADBBE8FD23"/>
          </w:placeholder>
          <w:richText/>
        </w:sdtPr>
        <w:sdtContent>
          <w:r w:rsidRPr="00E612C2">
            <w:rPr>
              <w:b/>
              <w:i/>
              <w:iCs/>
            </w:rPr>
            <w:t>Danny Webster:</w:t>
          </w:r>
          <w:r w:rsidRPr="00E612C2">
            <w:rPr>
              <w:b/>
            </w:rPr>
            <w:t xml:space="preserve"> </w:t>
          </w:r>
        </w:sdtContent>
      </w:sdt>
      <w:r w:rsidRPr="00E612C2">
        <w:t xml:space="preserve">Further to what I said earlier, if the definition is tight, if it is a formal therapy that people engage in, it becomes less problematic. If the definition is wide and it covers or affects pastoral care, prayer </w:t>
      </w:r>
      <w:r w:rsidRPr="00E612C2">
        <w:t>ministry and activities of churches, the ban on churches or anyone else from providing that to under-18s becomes something that stops churches from providing support to LGBT people. In that context, suddenly the ban on under-18s becomes very problematic.</w:t>
      </w:r>
    </w:p>
    <w:p w:rsidR="00F0199F" w:rsidRPr="00E612C2" w:rsidP="00F0199F">
      <w:pPr>
        <w:pStyle w:val="Answer"/>
      </w:pPr>
      <w:r w:rsidRPr="00E612C2">
        <w:t xml:space="preserve">We are back to the definition. If the definition is really tight, it plays into that. At the moment, the breadth, or the potential breadth of it, means that the ban on under-18s actually stops churches from providing support to people. </w:t>
      </w:r>
    </w:p>
    <w:p w:rsidR="00F0199F" w:rsidRPr="00E612C2" w:rsidP="00F0199F">
      <w:pPr>
        <w:pStyle w:val="Question"/>
        <w:numPr>
          <w:ilvl w:val="0"/>
          <w:numId w:val="0"/>
        </w:numPr>
        <w:ind w:left="794"/>
      </w:pPr>
      <w:sdt>
        <w:sdtPr>
          <w:alias w:val="Member"/>
          <w:tag w:val="&lt;Member mnisId='4048' dodsId='31721'&gt;"/>
          <w:id w:val="-45301160"/>
          <w:placeholder>
            <w:docPart w:val="F745448DA2584CF98EE645ADBBE8FD23"/>
          </w:placeholder>
          <w:richText/>
        </w:sdtPr>
        <w:sdtContent>
          <w:r w:rsidRPr="00E612C2">
            <w:rPr>
              <w:b/>
            </w:rPr>
            <w:t>Chair:</w:t>
          </w:r>
        </w:sdtContent>
      </w:sdt>
      <w:r w:rsidRPr="00E612C2">
        <w:t xml:space="preserve"> It is probably best that we move on to our second panel please. Can I take this opportunity to thank all three witnesses for the information you have provided us this afternoon? If there is anything you wish to add in writing, please do feel free to do so. However, could you bear in mind the date of the Government’s consultation closure please? Thank you.</w:t>
      </w:r>
    </w:p>
    <w:p w:rsidR="00F0199F" w:rsidRPr="00E612C2" w:rsidP="00F0199F">
      <w:pPr>
        <w:pStyle w:val="QuestionCont"/>
      </w:pPr>
    </w:p>
    <w:p w:rsidR="00F0199F" w:rsidRPr="001A6FD6" w:rsidP="00F0199F">
      <w:pPr>
        <w:pStyle w:val="Remark"/>
      </w:pPr>
      <w:r>
        <w:t xml:space="preserve"> </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6E563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85968"/>
    <w:rPr>
      <w:color w:val="605E5C"/>
      <w:shd w:val="clear" w:color="auto" w:fill="E1DFDD"/>
    </w:rPr>
  </w:style>
  <w:style w:type="table" w:styleId="TableGrid">
    <w:name w:val="Table Grid"/>
    <w:basedOn w:val="TableNormal"/>
    <w:uiPriority w:val="59"/>
    <w:unhideWhenUsed/>
    <w:rsid w:val="0013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A44D0B12644489B711A2C8CF773442"/>
        <w:category>
          <w:name w:val="General"/>
          <w:gallery w:val="placeholder"/>
        </w:category>
        <w:types>
          <w:type w:val="bbPlcHdr"/>
        </w:types>
        <w:behaviors>
          <w:behavior w:val="content"/>
        </w:behaviors>
        <w:guid w:val="{56983446-874A-47E6-8798-C7B7483EF8DC}"/>
      </w:docPartPr>
      <w:docPartBody>
        <w:p w:rsidR="00495E47" w:rsidP="00565AB1">
          <w:pPr>
            <w:pStyle w:val="2EA44D0B12644489B711A2C8CF773442"/>
          </w:pPr>
          <w:r w:rsidRPr="000753FC">
            <w:rPr>
              <w:rStyle w:val="PlaceholderText"/>
            </w:rPr>
            <w:t>Click here to enter text.</w:t>
          </w:r>
        </w:p>
      </w:docPartBody>
    </w:docPart>
    <w:docPart>
      <w:docPartPr>
        <w:name w:val="2915F27B22CD481CB97BE2B0F4EB2D23"/>
        <w:category>
          <w:name w:val="General"/>
          <w:gallery w:val="placeholder"/>
        </w:category>
        <w:types>
          <w:type w:val="bbPlcHdr"/>
        </w:types>
        <w:behaviors>
          <w:behavior w:val="content"/>
        </w:behaviors>
        <w:guid w:val="{1FCB80D7-A7FB-4B6A-BA23-93D2DAE558D6}"/>
      </w:docPartPr>
      <w:docPartBody>
        <w:p w:rsidR="00495E47" w:rsidP="00565AB1">
          <w:pPr>
            <w:pStyle w:val="2915F27B22CD481CB97BE2B0F4EB2D23"/>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D72806F-5228-4E02-B264-61F399A1EF10}"/>
      </w:docPartPr>
      <w:docPartBody>
        <w:p w:rsidR="00495E47">
          <w:r w:rsidRPr="004B120B">
            <w:rPr>
              <w:rStyle w:val="PlaceholderText"/>
            </w:rPr>
            <w:t>Click or tap here to enter text.</w:t>
          </w:r>
        </w:p>
      </w:docPartBody>
    </w:docPart>
    <w:docPart>
      <w:docPartPr>
        <w:name w:val="03E9E647DF234CB2BBE4B03998B8D81E"/>
        <w:category>
          <w:name w:val="General"/>
          <w:gallery w:val="placeholder"/>
        </w:category>
        <w:types>
          <w:type w:val="bbPlcHdr"/>
        </w:types>
        <w:behaviors>
          <w:behavior w:val="content"/>
        </w:behaviors>
        <w:guid w:val="{26B1CB7A-52E6-4AD5-8739-6AEFAEFDD44C}"/>
      </w:docPartPr>
      <w:docPartBody>
        <w:p w:rsidR="00BE4D0E" w:rsidP="00A648F0">
          <w:pPr>
            <w:pStyle w:val="03E9E647DF234CB2BBE4B03998B8D81E"/>
          </w:pPr>
          <w:r w:rsidRPr="004B120B">
            <w:rPr>
              <w:rStyle w:val="PlaceholderText"/>
            </w:rPr>
            <w:t>Click or tap here to enter text.</w:t>
          </w:r>
        </w:p>
      </w:docPartBody>
    </w:docPart>
    <w:docPart>
      <w:docPartPr>
        <w:name w:val="41FFF124AB6F459A9D452307546C1939"/>
        <w:category>
          <w:name w:val="General"/>
          <w:gallery w:val="placeholder"/>
        </w:category>
        <w:types>
          <w:type w:val="bbPlcHdr"/>
        </w:types>
        <w:behaviors>
          <w:behavior w:val="content"/>
        </w:behaviors>
        <w:guid w:val="{67CE02E3-DF64-4DAD-8A19-BF28992B6A7F}"/>
      </w:docPartPr>
      <w:docPartBody>
        <w:p w:rsidR="00BE4D0E" w:rsidP="00A648F0">
          <w:pPr>
            <w:pStyle w:val="41FFF124AB6F459A9D452307546C1939"/>
          </w:pPr>
          <w:r w:rsidRPr="004B120B">
            <w:rPr>
              <w:rStyle w:val="PlaceholderText"/>
            </w:rPr>
            <w:t>Click or tap here to enter text.</w:t>
          </w:r>
        </w:p>
      </w:docPartBody>
    </w:docPart>
    <w:docPart>
      <w:docPartPr>
        <w:name w:val="D3D821F98CF94F428E1E8C27D0EFE6B8"/>
        <w:category>
          <w:name w:val="General"/>
          <w:gallery w:val="placeholder"/>
        </w:category>
        <w:types>
          <w:type w:val="bbPlcHdr"/>
        </w:types>
        <w:behaviors>
          <w:behavior w:val="content"/>
        </w:behaviors>
        <w:guid w:val="{9278B105-7E85-4DCE-82CF-0EA6CD3C9438}"/>
      </w:docPartPr>
      <w:docPartBody>
        <w:p w:rsidR="00BE4D0E" w:rsidP="00A648F0">
          <w:pPr>
            <w:pStyle w:val="D3D821F98CF94F428E1E8C27D0EFE6B8"/>
          </w:pPr>
          <w:r w:rsidRPr="004B120B">
            <w:rPr>
              <w:rStyle w:val="PlaceholderText"/>
            </w:rPr>
            <w:t>Click or tap here to enter text.</w:t>
          </w:r>
        </w:p>
      </w:docPartBody>
    </w:docPart>
    <w:docPart>
      <w:docPartPr>
        <w:name w:val="0BD5CAC39E94477C908931BC1F87B0C5"/>
        <w:category>
          <w:name w:val="General"/>
          <w:gallery w:val="placeholder"/>
        </w:category>
        <w:types>
          <w:type w:val="bbPlcHdr"/>
        </w:types>
        <w:behaviors>
          <w:behavior w:val="content"/>
        </w:behaviors>
        <w:guid w:val="{C7AAB255-A912-43C4-8452-27FB76C8D081}"/>
      </w:docPartPr>
      <w:docPartBody>
        <w:p w:rsidR="00BE4D0E" w:rsidP="00A648F0">
          <w:pPr>
            <w:pStyle w:val="0BD5CAC39E94477C908931BC1F87B0C5"/>
          </w:pPr>
          <w:r w:rsidRPr="004B120B">
            <w:rPr>
              <w:rStyle w:val="PlaceholderText"/>
            </w:rPr>
            <w:t>Click or tap here to enter text.</w:t>
          </w:r>
        </w:p>
      </w:docPartBody>
    </w:docPart>
    <w:docPart>
      <w:docPartPr>
        <w:name w:val="84D0E490F50A4081961CDE01FF35BE44"/>
        <w:category>
          <w:name w:val="General"/>
          <w:gallery w:val="placeholder"/>
        </w:category>
        <w:types>
          <w:type w:val="bbPlcHdr"/>
        </w:types>
        <w:behaviors>
          <w:behavior w:val="content"/>
        </w:behaviors>
        <w:guid w:val="{0528B528-8E27-4B1F-90FF-A2870E4DB2E9}"/>
      </w:docPartPr>
      <w:docPartBody>
        <w:p w:rsidR="00BE4D0E" w:rsidP="00A648F0">
          <w:pPr>
            <w:pStyle w:val="84D0E490F50A4081961CDE01FF35BE44"/>
          </w:pPr>
          <w:r w:rsidRPr="004B120B">
            <w:rPr>
              <w:rStyle w:val="PlaceholderText"/>
            </w:rPr>
            <w:t>Click or tap here to enter text.</w:t>
          </w:r>
        </w:p>
      </w:docPartBody>
    </w:docPart>
    <w:docPart>
      <w:docPartPr>
        <w:name w:val="C7C74E6ED7024796883C070D959A7F47"/>
        <w:category>
          <w:name w:val="General"/>
          <w:gallery w:val="placeholder"/>
        </w:category>
        <w:types>
          <w:type w:val="bbPlcHdr"/>
        </w:types>
        <w:behaviors>
          <w:behavior w:val="content"/>
        </w:behaviors>
        <w:guid w:val="{D1F10367-CA76-42DE-818A-BFDBA5C347B7}"/>
      </w:docPartPr>
      <w:docPartBody>
        <w:p w:rsidR="00BE4D0E" w:rsidP="00A648F0">
          <w:pPr>
            <w:pStyle w:val="C7C74E6ED7024796883C070D959A7F47"/>
          </w:pPr>
          <w:r w:rsidRPr="004B120B">
            <w:rPr>
              <w:rStyle w:val="PlaceholderText"/>
            </w:rPr>
            <w:t>Click or tap here to enter text.</w:t>
          </w:r>
        </w:p>
      </w:docPartBody>
    </w:docPart>
    <w:docPart>
      <w:docPartPr>
        <w:name w:val="C0A55F0588C442619B03989A7A9484D1"/>
        <w:category>
          <w:name w:val="General"/>
          <w:gallery w:val="placeholder"/>
        </w:category>
        <w:types>
          <w:type w:val="bbPlcHdr"/>
        </w:types>
        <w:behaviors>
          <w:behavior w:val="content"/>
        </w:behaviors>
        <w:guid w:val="{628FEC1E-4178-47B2-9ABE-F79C7FDD62A9}"/>
      </w:docPartPr>
      <w:docPartBody>
        <w:p w:rsidR="00BE4D0E" w:rsidP="00A648F0">
          <w:pPr>
            <w:pStyle w:val="C0A55F0588C442619B03989A7A9484D1"/>
          </w:pPr>
          <w:r w:rsidRPr="004B120B">
            <w:rPr>
              <w:rStyle w:val="PlaceholderText"/>
            </w:rPr>
            <w:t>Click or tap here to enter text.</w:t>
          </w:r>
        </w:p>
      </w:docPartBody>
    </w:docPart>
    <w:docPart>
      <w:docPartPr>
        <w:name w:val="1E096AE8F7C54BCE98CC620578C46E57"/>
        <w:category>
          <w:name w:val="General"/>
          <w:gallery w:val="placeholder"/>
        </w:category>
        <w:types>
          <w:type w:val="bbPlcHdr"/>
        </w:types>
        <w:behaviors>
          <w:behavior w:val="content"/>
        </w:behaviors>
        <w:guid w:val="{AEEEAA27-E5CA-4FF8-BE54-C73A6EC02B22}"/>
      </w:docPartPr>
      <w:docPartBody>
        <w:p w:rsidR="00BE4D0E" w:rsidP="00A648F0">
          <w:pPr>
            <w:pStyle w:val="1E096AE8F7C54BCE98CC620578C46E57"/>
          </w:pPr>
          <w:r w:rsidRPr="004B120B">
            <w:rPr>
              <w:rStyle w:val="PlaceholderText"/>
            </w:rPr>
            <w:t>Click or tap here to enter text.</w:t>
          </w:r>
        </w:p>
      </w:docPartBody>
    </w:docPart>
    <w:docPart>
      <w:docPartPr>
        <w:name w:val="26BF3AF9F40B4B0CB65ACC03F2EAD9F7"/>
        <w:category>
          <w:name w:val="General"/>
          <w:gallery w:val="placeholder"/>
        </w:category>
        <w:types>
          <w:type w:val="bbPlcHdr"/>
        </w:types>
        <w:behaviors>
          <w:behavior w:val="content"/>
        </w:behaviors>
        <w:guid w:val="{67E7A255-C5E3-4C4E-BA06-4D796989CB79}"/>
      </w:docPartPr>
      <w:docPartBody>
        <w:p w:rsidR="00BE4D0E" w:rsidP="00A648F0">
          <w:pPr>
            <w:pStyle w:val="26BF3AF9F40B4B0CB65ACC03F2EAD9F7"/>
          </w:pPr>
          <w:r w:rsidRPr="004B120B">
            <w:rPr>
              <w:rStyle w:val="PlaceholderText"/>
            </w:rPr>
            <w:t>Click or tap here to enter text.</w:t>
          </w:r>
        </w:p>
      </w:docPartBody>
    </w:docPart>
    <w:docPart>
      <w:docPartPr>
        <w:name w:val="8D798B74AD3848FDAB9D685824FDA117"/>
        <w:category>
          <w:name w:val="General"/>
          <w:gallery w:val="placeholder"/>
        </w:category>
        <w:types>
          <w:type w:val="bbPlcHdr"/>
        </w:types>
        <w:behaviors>
          <w:behavior w:val="content"/>
        </w:behaviors>
        <w:guid w:val="{02413E3D-8FCA-4406-9E77-61F6A4A18C70}"/>
      </w:docPartPr>
      <w:docPartBody>
        <w:p w:rsidR="00BE4D0E" w:rsidP="00A648F0">
          <w:pPr>
            <w:pStyle w:val="8D798B74AD3848FDAB9D685824FDA117"/>
          </w:pPr>
          <w:r w:rsidRPr="004B120B">
            <w:rPr>
              <w:rStyle w:val="PlaceholderText"/>
            </w:rPr>
            <w:t>Click or tap here to enter text.</w:t>
          </w:r>
        </w:p>
      </w:docPartBody>
    </w:docPart>
    <w:docPart>
      <w:docPartPr>
        <w:name w:val="6343774893CD481BB43AB7361C8BB949"/>
        <w:category>
          <w:name w:val="General"/>
          <w:gallery w:val="placeholder"/>
        </w:category>
        <w:types>
          <w:type w:val="bbPlcHdr"/>
        </w:types>
        <w:behaviors>
          <w:behavior w:val="content"/>
        </w:behaviors>
        <w:guid w:val="{4E7C26CA-916E-499A-986A-89996E9A4EB3}"/>
      </w:docPartPr>
      <w:docPartBody>
        <w:p w:rsidR="00BE4D0E" w:rsidP="00A648F0">
          <w:pPr>
            <w:pStyle w:val="6343774893CD481BB43AB7361C8BB949"/>
          </w:pPr>
          <w:r w:rsidRPr="004B120B">
            <w:rPr>
              <w:rStyle w:val="PlaceholderText"/>
            </w:rPr>
            <w:t>Click or tap here to enter text.</w:t>
          </w:r>
        </w:p>
      </w:docPartBody>
    </w:docPart>
    <w:docPart>
      <w:docPartPr>
        <w:name w:val="5598F7A03D9A487B99AD9C601B683A70"/>
        <w:category>
          <w:name w:val="General"/>
          <w:gallery w:val="placeholder"/>
        </w:category>
        <w:types>
          <w:type w:val="bbPlcHdr"/>
        </w:types>
        <w:behaviors>
          <w:behavior w:val="content"/>
        </w:behaviors>
        <w:guid w:val="{2D2558B2-FF9E-4A86-9E0A-3DC84DA3BABD}"/>
      </w:docPartPr>
      <w:docPartBody>
        <w:p w:rsidR="00BE4D0E" w:rsidP="00A648F0">
          <w:pPr>
            <w:pStyle w:val="5598F7A03D9A487B99AD9C601B683A70"/>
          </w:pPr>
          <w:r w:rsidRPr="004B120B">
            <w:rPr>
              <w:rStyle w:val="PlaceholderText"/>
            </w:rPr>
            <w:t>Click or tap here to enter text.</w:t>
          </w:r>
        </w:p>
      </w:docPartBody>
    </w:docPart>
    <w:docPart>
      <w:docPartPr>
        <w:name w:val="D47C12033753487D845E0332D973B660"/>
        <w:category>
          <w:name w:val="General"/>
          <w:gallery w:val="placeholder"/>
        </w:category>
        <w:types>
          <w:type w:val="bbPlcHdr"/>
        </w:types>
        <w:behaviors>
          <w:behavior w:val="content"/>
        </w:behaviors>
        <w:guid w:val="{E23B40B7-D121-4C1E-967F-B7A0DD172D2D}"/>
      </w:docPartPr>
      <w:docPartBody>
        <w:p w:rsidR="00BE4D0E" w:rsidP="00A648F0">
          <w:pPr>
            <w:pStyle w:val="D47C12033753487D845E0332D973B660"/>
          </w:pPr>
          <w:r w:rsidRPr="004B120B">
            <w:rPr>
              <w:rStyle w:val="PlaceholderText"/>
            </w:rPr>
            <w:t>Click or tap here to enter text.</w:t>
          </w:r>
        </w:p>
      </w:docPartBody>
    </w:docPart>
    <w:docPart>
      <w:docPartPr>
        <w:name w:val="E5E9AAF05650478A9813FB357518F45C"/>
        <w:category>
          <w:name w:val="General"/>
          <w:gallery w:val="placeholder"/>
        </w:category>
        <w:types>
          <w:type w:val="bbPlcHdr"/>
        </w:types>
        <w:behaviors>
          <w:behavior w:val="content"/>
        </w:behaviors>
        <w:guid w:val="{5B87D809-1174-4C22-9F3E-5366427A0BBE}"/>
      </w:docPartPr>
      <w:docPartBody>
        <w:p w:rsidR="00BE4D0E" w:rsidP="00A648F0">
          <w:pPr>
            <w:pStyle w:val="E5E9AAF05650478A9813FB357518F45C"/>
          </w:pPr>
          <w:r w:rsidRPr="004B120B">
            <w:rPr>
              <w:rStyle w:val="PlaceholderText"/>
            </w:rPr>
            <w:t>Click or tap here to enter text.</w:t>
          </w:r>
        </w:p>
      </w:docPartBody>
    </w:docPart>
    <w:docPart>
      <w:docPartPr>
        <w:name w:val="48177BE143424F088089520534D6685F"/>
        <w:category>
          <w:name w:val="General"/>
          <w:gallery w:val="placeholder"/>
        </w:category>
        <w:types>
          <w:type w:val="bbPlcHdr"/>
        </w:types>
        <w:behaviors>
          <w:behavior w:val="content"/>
        </w:behaviors>
        <w:guid w:val="{D3116C8F-BC0D-421A-A563-9691335A22FC}"/>
      </w:docPartPr>
      <w:docPartBody>
        <w:p w:rsidR="00BE4D0E" w:rsidP="00A648F0">
          <w:pPr>
            <w:pStyle w:val="48177BE143424F088089520534D6685F"/>
          </w:pPr>
          <w:r w:rsidRPr="004B120B">
            <w:rPr>
              <w:rStyle w:val="PlaceholderText"/>
            </w:rPr>
            <w:t>Click or tap here to enter text.</w:t>
          </w:r>
        </w:p>
      </w:docPartBody>
    </w:docPart>
    <w:docPart>
      <w:docPartPr>
        <w:name w:val="C9053796660A426ABE103A07F78FCEFD"/>
        <w:category>
          <w:name w:val="General"/>
          <w:gallery w:val="placeholder"/>
        </w:category>
        <w:types>
          <w:type w:val="bbPlcHdr"/>
        </w:types>
        <w:behaviors>
          <w:behavior w:val="content"/>
        </w:behaviors>
        <w:guid w:val="{D7B37C18-86E9-45D7-8F71-3CAB3E0DF169}"/>
      </w:docPartPr>
      <w:docPartBody>
        <w:p w:rsidR="00BE4D0E" w:rsidP="00A648F0">
          <w:pPr>
            <w:pStyle w:val="C9053796660A426ABE103A07F78FCEFD"/>
          </w:pPr>
          <w:r w:rsidRPr="004B120B">
            <w:rPr>
              <w:rStyle w:val="PlaceholderText"/>
            </w:rPr>
            <w:t>Click or tap here to enter text.</w:t>
          </w:r>
        </w:p>
      </w:docPartBody>
    </w:docPart>
    <w:docPart>
      <w:docPartPr>
        <w:name w:val="3124A8C390C14CA1A22B4A660E475176"/>
        <w:category>
          <w:name w:val="General"/>
          <w:gallery w:val="placeholder"/>
        </w:category>
        <w:types>
          <w:type w:val="bbPlcHdr"/>
        </w:types>
        <w:behaviors>
          <w:behavior w:val="content"/>
        </w:behaviors>
        <w:guid w:val="{71DEB931-27F4-433B-8103-E21C4C8D1669}"/>
      </w:docPartPr>
      <w:docPartBody>
        <w:p w:rsidR="00BE4D0E" w:rsidP="00A648F0">
          <w:pPr>
            <w:pStyle w:val="3124A8C390C14CA1A22B4A660E475176"/>
          </w:pPr>
          <w:r w:rsidRPr="004B120B">
            <w:rPr>
              <w:rStyle w:val="PlaceholderText"/>
            </w:rPr>
            <w:t>Click or tap here to enter text.</w:t>
          </w:r>
        </w:p>
      </w:docPartBody>
    </w:docPart>
    <w:docPart>
      <w:docPartPr>
        <w:name w:val="B0AB3DDC0BB04B2EB297E3538F190C7E"/>
        <w:category>
          <w:name w:val="General"/>
          <w:gallery w:val="placeholder"/>
        </w:category>
        <w:types>
          <w:type w:val="bbPlcHdr"/>
        </w:types>
        <w:behaviors>
          <w:behavior w:val="content"/>
        </w:behaviors>
        <w:guid w:val="{28BEDE1C-7CC4-4C97-8347-037E8517CE92}"/>
      </w:docPartPr>
      <w:docPartBody>
        <w:p w:rsidR="00BE4D0E" w:rsidP="00A648F0">
          <w:pPr>
            <w:pStyle w:val="B0AB3DDC0BB04B2EB297E3538F190C7E"/>
          </w:pPr>
          <w:r>
            <w:rPr>
              <w:rStyle w:val="PlaceholderText"/>
            </w:rPr>
            <w:t>Click or tap here to enter text.</w:t>
          </w:r>
        </w:p>
      </w:docPartBody>
    </w:docPart>
    <w:docPart>
      <w:docPartPr>
        <w:name w:val="C9AF863C21A74693AD3CB77E976674F1"/>
        <w:category>
          <w:name w:val="General"/>
          <w:gallery w:val="placeholder"/>
        </w:category>
        <w:types>
          <w:type w:val="bbPlcHdr"/>
        </w:types>
        <w:behaviors>
          <w:behavior w:val="content"/>
        </w:behaviors>
        <w:guid w:val="{95434646-BAFF-41C3-A0B9-EB3CFC1592A0}"/>
      </w:docPartPr>
      <w:docPartBody>
        <w:p w:rsidR="00BE4D0E" w:rsidP="00A648F0">
          <w:pPr>
            <w:pStyle w:val="C9AF863C21A74693AD3CB77E976674F1"/>
          </w:pPr>
          <w:r w:rsidRPr="004B120B">
            <w:rPr>
              <w:rStyle w:val="PlaceholderText"/>
            </w:rPr>
            <w:t>Click or tap here to enter text.</w:t>
          </w:r>
        </w:p>
      </w:docPartBody>
    </w:docPart>
    <w:docPart>
      <w:docPartPr>
        <w:name w:val="E0D5078358C442F49B3FDCAAF54C8875"/>
        <w:category>
          <w:name w:val="General"/>
          <w:gallery w:val="placeholder"/>
        </w:category>
        <w:types>
          <w:type w:val="bbPlcHdr"/>
        </w:types>
        <w:behaviors>
          <w:behavior w:val="content"/>
        </w:behaviors>
        <w:guid w:val="{E65A0BCA-1D4A-45E7-86D9-9B9DB1DFB169}"/>
      </w:docPartPr>
      <w:docPartBody>
        <w:p w:rsidR="00BE4D0E" w:rsidP="00A648F0">
          <w:pPr>
            <w:pStyle w:val="E0D5078358C442F49B3FDCAAF54C8875"/>
          </w:pPr>
          <w:r w:rsidRPr="004B120B">
            <w:rPr>
              <w:rStyle w:val="PlaceholderText"/>
            </w:rPr>
            <w:t>Click or tap here to enter text.</w:t>
          </w:r>
        </w:p>
      </w:docPartBody>
    </w:docPart>
    <w:docPart>
      <w:docPartPr>
        <w:name w:val="F745448DA2584CF98EE645ADBBE8FD23"/>
        <w:category>
          <w:name w:val="General"/>
          <w:gallery w:val="placeholder"/>
        </w:category>
        <w:types>
          <w:type w:val="bbPlcHdr"/>
        </w:types>
        <w:behaviors>
          <w:behavior w:val="content"/>
        </w:behaviors>
        <w:guid w:val="{13D9449B-5361-4552-A4ED-E98F55030413}"/>
      </w:docPartPr>
      <w:docPartBody>
        <w:p w:rsidR="006112F8" w:rsidP="00BE4D0E">
          <w:pPr>
            <w:pStyle w:val="F745448DA2584CF98EE645ADBBE8FD23"/>
          </w:pPr>
          <w:r w:rsidRPr="00D561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D0E"/>
    <w:rPr>
      <w:color w:val="808080"/>
    </w:rPr>
  </w:style>
  <w:style w:type="paragraph" w:customStyle="1" w:styleId="2EA44D0B12644489B711A2C8CF773442">
    <w:name w:val="2EA44D0B12644489B711A2C8CF773442"/>
    <w:rsid w:val="00565AB1"/>
  </w:style>
  <w:style w:type="paragraph" w:customStyle="1" w:styleId="2915F27B22CD481CB97BE2B0F4EB2D23">
    <w:name w:val="2915F27B22CD481CB97BE2B0F4EB2D23"/>
    <w:rsid w:val="00565AB1"/>
  </w:style>
  <w:style w:type="paragraph" w:customStyle="1" w:styleId="F745448DA2584CF98EE645ADBBE8FD23">
    <w:name w:val="F745448DA2584CF98EE645ADBBE8FD23"/>
    <w:rsid w:val="00BE4D0E"/>
  </w:style>
  <w:style w:type="paragraph" w:customStyle="1" w:styleId="03E9E647DF234CB2BBE4B03998B8D81E">
    <w:name w:val="03E9E647DF234CB2BBE4B03998B8D81E"/>
    <w:rsid w:val="00A648F0"/>
  </w:style>
  <w:style w:type="paragraph" w:customStyle="1" w:styleId="41FFF124AB6F459A9D452307546C1939">
    <w:name w:val="41FFF124AB6F459A9D452307546C1939"/>
    <w:rsid w:val="00A648F0"/>
  </w:style>
  <w:style w:type="paragraph" w:customStyle="1" w:styleId="D3D821F98CF94F428E1E8C27D0EFE6B8">
    <w:name w:val="D3D821F98CF94F428E1E8C27D0EFE6B8"/>
    <w:rsid w:val="00A648F0"/>
  </w:style>
  <w:style w:type="paragraph" w:customStyle="1" w:styleId="0BD5CAC39E94477C908931BC1F87B0C5">
    <w:name w:val="0BD5CAC39E94477C908931BC1F87B0C5"/>
    <w:rsid w:val="00A648F0"/>
  </w:style>
  <w:style w:type="paragraph" w:customStyle="1" w:styleId="84D0E490F50A4081961CDE01FF35BE44">
    <w:name w:val="84D0E490F50A4081961CDE01FF35BE44"/>
    <w:rsid w:val="00A648F0"/>
  </w:style>
  <w:style w:type="paragraph" w:customStyle="1" w:styleId="C7C74E6ED7024796883C070D959A7F47">
    <w:name w:val="C7C74E6ED7024796883C070D959A7F47"/>
    <w:rsid w:val="00A648F0"/>
  </w:style>
  <w:style w:type="paragraph" w:customStyle="1" w:styleId="C0A55F0588C442619B03989A7A9484D1">
    <w:name w:val="C0A55F0588C442619B03989A7A9484D1"/>
    <w:rsid w:val="00A648F0"/>
  </w:style>
  <w:style w:type="paragraph" w:customStyle="1" w:styleId="1E096AE8F7C54BCE98CC620578C46E57">
    <w:name w:val="1E096AE8F7C54BCE98CC620578C46E57"/>
    <w:rsid w:val="00A648F0"/>
  </w:style>
  <w:style w:type="paragraph" w:customStyle="1" w:styleId="26BF3AF9F40B4B0CB65ACC03F2EAD9F7">
    <w:name w:val="26BF3AF9F40B4B0CB65ACC03F2EAD9F7"/>
    <w:rsid w:val="00A648F0"/>
  </w:style>
  <w:style w:type="paragraph" w:customStyle="1" w:styleId="8D798B74AD3848FDAB9D685824FDA117">
    <w:name w:val="8D798B74AD3848FDAB9D685824FDA117"/>
    <w:rsid w:val="00A648F0"/>
  </w:style>
  <w:style w:type="paragraph" w:customStyle="1" w:styleId="6343774893CD481BB43AB7361C8BB949">
    <w:name w:val="6343774893CD481BB43AB7361C8BB949"/>
    <w:rsid w:val="00A648F0"/>
  </w:style>
  <w:style w:type="paragraph" w:customStyle="1" w:styleId="5598F7A03D9A487B99AD9C601B683A70">
    <w:name w:val="5598F7A03D9A487B99AD9C601B683A70"/>
    <w:rsid w:val="00A648F0"/>
  </w:style>
  <w:style w:type="paragraph" w:customStyle="1" w:styleId="D47C12033753487D845E0332D973B660">
    <w:name w:val="D47C12033753487D845E0332D973B660"/>
    <w:rsid w:val="00A648F0"/>
  </w:style>
  <w:style w:type="paragraph" w:customStyle="1" w:styleId="E5E9AAF05650478A9813FB357518F45C">
    <w:name w:val="E5E9AAF05650478A9813FB357518F45C"/>
    <w:rsid w:val="00A648F0"/>
  </w:style>
  <w:style w:type="paragraph" w:customStyle="1" w:styleId="48177BE143424F088089520534D6685F">
    <w:name w:val="48177BE143424F088089520534D6685F"/>
    <w:rsid w:val="00A648F0"/>
  </w:style>
  <w:style w:type="paragraph" w:customStyle="1" w:styleId="C9053796660A426ABE103A07F78FCEFD">
    <w:name w:val="C9053796660A426ABE103A07F78FCEFD"/>
    <w:rsid w:val="00A648F0"/>
  </w:style>
  <w:style w:type="paragraph" w:customStyle="1" w:styleId="D0A5B9A7EA78449A82CD9C540C5D7C63">
    <w:name w:val="D0A5B9A7EA78449A82CD9C540C5D7C63"/>
    <w:rsid w:val="00BE4D0E"/>
  </w:style>
  <w:style w:type="paragraph" w:customStyle="1" w:styleId="3124A8C390C14CA1A22B4A660E475176">
    <w:name w:val="3124A8C390C14CA1A22B4A660E475176"/>
    <w:rsid w:val="00A648F0"/>
  </w:style>
  <w:style w:type="paragraph" w:customStyle="1" w:styleId="B0AB3DDC0BB04B2EB297E3538F190C7E">
    <w:name w:val="B0AB3DDC0BB04B2EB297E3538F190C7E"/>
    <w:rsid w:val="00A648F0"/>
  </w:style>
  <w:style w:type="paragraph" w:customStyle="1" w:styleId="90963D4F5DF84036911C74FEDE2FC830">
    <w:name w:val="90963D4F5DF84036911C74FEDE2FC830"/>
    <w:rsid w:val="00BE4D0E"/>
  </w:style>
  <w:style w:type="paragraph" w:customStyle="1" w:styleId="C9AF863C21A74693AD3CB77E976674F1">
    <w:name w:val="C9AF863C21A74693AD3CB77E976674F1"/>
    <w:rsid w:val="00A648F0"/>
  </w:style>
  <w:style w:type="paragraph" w:customStyle="1" w:styleId="E0D5078358C442F49B3FDCAAF54C8875">
    <w:name w:val="E0D5078358C442F49B3FDCAAF54C8875"/>
    <w:rsid w:val="00A64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