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5454">
      <w:pPr>
        <w:ind w:left="131"/>
        <w:rPr>
          <w:rFonts w:ascii="Times New Roman"/>
          <w:sz w:val="20"/>
        </w:rPr>
      </w:pPr>
      <w:r>
        <w:rPr>
          <w:rFonts w:ascii="Times New Roman"/>
          <w:sz w:val="20"/>
        </w:rPr>
        <w:pict>
          <v:group id="docshapegroup1" o:spid="_x0000_i1025" style="height:33.05pt;mso-position-horizontal-relative:char;mso-position-vertical-relative:line;width:27.45pt" coordsize="549,661">
            <v:shape id="docshape2" o:spid="_x0000_s1026" style="height:412;left:89;position:absolute;top:207;width:370" coordorigin="90,208" coordsize="370,412" path="m459,208l449,208l449,216l449,230l449,480l444,486l435,486l430,480l430,466l435,462l444,462l449,466l449,398l444,404l435,404l430,398l430,384l435,380l444,380l449,384l449,312l444,318l435,318l430,312l430,302l435,298l444,298l449,302l449,230l444,236l435,236l430,230l430,216l435,212l444,212l449,216l449,208l425,208l425,240l425,288l425,322l425,374l425,408l425,456l376,456l376,408l425,408l425,374l376,374l376,322l425,322l425,288l376,288l376,240l425,240l425,208l367,208l367,216l367,230l367,480l362,486l352,486l347,480l347,466l352,462l362,462l367,466l367,398l362,404l352,404l347,398l347,384l352,380l362,380l367,384l367,312l362,318l352,318l347,312l347,302l352,298l362,298l367,302l367,230l362,236l352,236l347,230l347,216l352,212l362,212l367,216l367,208l342,208l342,240l342,288l342,322l342,374l342,408l342,456l289,456l289,408l342,408l342,374l289,374l289,322l342,322l342,288l289,288l289,240l342,240l342,208l284,208l284,216l284,230l284,480l279,486l270,486l265,480l265,466l270,462l279,462l284,466l284,398l279,404l270,404l265,398l265,384l270,380l279,380l284,384l284,312l279,318l270,318l265,312l265,302l270,298l279,298l284,302l284,230l279,236l270,236l265,230l265,216l270,212l279,212l284,216l284,208l260,208l260,240l260,288l260,322l260,374l260,408l260,456l206,456l206,408l260,408l260,374l206,374l206,322l260,322l260,288l206,288l206,240l260,240l260,208l202,208l202,216l202,230l202,480l197,486l187,486l182,480l182,466l187,462l197,462l202,466l202,398l197,404l187,404l182,398l182,384l187,380l197,380l202,384l202,312l197,318l187,318l182,312l182,302l187,298l197,298l202,302l202,230l197,236l187,236l182,230l182,216l187,212l197,212l202,216l202,208l172,208l172,240l172,288l172,322l172,374l172,408l172,456l124,456l124,408l172,408l172,374l124,374l124,322l172,322l172,288l124,288l124,240l172,240l172,208l119,208l119,216l119,230l119,480l114,486l104,486l100,480l100,466l104,462l114,462l119,466l119,398l114,404l104,404l100,398l100,384l104,380l114,380l119,384l119,312l114,318l104,318l100,312l100,302l104,298l114,298l119,302l119,230l114,236l104,236l100,230l100,216l104,212l114,212l119,216l119,208l90,208l90,620l104,620l138,542l124,542l124,490l172,490l172,542l158,542l192,620l226,542l206,542l206,490l260,490l260,542l240,542l274,620l308,542l289,542l289,490l342,490l342,542l323,542l357,620l391,542l376,542l376,490l425,490l425,542l410,542l444,620l459,620l459,490l459,486l459,212l459,208xe" fillcolor="#b50937" stroked="f">
              <v:path arrowok="t"/>
            </v:shape>
            <v:shape id="docshape3" o:spid="_x0000_s1027" style="height:5;position:absolute;top:61;width:5" coordorigin="0,61" coordsize="5,5" path="m,64l1,65l2,66,4,65,5,64,4,62,2,61,1,62,,64xe" fillcolor="black" stroked="f">
              <v:path arrowok="t"/>
            </v:shape>
            <v:shape id="docshape4" o:spid="_x0000_s1028" style="height:208;left:2;position:absolute;width:544" coordorigin="2,0" coordsize="544,208" o:spt="100" adj="0,,0" path="m129,136l124,131l114,131l109,136l109,150l114,155l124,155l129,150l129,140l129,136xm231,116l226,112l211,112l206,116l206,126l211,131l226,131l231,126l231,121l231,116xm342,116l338,112l328,112l323,116l323,131l328,136l338,136l342,131l342,121l342,116xm444,136l440,131l425,131l420,136l420,145l425,150l440,150l444,145l444,140l444,136xm546,64l540,61l526,53,512,45l503,40l488,40l493,49l501,58l509,69l511,85l503,107l498,107l488,104l476,95,469,74l469,54l459,68l464,92l459,107l454,116l454,121l449,121l444,126l444,136l454,126l474,116l483,116l493,121l488,131l480,139l469,149l454,158l435,164l417,164l407,158l403,150l402,149l401,140l406,136l410,126l401,116l410,102l415,97l425,97l425,92l440,112l449,97l449,92l449,88l448,83l448,81l443,76l431,76l410,83l412,78l413,75l416,57l419,36l415,20l411,22l400,29,389,47l381,78l380,75l379,74l372,64l363,56l352,54l342,59l342,78l353,75l363,76l371,85l376,107l362,112l362,136l347,150l328,145l311,142l299,131l290,109l284,73l294,68l299,73l308,78l318,92l323,97l328,107l333,102l333,73l333,68l333,62l334,54l335,51l338,44l342,35l338,30l333,35l330,41l322,48l308,54l289,54l290,41l293,31l303,23l323,16,333,6,328,1,322,,296,5,274,6,252,5,227,l221,1l216,6l226,16l246,23l257,31l261,41l260,54l241,54,229,48l221,41l216,35l211,30l206,35l211,44l214,51l216,62l216,74l216,102l221,107l226,97l255,68l265,73l259,109l250,131l237,142l221,145l202,150,187,136l187,112l172,107l176,92l178,85l180,83l184,78l186,76l196,75l206,78l206,75l206,59l197,54l186,56l177,64l170,74l168,78,160,47,149,29,138,22l134,20l130,36l132,57l136,75l138,83l120,76l108,76l102,81l100,88l100,97l109,112l124,92l124,97l134,97l143,102l148,116l143,126l143,136l153,140l149,149l143,158l132,164l114,164l95,158,80,149,69,139l61,131l56,121l66,116l75,116l95,126l104,136l104,126l100,121l100,116l90,107l90,107l85,92,90,68,80,54l80,74l73,95l61,104l51,107l46,107l38,85,40,69,47,58l56,49l61,40l46,40l37,45,22,53,9,61,2,64,90,208l114,208l114,198l143,187l180,178l223,172l274,169l325,172l369,178l406,187l435,198l435,208l459,208l482,169l485,164l514,116l520,107,546,64xe" fillcolor="#b50937" stroked="f">
              <v:stroke joinstyle="round"/>
              <v:formulas/>
              <v:path arrowok="t" o:connecttype="segments"/>
            </v:shape>
            <v:shape id="docshape5" o:spid="_x0000_s1029" style="height:2;left:454;position:absolute;top:221;width:49" coordorigin="454,222" coordsize="49,21600" path="m503,222l454,222l503,222xe" fillcolor="#b50937" stroked="f">
              <v:path arrowok="t"/>
            </v:shape>
            <v:shape id="docshape6" o:spid="_x0000_s1030" style="height:2;left:454;position:absolute;top:221;width:49" coordorigin="454,222" coordsize="49,21600" path="m503,222l454,222l503,222xe" filled="f" strokecolor="#b50937" strokeweight="0.72pt">
              <v:path arrowok="t"/>
            </v:shape>
            <v:shape id="docshape7" o:spid="_x0000_s1031" style="height:2;left:46;position:absolute;top:221;width:49" coordorigin="46,222" coordsize="49,21600" path="m95,222l46,222l95,222xe" fillcolor="#b50937" stroked="f">
              <v:path arrowok="t"/>
            </v:shape>
            <v:shape id="docshape8" o:spid="_x0000_s1032" style="height:2;left:46;position:absolute;top:221;width:49" coordorigin="46,222" coordsize="49,21600" path="m95,222l46,222l95,222xe" filled="f" strokecolor="#b50937" strokeweight="0.72pt">
              <v:path arrowok="t"/>
            </v:shape>
            <v:shape id="docshape9" o:spid="_x0000_s1033" style="height:58;left:488;position:absolute;top:193;width:54" coordorigin="488,193" coordsize="54,58" path="m512,251l498,251l488,236l488,207l498,193l512,193l525,196l534,202l540,211l542,222l540,232l534,242l525,248l512,251xe" stroked="f">
              <v:path arrowok="t"/>
            </v:shape>
            <v:shape id="docshape10" o:spid="_x0000_s1034" style="height:461;left:488;position:absolute;top:193;width:54" coordorigin="488,193" coordsize="54,461" o:spt="100" adj="0,,0" path="m542,222l540,232l534,242l525,248l512,251l512,251l498,251,488,236l488,222l488,222l488,207l498,193l512,193l512,193l525,196l534,202l540,211l542,222xm542,625l540,635l534,645l525,651l512,654l512,654l498,654,488,639l488,625l488,625l488,610l498,596l512,596l512,596l525,598l534,605l540,614l542,625xm542,351l542,356l537,356l532,356l532,356l498,356l498,356l498,356l498,356l493,356l488,356l488,351l488,351l488,315l488,297l488,290l488,289l488,289l488,284l493,284l498,284l498,284l532,284l532,284l532,284l532,284l537,284l542,284l542,289l542,351xm542,452l542,457l537,462l532,462l532,462l498,462l498,462l498,462l498,462l493,462l488,457l488,452l488,452l488,419l488,402l488,395l488,395l488,395l488,390l493,385l498,385l498,385l532,385l532,385l532,385l532,385l537,385l542,390l542,395l542,452xm542,558l542,562l537,567l532,567l532,567l498,567l498,567l498,567l498,567l493,567l488,562l488,558l488,558l488,524l488,507l488,501l488,500l488,500l488,495l493,490l498,490l498,490l532,490l532,490l532,490l532,490l537,490l542,495l542,500l542,558xe" filled="f" strokecolor="#b50937" strokeweight="0.72pt">
              <v:stroke joinstyle="round"/>
              <v:formulas/>
              <v:path arrowok="t" o:connecttype="segments"/>
            </v:shape>
            <v:shape id="docshape11" o:spid="_x0000_s1035" style="height:68;left:512;position:absolute;top:236;width:2" coordorigin="512,236" coordsize="21600,68" path="m512,303l512,236e" fillcolor="#b50937" stroked="f">
              <v:path arrowok="t"/>
            </v:shape>
            <v:line id="_x0000_s1036" style="position:absolute" from="512,236" to="512,303" strokecolor="#b50937" strokeweight="0.73pt"/>
            <v:shape id="docshape12" o:spid="_x0000_s1037" style="height:68;left:512;position:absolute;top:341;width:2" coordorigin="512,342" coordsize="21600,68" path="m512,409l512,342e" fillcolor="#b50937" stroked="f">
              <v:path arrowok="t"/>
            </v:shape>
            <v:line id="_x0000_s1038" style="position:absolute" from="512,342" to="512,409" strokecolor="#b50937" strokeweight="0.73pt"/>
            <v:shape id="docshape13" o:spid="_x0000_s1039" style="height:68;left:512;position:absolute;top:447;width:2" coordorigin="512,447" coordsize="21600,68" path="m512,514l512,447e" fillcolor="#b50937" stroked="f">
              <v:path arrowok="t"/>
            </v:shape>
            <v:line id="_x0000_s1040" style="position:absolute" from="512,447" to="512,514" strokecolor="#b50937" strokeweight="0.73pt"/>
            <v:shape id="docshape14" o:spid="_x0000_s1041" style="height:68;left:512;position:absolute;top:548;width:2" coordorigin="512,548" coordsize="21600,68" path="m512,615l512,548e" fillcolor="#b50937" stroked="f">
              <v:path arrowok="t"/>
            </v:shape>
            <v:shape id="docshape15" o:spid="_x0000_s1042" style="height:461;left:7;position:absolute;top:193;width:506" coordorigin="7,193" coordsize="506,461" o:spt="100" adj="0,,0" path="m512,548l512,615m66,222l63,232l56,242l47,248l36,251l36,251l26,248,16,242,10,232,7,222l7,222l10,211l16,202l26,196l36,193l36,193l47,196l56,202l63,211l66,222xm66,625l63,635l56,645l47,651l36,654l36,654l26,651,16,645,10,635,7,625l7,625l10,614l16,605l26,598l36,596l36,596l47,598l56,605l63,614l66,625xm61,351l61,356l61,356l56,356l56,356l17,356l17,356l17,356l17,356l12,356l12,356l12,351l12,351l12,315l12,297l12,290l12,289l12,289l12,284l12,284l17,284l17,284l56,284l56,284l56,284l56,284l61,284l61,284l61,289l61,351xm61,452l61,457l61,462l56,462l56,462l17,462l17,462l17,462l17,462l12,462l12,457l12,452l12,452l12,419l12,402l12,395l12,395l12,395l12,390l12,385l17,385l17,385l56,385l56,385l56,385l56,385l61,385l61,390l61,395l61,452xm61,558l61,562l61,567l56,567l56,567l17,567l17,567l17,567l17,567l12,567l12,562l12,558l12,558l12,524l12,507l12,501l12,500l12,500l12,495l12,490l17,490l17,490l56,490l56,490l56,490l56,490l61,490l61,495l61,500l61,558xe" filled="f" strokecolor="#b50937" strokeweight="0.72pt">
              <v:stroke joinstyle="round"/>
              <v:formulas/>
              <v:path arrowok="t" o:connecttype="segments"/>
            </v:shape>
            <v:shape id="docshape16" o:spid="_x0000_s1043" style="height:68;left:36;position:absolute;top:236;width:2" coordorigin="36,236" coordsize="21600,68" path="m36,303l36,236e" fillcolor="#b50937" stroked="f">
              <v:path arrowok="t"/>
            </v:shape>
            <v:line id="_x0000_s1044" style="position:absolute" from="36,236" to="36,303" strokecolor="#b50937" strokeweight="0.73pt"/>
            <v:shape id="docshape17" o:spid="_x0000_s1045" style="height:68;left:36;position:absolute;top:341;width:2" coordorigin="36,342" coordsize="21600,68" path="m36,409l36,342e" fillcolor="#b50937" stroked="f">
              <v:path arrowok="t"/>
            </v:shape>
            <v:line id="_x0000_s1046" style="position:absolute" from="36,342" to="36,409" strokecolor="#b50937" strokeweight="0.73pt"/>
            <v:shape id="docshape18" o:spid="_x0000_s1047" style="height:68;left:36;position:absolute;top:447;width:2" coordorigin="36,447" coordsize="21600,68" path="m36,514l36,447e" fillcolor="#b50937" stroked="f">
              <v:path arrowok="t"/>
            </v:shape>
            <v:line id="_x0000_s1048" style="position:absolute" from="36,447" to="36,514" strokecolor="#b50937" strokeweight="0.73pt"/>
            <v:shape id="docshape19" o:spid="_x0000_s1049" style="height:68;left:36;position:absolute;top:548;width:2" coordorigin="36,548" coordsize="21600,68" path="m36,615l36,548e" fillcolor="#b50937" stroked="f">
              <v:path arrowok="t"/>
            </v:shape>
            <v:line id="_x0000_s1050" style="position:absolute" from="36,548" to="36,615" strokecolor="#b50937" strokeweight="0.73pt"/>
            <w10:wrap type="none"/>
            <w10:anchorlock/>
          </v:group>
        </w:pict>
      </w:r>
      <w:r>
        <w:rPr>
          <w:rFonts w:ascii="Times New Roman"/>
          <w:spacing w:val="131"/>
          <w:sz w:val="20"/>
        </w:rPr>
        <w:t xml:space="preserve"> </w:t>
      </w:r>
      <w:r>
        <w:rPr>
          <w:rFonts w:ascii="Times New Roman"/>
          <w:spacing w:val="131"/>
          <w:position w:val="11"/>
          <w:sz w:val="20"/>
        </w:rPr>
        <w:pict>
          <v:group id="docshapegroup20" o:spid="_x0000_i1051" style="height:15.6pt;mso-position-horizontal-relative:char;mso-position-vertical-relative:line;width:82.85pt" coordsize="1657,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1" o:spid="_x0000_s1052" type="#_x0000_t75" style="height:298;position:absolute;top:9;width:355">
              <v:imagedata r:id="rId4" o:title=""/>
            </v:shape>
            <v:shape id="docshape22" o:spid="_x0000_s1053" type="#_x0000_t75" style="height:312;left:393;position:absolute;width:350">
              <v:imagedata r:id="rId5" o:title=""/>
            </v:shape>
            <v:shape id="docshape23" o:spid="_x0000_s1054" style="height:312;left:777;position:absolute;width:880" coordorigin="777,0" coordsize="880,312" o:spt="100" adj="0,,0" path="m1146,10l1030,10l1030,19l1059,19l1069,24l1072,30l1075,41l1077,55l1078,72l1078,182l1076,208l1071,230l1062,248l1049,264l1034,274l1015,281l993,286l967,288l942,286l920,281l902,272,889,259,876,246l867,228l862,206l860,182l860,29l869,19l899,19l899,10l777,10l777,19l801,19l806,24l816,29l816,192l819,219l826,242l839,262l855,278l875,294l899,304l926,310l957,312l991,310l1019,304l1044,294l1051,288l1064,278l1080,259l1092,239l1100,216l1103,192l1103,34l1112,29l1117,19l1146,19l1146,10xm1365,230l1364,219l1361,209l1357,198l1350,187l1341,175l1328,162l1310,149l1287,134l1264,120l1245,107,1231,95l1224,86l1214,77l1209,67l1209,43l1214,34l1224,24l1232,18l1242,16l1252,15l1263,14l1277,15l1289,18l1300,22l1311,29l1321,37l1330,46l1336,56l1341,67l1350,67l1341,10l1331,10l1331,14l1321,14l1316,10,1302,5l1292,5l1277,l1263,l1243,1l1226,4l1212,10l1200,19l1188,30l1180,42l1176,56l1175,72l1176,80l1179,89l1184,100l1190,110l1199,122l1212,135l1230,149l1253,163l1277,177l1296,191l1309,202l1316,211l1326,221l1331,235l1331,245l1329,255l1325,266l1319,275l1311,283l1300,289l1289,294l1277,296l1263,297l1249,296l1236,294l1223,289l1209,283l1199,272l1191,260l1185,247l1180,230l1171,230l1180,307l1190,307l1195,302l1195,297l1200,297l1209,302l1224,307l1238,310l1249,311l1260,312l1268,312l1289,311l1307,307l1323,300l1336,288l1348,276l1358,263l1363,247l1365,230xm1656,235l1647,235l1642,248l1637,260l1632,268l1627,273l1620,280l1611,284l1601,287l1588,288l1496,288l1496,283l1491,278l1491,158l1583,158l1598,173l1603,182l1603,197l1613,197l1613,158l1613,144l1613,106l1603,106l1603,120l1598,129l1598,134l1593,139l1583,144l1491,144l1491,24l1603,24l1613,29l1622,48l1622,58l1627,72l1637,72l1633,24l1632,10l1399,10l1399,19l1433,19l1438,24l1447,29l1447,283l1438,288l1433,293l1418,297l1389,297l1389,307l1647,307l1649,288l1656,235xe" fillcolor="#b50937" stroked="f">
              <v:stroke joinstyle="round"/>
              <v:formulas/>
              <v:path arrowok="t" o:connecttype="segments"/>
            </v:shape>
            <w10:wrap type="none"/>
            <w10:anchorlock/>
          </v:group>
        </w:pict>
      </w:r>
      <w:r>
        <w:rPr>
          <w:rFonts w:ascii="Times New Roman"/>
          <w:spacing w:val="145"/>
          <w:position w:val="11"/>
          <w:sz w:val="20"/>
        </w:rPr>
        <w:t xml:space="preserve"> </w:t>
      </w:r>
      <w:r>
        <w:rPr>
          <w:rFonts w:ascii="Times New Roman"/>
          <w:spacing w:val="145"/>
          <w:position w:val="11"/>
          <w:sz w:val="20"/>
        </w:rPr>
        <w:pict>
          <v:group id="docshapegroup24" o:spid="_x0000_i1055" style="height:15.6pt;mso-position-horizontal-relative:char;mso-position-vertical-relative:line;width:30.6pt" coordsize="612,312">
            <v:shape id="docshape25" o:spid="_x0000_s1056" type="#_x0000_t75" style="height:312;position:absolute;width:350">
              <v:imagedata r:id="rId6" o:title=""/>
            </v:shape>
            <v:shape id="docshape26" o:spid="_x0000_s1057" type="#_x0000_t75" style="height:298;left:398;position:absolute;top:9;width:214">
              <v:imagedata r:id="rId7" o:title=""/>
            </v:shape>
            <w10:wrap type="none"/>
            <w10:anchorlock/>
          </v:group>
        </w:pict>
      </w:r>
      <w:r>
        <w:rPr>
          <w:rFonts w:ascii="Times New Roman"/>
          <w:spacing w:val="139"/>
          <w:position w:val="11"/>
          <w:sz w:val="20"/>
        </w:rPr>
        <w:t xml:space="preserve"> </w:t>
      </w:r>
      <w:r>
        <w:rPr>
          <w:rFonts w:ascii="Times New Roman"/>
          <w:spacing w:val="139"/>
          <w:position w:val="11"/>
          <w:sz w:val="20"/>
        </w:rPr>
        <w:pict>
          <v:group id="docshapegroup27" o:spid="_x0000_i1058" style="height:15.6pt;mso-position-horizontal-relative:char;mso-position-vertical-relative:line;width:81.4pt" coordsize="1628,312">
            <v:shape id="docshape28" o:spid="_x0000_s1059" type="#_x0000_t75" style="height:312;position:absolute;width:632">
              <v:imagedata r:id="rId8" o:title=""/>
            </v:shape>
            <v:shape id="docshape29" o:spid="_x0000_s1060" type="#_x0000_t75" style="height:307;left:665;position:absolute;top:4;width:724">
              <v:imagedata r:id="rId9" o:title=""/>
            </v:shape>
            <v:shape id="docshape30" o:spid="_x0000_s1061" type="#_x0000_t75" style="height:312;left:1432;position:absolute;width:195">
              <v:imagedata r:id="rId10" o:title=""/>
            </v:shape>
            <w10:wrap type="none"/>
            <w10:anchorlock/>
          </v:group>
        </w:pict>
      </w:r>
    </w:p>
    <w:p w:rsidR="009C5454">
      <w:pPr>
        <w:pStyle w:val="BodyText"/>
        <w:spacing w:before="0"/>
        <w:ind w:left="0" w:right="0"/>
        <w:jc w:val="left"/>
        <w:rPr>
          <w:rFonts w:ascii="Times New Roman"/>
          <w:sz w:val="20"/>
        </w:rPr>
      </w:pPr>
    </w:p>
    <w:p w:rsidR="009C5454">
      <w:pPr>
        <w:pStyle w:val="BodyText"/>
        <w:spacing w:before="0"/>
        <w:ind w:left="0" w:right="0"/>
        <w:jc w:val="left"/>
        <w:rPr>
          <w:rFonts w:ascii="Times New Roman"/>
          <w:sz w:val="20"/>
        </w:rPr>
      </w:pPr>
    </w:p>
    <w:p w:rsidR="009C5454">
      <w:pPr>
        <w:pStyle w:val="BodyText"/>
        <w:spacing w:before="7"/>
        <w:ind w:left="0" w:right="0"/>
        <w:jc w:val="left"/>
        <w:rPr>
          <w:rFonts w:ascii="Times New Roman"/>
          <w:sz w:val="24"/>
        </w:rPr>
      </w:pPr>
    </w:p>
    <w:p w:rsidR="009C5454">
      <w:pPr>
        <w:pStyle w:val="Title"/>
      </w:pPr>
      <w:r>
        <w:rPr>
          <w:color w:val="B50937"/>
        </w:rPr>
        <w:t>Environment</w:t>
      </w:r>
      <w:r>
        <w:rPr>
          <w:color w:val="B50937"/>
          <w:spacing w:val="-12"/>
        </w:rPr>
        <w:t xml:space="preserve"> </w:t>
      </w:r>
      <w:r>
        <w:rPr>
          <w:color w:val="B50937"/>
        </w:rPr>
        <w:t>and</w:t>
      </w:r>
      <w:r>
        <w:rPr>
          <w:color w:val="B50937"/>
          <w:spacing w:val="-13"/>
        </w:rPr>
        <w:t xml:space="preserve"> </w:t>
      </w:r>
      <w:r>
        <w:rPr>
          <w:color w:val="B50937"/>
        </w:rPr>
        <w:t>Climate</w:t>
      </w:r>
      <w:r>
        <w:rPr>
          <w:color w:val="B50937"/>
          <w:spacing w:val="-13"/>
        </w:rPr>
        <w:t xml:space="preserve"> </w:t>
      </w:r>
      <w:r>
        <w:rPr>
          <w:color w:val="B50937"/>
        </w:rPr>
        <w:t xml:space="preserve">Change </w:t>
      </w:r>
      <w:r>
        <w:rPr>
          <w:color w:val="B50937"/>
          <w:spacing w:val="-2"/>
        </w:rPr>
        <w:t>Committee</w:t>
      </w:r>
    </w:p>
    <w:p w:rsidR="009C5454">
      <w:pPr>
        <w:spacing w:before="180"/>
        <w:ind w:left="120" w:right="228"/>
        <w:rPr>
          <w:sz w:val="34"/>
        </w:rPr>
      </w:pPr>
      <w:r>
        <w:rPr>
          <w:color w:val="B50937"/>
          <w:sz w:val="34"/>
        </w:rPr>
        <w:t>Corrected oral evidence: Mobilising action on climate</w:t>
      </w:r>
      <w:r>
        <w:rPr>
          <w:color w:val="B50937"/>
          <w:spacing w:val="-9"/>
          <w:sz w:val="34"/>
        </w:rPr>
        <w:t xml:space="preserve"> </w:t>
      </w:r>
      <w:r>
        <w:rPr>
          <w:color w:val="B50937"/>
          <w:sz w:val="34"/>
        </w:rPr>
        <w:t>change</w:t>
      </w:r>
      <w:r>
        <w:rPr>
          <w:color w:val="B50937"/>
          <w:spacing w:val="-9"/>
          <w:sz w:val="34"/>
        </w:rPr>
        <w:t xml:space="preserve"> </w:t>
      </w:r>
      <w:r>
        <w:rPr>
          <w:color w:val="B50937"/>
          <w:sz w:val="34"/>
        </w:rPr>
        <w:t>and</w:t>
      </w:r>
      <w:r>
        <w:rPr>
          <w:color w:val="B50937"/>
          <w:spacing w:val="-9"/>
          <w:sz w:val="34"/>
        </w:rPr>
        <w:t xml:space="preserve"> </w:t>
      </w:r>
      <w:r>
        <w:rPr>
          <w:color w:val="B50937"/>
          <w:sz w:val="34"/>
        </w:rPr>
        <w:t>environment:</w:t>
      </w:r>
      <w:r>
        <w:rPr>
          <w:color w:val="B50937"/>
          <w:spacing w:val="-9"/>
          <w:sz w:val="34"/>
        </w:rPr>
        <w:t xml:space="preserve"> </w:t>
      </w:r>
      <w:r>
        <w:rPr>
          <w:color w:val="B50937"/>
          <w:sz w:val="34"/>
        </w:rPr>
        <w:t>behaviour</w:t>
      </w:r>
      <w:r>
        <w:rPr>
          <w:color w:val="B50937"/>
          <w:spacing w:val="-9"/>
          <w:sz w:val="34"/>
        </w:rPr>
        <w:t xml:space="preserve"> </w:t>
      </w:r>
      <w:r>
        <w:rPr>
          <w:color w:val="B50937"/>
          <w:sz w:val="34"/>
        </w:rPr>
        <w:t>change</w:t>
      </w:r>
    </w:p>
    <w:p w:rsidR="009C5454">
      <w:pPr>
        <w:pStyle w:val="BodyText"/>
        <w:spacing w:before="240"/>
        <w:ind w:left="120" w:right="0"/>
        <w:jc w:val="left"/>
      </w:pPr>
      <w:r>
        <w:t>Tuesday</w:t>
      </w:r>
      <w:r>
        <w:rPr>
          <w:spacing w:val="-6"/>
        </w:rPr>
        <w:t xml:space="preserve"> </w:t>
      </w:r>
      <w:r>
        <w:t>16</w:t>
      </w:r>
      <w:r>
        <w:rPr>
          <w:spacing w:val="-6"/>
        </w:rPr>
        <w:t xml:space="preserve"> </w:t>
      </w:r>
      <w:r>
        <w:t>November</w:t>
      </w:r>
      <w:r>
        <w:rPr>
          <w:spacing w:val="-4"/>
        </w:rPr>
        <w:t xml:space="preserve"> 2021</w:t>
      </w:r>
    </w:p>
    <w:p w:rsidR="009C5454">
      <w:pPr>
        <w:pStyle w:val="BodyText"/>
        <w:ind w:left="120" w:right="0"/>
        <w:jc w:val="left"/>
      </w:pPr>
      <w:r>
        <w:t>10</w:t>
      </w:r>
      <w:r>
        <w:rPr>
          <w:spacing w:val="-2"/>
        </w:rPr>
        <w:t xml:space="preserve"> </w:t>
      </w:r>
      <w:r>
        <w:rPr>
          <w:spacing w:val="-5"/>
        </w:rPr>
        <w:t>am</w:t>
      </w:r>
    </w:p>
    <w:p w:rsidR="009C5454">
      <w:pPr>
        <w:pStyle w:val="BodyText"/>
        <w:spacing w:before="0"/>
        <w:ind w:left="0" w:right="0"/>
        <w:jc w:val="left"/>
        <w:rPr>
          <w:sz w:val="26"/>
        </w:rPr>
      </w:pPr>
    </w:p>
    <w:p w:rsidR="009C5454">
      <w:pPr>
        <w:pStyle w:val="BodyText"/>
        <w:spacing w:before="11"/>
        <w:ind w:left="0" w:right="0"/>
        <w:jc w:val="left"/>
        <w:rPr>
          <w:sz w:val="28"/>
        </w:rPr>
      </w:pPr>
    </w:p>
    <w:p w:rsidR="009C5454">
      <w:pPr>
        <w:pStyle w:val="BodyText"/>
        <w:spacing w:before="0"/>
        <w:ind w:left="120" w:right="0"/>
        <w:jc w:val="left"/>
      </w:pPr>
      <w:r>
        <w:fldChar w:fldCharType="begin"/>
      </w:r>
      <w:r>
        <w:instrText xml:space="preserve"> HYPERLINK "https://parliamentlive.tv/event/index/696ad3bf-1cd2-4e00-b6f2-d61dc0cf9438" </w:instrText>
      </w:r>
      <w:r>
        <w:fldChar w:fldCharType="separate"/>
      </w:r>
      <w:r>
        <w:rPr>
          <w:color w:val="0000FF"/>
          <w:u w:val="single" w:color="0000FF"/>
        </w:rPr>
        <w:t>Watc</w:t>
      </w:r>
      <w:r>
        <w:fldChar w:fldCharType="end"/>
      </w:r>
      <w:r>
        <w:fldChar w:fldCharType="begin"/>
      </w:r>
      <w:r>
        <w:instrText xml:space="preserve"> HYPERLINK "https://parliamentlive.tv/event/index/696ad3bf-1cd2-4e00-b6f2-d61dc0cf9438" </w:instrText>
      </w:r>
      <w:r>
        <w:fldChar w:fldCharType="separate"/>
      </w:r>
      <w:r>
        <w:rPr>
          <w:color w:val="0000FF"/>
          <w:u w:val="single" w:color="0000FF"/>
        </w:rPr>
        <w:t>h</w:t>
      </w:r>
      <w:r>
        <w:rPr>
          <w:color w:val="0000FF"/>
          <w:spacing w:val="-3"/>
          <w:u w:val="single" w:color="0000FF"/>
        </w:rPr>
        <w:t xml:space="preserve"> </w:t>
      </w:r>
      <w:r>
        <w:fldChar w:fldCharType="end"/>
      </w:r>
      <w:r>
        <w:fldChar w:fldCharType="begin"/>
      </w:r>
      <w:r>
        <w:instrText xml:space="preserve"> HYPERLINK "https://parliamentlive.tv/event/index/696ad3bf-1cd2-4e00-b6f2-d61dc0cf9438" </w:instrText>
      </w:r>
      <w:r>
        <w:fldChar w:fldCharType="separate"/>
      </w:r>
      <w:r>
        <w:rPr>
          <w:color w:val="0000FF"/>
          <w:u w:val="single" w:color="0000FF"/>
        </w:rPr>
        <w:t>th</w:t>
      </w:r>
      <w:r>
        <w:fldChar w:fldCharType="end"/>
      </w:r>
      <w:r>
        <w:fldChar w:fldCharType="begin"/>
      </w:r>
      <w:r>
        <w:instrText xml:space="preserve"> HYPERLINK "https://parliamentlive.tv/event/index/696ad3bf-1cd2-4e00-b6f2-d61dc0cf9438" </w:instrText>
      </w:r>
      <w:r>
        <w:fldChar w:fldCharType="separate"/>
      </w:r>
      <w:r>
        <w:rPr>
          <w:color w:val="0000FF"/>
          <w:u w:val="single" w:color="0000FF"/>
        </w:rPr>
        <w:t>e</w:t>
      </w:r>
      <w:r>
        <w:rPr>
          <w:color w:val="0000FF"/>
          <w:spacing w:val="-3"/>
          <w:u w:val="single" w:color="0000FF"/>
        </w:rPr>
        <w:t xml:space="preserve"> </w:t>
      </w:r>
      <w:r>
        <w:fldChar w:fldCharType="end"/>
      </w:r>
      <w:r>
        <w:fldChar w:fldCharType="begin"/>
      </w:r>
      <w:r>
        <w:instrText xml:space="preserve"> HYPERLINK "https://parliamentlive.tv/event/index/696ad3bf-1cd2-4e00-b6f2-d61dc0cf9438" </w:instrText>
      </w:r>
      <w:r>
        <w:fldChar w:fldCharType="separate"/>
      </w:r>
      <w:r>
        <w:rPr>
          <w:color w:val="0000FF"/>
          <w:spacing w:val="-2"/>
          <w:u w:val="single" w:color="0000FF"/>
        </w:rPr>
        <w:t>meeting</w:t>
      </w:r>
      <w:r>
        <w:fldChar w:fldCharType="end"/>
      </w:r>
    </w:p>
    <w:p w:rsidR="009C5454">
      <w:pPr>
        <w:pStyle w:val="BodyText"/>
        <w:ind w:left="119"/>
      </w:pPr>
      <w:r>
        <w:t>Members present: Baroness Parminter (The Chair); Baroness Boycott; Lord Browne of Ladyton; Lord Cameron of Dillington; Lord Colgrain; Lord Lilley; Lord Lucas; Baroness Northover; The Lord Bishop of Oxford; Lord Whitty; Baroness Young of Old Scone.</w:t>
      </w:r>
    </w:p>
    <w:p w:rsidR="009C5454">
      <w:pPr>
        <w:pStyle w:val="BodyText"/>
        <w:tabs>
          <w:tab w:val="left" w:pos="3826"/>
          <w:tab w:val="left" w:pos="7346"/>
        </w:tabs>
        <w:ind w:left="120" w:right="0"/>
      </w:pPr>
      <w:r>
        <w:t>Evidence</w:t>
      </w:r>
      <w:r>
        <w:rPr>
          <w:spacing w:val="-6"/>
        </w:rPr>
        <w:t xml:space="preserve"> </w:t>
      </w:r>
      <w:r>
        <w:t>Session</w:t>
      </w:r>
      <w:r>
        <w:rPr>
          <w:spacing w:val="-6"/>
        </w:rPr>
        <w:t xml:space="preserve"> </w:t>
      </w:r>
      <w:r>
        <w:t>No.</w:t>
      </w:r>
      <w:r>
        <w:rPr>
          <w:spacing w:val="-4"/>
        </w:rPr>
        <w:t xml:space="preserve"> </w:t>
      </w:r>
      <w:r>
        <w:rPr>
          <w:spacing w:val="-12"/>
        </w:rPr>
        <w:t>1</w:t>
      </w:r>
      <w:r>
        <w:tab/>
        <w:t>Heard</w:t>
      </w:r>
      <w:r>
        <w:rPr>
          <w:spacing w:val="-5"/>
        </w:rPr>
        <w:t xml:space="preserve"> </w:t>
      </w:r>
      <w:r>
        <w:t>in</w:t>
      </w:r>
      <w:r>
        <w:rPr>
          <w:spacing w:val="-3"/>
        </w:rPr>
        <w:t xml:space="preserve"> </w:t>
      </w:r>
      <w:r>
        <w:rPr>
          <w:spacing w:val="-2"/>
        </w:rPr>
        <w:t>Public</w:t>
      </w:r>
      <w:r>
        <w:tab/>
        <w:t>Questions</w:t>
      </w:r>
      <w:r>
        <w:rPr>
          <w:spacing w:val="-4"/>
        </w:rPr>
        <w:t xml:space="preserve"> </w:t>
      </w:r>
      <w:r>
        <w:t>1</w:t>
      </w:r>
      <w:r>
        <w:rPr>
          <w:spacing w:val="-4"/>
        </w:rPr>
        <w:t xml:space="preserve"> </w:t>
      </w:r>
      <w:r>
        <w:t>-</w:t>
      </w:r>
      <w:r>
        <w:rPr>
          <w:spacing w:val="-3"/>
        </w:rPr>
        <w:t xml:space="preserve"> </w:t>
      </w:r>
      <w:r>
        <w:rPr>
          <w:spacing w:val="-10"/>
        </w:rPr>
        <w:t>9</w:t>
      </w:r>
    </w:p>
    <w:p w:rsidR="009C5454">
      <w:pPr>
        <w:pStyle w:val="BodyText"/>
        <w:spacing w:before="0"/>
        <w:ind w:left="0" w:right="0"/>
        <w:jc w:val="left"/>
        <w:rPr>
          <w:sz w:val="26"/>
        </w:rPr>
      </w:pPr>
    </w:p>
    <w:p w:rsidR="009C5454">
      <w:pPr>
        <w:pStyle w:val="BodyText"/>
        <w:spacing w:before="3"/>
        <w:ind w:left="0" w:right="0"/>
        <w:jc w:val="left"/>
        <w:rPr>
          <w:sz w:val="33"/>
        </w:rPr>
      </w:pPr>
    </w:p>
    <w:p w:rsidR="009C5454">
      <w:pPr>
        <w:spacing w:before="1"/>
        <w:ind w:left="2844" w:right="2845"/>
        <w:jc w:val="center"/>
        <w:rPr>
          <w:sz w:val="28"/>
        </w:rPr>
      </w:pPr>
      <w:r>
        <w:rPr>
          <w:spacing w:val="-2"/>
          <w:sz w:val="28"/>
        </w:rPr>
        <w:t>Witnesses</w:t>
      </w:r>
    </w:p>
    <w:p w:rsidR="009C5454">
      <w:pPr>
        <w:pStyle w:val="BodyText"/>
        <w:spacing w:before="180"/>
        <w:ind w:left="119"/>
      </w:pPr>
      <w:r>
        <w:fldChar w:fldCharType="begin"/>
      </w:r>
      <w:r>
        <w:instrText xml:space="preserve"> HYPERLINK \l "_bookmark0" </w:instrText>
      </w:r>
      <w:r>
        <w:fldChar w:fldCharType="separate"/>
      </w:r>
      <w:r>
        <w:rPr>
          <w:color w:val="0000FF"/>
          <w:u w:val="single" w:color="0000FF"/>
        </w:rPr>
        <w:t>I</w:t>
      </w:r>
      <w:r>
        <w:fldChar w:fldCharType="end"/>
      </w:r>
      <w:r>
        <w:t>: Ewa Kmietowicz, Team Leader, Committee on Climate Change; David Joffe, Head of Carbon Budgets, Committee on Climate Change; Toby Park, Principal Advisor, Energy, Environment &amp; Sustainability, Behavioural Insights Team.</w:t>
      </w:r>
    </w:p>
    <w:p w:rsidR="009C5454">
      <w:pPr>
        <w:pStyle w:val="BodyText"/>
        <w:spacing w:before="0"/>
        <w:ind w:left="0" w:right="0"/>
        <w:jc w:val="left"/>
        <w:rPr>
          <w:sz w:val="26"/>
        </w:rPr>
      </w:pPr>
    </w:p>
    <w:p w:rsidR="009C5454">
      <w:pPr>
        <w:pStyle w:val="BodyText"/>
        <w:spacing w:before="11"/>
        <w:ind w:left="0" w:right="0"/>
        <w:jc w:val="left"/>
        <w:rPr>
          <w:sz w:val="28"/>
        </w:rPr>
      </w:pPr>
    </w:p>
    <w:p w:rsidR="009C5454">
      <w:pPr>
        <w:jc w:val="both"/>
        <w:sectPr>
          <w:type w:val="continuous"/>
          <w:pgSz w:w="11910" w:h="16840"/>
          <w:pgMar w:top="700" w:right="1320" w:bottom="280" w:left="1320" w:header="720" w:footer="72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spacing w:before="100"/>
        <w:ind w:left="2845" w:right="2845"/>
        <w:jc w:val="center"/>
        <w:rPr>
          <w:sz w:val="28"/>
        </w:rPr>
      </w:pPr>
      <w:bookmarkStart w:id="0" w:name="_bookmark0"/>
      <w:bookmarkEnd w:id="0"/>
      <w:r>
        <w:rPr>
          <w:sz w:val="28"/>
        </w:rPr>
        <w:t>Examination</w:t>
      </w:r>
      <w:r>
        <w:rPr>
          <w:spacing w:val="-7"/>
          <w:sz w:val="28"/>
        </w:rPr>
        <w:t xml:space="preserve"> </w:t>
      </w:r>
      <w:r>
        <w:rPr>
          <w:sz w:val="28"/>
        </w:rPr>
        <w:t>of</w:t>
      </w:r>
      <w:r>
        <w:rPr>
          <w:spacing w:val="-6"/>
          <w:sz w:val="28"/>
        </w:rPr>
        <w:t xml:space="preserve"> </w:t>
      </w:r>
      <w:r>
        <w:rPr>
          <w:spacing w:val="-2"/>
          <w:sz w:val="28"/>
        </w:rPr>
        <w:t>witnesses</w:t>
      </w:r>
    </w:p>
    <w:p w:rsidR="009C5454">
      <w:pPr>
        <w:pStyle w:val="BodyText"/>
        <w:spacing w:before="180"/>
        <w:ind w:left="120" w:right="0"/>
        <w:jc w:val="left"/>
      </w:pPr>
      <w:r>
        <w:t>Ewa</w:t>
      </w:r>
      <w:r>
        <w:rPr>
          <w:spacing w:val="-8"/>
        </w:rPr>
        <w:t xml:space="preserve"> </w:t>
      </w:r>
      <w:r>
        <w:t>Kmietowicz,</w:t>
      </w:r>
      <w:r>
        <w:rPr>
          <w:spacing w:val="-2"/>
        </w:rPr>
        <w:t xml:space="preserve"> </w:t>
      </w:r>
      <w:r>
        <w:t>David</w:t>
      </w:r>
      <w:r>
        <w:rPr>
          <w:spacing w:val="-4"/>
        </w:rPr>
        <w:t xml:space="preserve"> </w:t>
      </w:r>
      <w:r>
        <w:t>Joffe</w:t>
      </w:r>
      <w:r>
        <w:rPr>
          <w:spacing w:val="-5"/>
        </w:rPr>
        <w:t xml:space="preserve"> </w:t>
      </w:r>
      <w:r>
        <w:t>and</w:t>
      </w:r>
      <w:r>
        <w:rPr>
          <w:spacing w:val="-4"/>
        </w:rPr>
        <w:t xml:space="preserve"> </w:t>
      </w:r>
      <w:r>
        <w:t>Toby</w:t>
      </w:r>
      <w:r>
        <w:rPr>
          <w:spacing w:val="-4"/>
        </w:rPr>
        <w:t xml:space="preserve"> Park.</w:t>
      </w:r>
    </w:p>
    <w:p w:rsidR="009C5454">
      <w:pPr>
        <w:pStyle w:val="BodyText"/>
        <w:ind w:hanging="794"/>
      </w:pPr>
      <w:r>
        <w:t>Q1</w:t>
      </w:r>
      <w:r>
        <w:rPr>
          <w:spacing w:val="80"/>
        </w:rPr>
        <w:t xml:space="preserve">  </w:t>
      </w:r>
      <w:r>
        <w:rPr>
          <w:b/>
        </w:rPr>
        <w:t xml:space="preserve">The Chair: </w:t>
      </w:r>
      <w:r>
        <w:t>Good morning and welcome to this first inquiry of our new session</w:t>
      </w:r>
      <w:r>
        <w:rPr>
          <w:spacing w:val="-3"/>
        </w:rPr>
        <w:t xml:space="preserve"> </w:t>
      </w:r>
      <w:r>
        <w:t>on</w:t>
      </w:r>
      <w:r>
        <w:rPr>
          <w:spacing w:val="-4"/>
        </w:rPr>
        <w:t xml:space="preserve"> </w:t>
      </w:r>
      <w:r>
        <w:t>behaviour</w:t>
      </w:r>
      <w:r>
        <w:rPr>
          <w:spacing w:val="-4"/>
        </w:rPr>
        <w:t xml:space="preserve"> </w:t>
      </w:r>
      <w:r>
        <w:t>change</w:t>
      </w:r>
      <w:r>
        <w:rPr>
          <w:spacing w:val="-3"/>
        </w:rPr>
        <w:t xml:space="preserve"> </w:t>
      </w:r>
      <w:r>
        <w:t>for</w:t>
      </w:r>
      <w:r>
        <w:rPr>
          <w:spacing w:val="-4"/>
        </w:rPr>
        <w:t xml:space="preserve"> </w:t>
      </w:r>
      <w:r>
        <w:t>climate</w:t>
      </w:r>
      <w:r>
        <w:rPr>
          <w:spacing w:val="-3"/>
        </w:rPr>
        <w:t xml:space="preserve"> </w:t>
      </w:r>
      <w:r>
        <w:t>change</w:t>
      </w:r>
      <w:r>
        <w:rPr>
          <w:spacing w:val="-3"/>
        </w:rPr>
        <w:t xml:space="preserve"> </w:t>
      </w:r>
      <w:r>
        <w:t>and</w:t>
      </w:r>
      <w:r>
        <w:rPr>
          <w:spacing w:val="-4"/>
        </w:rPr>
        <w:t xml:space="preserve"> </w:t>
      </w:r>
      <w:r>
        <w:t>environmental</w:t>
      </w:r>
      <w:r>
        <w:rPr>
          <w:spacing w:val="-2"/>
        </w:rPr>
        <w:t xml:space="preserve"> </w:t>
      </w:r>
      <w:r>
        <w:t>goals. We</w:t>
      </w:r>
      <w:r>
        <w:rPr>
          <w:spacing w:val="-2"/>
        </w:rPr>
        <w:t xml:space="preserve"> </w:t>
      </w:r>
      <w:r>
        <w:t>are</w:t>
      </w:r>
      <w:r>
        <w:rPr>
          <w:spacing w:val="-1"/>
        </w:rPr>
        <w:t xml:space="preserve"> </w:t>
      </w:r>
      <w:r>
        <w:t>pleased</w:t>
      </w:r>
      <w:r>
        <w:rPr>
          <w:spacing w:val="-2"/>
        </w:rPr>
        <w:t xml:space="preserve"> </w:t>
      </w:r>
      <w:r>
        <w:t>to</w:t>
      </w:r>
      <w:r>
        <w:rPr>
          <w:spacing w:val="-2"/>
        </w:rPr>
        <w:t xml:space="preserve"> </w:t>
      </w:r>
      <w:r>
        <w:t>have</w:t>
      </w:r>
      <w:r>
        <w:rPr>
          <w:spacing w:val="-1"/>
        </w:rPr>
        <w:t xml:space="preserve"> </w:t>
      </w:r>
      <w:r>
        <w:t>three</w:t>
      </w:r>
      <w:r>
        <w:rPr>
          <w:spacing w:val="-2"/>
        </w:rPr>
        <w:t xml:space="preserve"> </w:t>
      </w:r>
      <w:r>
        <w:t>witnesses</w:t>
      </w:r>
      <w:r>
        <w:rPr>
          <w:spacing w:val="-1"/>
        </w:rPr>
        <w:t xml:space="preserve"> </w:t>
      </w:r>
      <w:r>
        <w:t>with</w:t>
      </w:r>
      <w:r>
        <w:rPr>
          <w:spacing w:val="-1"/>
        </w:rPr>
        <w:t xml:space="preserve"> </w:t>
      </w:r>
      <w:r>
        <w:t>us</w:t>
      </w:r>
      <w:r>
        <w:rPr>
          <w:spacing w:val="-2"/>
        </w:rPr>
        <w:t xml:space="preserve"> </w:t>
      </w:r>
      <w:r>
        <w:t>here</w:t>
      </w:r>
      <w:r>
        <w:rPr>
          <w:spacing w:val="-1"/>
        </w:rPr>
        <w:t xml:space="preserve"> </w:t>
      </w:r>
      <w:r>
        <w:t>today.</w:t>
      </w:r>
      <w:r>
        <w:rPr>
          <w:spacing w:val="-2"/>
        </w:rPr>
        <w:t xml:space="preserve"> </w:t>
      </w:r>
      <w:r>
        <w:t>We</w:t>
      </w:r>
      <w:r>
        <w:rPr>
          <w:spacing w:val="-2"/>
        </w:rPr>
        <w:t xml:space="preserve"> </w:t>
      </w:r>
      <w:r>
        <w:t>have</w:t>
      </w:r>
      <w:r>
        <w:rPr>
          <w:spacing w:val="-1"/>
        </w:rPr>
        <w:t xml:space="preserve"> </w:t>
      </w:r>
      <w:r>
        <w:t>Ewa Kmietowicz and David Joffe from the Committee on Climate Change and we also have Toby Park from the Behavioural Insights Team. You are all extremely welcome. Thank you for joining us today.</w:t>
      </w:r>
    </w:p>
    <w:p w:rsidR="009C5454">
      <w:pPr>
        <w:pStyle w:val="BodyText"/>
        <w:spacing w:before="120"/>
      </w:pPr>
      <w:r>
        <w:t>The aim of our session i</w:t>
      </w:r>
      <w:r>
        <w:t>s to explore both organisations’ engagement to date in behaviour change and to try to understand better where the main policy challenges might be in this area and who might fill some of those policy</w:t>
      </w:r>
      <w:r>
        <w:rPr>
          <w:spacing w:val="-3"/>
        </w:rPr>
        <w:t xml:space="preserve"> </w:t>
      </w:r>
      <w:r>
        <w:t>gaps</w:t>
      </w:r>
      <w:r>
        <w:rPr>
          <w:spacing w:val="-3"/>
        </w:rPr>
        <w:t xml:space="preserve"> </w:t>
      </w:r>
      <w:r>
        <w:t>as</w:t>
      </w:r>
      <w:r>
        <w:rPr>
          <w:spacing w:val="-2"/>
        </w:rPr>
        <w:t xml:space="preserve"> </w:t>
      </w:r>
      <w:r>
        <w:t>we</w:t>
      </w:r>
      <w:r>
        <w:rPr>
          <w:spacing w:val="-3"/>
        </w:rPr>
        <w:t xml:space="preserve"> </w:t>
      </w:r>
      <w:r>
        <w:t>look</w:t>
      </w:r>
      <w:r>
        <w:rPr>
          <w:spacing w:val="-2"/>
        </w:rPr>
        <w:t xml:space="preserve"> </w:t>
      </w:r>
      <w:r>
        <w:t>forward</w:t>
      </w:r>
      <w:r>
        <w:rPr>
          <w:spacing w:val="-2"/>
        </w:rPr>
        <w:t xml:space="preserve"> </w:t>
      </w:r>
      <w:r>
        <w:t>to</w:t>
      </w:r>
      <w:r>
        <w:rPr>
          <w:spacing w:val="-3"/>
        </w:rPr>
        <w:t xml:space="preserve"> </w:t>
      </w:r>
      <w:r>
        <w:t>putting</w:t>
      </w:r>
      <w:r>
        <w:rPr>
          <w:spacing w:val="-3"/>
        </w:rPr>
        <w:t xml:space="preserve"> </w:t>
      </w:r>
      <w:r>
        <w:t>forward</w:t>
      </w:r>
      <w:r>
        <w:rPr>
          <w:spacing w:val="-2"/>
        </w:rPr>
        <w:t xml:space="preserve"> </w:t>
      </w:r>
      <w:r>
        <w:t>a</w:t>
      </w:r>
      <w:r>
        <w:rPr>
          <w:spacing w:val="-3"/>
        </w:rPr>
        <w:t xml:space="preserve"> </w:t>
      </w:r>
      <w:r>
        <w:t>recommendati</w:t>
      </w:r>
      <w:r>
        <w:t>on later next year to influence the Government’s thinking in this key area.</w:t>
      </w:r>
    </w:p>
    <w:p w:rsidR="009C5454">
      <w:pPr>
        <w:pStyle w:val="BodyText"/>
      </w:pPr>
      <w:r>
        <w:t>I need to remind all attendees that a transcript will be taken and will be made public. Witnesses will have sight of that before it is published. It is webcast live and is subsequently made available via the parliamentary website. I remind all members that</w:t>
      </w:r>
      <w:r>
        <w:t xml:space="preserve"> if you have any relevant interests, please declare them before you ask any questions.</w:t>
      </w:r>
    </w:p>
    <w:p w:rsidR="009C5454">
      <w:pPr>
        <w:pStyle w:val="BodyText"/>
        <w:spacing w:before="120"/>
      </w:pPr>
      <w:r>
        <w:t>To all the panellists, do not feel obligated to chip in if you do not have anything further to add after the initial person has spoken, but please do not feel excluded f</w:t>
      </w:r>
      <w:r>
        <w:t>rom adding comments if you so wish.</w:t>
      </w:r>
    </w:p>
    <w:p w:rsidR="009C5454">
      <w:pPr>
        <w:pStyle w:val="BodyText"/>
        <w:spacing w:before="120"/>
      </w:pPr>
      <w:r>
        <w:t>Ewa, where does behaviour change fit into the UK’s long-term climate change and environmental goals? Specifically, in what sectoral areas could new or indeed revised government policy on behaviour change for climate chan</w:t>
      </w:r>
      <w:r>
        <w:t>ge and the environment add the most value?</w:t>
      </w:r>
    </w:p>
    <w:p w:rsidR="009C5454">
      <w:pPr>
        <w:pStyle w:val="BodyText"/>
        <w:spacing w:before="120"/>
      </w:pPr>
      <w:r>
        <w:rPr>
          <w:b/>
          <w:i/>
        </w:rPr>
        <w:t xml:space="preserve">Ewa Kmietowicz: </w:t>
      </w:r>
      <w:r>
        <w:t>I will let David Joffe answer that because we have</w:t>
      </w:r>
      <w:r>
        <w:rPr>
          <w:spacing w:val="40"/>
        </w:rPr>
        <w:t xml:space="preserve"> </w:t>
      </w:r>
      <w:r>
        <w:t>split the questions up between us and he was going to take that one, if that is okay.</w:t>
      </w:r>
    </w:p>
    <w:p w:rsidR="009C5454">
      <w:pPr>
        <w:pStyle w:val="BodyText"/>
      </w:pPr>
      <w:r>
        <w:rPr>
          <w:b/>
        </w:rPr>
        <w:t xml:space="preserve">The Chair: </w:t>
      </w:r>
      <w:r>
        <w:t>That is absolutely fine. Co-operation between wit</w:t>
      </w:r>
      <w:r>
        <w:t>nesses is no problem at all.</w:t>
      </w:r>
    </w:p>
    <w:p w:rsidR="009C5454">
      <w:pPr>
        <w:pStyle w:val="BodyText"/>
        <w:ind w:left="913"/>
      </w:pPr>
      <w:r>
        <w:rPr>
          <w:b/>
          <w:i/>
        </w:rPr>
        <w:t xml:space="preserve">David Joffe: </w:t>
      </w:r>
      <w:r>
        <w:t>Thanks, Ewa. If I take a brief tour through the different sectors, the buildings sector will be hard to decarbonise. Two aspects of behaviour change are important there. One is getting people to insulate their home</w:t>
      </w:r>
      <w:r>
        <w:t>s better, which is actually to their benefit financially in many cases and will lead to more comfortable homes. Then there is also the technology side and, when we talk about behaviour, it is important to recognise that adoption of new technologies is also</w:t>
      </w:r>
      <w:r>
        <w:t xml:space="preserve"> important. Adopting heat pumps, for example, would be crucial there.</w:t>
      </w:r>
    </w:p>
    <w:p w:rsidR="009C5454">
      <w:pPr>
        <w:pStyle w:val="BodyText"/>
        <w:spacing w:before="201"/>
      </w:pPr>
      <w:r>
        <w:t>On the transport side, switching to public transport and active travel, again, can have health benefits, with people walking and cycling, and then adopting electric cars.</w:t>
      </w:r>
    </w:p>
    <w:p w:rsidR="009C5454">
      <w:pPr>
        <w:sectPr>
          <w:headerReference w:type="default" r:id="rId11"/>
          <w:pgSz w:w="11910" w:h="16840"/>
          <w:pgMar w:top="960" w:right="1320" w:bottom="280" w:left="1320" w:header="709" w:footer="0" w:gutter="0"/>
          <w:pgNumType w:start="1"/>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On the aviation side, an important contribution to demand management</w:t>
      </w:r>
      <w:r>
        <w:rPr>
          <w:spacing w:val="40"/>
        </w:rPr>
        <w:t xml:space="preserve"> </w:t>
      </w:r>
      <w:r>
        <w:t>is not that no one can fly any more but that people should fly a bit less if they can. Pricing has a role in that as well as people deciding to fly less.</w:t>
      </w:r>
    </w:p>
    <w:p w:rsidR="009C5454">
      <w:pPr>
        <w:pStyle w:val="BodyText"/>
      </w:pPr>
      <w:r>
        <w:t xml:space="preserve">On the land use side—and Ewa can talk more to this—diet change has an important role. Healthier diets </w:t>
      </w:r>
      <w:r>
        <w:t>will also tend to be lower-carbon diets with less red meat and less dairy.</w:t>
      </w:r>
    </w:p>
    <w:p w:rsidR="009C5454">
      <w:pPr>
        <w:pStyle w:val="BodyText"/>
        <w:ind w:left="913"/>
      </w:pPr>
      <w:r>
        <w:t xml:space="preserve">In some of these areas, we do not have policy to help drive those. That is not to say that these changes will not happen anyway, but policy to encourage that along would be helpful </w:t>
      </w:r>
      <w:r>
        <w:t>and to give people the information as well as the nudge, I guess, to make those changes.</w:t>
      </w:r>
    </w:p>
    <w:p w:rsidR="009C5454">
      <w:pPr>
        <w:pStyle w:val="BodyText"/>
        <w:ind w:right="0"/>
      </w:pPr>
      <w:r>
        <w:t>Ewa,</w:t>
      </w:r>
      <w:r>
        <w:rPr>
          <w:spacing w:val="-2"/>
        </w:rPr>
        <w:t xml:space="preserve"> </w:t>
      </w:r>
      <w:r>
        <w:t>is</w:t>
      </w:r>
      <w:r>
        <w:rPr>
          <w:spacing w:val="-3"/>
        </w:rPr>
        <w:t xml:space="preserve"> </w:t>
      </w:r>
      <w:r>
        <w:t>there</w:t>
      </w:r>
      <w:r>
        <w:rPr>
          <w:spacing w:val="-2"/>
        </w:rPr>
        <w:t xml:space="preserve"> </w:t>
      </w:r>
      <w:r>
        <w:t>anything</w:t>
      </w:r>
      <w:r>
        <w:rPr>
          <w:spacing w:val="-3"/>
        </w:rPr>
        <w:t xml:space="preserve"> </w:t>
      </w:r>
      <w:r>
        <w:t>you</w:t>
      </w:r>
      <w:r>
        <w:rPr>
          <w:spacing w:val="-3"/>
        </w:rPr>
        <w:t xml:space="preserve"> </w:t>
      </w:r>
      <w:r>
        <w:t>want</w:t>
      </w:r>
      <w:r>
        <w:rPr>
          <w:spacing w:val="-1"/>
        </w:rPr>
        <w:t xml:space="preserve"> </w:t>
      </w:r>
      <w:r>
        <w:t>to</w:t>
      </w:r>
      <w:r>
        <w:rPr>
          <w:spacing w:val="-2"/>
        </w:rPr>
        <w:t xml:space="preserve"> </w:t>
      </w:r>
      <w:r>
        <w:t>add</w:t>
      </w:r>
      <w:r>
        <w:rPr>
          <w:spacing w:val="-3"/>
        </w:rPr>
        <w:t xml:space="preserve"> </w:t>
      </w:r>
      <w:r>
        <w:t>to</w:t>
      </w:r>
      <w:r>
        <w:rPr>
          <w:spacing w:val="-2"/>
        </w:rPr>
        <w:t xml:space="preserve"> that?</w:t>
      </w:r>
    </w:p>
    <w:p w:rsidR="009C5454">
      <w:pPr>
        <w:pStyle w:val="BodyText"/>
      </w:pPr>
      <w:r>
        <w:rPr>
          <w:b/>
          <w:i/>
        </w:rPr>
        <w:t xml:space="preserve">Ewa Kmietowicz: </w:t>
      </w:r>
      <w:r>
        <w:t>I will add a little bit more detail on the importance of diets</w:t>
      </w:r>
      <w:r>
        <w:rPr>
          <w:spacing w:val="-1"/>
        </w:rPr>
        <w:t xml:space="preserve"> </w:t>
      </w:r>
      <w:r>
        <w:t>in</w:t>
      </w:r>
      <w:r>
        <w:rPr>
          <w:spacing w:val="-1"/>
        </w:rPr>
        <w:t xml:space="preserve"> </w:t>
      </w:r>
      <w:r>
        <w:t>our scenario. Meat and dairy</w:t>
      </w:r>
      <w:r>
        <w:rPr>
          <w:spacing w:val="-1"/>
        </w:rPr>
        <w:t xml:space="preserve"> </w:t>
      </w:r>
      <w:r>
        <w:t>are by</w:t>
      </w:r>
      <w:r>
        <w:rPr>
          <w:spacing w:val="-1"/>
        </w:rPr>
        <w:t xml:space="preserve"> </w:t>
      </w:r>
      <w:r>
        <w:t>far the</w:t>
      </w:r>
      <w:r>
        <w:rPr>
          <w:spacing w:val="-1"/>
        </w:rPr>
        <w:t xml:space="preserve"> </w:t>
      </w:r>
      <w:r>
        <w:t>most carbon-intensive food products. Not only do they cause a lot of direct emissions in their production but they use a lot of land. That means that the opportunity cost of using land is high for those products, land that could be used for other p</w:t>
      </w:r>
      <w:r>
        <w:t xml:space="preserve">urposes, such as carbon sequestration, regeneration and </w:t>
      </w:r>
      <w:r>
        <w:rPr>
          <w:spacing w:val="-2"/>
        </w:rPr>
        <w:t>biodiversity.</w:t>
      </w:r>
    </w:p>
    <w:p w:rsidR="009C5454">
      <w:pPr>
        <w:pStyle w:val="BodyText"/>
      </w:pPr>
      <w:r>
        <w:t>Our central pathway—or our balanced pathway, as we call it—to net zero has quite a significant shift in diet change from where we are now to a reduction of around 35% by 2050 for those r</w:t>
      </w:r>
      <w:r>
        <w:t>easons. That allows high woodland creation and afforestation rates and also peatland restoration, which also contribute to wider environmental goals.</w:t>
      </w:r>
    </w:p>
    <w:p w:rsidR="009C5454">
      <w:pPr>
        <w:pStyle w:val="BodyText"/>
        <w:ind w:left="913"/>
      </w:pPr>
      <w:r>
        <w:rPr>
          <w:b/>
        </w:rPr>
        <w:t xml:space="preserve">Baroness Boycott: </w:t>
      </w:r>
      <w:r>
        <w:t>I want to pick up on the issue about diet and to ask all of you or one of you—whoever ca</w:t>
      </w:r>
      <w:r>
        <w:t>n answer it—how you are reacting to Henry Dimbleby’s food plan, which of course has a lot about land use, reduction of meat eating, proposals for taxes on meat and different ways of evaluating food; in other words, it is a systemic change rather than indiv</w:t>
      </w:r>
      <w:r>
        <w:t>idual changes, which in my years in the food business seemed to make fantastically little difference because you need something much more holistic.</w:t>
      </w:r>
    </w:p>
    <w:p w:rsidR="009C5454">
      <w:pPr>
        <w:pStyle w:val="BodyText"/>
      </w:pPr>
      <w:r>
        <w:rPr>
          <w:b/>
          <w:i/>
        </w:rPr>
        <w:t xml:space="preserve">Ewa Kmietowicz: </w:t>
      </w:r>
      <w:r>
        <w:t>We were welcoming of the broad thrust of the food strategy</w:t>
      </w:r>
      <w:r>
        <w:rPr>
          <w:spacing w:val="-3"/>
        </w:rPr>
        <w:t xml:space="preserve"> </w:t>
      </w:r>
      <w:r>
        <w:t>and</w:t>
      </w:r>
      <w:r>
        <w:rPr>
          <w:spacing w:val="-4"/>
        </w:rPr>
        <w:t xml:space="preserve"> </w:t>
      </w:r>
      <w:r>
        <w:t>Henry</w:t>
      </w:r>
      <w:r>
        <w:rPr>
          <w:spacing w:val="-4"/>
        </w:rPr>
        <w:t xml:space="preserve"> </w:t>
      </w:r>
      <w:r>
        <w:t>Dimbleby’s</w:t>
      </w:r>
      <w:r>
        <w:rPr>
          <w:spacing w:val="-4"/>
        </w:rPr>
        <w:t xml:space="preserve"> </w:t>
      </w:r>
      <w:r>
        <w:t>report.</w:t>
      </w:r>
      <w:r>
        <w:rPr>
          <w:spacing w:val="-4"/>
        </w:rPr>
        <w:t xml:space="preserve"> </w:t>
      </w:r>
      <w:r>
        <w:t>It</w:t>
      </w:r>
      <w:r>
        <w:rPr>
          <w:spacing w:val="-4"/>
        </w:rPr>
        <w:t xml:space="preserve"> </w:t>
      </w:r>
      <w:r>
        <w:t>p</w:t>
      </w:r>
      <w:r>
        <w:t>ut</w:t>
      </w:r>
      <w:r>
        <w:rPr>
          <w:spacing w:val="-4"/>
        </w:rPr>
        <w:t xml:space="preserve"> </w:t>
      </w:r>
      <w:r>
        <w:t>healthy</w:t>
      </w:r>
      <w:r>
        <w:rPr>
          <w:spacing w:val="-4"/>
        </w:rPr>
        <w:t xml:space="preserve"> </w:t>
      </w:r>
      <w:r>
        <w:t>eating,</w:t>
      </w:r>
      <w:r>
        <w:rPr>
          <w:spacing w:val="-4"/>
        </w:rPr>
        <w:t xml:space="preserve"> </w:t>
      </w:r>
      <w:r>
        <w:t>sustainability and climate impacts of our food production at the centre of the debate and focused on tackling all those problems simultaneously. Government guidelines on healthy eating are about reducing protein consumption, particularly</w:t>
      </w:r>
      <w:r>
        <w:t xml:space="preserve"> meat and dairy. We found with our analysis that if you do that,</w:t>
      </w:r>
      <w:r>
        <w:rPr>
          <w:spacing w:val="-2"/>
        </w:rPr>
        <w:t xml:space="preserve"> </w:t>
      </w:r>
      <w:r>
        <w:t>you</w:t>
      </w:r>
      <w:r>
        <w:rPr>
          <w:spacing w:val="-2"/>
        </w:rPr>
        <w:t xml:space="preserve"> </w:t>
      </w:r>
      <w:r>
        <w:t>can</w:t>
      </w:r>
      <w:r>
        <w:rPr>
          <w:spacing w:val="-2"/>
        </w:rPr>
        <w:t xml:space="preserve"> </w:t>
      </w:r>
      <w:r>
        <w:t>move</w:t>
      </w:r>
      <w:r>
        <w:rPr>
          <w:spacing w:val="-2"/>
        </w:rPr>
        <w:t xml:space="preserve"> </w:t>
      </w:r>
      <w:r>
        <w:t>towards</w:t>
      </w:r>
      <w:r>
        <w:rPr>
          <w:spacing w:val="-2"/>
        </w:rPr>
        <w:t xml:space="preserve"> </w:t>
      </w:r>
      <w:r>
        <w:t>healthier eating</w:t>
      </w:r>
      <w:r>
        <w:rPr>
          <w:spacing w:val="-1"/>
        </w:rPr>
        <w:t xml:space="preserve"> </w:t>
      </w:r>
      <w:r>
        <w:t>as</w:t>
      </w:r>
      <w:r>
        <w:rPr>
          <w:spacing w:val="-2"/>
        </w:rPr>
        <w:t xml:space="preserve"> </w:t>
      </w:r>
      <w:r>
        <w:t>well</w:t>
      </w:r>
      <w:r>
        <w:rPr>
          <w:spacing w:val="-2"/>
        </w:rPr>
        <w:t xml:space="preserve"> </w:t>
      </w:r>
      <w:r>
        <w:t>as</w:t>
      </w:r>
      <w:r>
        <w:rPr>
          <w:spacing w:val="-2"/>
        </w:rPr>
        <w:t xml:space="preserve"> </w:t>
      </w:r>
      <w:r>
        <w:t>freeing</w:t>
      </w:r>
      <w:r>
        <w:rPr>
          <w:spacing w:val="-1"/>
        </w:rPr>
        <w:t xml:space="preserve"> </w:t>
      </w:r>
      <w:r>
        <w:t>up</w:t>
      </w:r>
      <w:r>
        <w:rPr>
          <w:spacing w:val="-2"/>
        </w:rPr>
        <w:t xml:space="preserve"> </w:t>
      </w:r>
      <w:r>
        <w:t>land</w:t>
      </w:r>
      <w:r>
        <w:rPr>
          <w:spacing w:val="-2"/>
        </w:rPr>
        <w:t xml:space="preserve"> </w:t>
      </w:r>
      <w:r>
        <w:t>for carbon sequestration and reducing direct emissions from rearing</w:t>
      </w:r>
      <w:r>
        <w:rPr>
          <w:spacing w:val="40"/>
        </w:rPr>
        <w:t xml:space="preserve"> </w:t>
      </w:r>
      <w:r>
        <w:rPr>
          <w:spacing w:val="-2"/>
        </w:rPr>
        <w:t>livestock.</w:t>
      </w:r>
    </w:p>
    <w:p w:rsidR="009C5454">
      <w:pPr>
        <w:pStyle w:val="BodyText"/>
        <w:spacing w:before="201"/>
      </w:pPr>
      <w:r>
        <w:rPr>
          <w:b/>
        </w:rPr>
        <w:t xml:space="preserve">Baroness Boycott: </w:t>
      </w:r>
      <w:r>
        <w:t>What kind of campaign would y</w:t>
      </w:r>
      <w:r>
        <w:t>ou see being able to step up? 5 A Day did not shift the dial about vegetable consumption one iota. I know—because I have had meetings with them—that Saatchi is contemplating doing</w:t>
      </w:r>
      <w:r>
        <w:rPr>
          <w:spacing w:val="-2"/>
        </w:rPr>
        <w:t xml:space="preserve"> </w:t>
      </w:r>
      <w:r>
        <w:t>a</w:t>
      </w:r>
      <w:r>
        <w:rPr>
          <w:spacing w:val="-2"/>
        </w:rPr>
        <w:t xml:space="preserve"> </w:t>
      </w:r>
      <w:r>
        <w:t>big</w:t>
      </w:r>
      <w:r>
        <w:rPr>
          <w:spacing w:val="-2"/>
        </w:rPr>
        <w:t xml:space="preserve"> </w:t>
      </w:r>
      <w:r>
        <w:t>thing</w:t>
      </w:r>
      <w:r>
        <w:rPr>
          <w:spacing w:val="-2"/>
        </w:rPr>
        <w:t xml:space="preserve"> </w:t>
      </w:r>
      <w:r>
        <w:t>about</w:t>
      </w:r>
      <w:r>
        <w:rPr>
          <w:spacing w:val="-1"/>
        </w:rPr>
        <w:t xml:space="preserve"> </w:t>
      </w:r>
      <w:r>
        <w:t>meat.</w:t>
      </w:r>
      <w:r>
        <w:rPr>
          <w:spacing w:val="-1"/>
        </w:rPr>
        <w:t xml:space="preserve"> </w:t>
      </w:r>
      <w:r>
        <w:t>Will</w:t>
      </w:r>
      <w:r>
        <w:rPr>
          <w:spacing w:val="-1"/>
        </w:rPr>
        <w:t xml:space="preserve"> </w:t>
      </w:r>
      <w:r>
        <w:t>the</w:t>
      </w:r>
      <w:r>
        <w:rPr>
          <w:spacing w:val="-2"/>
        </w:rPr>
        <w:t xml:space="preserve"> </w:t>
      </w:r>
      <w:r>
        <w:t>Government</w:t>
      </w:r>
      <w:r>
        <w:rPr>
          <w:spacing w:val="-1"/>
        </w:rPr>
        <w:t xml:space="preserve"> </w:t>
      </w:r>
      <w:r>
        <w:t>step</w:t>
      </w:r>
      <w:r>
        <w:rPr>
          <w:spacing w:val="-1"/>
        </w:rPr>
        <w:t xml:space="preserve"> </w:t>
      </w:r>
      <w:r>
        <w:t>up</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to the idea of taxing it? Where do you see your role in meat</w:t>
      </w:r>
      <w:r>
        <w:rPr>
          <w:spacing w:val="40"/>
        </w:rPr>
        <w:t xml:space="preserve"> </w:t>
      </w:r>
      <w:r>
        <w:t>consumption? How would you do it?</w:t>
      </w:r>
    </w:p>
    <w:p w:rsidR="009C5454">
      <w:pPr>
        <w:pStyle w:val="BodyText"/>
      </w:pPr>
      <w:r>
        <w:rPr>
          <w:b/>
          <w:i/>
        </w:rPr>
        <w:t xml:space="preserve">Ewa Kmietowicz: </w:t>
      </w:r>
      <w:r>
        <w:t>Toby can probably add to this, but you can use a spectrum of options for this sort of thing. We set this out in our 2018 report on land use policies to deliver our land use trajectories. Start off with the easy things such as information and guidance, “nud</w:t>
      </w:r>
      <w:r>
        <w:t>ge” types of things, increase supply and availability of low-carbon options, make them more visible in supermarkets and mandate the public sector to offer vegetarian options in different public settings. Towards the end of the spectrum of choices for polic</w:t>
      </w:r>
      <w:r>
        <w:t xml:space="preserve">y instruments are the more self-regulatory options and taxes are probably right at the end. None of that, as far as I can tell, has happened yet. Even starting off with the easy things has not </w:t>
      </w:r>
      <w:r>
        <w:rPr>
          <w:spacing w:val="-2"/>
        </w:rPr>
        <w:t>happened.</w:t>
      </w:r>
    </w:p>
    <w:p w:rsidR="009C5454">
      <w:pPr>
        <w:pStyle w:val="BodyText"/>
        <w:ind w:left="913"/>
      </w:pPr>
      <w:r>
        <w:rPr>
          <w:b/>
        </w:rPr>
        <w:t xml:space="preserve">The Chair: </w:t>
      </w:r>
      <w:r>
        <w:t xml:space="preserve">Thank you. I will call Toby in to respond </w:t>
      </w:r>
      <w:r>
        <w:t>to that and then I can see that Lord Colgrain wants to come in.</w:t>
      </w:r>
    </w:p>
    <w:p w:rsidR="009C5454">
      <w:pPr>
        <w:pStyle w:val="BodyText"/>
      </w:pPr>
      <w:r>
        <w:rPr>
          <w:b/>
          <w:i/>
        </w:rPr>
        <w:t xml:space="preserve">Toby Park: </w:t>
      </w:r>
      <w:r>
        <w:t>Thank you. Yes, I am happy to respond to that. Maybe I can go back and provide some general comments to the question at some point as well.</w:t>
      </w:r>
    </w:p>
    <w:p w:rsidR="009C5454">
      <w:pPr>
        <w:pStyle w:val="BodyText"/>
        <w:ind w:left="913"/>
      </w:pPr>
      <w:r>
        <w:t>I agree with your assessment, Lady Boycot</w:t>
      </w:r>
      <w:r>
        <w:t>t. In our assessment of anti- obesity policy, for example, over the last 30-plus years is that where it has failed, unfortunately rather often, that is because there has been too much reliance on individual agency and individual behaviour change in terms</w:t>
      </w:r>
      <w:r>
        <w:rPr>
          <w:spacing w:val="-3"/>
        </w:rPr>
        <w:t xml:space="preserve"> </w:t>
      </w:r>
      <w:r>
        <w:t>o</w:t>
      </w:r>
      <w:r>
        <w:t>f</w:t>
      </w:r>
      <w:r>
        <w:rPr>
          <w:spacing w:val="-3"/>
        </w:rPr>
        <w:t xml:space="preserve"> </w:t>
      </w:r>
      <w:r>
        <w:t>reducing</w:t>
      </w:r>
      <w:r>
        <w:rPr>
          <w:spacing w:val="-2"/>
        </w:rPr>
        <w:t xml:space="preserve"> </w:t>
      </w:r>
      <w:r>
        <w:t>calorie</w:t>
      </w:r>
      <w:r>
        <w:rPr>
          <w:spacing w:val="-2"/>
        </w:rPr>
        <w:t xml:space="preserve"> </w:t>
      </w:r>
      <w:r>
        <w:t>content,</w:t>
      </w:r>
      <w:r>
        <w:rPr>
          <w:spacing w:val="-2"/>
        </w:rPr>
        <w:t xml:space="preserve"> </w:t>
      </w:r>
      <w:r>
        <w:t>being</w:t>
      </w:r>
      <w:r>
        <w:rPr>
          <w:spacing w:val="-3"/>
        </w:rPr>
        <w:t xml:space="preserve"> </w:t>
      </w:r>
      <w:r>
        <w:t>more</w:t>
      </w:r>
      <w:r>
        <w:rPr>
          <w:spacing w:val="-3"/>
        </w:rPr>
        <w:t xml:space="preserve"> </w:t>
      </w:r>
      <w:r>
        <w:t>active</w:t>
      </w:r>
      <w:r>
        <w:rPr>
          <w:spacing w:val="-3"/>
        </w:rPr>
        <w:t xml:space="preserve"> </w:t>
      </w:r>
      <w:r>
        <w:t>and</w:t>
      </w:r>
      <w:r>
        <w:rPr>
          <w:spacing w:val="-3"/>
        </w:rPr>
        <w:t xml:space="preserve"> </w:t>
      </w:r>
      <w:r>
        <w:t>exercising</w:t>
      </w:r>
      <w:r>
        <w:rPr>
          <w:spacing w:val="-2"/>
        </w:rPr>
        <w:t xml:space="preserve"> </w:t>
      </w:r>
      <w:r>
        <w:t>more. The evidence overwhelmingly shows that our diet and our food consumption is largely a product of our food environment; in other</w:t>
      </w:r>
      <w:r>
        <w:rPr>
          <w:spacing w:val="80"/>
        </w:rPr>
        <w:t xml:space="preserve"> </w:t>
      </w:r>
      <w:r>
        <w:t>words, we live in a society saturated with salt, sugar, fat a</w:t>
      </w:r>
      <w:r>
        <w:t>nd so on. We do need some more upstream or systemic changes to create a healthier and more sustainable food environment and then the choices will flow from that.</w:t>
      </w:r>
    </w:p>
    <w:p w:rsidR="009C5454">
      <w:pPr>
        <w:pStyle w:val="BodyText"/>
      </w:pPr>
      <w:r>
        <w:t>Certainly, we have proposed using taxes and so on. There are huge political challenges to a mo</w:t>
      </w:r>
      <w:r>
        <w:t>re conventional “sin tax” type of design. It should not be a case of penalising people who want to eat meat but a slightly more sophisticated design—a bit like the sugar levy, which is more outward-facing</w:t>
      </w:r>
      <w:r>
        <w:rPr>
          <w:position w:val="7"/>
          <w:sz w:val="14"/>
        </w:rPr>
        <w:t>1</w:t>
      </w:r>
      <w:r>
        <w:rPr>
          <w:spacing w:val="40"/>
          <w:position w:val="7"/>
          <w:sz w:val="14"/>
        </w:rPr>
        <w:t xml:space="preserve"> </w:t>
      </w:r>
      <w:r>
        <w:t>and designed to incentivise innovation, reformulat</w:t>
      </w:r>
      <w:r>
        <w:t>ion and so on—to try to take the carbon out of the food we eat would be more effective.</w:t>
      </w:r>
    </w:p>
    <w:p w:rsidR="009C5454">
      <w:pPr>
        <w:pStyle w:val="BodyText"/>
        <w:spacing w:before="201"/>
      </w:pPr>
      <w:r>
        <w:t>You might have seen recent comments from George Eustice over the last few weeks. He spoke a little bit about this at one of the side events at COP. The Government’s cur</w:t>
      </w:r>
      <w:r>
        <w:t>rent mindset is not towards something that would be labelled a tax because that does have political challenges but, for example, repurposing common agricultural policy subsidies, which of course have been redesigned anyway, to that end. We have seen commit</w:t>
      </w:r>
      <w:r>
        <w:t>ments</w:t>
      </w:r>
      <w:r>
        <w:rPr>
          <w:spacing w:val="4"/>
        </w:rPr>
        <w:t xml:space="preserve"> </w:t>
      </w:r>
      <w:r>
        <w:t>to</w:t>
      </w:r>
      <w:r>
        <w:rPr>
          <w:spacing w:val="3"/>
        </w:rPr>
        <w:t xml:space="preserve"> </w:t>
      </w:r>
      <w:r>
        <w:t>reduce</w:t>
      </w:r>
      <w:r>
        <w:rPr>
          <w:spacing w:val="3"/>
        </w:rPr>
        <w:t xml:space="preserve"> </w:t>
      </w:r>
      <w:r>
        <w:t>methane</w:t>
      </w:r>
      <w:r>
        <w:rPr>
          <w:spacing w:val="4"/>
        </w:rPr>
        <w:t xml:space="preserve"> </w:t>
      </w:r>
      <w:r>
        <w:t>by</w:t>
      </w:r>
      <w:r>
        <w:rPr>
          <w:spacing w:val="3"/>
        </w:rPr>
        <w:t xml:space="preserve"> </w:t>
      </w:r>
      <w:r>
        <w:t>30%</w:t>
      </w:r>
      <w:r>
        <w:rPr>
          <w:spacing w:val="2"/>
        </w:rPr>
        <w:t xml:space="preserve"> </w:t>
      </w:r>
      <w:r>
        <w:t>coming</w:t>
      </w:r>
      <w:r>
        <w:rPr>
          <w:spacing w:val="4"/>
        </w:rPr>
        <w:t xml:space="preserve"> </w:t>
      </w:r>
      <w:r>
        <w:t>out</w:t>
      </w:r>
      <w:r>
        <w:rPr>
          <w:spacing w:val="3"/>
        </w:rPr>
        <w:t xml:space="preserve"> </w:t>
      </w:r>
      <w:r>
        <w:t>of</w:t>
      </w:r>
      <w:r>
        <w:rPr>
          <w:spacing w:val="2"/>
        </w:rPr>
        <w:t xml:space="preserve"> </w:t>
      </w:r>
      <w:r>
        <w:t>COP</w:t>
      </w:r>
      <w:r>
        <w:rPr>
          <w:spacing w:val="3"/>
        </w:rPr>
        <w:t xml:space="preserve"> </w:t>
      </w:r>
      <w:r>
        <w:t>26,</w:t>
      </w:r>
      <w:r>
        <w:rPr>
          <w:spacing w:val="3"/>
        </w:rPr>
        <w:t xml:space="preserve"> </w:t>
      </w:r>
      <w:r>
        <w:t>which</w:t>
      </w:r>
      <w:r>
        <w:rPr>
          <w:spacing w:val="3"/>
        </w:rPr>
        <w:t xml:space="preserve"> </w:t>
      </w:r>
      <w:r>
        <w:rPr>
          <w:spacing w:val="-5"/>
        </w:rPr>
        <w:t>is</w:t>
      </w:r>
    </w:p>
    <w:p w:rsidR="009C5454">
      <w:pPr>
        <w:pStyle w:val="BodyText"/>
        <w:spacing w:before="9"/>
        <w:ind w:left="0" w:right="0"/>
        <w:jc w:val="left"/>
      </w:pPr>
      <w:r>
        <w:pict>
          <v:shape id="docshape32" o:spid="_x0000_s1062" style="height:0.1pt;margin-left:1in;margin-top:15.05pt;mso-position-horizontal-relative:page;mso-wrap-distance-left:0;mso-wrap-distance-right:0;position:absolute;width:143.5pt;z-index:-251658240" coordorigin="1440,301" coordsize="2870,21600" path="m1440,301l4310,301e" filled="f" strokeweight="1pt">
            <v:path arrowok="t"/>
            <w10:wrap type="topAndBottom"/>
          </v:shape>
        </w:pict>
      </w:r>
    </w:p>
    <w:p w:rsidR="009C5454">
      <w:pPr>
        <w:spacing w:before="99"/>
        <w:ind w:left="120"/>
        <w:rPr>
          <w:sz w:val="20"/>
        </w:rPr>
      </w:pPr>
      <w:r>
        <w:rPr>
          <w:position w:val="6"/>
          <w:sz w:val="13"/>
        </w:rPr>
        <w:t>1</w:t>
      </w:r>
      <w:r>
        <w:rPr>
          <w:spacing w:val="80"/>
          <w:position w:val="6"/>
          <w:sz w:val="13"/>
        </w:rPr>
        <w:t xml:space="preserve"> </w:t>
      </w:r>
      <w:r>
        <w:rPr>
          <w:sz w:val="20"/>
        </w:rPr>
        <w:t>Toby</w:t>
      </w:r>
      <w:r>
        <w:rPr>
          <w:spacing w:val="74"/>
          <w:sz w:val="20"/>
        </w:rPr>
        <w:t xml:space="preserve"> </w:t>
      </w:r>
      <w:r>
        <w:rPr>
          <w:sz w:val="20"/>
        </w:rPr>
        <w:t>Park</w:t>
      </w:r>
      <w:r>
        <w:rPr>
          <w:spacing w:val="73"/>
          <w:sz w:val="20"/>
        </w:rPr>
        <w:t xml:space="preserve"> </w:t>
      </w:r>
      <w:r>
        <w:rPr>
          <w:sz w:val="20"/>
        </w:rPr>
        <w:t>later</w:t>
      </w:r>
      <w:r>
        <w:rPr>
          <w:spacing w:val="74"/>
          <w:sz w:val="20"/>
        </w:rPr>
        <w:t xml:space="preserve"> </w:t>
      </w:r>
      <w:r>
        <w:rPr>
          <w:sz w:val="20"/>
        </w:rPr>
        <w:t>clarified</w:t>
      </w:r>
      <w:r>
        <w:rPr>
          <w:spacing w:val="75"/>
          <w:sz w:val="20"/>
        </w:rPr>
        <w:t xml:space="preserve"> </w:t>
      </w:r>
      <w:r>
        <w:rPr>
          <w:sz w:val="20"/>
        </w:rPr>
        <w:t>that</w:t>
      </w:r>
      <w:r>
        <w:rPr>
          <w:spacing w:val="73"/>
          <w:sz w:val="20"/>
        </w:rPr>
        <w:t xml:space="preserve"> </w:t>
      </w:r>
      <w:r>
        <w:rPr>
          <w:sz w:val="20"/>
        </w:rPr>
        <w:t>he</w:t>
      </w:r>
      <w:r>
        <w:rPr>
          <w:spacing w:val="74"/>
          <w:sz w:val="20"/>
        </w:rPr>
        <w:t xml:space="preserve"> </w:t>
      </w:r>
      <w:r>
        <w:rPr>
          <w:sz w:val="20"/>
        </w:rPr>
        <w:t>was</w:t>
      </w:r>
      <w:r>
        <w:rPr>
          <w:spacing w:val="74"/>
          <w:sz w:val="20"/>
        </w:rPr>
        <w:t xml:space="preserve"> </w:t>
      </w:r>
      <w:r>
        <w:rPr>
          <w:sz w:val="20"/>
        </w:rPr>
        <w:t>referring</w:t>
      </w:r>
      <w:r>
        <w:rPr>
          <w:spacing w:val="75"/>
          <w:sz w:val="20"/>
        </w:rPr>
        <w:t xml:space="preserve"> </w:t>
      </w:r>
      <w:r>
        <w:rPr>
          <w:sz w:val="20"/>
        </w:rPr>
        <w:t>to</w:t>
      </w:r>
      <w:r>
        <w:rPr>
          <w:spacing w:val="73"/>
          <w:sz w:val="20"/>
        </w:rPr>
        <w:t xml:space="preserve"> </w:t>
      </w:r>
      <w:r>
        <w:rPr>
          <w:sz w:val="20"/>
        </w:rPr>
        <w:t>upward-facing</w:t>
      </w:r>
      <w:r>
        <w:rPr>
          <w:spacing w:val="75"/>
          <w:sz w:val="20"/>
        </w:rPr>
        <w:t xml:space="preserve"> </w:t>
      </w:r>
      <w:r>
        <w:rPr>
          <w:sz w:val="20"/>
        </w:rPr>
        <w:t>policy,</w:t>
      </w:r>
      <w:r>
        <w:rPr>
          <w:spacing w:val="73"/>
          <w:sz w:val="20"/>
        </w:rPr>
        <w:t xml:space="preserve"> </w:t>
      </w:r>
      <w:r>
        <w:rPr>
          <w:sz w:val="20"/>
        </w:rPr>
        <w:t>towards producers and suppliers, rather than “outward-facing”.</w:t>
      </w:r>
    </w:p>
    <w:p w:rsidR="009C5454">
      <w:pPr>
        <w:rPr>
          <w:sz w:val="20"/>
        </w:r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fantastic. Farmer- or producer-facing incentives will almost certainly be part of that.</w:t>
      </w:r>
    </w:p>
    <w:p w:rsidR="009C5454">
      <w:pPr>
        <w:pStyle w:val="BodyText"/>
      </w:pPr>
      <w:r>
        <w:t>I also agree with Ewa that you can do a huge amount within localised</w:t>
      </w:r>
      <w:r>
        <w:rPr>
          <w:spacing w:val="40"/>
        </w:rPr>
        <w:t xml:space="preserve"> </w:t>
      </w:r>
      <w:r>
        <w:t>food environmen</w:t>
      </w:r>
      <w:r>
        <w:t>ts: supermarkets, restaurants and so on. Again, the evidence is strong that by making the more sustainable and healthier options more available, prevalent and prominent on shelves, using price signals and so on can be effective.</w:t>
      </w:r>
    </w:p>
    <w:p w:rsidR="009C5454">
      <w:pPr>
        <w:pStyle w:val="BodyText"/>
      </w:pPr>
      <w:r>
        <w:t>We do not want to rely on i</w:t>
      </w:r>
      <w:r>
        <w:t>mploring and encouraging people to do all the hard work themselves and change their diets. That might get us a little</w:t>
      </w:r>
      <w:r>
        <w:rPr>
          <w:spacing w:val="40"/>
        </w:rPr>
        <w:t xml:space="preserve"> </w:t>
      </w:r>
      <w:r>
        <w:t xml:space="preserve">bit of the way and certainly, as Ewa says, we have not tried too much on that yet, on the sustainability point, but it will not be enough </w:t>
      </w:r>
      <w:r>
        <w:t xml:space="preserve">in the long </w:t>
      </w:r>
      <w:r>
        <w:rPr>
          <w:spacing w:val="-4"/>
        </w:rPr>
        <w:t>run.</w:t>
      </w:r>
    </w:p>
    <w:p w:rsidR="009C5454">
      <w:pPr>
        <w:pStyle w:val="BodyText"/>
      </w:pPr>
      <w:r>
        <w:rPr>
          <w:b/>
        </w:rPr>
        <w:t xml:space="preserve">Lord Colgrain: </w:t>
      </w:r>
      <w:r>
        <w:t>I have a question for Toby, please, on buildings and decarbonisation. I would like to hear your comments on the</w:t>
      </w:r>
      <w:r>
        <w:rPr>
          <w:spacing w:val="40"/>
        </w:rPr>
        <w:t xml:space="preserve"> </w:t>
      </w:r>
      <w:r>
        <w:t>Government’s EPC approach because there is a stick-and-carrot attitude, either providing funding for things such</w:t>
      </w:r>
      <w:r>
        <w:t xml:space="preserve"> as insulation or trying to fine where EPC levels have not been raised sufficiently. Can you see which of those two proposals has been the more successful? Is the whole EPC approach likely to get the sort of response that we need within the</w:t>
      </w:r>
      <w:r>
        <w:rPr>
          <w:spacing w:val="40"/>
        </w:rPr>
        <w:t xml:space="preserve"> </w:t>
      </w:r>
      <w:r>
        <w:t>targets being s</w:t>
      </w:r>
      <w:r>
        <w:t>et?</w:t>
      </w:r>
    </w:p>
    <w:p w:rsidR="009C5454">
      <w:pPr>
        <w:pStyle w:val="BodyText"/>
      </w:pPr>
      <w:r>
        <w:rPr>
          <w:b/>
          <w:i/>
        </w:rPr>
        <w:t xml:space="preserve">Toby Park: </w:t>
      </w:r>
      <w:r>
        <w:t>EPCs have a number of problems. They are based on engineering models of building efficiency. Real-world efficiency can be quite different from what the EPC suggests. They can be gamed and they can be a bit inaccurate.</w:t>
      </w:r>
    </w:p>
    <w:p w:rsidR="009C5454">
      <w:pPr>
        <w:pStyle w:val="BodyText"/>
        <w:ind w:left="913"/>
      </w:pPr>
      <w:r>
        <w:t>In terms of incentives and some of the big changes we need—heat pump adoption being the main one and, prior to that, insulating properties to ensure they are sufficiently efficient for heat pumps to be effective— financial barriers are a significant part o</w:t>
      </w:r>
      <w:r>
        <w:t>f the problem here. That is true for landlords as it is for tenants. Of course, rental properties are even more complex because the tenants pay the energy bills but the landlords have to invest, so there is a split incentive and it does not necessarily mak</w:t>
      </w:r>
      <w:r>
        <w:t>e much sense for landlords to invest. Big subsidies are,</w:t>
      </w:r>
      <w:r>
        <w:rPr>
          <w:spacing w:val="40"/>
        </w:rPr>
        <w:t xml:space="preserve"> </w:t>
      </w:r>
      <w:r>
        <w:t xml:space="preserve">unfortunately, necessary and so that is the right approach. Long-term future commitments to bans on fossil fuel boilers and so on are probably necessary and the right approach, as long as we can get </w:t>
      </w:r>
      <w:r>
        <w:t>that in early, which of course gives the industry the confidence needed to invest in R&amp;D, innovation, training and so on. The Government at the moment are rather counting on that leading to a significant reduction in prices, particularly for things such as</w:t>
      </w:r>
      <w:r>
        <w:t xml:space="preserve"> heat pumps. Time will tell if that pans out.</w:t>
      </w:r>
      <w:r>
        <w:rPr>
          <w:spacing w:val="40"/>
        </w:rPr>
        <w:t xml:space="preserve"> </w:t>
      </w:r>
      <w:r>
        <w:t>I hope it will.</w:t>
      </w:r>
    </w:p>
    <w:p w:rsidR="009C5454">
      <w:pPr>
        <w:pStyle w:val="BodyText"/>
        <w:spacing w:before="201"/>
      </w:pPr>
      <w:r>
        <w:t xml:space="preserve">Penalties can work, there is no doubt about that, but they can of course be rather more politically challenging to implement, can risk being regressive and damaging and can lead to bad outcomes </w:t>
      </w:r>
      <w:r>
        <w:t>if we do not design them incredibly carefully. We need to be cautious about that. Often</w:t>
      </w:r>
      <w:r>
        <w:rPr>
          <w:spacing w:val="35"/>
        </w:rPr>
        <w:t xml:space="preserve"> </w:t>
      </w:r>
      <w:r>
        <w:t>those</w:t>
      </w:r>
      <w:r>
        <w:rPr>
          <w:spacing w:val="35"/>
        </w:rPr>
        <w:t xml:space="preserve"> </w:t>
      </w:r>
      <w:r>
        <w:t>who</w:t>
      </w:r>
      <w:r>
        <w:rPr>
          <w:spacing w:val="35"/>
        </w:rPr>
        <w:t xml:space="preserve"> </w:t>
      </w:r>
      <w:r>
        <w:t>are</w:t>
      </w:r>
      <w:r>
        <w:rPr>
          <w:spacing w:val="35"/>
        </w:rPr>
        <w:t xml:space="preserve"> </w:t>
      </w:r>
      <w:r>
        <w:t>perhaps</w:t>
      </w:r>
      <w:r>
        <w:rPr>
          <w:spacing w:val="35"/>
        </w:rPr>
        <w:t xml:space="preserve"> </w:t>
      </w:r>
      <w:r>
        <w:t>least</w:t>
      </w:r>
      <w:r>
        <w:rPr>
          <w:spacing w:val="35"/>
        </w:rPr>
        <w:t xml:space="preserve"> </w:t>
      </w:r>
      <w:r>
        <w:t>able</w:t>
      </w:r>
      <w:r>
        <w:rPr>
          <w:spacing w:val="35"/>
        </w:rPr>
        <w:t xml:space="preserve"> </w:t>
      </w:r>
      <w:r>
        <w:t>to</w:t>
      </w:r>
      <w:r>
        <w:rPr>
          <w:spacing w:val="35"/>
        </w:rPr>
        <w:t xml:space="preserve"> </w:t>
      </w:r>
      <w:r>
        <w:t>pay,</w:t>
      </w:r>
      <w:r>
        <w:rPr>
          <w:spacing w:val="35"/>
        </w:rPr>
        <w:t xml:space="preserve"> </w:t>
      </w:r>
      <w:r>
        <w:t>are</w:t>
      </w:r>
      <w:r>
        <w:rPr>
          <w:spacing w:val="35"/>
        </w:rPr>
        <w:t xml:space="preserve"> </w:t>
      </w:r>
      <w:r>
        <w:t>suffering</w:t>
      </w:r>
      <w:r>
        <w:rPr>
          <w:spacing w:val="36"/>
        </w:rPr>
        <w:t xml:space="preserve"> </w:t>
      </w:r>
      <w:r>
        <w:t>from</w:t>
      </w:r>
      <w:r>
        <w:rPr>
          <w:spacing w:val="35"/>
        </w:rPr>
        <w:t xml:space="preserve"> </w:t>
      </w:r>
      <w:r>
        <w:t>fuel</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poverty and so on, live in the least efficient housing. Levying penalties and fines on those individuals is not the thing to do.</w:t>
      </w:r>
    </w:p>
    <w:p w:rsidR="009C5454">
      <w:pPr>
        <w:pStyle w:val="BodyText"/>
        <w:ind w:left="913"/>
      </w:pPr>
      <w:r>
        <w:t>I tend to err towards positive incentives for that reason, but it is not just about</w:t>
      </w:r>
      <w:r>
        <w:rPr>
          <w:spacing w:val="-1"/>
        </w:rPr>
        <w:t xml:space="preserve"> </w:t>
      </w:r>
      <w:r>
        <w:t>money.</w:t>
      </w:r>
      <w:r>
        <w:rPr>
          <w:spacing w:val="-1"/>
        </w:rPr>
        <w:t xml:space="preserve"> </w:t>
      </w:r>
      <w:r>
        <w:t>Heat</w:t>
      </w:r>
      <w:r>
        <w:rPr>
          <w:spacing w:val="-2"/>
        </w:rPr>
        <w:t xml:space="preserve"> </w:t>
      </w:r>
      <w:r>
        <w:t>pump</w:t>
      </w:r>
      <w:r>
        <w:rPr>
          <w:spacing w:val="-2"/>
        </w:rPr>
        <w:t xml:space="preserve"> </w:t>
      </w:r>
      <w:r>
        <w:t>adoption,</w:t>
      </w:r>
      <w:r>
        <w:rPr>
          <w:spacing w:val="-1"/>
        </w:rPr>
        <w:t xml:space="preserve"> </w:t>
      </w:r>
      <w:r>
        <w:t>again,</w:t>
      </w:r>
      <w:r>
        <w:rPr>
          <w:spacing w:val="-1"/>
        </w:rPr>
        <w:t xml:space="preserve"> </w:t>
      </w:r>
      <w:r>
        <w:t>to</w:t>
      </w:r>
      <w:r>
        <w:rPr>
          <w:spacing w:val="-2"/>
        </w:rPr>
        <w:t xml:space="preserve"> </w:t>
      </w:r>
      <w:r>
        <w:t>come</w:t>
      </w:r>
      <w:r>
        <w:rPr>
          <w:spacing w:val="-1"/>
        </w:rPr>
        <w:t xml:space="preserve"> </w:t>
      </w:r>
      <w:r>
        <w:t>b</w:t>
      </w:r>
      <w:r>
        <w:t>ack</w:t>
      </w:r>
      <w:r>
        <w:rPr>
          <w:spacing w:val="-2"/>
        </w:rPr>
        <w:t xml:space="preserve"> </w:t>
      </w:r>
      <w:r>
        <w:t>to</w:t>
      </w:r>
      <w:r>
        <w:rPr>
          <w:spacing w:val="-2"/>
        </w:rPr>
        <w:t xml:space="preserve"> </w:t>
      </w:r>
      <w:r>
        <w:t>that,</w:t>
      </w:r>
      <w:r>
        <w:rPr>
          <w:spacing w:val="-2"/>
        </w:rPr>
        <w:t xml:space="preserve"> </w:t>
      </w:r>
      <w:r>
        <w:t>is</w:t>
      </w:r>
      <w:r>
        <w:rPr>
          <w:spacing w:val="-2"/>
        </w:rPr>
        <w:t xml:space="preserve"> </w:t>
      </w:r>
      <w:r>
        <w:t>such</w:t>
      </w:r>
      <w:r>
        <w:rPr>
          <w:spacing w:val="-1"/>
        </w:rPr>
        <w:t xml:space="preserve"> </w:t>
      </w:r>
      <w:r>
        <w:t>a complicated process behaviourally compared with getting a like-for-like boiler replacement. If your boiler breaks down—and they tend to break down in the winter when you need heating—you can get a new boiler in a couple of days if yo</w:t>
      </w:r>
      <w:r>
        <w:t xml:space="preserve">u need to. Heat pumps could take many weeks. You have, potentially, planning applications and noise assessments to go through. Most people barely know what they are. You might need to find a suitable spot to put it in your garden. You might need to dig up </w:t>
      </w:r>
      <w:r>
        <w:t>your lawn if you want a ground-source heat pump. You might need to change your radiators and so on. This is not a frictionless behavioural adoption curve and it needs to be. Incentives, yes, but let us also try to make that process of adoption absolutely a</w:t>
      </w:r>
      <w:r>
        <w:t>s simple as it possibly can be as well.</w:t>
      </w:r>
    </w:p>
    <w:p w:rsidR="009C5454">
      <w:pPr>
        <w:pStyle w:val="BodyText"/>
        <w:ind w:left="913"/>
      </w:pPr>
      <w:r>
        <w:rPr>
          <w:b/>
        </w:rPr>
        <w:t>Lord</w:t>
      </w:r>
      <w:r>
        <w:rPr>
          <w:b/>
          <w:spacing w:val="-1"/>
        </w:rPr>
        <w:t xml:space="preserve"> </w:t>
      </w:r>
      <w:r>
        <w:rPr>
          <w:b/>
        </w:rPr>
        <w:t xml:space="preserve">Colgrain: </w:t>
      </w:r>
      <w:r>
        <w:t>I</w:t>
      </w:r>
      <w:r>
        <w:rPr>
          <w:spacing w:val="-1"/>
        </w:rPr>
        <w:t xml:space="preserve"> </w:t>
      </w:r>
      <w:r>
        <w:t>am</w:t>
      </w:r>
      <w:r>
        <w:rPr>
          <w:spacing w:val="-1"/>
        </w:rPr>
        <w:t xml:space="preserve"> </w:t>
      </w:r>
      <w:r>
        <w:t>glad</w:t>
      </w:r>
      <w:r>
        <w:rPr>
          <w:spacing w:val="-1"/>
        </w:rPr>
        <w:t xml:space="preserve"> </w:t>
      </w:r>
      <w:r>
        <w:t>to</w:t>
      </w:r>
      <w:r>
        <w:rPr>
          <w:spacing w:val="-1"/>
        </w:rPr>
        <w:t xml:space="preserve"> </w:t>
      </w:r>
      <w:r>
        <w:t>hear</w:t>
      </w:r>
      <w:r>
        <w:rPr>
          <w:spacing w:val="-1"/>
        </w:rPr>
        <w:t xml:space="preserve"> </w:t>
      </w:r>
      <w:r>
        <w:t>you</w:t>
      </w:r>
      <w:r>
        <w:rPr>
          <w:spacing w:val="-1"/>
        </w:rPr>
        <w:t xml:space="preserve"> </w:t>
      </w:r>
      <w:r>
        <w:t>stress some</w:t>
      </w:r>
      <w:r>
        <w:rPr>
          <w:spacing w:val="-1"/>
        </w:rPr>
        <w:t xml:space="preserve"> </w:t>
      </w:r>
      <w:r>
        <w:t>of</w:t>
      </w:r>
      <w:r>
        <w:rPr>
          <w:spacing w:val="-1"/>
        </w:rPr>
        <w:t xml:space="preserve"> </w:t>
      </w:r>
      <w:r>
        <w:t>the</w:t>
      </w:r>
      <w:r>
        <w:rPr>
          <w:spacing w:val="-1"/>
        </w:rPr>
        <w:t xml:space="preserve"> </w:t>
      </w:r>
      <w:r>
        <w:t>negatives about heat pumps. They seem to be a panacea for everything at the moment, which clearly they are not. Thank you.</w:t>
      </w:r>
    </w:p>
    <w:p w:rsidR="009C5454">
      <w:pPr>
        <w:pStyle w:val="BodyText"/>
        <w:ind w:right="0"/>
      </w:pPr>
      <w:r>
        <w:rPr>
          <w:b/>
        </w:rPr>
        <w:t>The</w:t>
      </w:r>
      <w:r>
        <w:rPr>
          <w:b/>
          <w:spacing w:val="-6"/>
        </w:rPr>
        <w:t xml:space="preserve"> </w:t>
      </w:r>
      <w:r>
        <w:rPr>
          <w:b/>
        </w:rPr>
        <w:t>Chair:</w:t>
      </w:r>
      <w:r>
        <w:rPr>
          <w:b/>
          <w:spacing w:val="1"/>
        </w:rPr>
        <w:t xml:space="preserve"> </w:t>
      </w:r>
      <w:r>
        <w:t>David,</w:t>
      </w:r>
      <w:r>
        <w:rPr>
          <w:spacing w:val="-3"/>
        </w:rPr>
        <w:t xml:space="preserve"> </w:t>
      </w:r>
      <w:r>
        <w:t>did</w:t>
      </w:r>
      <w:r>
        <w:rPr>
          <w:spacing w:val="-2"/>
        </w:rPr>
        <w:t xml:space="preserve"> </w:t>
      </w:r>
      <w:r>
        <w:t>you</w:t>
      </w:r>
      <w:r>
        <w:rPr>
          <w:spacing w:val="-3"/>
        </w:rPr>
        <w:t xml:space="preserve"> </w:t>
      </w:r>
      <w:r>
        <w:t>want</w:t>
      </w:r>
      <w:r>
        <w:rPr>
          <w:spacing w:val="-1"/>
        </w:rPr>
        <w:t xml:space="preserve"> </w:t>
      </w:r>
      <w:r>
        <w:t>to</w:t>
      </w:r>
      <w:r>
        <w:rPr>
          <w:spacing w:val="-4"/>
        </w:rPr>
        <w:t xml:space="preserve"> </w:t>
      </w:r>
      <w:r>
        <w:t>com</w:t>
      </w:r>
      <w:r>
        <w:t>e</w:t>
      </w:r>
      <w:r>
        <w:rPr>
          <w:spacing w:val="-3"/>
        </w:rPr>
        <w:t xml:space="preserve"> </w:t>
      </w:r>
      <w:r>
        <w:t>in</w:t>
      </w:r>
      <w:r>
        <w:rPr>
          <w:spacing w:val="-1"/>
        </w:rPr>
        <w:t xml:space="preserve"> </w:t>
      </w:r>
      <w:r>
        <w:t>on</w:t>
      </w:r>
      <w:r>
        <w:rPr>
          <w:spacing w:val="-3"/>
        </w:rPr>
        <w:t xml:space="preserve"> </w:t>
      </w:r>
      <w:r>
        <w:t>this</w:t>
      </w:r>
      <w:r>
        <w:rPr>
          <w:spacing w:val="-2"/>
        </w:rPr>
        <w:t xml:space="preserve"> </w:t>
      </w:r>
      <w:r>
        <w:t>one</w:t>
      </w:r>
      <w:r>
        <w:rPr>
          <w:spacing w:val="-3"/>
        </w:rPr>
        <w:t xml:space="preserve"> </w:t>
      </w:r>
      <w:r>
        <w:rPr>
          <w:spacing w:val="-2"/>
        </w:rPr>
        <w:t>briefly?</w:t>
      </w:r>
    </w:p>
    <w:p w:rsidR="009C5454">
      <w:pPr>
        <w:pStyle w:val="BodyText"/>
      </w:pPr>
      <w:r>
        <w:rPr>
          <w:b/>
          <w:i/>
        </w:rPr>
        <w:t xml:space="preserve">David Joffe: </w:t>
      </w:r>
      <w:r>
        <w:t xml:space="preserve">I wanted to come in on the point that Toby made about EPCs being estimated. It is important. We now know how to measure the thermal performance of a home. If you know the temperature inside the home, the temperature outside the home and how much heat your </w:t>
      </w:r>
      <w:r>
        <w:t>heating system is pumping out, you can work out how much is leaking through the walls. We can measure that now with smart-meter data.</w:t>
      </w:r>
    </w:p>
    <w:p w:rsidR="009C5454">
      <w:pPr>
        <w:pStyle w:val="BodyText"/>
      </w:pPr>
      <w:r>
        <w:t xml:space="preserve">Once you start measuring, you can hold contractors to account. If they say they will bring your home from a D rating to a </w:t>
      </w:r>
      <w:r>
        <w:t>C rating, you can see once they have done the work whether they have managed to do that. If they</w:t>
      </w:r>
      <w:r>
        <w:rPr>
          <w:spacing w:val="-2"/>
        </w:rPr>
        <w:t xml:space="preserve"> </w:t>
      </w:r>
      <w:r>
        <w:t>have</w:t>
      </w:r>
      <w:r>
        <w:rPr>
          <w:spacing w:val="-1"/>
        </w:rPr>
        <w:t xml:space="preserve"> </w:t>
      </w:r>
      <w:r>
        <w:t>not,</w:t>
      </w:r>
      <w:r>
        <w:rPr>
          <w:spacing w:val="-1"/>
        </w:rPr>
        <w:t xml:space="preserve"> </w:t>
      </w:r>
      <w:r>
        <w:t>you</w:t>
      </w:r>
      <w:r>
        <w:rPr>
          <w:spacing w:val="-1"/>
        </w:rPr>
        <w:t xml:space="preserve"> </w:t>
      </w:r>
      <w:r>
        <w:t>can</w:t>
      </w:r>
      <w:r>
        <w:rPr>
          <w:spacing w:val="-1"/>
        </w:rPr>
        <w:t xml:space="preserve"> </w:t>
      </w:r>
      <w:r>
        <w:t>ensure</w:t>
      </w:r>
      <w:r>
        <w:rPr>
          <w:spacing w:val="-1"/>
        </w:rPr>
        <w:t xml:space="preserve"> </w:t>
      </w:r>
      <w:r>
        <w:t>that</w:t>
      </w:r>
      <w:r>
        <w:rPr>
          <w:spacing w:val="-2"/>
        </w:rPr>
        <w:t xml:space="preserve"> </w:t>
      </w:r>
      <w:r>
        <w:t>they</w:t>
      </w:r>
      <w:r>
        <w:rPr>
          <w:spacing w:val="-2"/>
        </w:rPr>
        <w:t xml:space="preserve"> </w:t>
      </w:r>
      <w:r>
        <w:t>come</w:t>
      </w:r>
      <w:r>
        <w:rPr>
          <w:spacing w:val="-1"/>
        </w:rPr>
        <w:t xml:space="preserve"> </w:t>
      </w:r>
      <w:r>
        <w:t>in</w:t>
      </w:r>
      <w:r>
        <w:rPr>
          <w:spacing w:val="-2"/>
        </w:rPr>
        <w:t xml:space="preserve"> </w:t>
      </w:r>
      <w:r>
        <w:t>and</w:t>
      </w:r>
      <w:r>
        <w:rPr>
          <w:spacing w:val="-1"/>
        </w:rPr>
        <w:t xml:space="preserve"> </w:t>
      </w:r>
      <w:r>
        <w:t>make</w:t>
      </w:r>
      <w:r>
        <w:rPr>
          <w:spacing w:val="-1"/>
        </w:rPr>
        <w:t xml:space="preserve"> </w:t>
      </w:r>
      <w:r>
        <w:t>it</w:t>
      </w:r>
      <w:r>
        <w:rPr>
          <w:spacing w:val="-2"/>
        </w:rPr>
        <w:t xml:space="preserve"> </w:t>
      </w:r>
      <w:r>
        <w:t>better.</w:t>
      </w:r>
      <w:r>
        <w:rPr>
          <w:spacing w:val="-2"/>
        </w:rPr>
        <w:t xml:space="preserve"> </w:t>
      </w:r>
      <w:r>
        <w:t>That will create a much better dynamic in the home improvement market for energy-efficiency impr</w:t>
      </w:r>
      <w:r>
        <w:t>ovements.</w:t>
      </w:r>
    </w:p>
    <w:p w:rsidR="009C5454">
      <w:pPr>
        <w:pStyle w:val="BodyText"/>
        <w:ind w:hanging="794"/>
      </w:pPr>
      <w:r>
        <w:t>Q2</w:t>
      </w:r>
      <w:r>
        <w:rPr>
          <w:spacing w:val="40"/>
        </w:rPr>
        <w:t xml:space="preserve">  </w:t>
      </w:r>
      <w:r>
        <w:rPr>
          <w:b/>
        </w:rPr>
        <w:t xml:space="preserve">Baroness Northover: </w:t>
      </w:r>
      <w:r>
        <w:t>Building on what you have been saying, what key considerations should policymakers keep in mind when seeking to enable behaviour change for climate change and the environment? What are some of the principles that may under</w:t>
      </w:r>
      <w:r>
        <w:t>lie this, whether the importance of social norms, the role of “nudge” or other considerations?</w:t>
      </w:r>
    </w:p>
    <w:p w:rsidR="009C5454">
      <w:pPr>
        <w:pStyle w:val="BodyText"/>
        <w:spacing w:before="121"/>
        <w:ind w:left="913"/>
      </w:pPr>
      <w:r>
        <w:rPr>
          <w:b/>
          <w:i/>
        </w:rPr>
        <w:t xml:space="preserve">Toby Park: </w:t>
      </w:r>
      <w:r>
        <w:t>That is a big question. My starting point is to emphasise the importance of understanding how behaviour change happens, essentially. It is important t</w:t>
      </w:r>
      <w:r>
        <w:t>o recognise that as individuals we of course have a</w:t>
      </w:r>
      <w:r>
        <w:rPr>
          <w:spacing w:val="40"/>
        </w:rPr>
        <w:t xml:space="preserve"> </w:t>
      </w:r>
      <w:r>
        <w:t>degree of agency. We are free to make choices in our lives. We are free</w:t>
      </w:r>
      <w:r>
        <w:rPr>
          <w:spacing w:val="40"/>
        </w:rPr>
        <w:t xml:space="preserve"> </w:t>
      </w:r>
      <w:r>
        <w:t>to choose to go on vacation locally or to fly abroad. We are free to turn our heating up or down.</w:t>
      </w:r>
    </w:p>
    <w:p w:rsidR="009C5454">
      <w:pPr>
        <w:pStyle w:val="BodyText"/>
      </w:pPr>
      <w:r>
        <w:t xml:space="preserve">But we are also hugely influenced </w:t>
      </w:r>
      <w:r>
        <w:t>and constrained by the “choice environment”: what is available, cheap, perceived to be normal or</w:t>
      </w:r>
      <w:r>
        <w:rPr>
          <w:spacing w:val="80"/>
        </w:rPr>
        <w:t xml:space="preserve"> </w:t>
      </w:r>
      <w:r>
        <w:t>socially desirable, the default choice if we go with the flow. The research,</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by and large, as I alluded to earlier, shows that changing th</w:t>
      </w:r>
      <w:r>
        <w:t>e choice environment to change behaviour—such as making the green choices cheaper and more available—is often more effective than trying to</w:t>
      </w:r>
      <w:r>
        <w:rPr>
          <w:spacing w:val="40"/>
        </w:rPr>
        <w:t xml:space="preserve"> </w:t>
      </w:r>
      <w:r>
        <w:t>change what is inside people’s heads and hearts and persuading them to make different choices that are currently dif</w:t>
      </w:r>
      <w:r>
        <w:t>ficult, expensive, unfamiliar, and so on. We refer to this as acting upstream. We are changing the flow of the river rather than trying to get people to swim against the current.</w:t>
      </w:r>
    </w:p>
    <w:p w:rsidR="009C5454">
      <w:pPr>
        <w:pStyle w:val="BodyText"/>
      </w:pPr>
      <w:r>
        <w:t>The question then becomes how the Government can change the choice environmen</w:t>
      </w:r>
      <w:r>
        <w:t>t. Some things can be done directly, perhaps using procurement levers, but also we need to be thinking about creating the right incentives for businesses, restaurants and supermarkets, vehicle manufacturers, boiler and heat pump manufacturers, clothing com</w:t>
      </w:r>
      <w:r>
        <w:t>panies. Whether it is simple incentives such as a carbon tax or more</w:t>
      </w:r>
      <w:r>
        <w:rPr>
          <w:spacing w:val="40"/>
        </w:rPr>
        <w:t xml:space="preserve"> </w:t>
      </w:r>
      <w:r>
        <w:t>sophisticated incentives like the sugar levy, ultimately we want to create effective markets and</w:t>
      </w:r>
      <w:r>
        <w:rPr>
          <w:spacing w:val="-1"/>
        </w:rPr>
        <w:t xml:space="preserve"> </w:t>
      </w:r>
      <w:r>
        <w:t>create a</w:t>
      </w:r>
      <w:r>
        <w:rPr>
          <w:spacing w:val="-1"/>
        </w:rPr>
        <w:t xml:space="preserve"> </w:t>
      </w:r>
      <w:r>
        <w:t>world</w:t>
      </w:r>
      <w:r>
        <w:rPr>
          <w:spacing w:val="-1"/>
        </w:rPr>
        <w:t xml:space="preserve"> </w:t>
      </w:r>
      <w:r>
        <w:t>within</w:t>
      </w:r>
      <w:r>
        <w:rPr>
          <w:spacing w:val="-1"/>
        </w:rPr>
        <w:t xml:space="preserve"> </w:t>
      </w:r>
      <w:r>
        <w:t>which</w:t>
      </w:r>
      <w:r>
        <w:rPr>
          <w:spacing w:val="-1"/>
        </w:rPr>
        <w:t xml:space="preserve"> </w:t>
      </w:r>
      <w:r>
        <w:t>businesses</w:t>
      </w:r>
      <w:r>
        <w:rPr>
          <w:spacing w:val="-1"/>
        </w:rPr>
        <w:t xml:space="preserve"> </w:t>
      </w:r>
      <w:r>
        <w:t>are</w:t>
      </w:r>
      <w:r>
        <w:rPr>
          <w:spacing w:val="-1"/>
        </w:rPr>
        <w:t xml:space="preserve"> </w:t>
      </w:r>
      <w:r>
        <w:t>creating low-carbon, sustainable choices, which</w:t>
      </w:r>
      <w:r>
        <w:t xml:space="preserve"> creates a choice environment for consumers where it is much easier and more likely that people will</w:t>
      </w:r>
      <w:r>
        <w:rPr>
          <w:spacing w:val="40"/>
        </w:rPr>
        <w:t xml:space="preserve"> </w:t>
      </w:r>
      <w:r>
        <w:t>choose sustainable options. That becomes a win-win outcome.</w:t>
      </w:r>
    </w:p>
    <w:p w:rsidR="009C5454">
      <w:pPr>
        <w:pStyle w:val="BodyText"/>
        <w:ind w:left="913"/>
      </w:pPr>
      <w:r>
        <w:t>Alongside all this, yes, we can also of course help and ask citizens to take direct steps where they can and when it fits in with their lives. We need</w:t>
      </w:r>
      <w:r>
        <w:rPr>
          <w:spacing w:val="40"/>
        </w:rPr>
        <w:t xml:space="preserve"> </w:t>
      </w:r>
      <w:r>
        <w:t>to make the ask of citizens as clear, simple and reasonable as possible and also to direct them towards s</w:t>
      </w:r>
      <w:r>
        <w:t>ome of the actions that are truly impactful in their lives. Our recent data, for example, shows that most people do want to make some changes in their lives and are up for it, but most people are also quite confused as to what steps are worth while. People</w:t>
      </w:r>
      <w:r>
        <w:rPr>
          <w:spacing w:val="-2"/>
        </w:rPr>
        <w:t xml:space="preserve"> </w:t>
      </w:r>
      <w:r>
        <w:t>tend</w:t>
      </w:r>
      <w:r>
        <w:rPr>
          <w:spacing w:val="-2"/>
        </w:rPr>
        <w:t xml:space="preserve"> </w:t>
      </w:r>
      <w:r>
        <w:t>to</w:t>
      </w:r>
      <w:r>
        <w:rPr>
          <w:spacing w:val="-2"/>
        </w:rPr>
        <w:t xml:space="preserve"> </w:t>
      </w:r>
      <w:r>
        <w:t>focus</w:t>
      </w:r>
      <w:r>
        <w:rPr>
          <w:spacing w:val="-2"/>
        </w:rPr>
        <w:t xml:space="preserve"> </w:t>
      </w:r>
      <w:r>
        <w:t>on</w:t>
      </w:r>
      <w:r>
        <w:rPr>
          <w:spacing w:val="-2"/>
        </w:rPr>
        <w:t xml:space="preserve"> </w:t>
      </w:r>
      <w:r>
        <w:t>not</w:t>
      </w:r>
      <w:r>
        <w:rPr>
          <w:spacing w:val="-2"/>
        </w:rPr>
        <w:t xml:space="preserve"> </w:t>
      </w:r>
      <w:r>
        <w:t>using</w:t>
      </w:r>
      <w:r>
        <w:rPr>
          <w:spacing w:val="-2"/>
        </w:rPr>
        <w:t xml:space="preserve"> </w:t>
      </w:r>
      <w:r>
        <w:t>a</w:t>
      </w:r>
      <w:r>
        <w:rPr>
          <w:spacing w:val="-2"/>
        </w:rPr>
        <w:t xml:space="preserve"> </w:t>
      </w:r>
      <w:r>
        <w:t>plastic</w:t>
      </w:r>
      <w:r>
        <w:rPr>
          <w:spacing w:val="-2"/>
        </w:rPr>
        <w:t xml:space="preserve"> </w:t>
      </w:r>
      <w:r>
        <w:t>straw</w:t>
      </w:r>
      <w:r>
        <w:rPr>
          <w:spacing w:val="-2"/>
        </w:rPr>
        <w:t xml:space="preserve"> </w:t>
      </w:r>
      <w:r>
        <w:t>when</w:t>
      </w:r>
      <w:r>
        <w:rPr>
          <w:spacing w:val="-2"/>
        </w:rPr>
        <w:t xml:space="preserve"> </w:t>
      </w:r>
      <w:r>
        <w:t>they</w:t>
      </w:r>
      <w:r>
        <w:rPr>
          <w:spacing w:val="-2"/>
        </w:rPr>
        <w:t xml:space="preserve"> </w:t>
      </w:r>
      <w:r>
        <w:t>go</w:t>
      </w:r>
      <w:r>
        <w:rPr>
          <w:spacing w:val="-2"/>
        </w:rPr>
        <w:t xml:space="preserve"> </w:t>
      </w:r>
      <w:r>
        <w:t>to</w:t>
      </w:r>
      <w:r>
        <w:rPr>
          <w:spacing w:val="-2"/>
        </w:rPr>
        <w:t xml:space="preserve"> </w:t>
      </w:r>
      <w:r>
        <w:t>a</w:t>
      </w:r>
      <w:r>
        <w:rPr>
          <w:spacing w:val="-2"/>
        </w:rPr>
        <w:t xml:space="preserve"> </w:t>
      </w:r>
      <w:r>
        <w:t>bar</w:t>
      </w:r>
      <w:r>
        <w:rPr>
          <w:spacing w:val="-2"/>
        </w:rPr>
        <w:t xml:space="preserve"> </w:t>
      </w:r>
      <w:r>
        <w:t>or on recycling a bit more at home but do not tend to recognise the far greater impacts they could have by, for example, changing how they travel, changing what they eat, making modifications to their homes and so on.</w:t>
      </w:r>
    </w:p>
    <w:p w:rsidR="009C5454">
      <w:pPr>
        <w:pStyle w:val="BodyText"/>
        <w:ind w:left="913"/>
      </w:pPr>
      <w:r>
        <w:t>To briefly draw out your point there w</w:t>
      </w:r>
      <w:r>
        <w:t>hen you mentioned social norms and so on, when we talk about creating an environment in which green choices flourish, that absolutely includes a social dimension, what is perceived to be the norm, as well as practical dimensions, what is easy and available</w:t>
      </w:r>
      <w:r>
        <w:t>, and financial dimensions—what is cheap. Even within the digital space, if you go to your grocery website, what order do things come up in? What promotions are there? What is made salient to you as</w:t>
      </w:r>
      <w:r>
        <w:rPr>
          <w:spacing w:val="40"/>
        </w:rPr>
        <w:t xml:space="preserve"> </w:t>
      </w:r>
      <w:r>
        <w:t>a consumer? The choice environment has all these dimensio</w:t>
      </w:r>
      <w:r>
        <w:t>ns and we</w:t>
      </w:r>
      <w:r>
        <w:rPr>
          <w:spacing w:val="40"/>
        </w:rPr>
        <w:t xml:space="preserve"> </w:t>
      </w:r>
      <w:r>
        <w:t>are influenced by them as we go about our daily lives.</w:t>
      </w:r>
    </w:p>
    <w:p w:rsidR="009C5454">
      <w:pPr>
        <w:pStyle w:val="BodyText"/>
        <w:spacing w:before="201"/>
        <w:ind w:left="913"/>
      </w:pPr>
      <w:r>
        <w:rPr>
          <w:b/>
          <w:i/>
        </w:rPr>
        <w:t xml:space="preserve">Ewa Kmietowicz: </w:t>
      </w:r>
      <w:r>
        <w:t>I agree with everything that Toby has said but I will make three points about the essential ingredients for behaviour change.</w:t>
      </w:r>
    </w:p>
    <w:p w:rsidR="009C5454">
      <w:pPr>
        <w:pStyle w:val="BodyText"/>
      </w:pPr>
      <w:r>
        <w:t>First, Toby mentioned making it easier to make su</w:t>
      </w:r>
      <w:r>
        <w:t xml:space="preserve">stainable choices by providing the right information to consumers. A lot of the time that is currently missing and people do not know the carbon impact of their </w:t>
      </w:r>
      <w:r>
        <w:rPr>
          <w:spacing w:val="-2"/>
        </w:rPr>
        <w:t>consumption.</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ind w:right="119"/>
      </w:pPr>
      <w:r>
        <w:t>Secondly, make low-carbon choices affordable, clear and avail</w:t>
      </w:r>
      <w:r>
        <w:t>able. Sometimes you do not know where the products are coming from. Also, a lot of the low-carbon products are more expensive than the incumbent,</w:t>
      </w:r>
      <w:r>
        <w:rPr>
          <w:spacing w:val="40"/>
        </w:rPr>
        <w:t xml:space="preserve"> </w:t>
      </w:r>
      <w:r>
        <w:t>so we have to bridge that cost gap during the period until cost parity is achieved. Policy needs to address th</w:t>
      </w:r>
      <w:r>
        <w:t>at financial penalty.</w:t>
      </w:r>
    </w:p>
    <w:p w:rsidR="009C5454">
      <w:pPr>
        <w:pStyle w:val="BodyText"/>
      </w:pPr>
      <w:r>
        <w:t>Thirdly, phase out products that are bad for the environment. People</w:t>
      </w:r>
      <w:r>
        <w:rPr>
          <w:spacing w:val="40"/>
        </w:rPr>
        <w:t xml:space="preserve"> </w:t>
      </w:r>
      <w:r>
        <w:t>want this to happen, as we have seen with plastic bags. Also, make changes in how we market products. A lot can be done there to take advantage of sustainable produc</w:t>
      </w:r>
      <w:r>
        <w:t>ts.</w:t>
      </w:r>
    </w:p>
    <w:p w:rsidR="009C5454">
      <w:pPr>
        <w:pStyle w:val="BodyText"/>
        <w:ind w:left="913"/>
      </w:pPr>
      <w:r>
        <w:rPr>
          <w:b/>
        </w:rPr>
        <w:t xml:space="preserve">Lord Lucas: </w:t>
      </w:r>
      <w:r>
        <w:t>What is the role of openness and truthfulness in procuring behaviour change and what should the Government do to make sure quality, detailed information is available for all citizens so that they can form their own views on the worthwhilene</w:t>
      </w:r>
      <w:r>
        <w:t>ss of what they should be doing? At the moment, the refuse truck pulls up in front of the house and crunches the glass into the paper, so why recycle? What is the point? If I go to the supermarket and would like to reduce my animal consumption but oat milk</w:t>
      </w:r>
      <w:r>
        <w:t xml:space="preserve"> is twice the price of cow’s milk, what is going on? How do we use information to shift that sort of problem?</w:t>
      </w:r>
    </w:p>
    <w:p w:rsidR="009C5454">
      <w:pPr>
        <w:pStyle w:val="BodyText"/>
        <w:ind w:left="913"/>
      </w:pPr>
      <w:r>
        <w:rPr>
          <w:b/>
          <w:i/>
        </w:rPr>
        <w:t xml:space="preserve">Toby Park: </w:t>
      </w:r>
      <w:r>
        <w:t>You have highlighted multiple important points there in your question on openness and truthfulness. Absolutely, various behavioural poi</w:t>
      </w:r>
      <w:r>
        <w:t>nts are implicit in that question. People need to maintain a sense of self-advocacy</w:t>
      </w:r>
      <w:r>
        <w:rPr>
          <w:position w:val="7"/>
          <w:sz w:val="14"/>
        </w:rPr>
        <w:t>2</w:t>
      </w:r>
      <w:r>
        <w:t>: the sense that they can have a meaningful and worthwhile impact. Seeing that we are doing our best to recycle and then it is not carrying through the system will massivel</w:t>
      </w:r>
      <w:r>
        <w:t>y undermine our motivation and our effort to do so. Likewise, seeing that other people around us—and that will include institutions and leaders—are not doing our</w:t>
      </w:r>
      <w:r>
        <w:rPr>
          <w:position w:val="7"/>
          <w:sz w:val="14"/>
        </w:rPr>
        <w:t>3</w:t>
      </w:r>
      <w:r>
        <w:rPr>
          <w:spacing w:val="40"/>
          <w:position w:val="7"/>
          <w:sz w:val="14"/>
        </w:rPr>
        <w:t xml:space="preserve"> </w:t>
      </w:r>
      <w:r>
        <w:t>bit will undermine our own motivation to do so. We have an instinctive understanding that thi</w:t>
      </w:r>
      <w:r>
        <w:t>s is a collective problem and a diffuse problem,</w:t>
      </w:r>
      <w:r>
        <w:rPr>
          <w:spacing w:val="-3"/>
        </w:rPr>
        <w:t xml:space="preserve"> </w:t>
      </w:r>
      <w:r>
        <w:t>and</w:t>
      </w:r>
      <w:r>
        <w:rPr>
          <w:spacing w:val="-3"/>
        </w:rPr>
        <w:t xml:space="preserve"> </w:t>
      </w:r>
      <w:r>
        <w:t>so</w:t>
      </w:r>
      <w:r>
        <w:rPr>
          <w:spacing w:val="-3"/>
        </w:rPr>
        <w:t xml:space="preserve"> </w:t>
      </w:r>
      <w:r>
        <w:t>contributing</w:t>
      </w:r>
      <w:r>
        <w:rPr>
          <w:spacing w:val="-1"/>
        </w:rPr>
        <w:t xml:space="preserve"> </w:t>
      </w:r>
      <w:r>
        <w:t>our</w:t>
      </w:r>
      <w:r>
        <w:rPr>
          <w:spacing w:val="-3"/>
        </w:rPr>
        <w:t xml:space="preserve"> </w:t>
      </w:r>
      <w:r>
        <w:t>own</w:t>
      </w:r>
      <w:r>
        <w:rPr>
          <w:spacing w:val="-3"/>
        </w:rPr>
        <w:t xml:space="preserve"> </w:t>
      </w:r>
      <w:r>
        <w:t>effort</w:t>
      </w:r>
      <w:r>
        <w:rPr>
          <w:spacing w:val="-2"/>
        </w:rPr>
        <w:t xml:space="preserve"> </w:t>
      </w:r>
      <w:r>
        <w:t>only</w:t>
      </w:r>
      <w:r>
        <w:rPr>
          <w:spacing w:val="-2"/>
        </w:rPr>
        <w:t xml:space="preserve"> </w:t>
      </w:r>
      <w:r>
        <w:t>makes</w:t>
      </w:r>
      <w:r>
        <w:rPr>
          <w:spacing w:val="-2"/>
        </w:rPr>
        <w:t xml:space="preserve"> </w:t>
      </w:r>
      <w:r>
        <w:t>sense</w:t>
      </w:r>
      <w:r>
        <w:rPr>
          <w:spacing w:val="-2"/>
        </w:rPr>
        <w:t xml:space="preserve"> </w:t>
      </w:r>
      <w:r>
        <w:t>if</w:t>
      </w:r>
      <w:r>
        <w:rPr>
          <w:spacing w:val="-3"/>
        </w:rPr>
        <w:t xml:space="preserve"> </w:t>
      </w:r>
      <w:r>
        <w:t>everyone else is also contributing their own effort; otherwise, we get a tragedy of the commons type of problem and it will not make sense for anyone to</w:t>
      </w:r>
      <w:r>
        <w:t xml:space="preserve"> contribute effort. These are all important.</w:t>
      </w:r>
    </w:p>
    <w:p w:rsidR="009C5454">
      <w:pPr>
        <w:pStyle w:val="BodyText"/>
        <w:spacing w:before="201"/>
        <w:ind w:left="913"/>
      </w:pPr>
      <w:r>
        <w:t>You also mentioned price in the supermarket. Yes, we have touched on that</w:t>
      </w:r>
      <w:r>
        <w:rPr>
          <w:spacing w:val="-2"/>
        </w:rPr>
        <w:t xml:space="preserve"> </w:t>
      </w:r>
      <w:r>
        <w:t>already</w:t>
      </w:r>
      <w:r>
        <w:rPr>
          <w:spacing w:val="-2"/>
        </w:rPr>
        <w:t xml:space="preserve"> </w:t>
      </w:r>
      <w:r>
        <w:t>but,</w:t>
      </w:r>
      <w:r>
        <w:rPr>
          <w:spacing w:val="-2"/>
        </w:rPr>
        <w:t xml:space="preserve"> </w:t>
      </w:r>
      <w:r>
        <w:t>absolutely,</w:t>
      </w:r>
      <w:r>
        <w:rPr>
          <w:spacing w:val="-1"/>
        </w:rPr>
        <w:t xml:space="preserve"> </w:t>
      </w:r>
      <w:r>
        <w:t>price</w:t>
      </w:r>
      <w:r>
        <w:rPr>
          <w:spacing w:val="-2"/>
        </w:rPr>
        <w:t xml:space="preserve"> </w:t>
      </w:r>
      <w:r>
        <w:t>is</w:t>
      </w:r>
      <w:r>
        <w:rPr>
          <w:spacing w:val="-2"/>
        </w:rPr>
        <w:t xml:space="preserve"> </w:t>
      </w:r>
      <w:r>
        <w:t>important.</w:t>
      </w:r>
      <w:r>
        <w:rPr>
          <w:spacing w:val="-2"/>
        </w:rPr>
        <w:t xml:space="preserve"> </w:t>
      </w:r>
      <w:r>
        <w:t>People</w:t>
      </w:r>
      <w:r>
        <w:rPr>
          <w:spacing w:val="-2"/>
        </w:rPr>
        <w:t xml:space="preserve"> </w:t>
      </w:r>
      <w:r>
        <w:t>generally</w:t>
      </w:r>
      <w:r>
        <w:rPr>
          <w:spacing w:val="-2"/>
        </w:rPr>
        <w:t xml:space="preserve"> </w:t>
      </w:r>
      <w:r>
        <w:t>are</w:t>
      </w:r>
      <w:r>
        <w:rPr>
          <w:spacing w:val="-2"/>
        </w:rPr>
        <w:t xml:space="preserve"> </w:t>
      </w:r>
      <w:r>
        <w:t xml:space="preserve">quite keen to do the sustainable thing but normally as a nice-to-have. Most people are not willing to accept a huge price penalty in their lives just to be green. There are exceptions to that, but we need to achieve price parity or better if we want green </w:t>
      </w:r>
      <w:r>
        <w:t>behaviours to flourish in a big way.</w:t>
      </w:r>
    </w:p>
    <w:p w:rsidR="009C5454">
      <w:pPr>
        <w:pStyle w:val="BodyText"/>
        <w:ind w:left="913"/>
      </w:pPr>
      <w:r>
        <w:t>You said something about quality of information as well. We refer to this as deshrouding this important attribute in the market. This Government believe in the ability of the market to solve problems and that is wonderf</w:t>
      </w:r>
      <w:r>
        <w:t>ul, but the market tends to deliver optimal outcomes only on metrics</w:t>
      </w:r>
      <w:r>
        <w:rPr>
          <w:spacing w:val="33"/>
        </w:rPr>
        <w:t xml:space="preserve">  </w:t>
      </w:r>
      <w:r>
        <w:t>on</w:t>
      </w:r>
      <w:r>
        <w:rPr>
          <w:spacing w:val="32"/>
        </w:rPr>
        <w:t xml:space="preserve">  </w:t>
      </w:r>
      <w:r>
        <w:t>which</w:t>
      </w:r>
      <w:r>
        <w:rPr>
          <w:spacing w:val="34"/>
        </w:rPr>
        <w:t xml:space="preserve">  </w:t>
      </w:r>
      <w:r>
        <w:t>businesses</w:t>
      </w:r>
      <w:r>
        <w:rPr>
          <w:spacing w:val="32"/>
        </w:rPr>
        <w:t xml:space="preserve">  </w:t>
      </w:r>
      <w:r>
        <w:t>are</w:t>
      </w:r>
      <w:r>
        <w:rPr>
          <w:spacing w:val="34"/>
        </w:rPr>
        <w:t xml:space="preserve">  </w:t>
      </w:r>
      <w:r>
        <w:t>competing,</w:t>
      </w:r>
      <w:r>
        <w:rPr>
          <w:spacing w:val="33"/>
        </w:rPr>
        <w:t xml:space="preserve">  </w:t>
      </w:r>
      <w:r>
        <w:t>normally</w:t>
      </w:r>
      <w:r>
        <w:rPr>
          <w:spacing w:val="34"/>
        </w:rPr>
        <w:t xml:space="preserve">  </w:t>
      </w:r>
      <w:r>
        <w:t>price</w:t>
      </w:r>
      <w:r>
        <w:rPr>
          <w:spacing w:val="33"/>
        </w:rPr>
        <w:t xml:space="preserve">  </w:t>
      </w:r>
      <w:r>
        <w:rPr>
          <w:spacing w:val="-5"/>
        </w:rPr>
        <w:t>and</w:t>
      </w:r>
    </w:p>
    <w:p w:rsidR="009C5454">
      <w:pPr>
        <w:pStyle w:val="BodyText"/>
        <w:spacing w:before="2"/>
        <w:ind w:left="0" w:right="0"/>
        <w:jc w:val="left"/>
        <w:rPr>
          <w:sz w:val="19"/>
        </w:rPr>
      </w:pPr>
      <w:r>
        <w:pict>
          <v:shape id="docshape33" o:spid="_x0000_s1063" style="height:0.1pt;margin-left:1in;margin-top:12.9pt;mso-position-horizontal-relative:page;mso-wrap-distance-left:0;mso-wrap-distance-right:0;position:absolute;width:143.5pt;z-index:-251657216" coordorigin="1440,258" coordsize="2870,21600" path="m1440,258l4310,258e" filled="f" strokeweight="1pt">
            <v:path arrowok="t"/>
            <w10:wrap type="topAndBottom"/>
          </v:shape>
        </w:pict>
      </w:r>
    </w:p>
    <w:p w:rsidR="009C5454">
      <w:pPr>
        <w:spacing w:before="99"/>
        <w:ind w:left="120"/>
        <w:rPr>
          <w:sz w:val="20"/>
        </w:rPr>
      </w:pPr>
      <w:r>
        <w:rPr>
          <w:position w:val="6"/>
          <w:sz w:val="13"/>
        </w:rPr>
        <w:t>2</w:t>
      </w:r>
      <w:r>
        <w:rPr>
          <w:spacing w:val="80"/>
          <w:position w:val="6"/>
          <w:sz w:val="13"/>
        </w:rPr>
        <w:t xml:space="preserve"> </w:t>
      </w:r>
      <w:r>
        <w:rPr>
          <w:sz w:val="20"/>
        </w:rPr>
        <w:t>Toby</w:t>
      </w:r>
      <w:r>
        <w:rPr>
          <w:spacing w:val="70"/>
          <w:sz w:val="20"/>
        </w:rPr>
        <w:t xml:space="preserve"> </w:t>
      </w:r>
      <w:r>
        <w:rPr>
          <w:sz w:val="20"/>
        </w:rPr>
        <w:t>Park</w:t>
      </w:r>
      <w:r>
        <w:rPr>
          <w:spacing w:val="70"/>
          <w:sz w:val="20"/>
        </w:rPr>
        <w:t xml:space="preserve"> </w:t>
      </w:r>
      <w:r>
        <w:rPr>
          <w:sz w:val="20"/>
        </w:rPr>
        <w:t>later</w:t>
      </w:r>
      <w:r>
        <w:rPr>
          <w:spacing w:val="70"/>
          <w:sz w:val="20"/>
        </w:rPr>
        <w:t xml:space="preserve"> </w:t>
      </w:r>
      <w:r>
        <w:rPr>
          <w:sz w:val="20"/>
        </w:rPr>
        <w:t>clarified</w:t>
      </w:r>
      <w:r>
        <w:rPr>
          <w:spacing w:val="72"/>
          <w:sz w:val="20"/>
        </w:rPr>
        <w:t xml:space="preserve"> </w:t>
      </w:r>
      <w:r>
        <w:rPr>
          <w:sz w:val="20"/>
        </w:rPr>
        <w:t>that</w:t>
      </w:r>
      <w:r>
        <w:rPr>
          <w:spacing w:val="70"/>
          <w:sz w:val="20"/>
        </w:rPr>
        <w:t xml:space="preserve"> </w:t>
      </w:r>
      <w:r>
        <w:rPr>
          <w:sz w:val="20"/>
        </w:rPr>
        <w:t>he</w:t>
      </w:r>
      <w:r>
        <w:rPr>
          <w:spacing w:val="70"/>
          <w:sz w:val="20"/>
        </w:rPr>
        <w:t xml:space="preserve"> </w:t>
      </w:r>
      <w:r>
        <w:rPr>
          <w:sz w:val="20"/>
        </w:rPr>
        <w:t>was</w:t>
      </w:r>
      <w:r>
        <w:rPr>
          <w:spacing w:val="70"/>
          <w:sz w:val="20"/>
        </w:rPr>
        <w:t xml:space="preserve"> </w:t>
      </w:r>
      <w:r>
        <w:rPr>
          <w:sz w:val="20"/>
        </w:rPr>
        <w:t>referring</w:t>
      </w:r>
      <w:r>
        <w:rPr>
          <w:spacing w:val="71"/>
          <w:sz w:val="20"/>
        </w:rPr>
        <w:t xml:space="preserve"> </w:t>
      </w:r>
      <w:r>
        <w:rPr>
          <w:sz w:val="20"/>
        </w:rPr>
        <w:t>to</w:t>
      </w:r>
      <w:r>
        <w:rPr>
          <w:spacing w:val="70"/>
          <w:sz w:val="20"/>
        </w:rPr>
        <w:t xml:space="preserve"> </w:t>
      </w:r>
      <w:r>
        <w:rPr>
          <w:sz w:val="20"/>
        </w:rPr>
        <w:t>self-efficacy,</w:t>
      </w:r>
      <w:r>
        <w:rPr>
          <w:spacing w:val="73"/>
          <w:sz w:val="20"/>
        </w:rPr>
        <w:t xml:space="preserve"> </w:t>
      </w:r>
      <w:r>
        <w:rPr>
          <w:sz w:val="20"/>
        </w:rPr>
        <w:t>rather</w:t>
      </w:r>
      <w:r>
        <w:rPr>
          <w:spacing w:val="71"/>
          <w:sz w:val="20"/>
        </w:rPr>
        <w:t xml:space="preserve"> </w:t>
      </w:r>
      <w:r>
        <w:rPr>
          <w:sz w:val="20"/>
        </w:rPr>
        <w:t>than</w:t>
      </w:r>
      <w:r>
        <w:rPr>
          <w:spacing w:val="70"/>
          <w:sz w:val="20"/>
        </w:rPr>
        <w:t xml:space="preserve"> </w:t>
      </w:r>
      <w:r>
        <w:rPr>
          <w:sz w:val="20"/>
        </w:rPr>
        <w:t xml:space="preserve">self- </w:t>
      </w:r>
      <w:r>
        <w:rPr>
          <w:spacing w:val="-2"/>
          <w:sz w:val="20"/>
        </w:rPr>
        <w:t>advocacy.</w:t>
      </w:r>
    </w:p>
    <w:p w:rsidR="009C5454">
      <w:pPr>
        <w:ind w:left="120"/>
        <w:rPr>
          <w:sz w:val="20"/>
        </w:rPr>
      </w:pPr>
      <w:r>
        <w:rPr>
          <w:position w:val="6"/>
          <w:sz w:val="13"/>
        </w:rPr>
        <w:t>3</w:t>
      </w:r>
      <w:r>
        <w:rPr>
          <w:spacing w:val="18"/>
          <w:position w:val="6"/>
          <w:sz w:val="13"/>
        </w:rPr>
        <w:t xml:space="preserve"> </w:t>
      </w:r>
      <w:r>
        <w:rPr>
          <w:sz w:val="20"/>
        </w:rPr>
        <w:t>Toby</w:t>
      </w:r>
      <w:r>
        <w:rPr>
          <w:spacing w:val="-3"/>
          <w:sz w:val="20"/>
        </w:rPr>
        <w:t xml:space="preserve"> </w:t>
      </w:r>
      <w:r>
        <w:rPr>
          <w:sz w:val="20"/>
        </w:rPr>
        <w:t>Park</w:t>
      </w:r>
      <w:r>
        <w:rPr>
          <w:spacing w:val="-3"/>
          <w:sz w:val="20"/>
        </w:rPr>
        <w:t xml:space="preserve"> </w:t>
      </w:r>
      <w:r>
        <w:rPr>
          <w:sz w:val="20"/>
        </w:rPr>
        <w:t>later</w:t>
      </w:r>
      <w:r>
        <w:rPr>
          <w:spacing w:val="-2"/>
          <w:sz w:val="20"/>
        </w:rPr>
        <w:t xml:space="preserve"> </w:t>
      </w:r>
      <w:r>
        <w:rPr>
          <w:sz w:val="20"/>
        </w:rPr>
        <w:t>amended</w:t>
      </w:r>
      <w:r>
        <w:rPr>
          <w:spacing w:val="-3"/>
          <w:sz w:val="20"/>
        </w:rPr>
        <w:t xml:space="preserve"> </w:t>
      </w:r>
      <w:r>
        <w:rPr>
          <w:sz w:val="20"/>
        </w:rPr>
        <w:t>“our”</w:t>
      </w:r>
      <w:r>
        <w:rPr>
          <w:spacing w:val="-3"/>
          <w:sz w:val="20"/>
        </w:rPr>
        <w:t xml:space="preserve"> </w:t>
      </w:r>
      <w:r>
        <w:rPr>
          <w:sz w:val="20"/>
        </w:rPr>
        <w:t>to</w:t>
      </w:r>
      <w:r>
        <w:rPr>
          <w:spacing w:val="-3"/>
          <w:sz w:val="20"/>
        </w:rPr>
        <w:t xml:space="preserve"> </w:t>
      </w:r>
      <w:r>
        <w:rPr>
          <w:spacing w:val="-2"/>
          <w:sz w:val="20"/>
        </w:rPr>
        <w:t>“their”.</w:t>
      </w:r>
    </w:p>
    <w:p w:rsidR="009C5454">
      <w:pPr>
        <w:rPr>
          <w:sz w:val="20"/>
        </w:r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sometimes quality and so on. Businesses are not effectively competing with each other to be green because consumers cannot discern which option is greener. I cannot tell as a consumer which packet of sausages, which</w:t>
      </w:r>
      <w:r>
        <w:rPr>
          <w:spacing w:val="-2"/>
        </w:rPr>
        <w:t xml:space="preserve"> </w:t>
      </w:r>
      <w:r>
        <w:t>airline</w:t>
      </w:r>
      <w:r>
        <w:rPr>
          <w:spacing w:val="-1"/>
        </w:rPr>
        <w:t xml:space="preserve"> </w:t>
      </w:r>
      <w:r>
        <w:t>or</w:t>
      </w:r>
      <w:r>
        <w:rPr>
          <w:spacing w:val="-2"/>
        </w:rPr>
        <w:t xml:space="preserve"> </w:t>
      </w:r>
      <w:r>
        <w:t>which</w:t>
      </w:r>
      <w:r>
        <w:rPr>
          <w:spacing w:val="-2"/>
        </w:rPr>
        <w:t xml:space="preserve"> </w:t>
      </w:r>
      <w:r>
        <w:t>pair</w:t>
      </w:r>
      <w:r>
        <w:rPr>
          <w:spacing w:val="-2"/>
        </w:rPr>
        <w:t xml:space="preserve"> </w:t>
      </w:r>
      <w:r>
        <w:t>of</w:t>
      </w:r>
      <w:r>
        <w:rPr>
          <w:spacing w:val="-2"/>
        </w:rPr>
        <w:t xml:space="preserve"> </w:t>
      </w:r>
      <w:r>
        <w:t>jeans</w:t>
      </w:r>
      <w:r>
        <w:rPr>
          <w:spacing w:val="-2"/>
        </w:rPr>
        <w:t xml:space="preserve"> </w:t>
      </w:r>
      <w:r>
        <w:t>is</w:t>
      </w:r>
      <w:r>
        <w:rPr>
          <w:spacing w:val="-2"/>
        </w:rPr>
        <w:t xml:space="preserve"> </w:t>
      </w:r>
      <w:r>
        <w:t>the</w:t>
      </w:r>
      <w:r>
        <w:rPr>
          <w:spacing w:val="-2"/>
        </w:rPr>
        <w:t xml:space="preserve"> </w:t>
      </w:r>
      <w:r>
        <w:t>gr</w:t>
      </w:r>
      <w:r>
        <w:t>eener</w:t>
      </w:r>
      <w:r>
        <w:rPr>
          <w:spacing w:val="-2"/>
        </w:rPr>
        <w:t xml:space="preserve"> </w:t>
      </w:r>
      <w:r>
        <w:t>option.</w:t>
      </w:r>
      <w:r>
        <w:rPr>
          <w:spacing w:val="-1"/>
        </w:rPr>
        <w:t xml:space="preserve"> </w:t>
      </w:r>
      <w:r>
        <w:t>Therefore,</w:t>
      </w:r>
      <w:r>
        <w:rPr>
          <w:spacing w:val="-2"/>
        </w:rPr>
        <w:t xml:space="preserve"> </w:t>
      </w:r>
      <w:r>
        <w:t>there is no pressure on those businesses to do better, to innovate and to be greener and for greener companies to flourish over less green ones. This information needs to be there. It is a big job. Having eco-labels and everything,</w:t>
      </w:r>
      <w:r>
        <w:t xml:space="preserve"> you can imagine is a hugely complex job, but there are ways of doing that. As long as it is roughly right and the axis of competition is at least tilted in the right direction, it would be a big win.</w:t>
      </w:r>
    </w:p>
    <w:p w:rsidR="009C5454">
      <w:pPr>
        <w:pStyle w:val="BodyText"/>
        <w:ind w:left="913"/>
      </w:pPr>
      <w:r>
        <w:rPr>
          <w:b/>
        </w:rPr>
        <w:t xml:space="preserve">The Lord Bishop of Oxford: </w:t>
      </w:r>
      <w:r>
        <w:t>Thank you very much to our w</w:t>
      </w:r>
      <w:r>
        <w:t>itnesses.</w:t>
      </w:r>
      <w:r>
        <w:rPr>
          <w:spacing w:val="40"/>
        </w:rPr>
        <w:t xml:space="preserve"> </w:t>
      </w:r>
      <w:r>
        <w:t>You present a hopeful picture of a great deal that can be done and needs to be done quite urgently, but what should we be looking for as we scrutinise different government departments as signs that this is being done in terms of the level of ener</w:t>
      </w:r>
      <w:r>
        <w:t xml:space="preserve">gy, department priorities and structure? Can you give us any examples of good practice and where a government department is going for this and is on fire to make change in these </w:t>
      </w:r>
      <w:r>
        <w:rPr>
          <w:spacing w:val="-2"/>
        </w:rPr>
        <w:t>directions?</w:t>
      </w:r>
    </w:p>
    <w:p w:rsidR="009C5454">
      <w:pPr>
        <w:pStyle w:val="BodyText"/>
        <w:ind w:left="913"/>
      </w:pPr>
      <w:r>
        <w:rPr>
          <w:b/>
          <w:i/>
        </w:rPr>
        <w:t xml:space="preserve">Toby Park: </w:t>
      </w:r>
      <w:r>
        <w:t>I can try. First, in my experience working across diffe</w:t>
      </w:r>
      <w:r>
        <w:t>rent departments in this Government, a lot of smart and capable people are trying hard to solve some of these problems, but of course the scale of the challenge is so vast that it is never enough. This is still a relatively niche area of expertise. Many go</w:t>
      </w:r>
      <w:r>
        <w:t>vernment departments in the UK now have their own behaviour research teams called various things, such as “social and behavioural research team” and so on. The Behavioural Insights Team—as we mentioned earlier, previously owned by the Government, no longer</w:t>
      </w:r>
      <w:r>
        <w:t>—is part of that network, essentially, and is still the biggest team, with a couple of hundred staff globally now. There is nothing within government that is at that scale. Arguably, there ought to be, given the scale of this challenge.</w:t>
      </w:r>
    </w:p>
    <w:p w:rsidR="009C5454">
      <w:pPr>
        <w:pStyle w:val="BodyText"/>
      </w:pPr>
      <w:r>
        <w:t xml:space="preserve">There are examples </w:t>
      </w:r>
      <w:r>
        <w:t>where it has been done well. There have been some big successes in behavioural policy-making. To give one obvious</w:t>
      </w:r>
      <w:r>
        <w:rPr>
          <w:spacing w:val="80"/>
        </w:rPr>
        <w:t xml:space="preserve"> </w:t>
      </w:r>
      <w:r>
        <w:t xml:space="preserve">example, auto-enrolment into pensions is a simple and elegant solution. We now have to opt out of a private pension. Previously we had to opt </w:t>
      </w:r>
      <w:r>
        <w:t>in. That led to roughly 10 million additional savers in the UK, which is a big deal. We could easily replicate those kinds of successes in the environmental space. One of our ideas is to auto-enrol people into green pensions rather than just the default on</w:t>
      </w:r>
      <w:r>
        <w:t>es.</w:t>
      </w:r>
    </w:p>
    <w:p w:rsidR="009C5454">
      <w:pPr>
        <w:pStyle w:val="BodyText"/>
        <w:spacing w:before="201"/>
        <w:ind w:left="913"/>
      </w:pPr>
      <w:r>
        <w:t>That said, there are plenty of examples where it has not been done as well as it could have been. We have seen energy-efficiency policies over the</w:t>
      </w:r>
      <w:r>
        <w:rPr>
          <w:spacing w:val="-1"/>
        </w:rPr>
        <w:t xml:space="preserve"> </w:t>
      </w:r>
      <w:r>
        <w:t>years fall a</w:t>
      </w:r>
      <w:r>
        <w:rPr>
          <w:spacing w:val="-1"/>
        </w:rPr>
        <w:t xml:space="preserve"> </w:t>
      </w:r>
      <w:r>
        <w:t>little bit</w:t>
      </w:r>
      <w:r>
        <w:rPr>
          <w:spacing w:val="-1"/>
        </w:rPr>
        <w:t xml:space="preserve"> </w:t>
      </w:r>
      <w:r>
        <w:t>flat, be</w:t>
      </w:r>
      <w:r>
        <w:rPr>
          <w:spacing w:val="-1"/>
        </w:rPr>
        <w:t xml:space="preserve"> </w:t>
      </w:r>
      <w:r>
        <w:t>it the</w:t>
      </w:r>
      <w:r>
        <w:rPr>
          <w:spacing w:val="-1"/>
        </w:rPr>
        <w:t xml:space="preserve"> </w:t>
      </w:r>
      <w:r>
        <w:t>Green Deal, the</w:t>
      </w:r>
      <w:r>
        <w:rPr>
          <w:spacing w:val="-1"/>
        </w:rPr>
        <w:t xml:space="preserve"> </w:t>
      </w:r>
      <w:r>
        <w:t xml:space="preserve">Green Homes Grant and so on. The failings or the </w:t>
      </w:r>
      <w:r>
        <w:t>limitations of those policies are in the behavioural details at implementation. Why is it so complicated that suppliers do not want to bother registering for these schemes? Why are the incentives not thought through in quite enough detail to realise that t</w:t>
      </w:r>
      <w:r>
        <w:t>hey are not as appealing to consumers as they should be?</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We need to think about not just using nudges as a discrete technique but having a behavioural lens applied to policy generally because, ultimately, policy needs to be designed fo</w:t>
      </w:r>
      <w:r>
        <w:t>r human beings. It does not need to have the clever psychology, cognitive biases and so on generally associated with nudging, but the basic, good hygiene practice of applying a behavioural lens to policy so that it is designed for real human beings</w:t>
      </w:r>
      <w:r>
        <w:rPr>
          <w:spacing w:val="40"/>
        </w:rPr>
        <w:t xml:space="preserve"> </w:t>
      </w:r>
      <w:r>
        <w:t>who are</w:t>
      </w:r>
      <w:r>
        <w:t xml:space="preserve"> busy, have limited attention and willpower and do not always want to wade through complex communications, systems, customer journeys and so on.</w:t>
      </w:r>
    </w:p>
    <w:p w:rsidR="009C5454">
      <w:pPr>
        <w:pStyle w:val="BodyText"/>
      </w:pPr>
      <w:r>
        <w:t xml:space="preserve">There is still a huge amount of scope to routinise that more across government. I say that not wishing to be too critical because, as I say, there is a lot of good work and good people making a strong effort to do </w:t>
      </w:r>
      <w:r>
        <w:rPr>
          <w:spacing w:val="-2"/>
        </w:rPr>
        <w:t>that.</w:t>
      </w:r>
    </w:p>
    <w:p w:rsidR="009C5454">
      <w:pPr>
        <w:pStyle w:val="BodyText"/>
      </w:pPr>
      <w:r>
        <w:rPr>
          <w:b/>
        </w:rPr>
        <w:t xml:space="preserve">The Chair: </w:t>
      </w:r>
      <w:r>
        <w:t>Thank you. I will move on</w:t>
      </w:r>
      <w:r>
        <w:t xml:space="preserve"> to make sure that we get through all the questions and can allow for some supplementaries. I now move to Baroness Young.</w:t>
      </w:r>
    </w:p>
    <w:p w:rsidR="009C5454">
      <w:pPr>
        <w:pStyle w:val="BodyText"/>
        <w:ind w:hanging="794"/>
      </w:pPr>
      <w:r>
        <w:t>Q3</w:t>
      </w:r>
      <w:r>
        <w:rPr>
          <w:spacing w:val="80"/>
        </w:rPr>
        <w:t xml:space="preserve">  </w:t>
      </w:r>
      <w:r>
        <w:rPr>
          <w:b/>
        </w:rPr>
        <w:t xml:space="preserve">Baroness Young of Old Scone: </w:t>
      </w:r>
      <w:r>
        <w:t>Thank you very much. A number of my questions have already been touched upon but perhaps I could pres</w:t>
      </w:r>
      <w:r>
        <w:t>s them a bit further.</w:t>
      </w:r>
    </w:p>
    <w:p w:rsidR="009C5454">
      <w:pPr>
        <w:pStyle w:val="BodyText"/>
        <w:spacing w:before="120"/>
      </w:pPr>
      <w:r>
        <w:t xml:space="preserve">Toby, I was taken with your </w:t>
      </w:r>
      <w:r>
        <w:rPr>
          <w:i/>
        </w:rPr>
        <w:t xml:space="preserve">Net Zero: Principles for Successful Behaviour Change Initiatives </w:t>
      </w:r>
      <w:r>
        <w:t>report. What you were describing and what you talked about</w:t>
      </w:r>
      <w:r>
        <w:rPr>
          <w:spacing w:val="-1"/>
        </w:rPr>
        <w:t xml:space="preserve"> </w:t>
      </w:r>
      <w:r>
        <w:t>in</w:t>
      </w:r>
      <w:r>
        <w:rPr>
          <w:spacing w:val="-1"/>
        </w:rPr>
        <w:t xml:space="preserve"> </w:t>
      </w:r>
      <w:r>
        <w:t>your</w:t>
      </w:r>
      <w:r>
        <w:rPr>
          <w:spacing w:val="-1"/>
        </w:rPr>
        <w:t xml:space="preserve"> </w:t>
      </w:r>
      <w:r>
        <w:t>most</w:t>
      </w:r>
      <w:r>
        <w:rPr>
          <w:spacing w:val="-1"/>
        </w:rPr>
        <w:t xml:space="preserve"> </w:t>
      </w:r>
      <w:r>
        <w:t>recent answer was</w:t>
      </w:r>
      <w:r>
        <w:rPr>
          <w:spacing w:val="-1"/>
        </w:rPr>
        <w:t xml:space="preserve"> </w:t>
      </w:r>
      <w:r>
        <w:t>what</w:t>
      </w:r>
      <w:r>
        <w:rPr>
          <w:spacing w:val="-1"/>
        </w:rPr>
        <w:t xml:space="preserve"> </w:t>
      </w:r>
      <w:r>
        <w:t>in</w:t>
      </w:r>
      <w:r>
        <w:rPr>
          <w:spacing w:val="-1"/>
        </w:rPr>
        <w:t xml:space="preserve"> </w:t>
      </w:r>
      <w:r>
        <w:t>the</w:t>
      </w:r>
      <w:r>
        <w:rPr>
          <w:spacing w:val="-1"/>
        </w:rPr>
        <w:t xml:space="preserve"> </w:t>
      </w:r>
      <w:r>
        <w:t>good</w:t>
      </w:r>
      <w:r>
        <w:rPr>
          <w:spacing w:val="-1"/>
        </w:rPr>
        <w:t xml:space="preserve"> </w:t>
      </w:r>
      <w:r>
        <w:t>old</w:t>
      </w:r>
      <w:r>
        <w:rPr>
          <w:spacing w:val="-1"/>
        </w:rPr>
        <w:t xml:space="preserve"> </w:t>
      </w:r>
      <w:r>
        <w:t>days</w:t>
      </w:r>
      <w:r>
        <w:rPr>
          <w:spacing w:val="-1"/>
        </w:rPr>
        <w:t xml:space="preserve"> </w:t>
      </w:r>
      <w:r>
        <w:t>we</w:t>
      </w:r>
      <w:r>
        <w:rPr>
          <w:spacing w:val="-1"/>
        </w:rPr>
        <w:t xml:space="preserve"> </w:t>
      </w:r>
      <w:r>
        <w:t>were taught to believe</w:t>
      </w:r>
      <w:r>
        <w:t xml:space="preserve"> was a basket of instruments surrounding a problem and pushing the problem towards a solution. Is there enough understanding</w:t>
      </w:r>
      <w:r>
        <w:rPr>
          <w:spacing w:val="40"/>
        </w:rPr>
        <w:t xml:space="preserve"> </w:t>
      </w:r>
      <w:r>
        <w:t xml:space="preserve">of that approach in government to make sure that all the factors that need to be taken account of and can be deployed in achieving </w:t>
      </w:r>
      <w:r>
        <w:t>change are brought in in the right order, sequenced properly and co-ordinated? If not, what can we do about it? Who should be leading on this?</w:t>
      </w:r>
    </w:p>
    <w:p w:rsidR="009C5454">
      <w:pPr>
        <w:pStyle w:val="BodyText"/>
        <w:spacing w:before="120"/>
      </w:pPr>
      <w:r>
        <w:rPr>
          <w:b/>
          <w:i/>
        </w:rPr>
        <w:t xml:space="preserve">Toby Park: </w:t>
      </w:r>
      <w:r>
        <w:t xml:space="preserve">I do not wish to dominate but I guess we are slightly closer to the government departments. Yes, some </w:t>
      </w:r>
      <w:r>
        <w:t>of my comments in my previous response bear there in terms of whether the Government are equipped for this, but I definitely want to pick up on your point about sequencing, making sure we have the full suite of tools and so on. Again, it is a big question,</w:t>
      </w:r>
      <w:r>
        <w:t xml:space="preserve"> but maybe I will highlight a few thoughts on </w:t>
      </w:r>
      <w:r>
        <w:rPr>
          <w:spacing w:val="-2"/>
        </w:rPr>
        <w:t>sequencing.</w:t>
      </w:r>
    </w:p>
    <w:p w:rsidR="009C5454">
      <w:pPr>
        <w:pStyle w:val="BodyText"/>
        <w:spacing w:before="201"/>
        <w:ind w:left="913"/>
      </w:pPr>
      <w:r>
        <w:t>First, we do need sufficient political capital for this to work. That is a big task for public engagement and delivering a narrative that everyone can get behind and a vision of the future that trul</w:t>
      </w:r>
      <w:r>
        <w:t>y delivers on the co-benefits that we all want to see, is fair and so on.</w:t>
      </w:r>
    </w:p>
    <w:p w:rsidR="009C5454">
      <w:pPr>
        <w:pStyle w:val="BodyText"/>
      </w:pPr>
      <w:r>
        <w:t>Secondly—and Ewa has picked up on this in some of her previous responses—we do</w:t>
      </w:r>
      <w:r>
        <w:rPr>
          <w:spacing w:val="-1"/>
        </w:rPr>
        <w:t xml:space="preserve"> </w:t>
      </w:r>
      <w:r>
        <w:t>need</w:t>
      </w:r>
      <w:r>
        <w:rPr>
          <w:spacing w:val="-1"/>
        </w:rPr>
        <w:t xml:space="preserve"> </w:t>
      </w:r>
      <w:r>
        <w:t>to</w:t>
      </w:r>
      <w:r>
        <w:rPr>
          <w:spacing w:val="-1"/>
        </w:rPr>
        <w:t xml:space="preserve"> </w:t>
      </w:r>
      <w:r>
        <w:t>build</w:t>
      </w:r>
      <w:r>
        <w:rPr>
          <w:spacing w:val="-1"/>
        </w:rPr>
        <w:t xml:space="preserve"> </w:t>
      </w:r>
      <w:r>
        <w:t>basic</w:t>
      </w:r>
      <w:r>
        <w:rPr>
          <w:spacing w:val="-1"/>
        </w:rPr>
        <w:t xml:space="preserve"> </w:t>
      </w:r>
      <w:r>
        <w:t>public</w:t>
      </w:r>
      <w:r>
        <w:rPr>
          <w:spacing w:val="-1"/>
        </w:rPr>
        <w:t xml:space="preserve"> </w:t>
      </w:r>
      <w:r>
        <w:t>awareness of</w:t>
      </w:r>
      <w:r>
        <w:rPr>
          <w:spacing w:val="-1"/>
        </w:rPr>
        <w:t xml:space="preserve"> </w:t>
      </w:r>
      <w:r>
        <w:t>what</w:t>
      </w:r>
      <w:r>
        <w:rPr>
          <w:spacing w:val="-1"/>
        </w:rPr>
        <w:t xml:space="preserve"> </w:t>
      </w:r>
      <w:r>
        <w:t>we</w:t>
      </w:r>
      <w:r>
        <w:rPr>
          <w:spacing w:val="-1"/>
        </w:rPr>
        <w:t xml:space="preserve"> </w:t>
      </w:r>
      <w:r>
        <w:t>can</w:t>
      </w:r>
      <w:r>
        <w:rPr>
          <w:spacing w:val="-1"/>
        </w:rPr>
        <w:t xml:space="preserve"> </w:t>
      </w:r>
      <w:r>
        <w:t>all do if we want to act. That is not sufficient bu</w:t>
      </w:r>
      <w:r>
        <w:t>t it is a basic necessity. It does not have to be finger-wagging or telling people what to do. It is more about allaying that common confusion about the impactful steps people can take in their lives.</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Thirdly, we definitely need some long-term policy commitments so industry can respond and have that confidence in R&amp;D, investment, training and so on. A future ban on combustion vehicles and a future ban on fossil fuel boilers are good moves for that reaso</w:t>
      </w:r>
      <w:r>
        <w:t>n.</w:t>
      </w:r>
    </w:p>
    <w:p w:rsidR="009C5454">
      <w:pPr>
        <w:pStyle w:val="BodyText"/>
        <w:ind w:left="913"/>
      </w:pPr>
      <w:r>
        <w:t>Fourthly, we need local plans as well and we need to bring in local government</w:t>
      </w:r>
      <w:r>
        <w:rPr>
          <w:spacing w:val="-1"/>
        </w:rPr>
        <w:t xml:space="preserve"> </w:t>
      </w:r>
      <w:r>
        <w:t>much</w:t>
      </w:r>
      <w:r>
        <w:rPr>
          <w:spacing w:val="-1"/>
        </w:rPr>
        <w:t xml:space="preserve"> </w:t>
      </w:r>
      <w:r>
        <w:t>more.</w:t>
      </w:r>
      <w:r>
        <w:rPr>
          <w:spacing w:val="-1"/>
        </w:rPr>
        <w:t xml:space="preserve"> </w:t>
      </w:r>
      <w:r>
        <w:t>Imagine how</w:t>
      </w:r>
      <w:r>
        <w:rPr>
          <w:spacing w:val="-1"/>
        </w:rPr>
        <w:t xml:space="preserve"> </w:t>
      </w:r>
      <w:r>
        <w:t>annoying</w:t>
      </w:r>
      <w:r>
        <w:rPr>
          <w:spacing w:val="-1"/>
        </w:rPr>
        <w:t xml:space="preserve"> </w:t>
      </w:r>
      <w:r>
        <w:t>it</w:t>
      </w:r>
      <w:r>
        <w:rPr>
          <w:spacing w:val="-1"/>
        </w:rPr>
        <w:t xml:space="preserve"> </w:t>
      </w:r>
      <w:r>
        <w:t>would</w:t>
      </w:r>
      <w:r>
        <w:rPr>
          <w:spacing w:val="-1"/>
        </w:rPr>
        <w:t xml:space="preserve"> </w:t>
      </w:r>
      <w:r>
        <w:t>be</w:t>
      </w:r>
      <w:r>
        <w:rPr>
          <w:spacing w:val="-1"/>
        </w:rPr>
        <w:t xml:space="preserve"> </w:t>
      </w:r>
      <w:r>
        <w:t>to</w:t>
      </w:r>
      <w:r>
        <w:rPr>
          <w:spacing w:val="-1"/>
        </w:rPr>
        <w:t xml:space="preserve"> </w:t>
      </w:r>
      <w:r>
        <w:t>buy</w:t>
      </w:r>
      <w:r>
        <w:rPr>
          <w:spacing w:val="-1"/>
        </w:rPr>
        <w:t xml:space="preserve"> </w:t>
      </w:r>
      <w:r>
        <w:t>a</w:t>
      </w:r>
      <w:r>
        <w:rPr>
          <w:spacing w:val="-1"/>
        </w:rPr>
        <w:t xml:space="preserve"> </w:t>
      </w:r>
      <w:r>
        <w:t>heat pump and then two years later realise you are being moved to a district heat network or your street is being converted to hydrogen? That is silly. We need those plans as soon as possible.</w:t>
      </w:r>
    </w:p>
    <w:p w:rsidR="009C5454">
      <w:pPr>
        <w:pStyle w:val="BodyText"/>
      </w:pPr>
      <w:r>
        <w:t>Fifthly, we need markets to work more effectively—and I have al</w:t>
      </w:r>
      <w:r>
        <w:t>ready touched on this—particularly on the deshrouding the environmental attributes of products and services so that we can leverage that</w:t>
      </w:r>
      <w:r>
        <w:rPr>
          <w:spacing w:val="40"/>
        </w:rPr>
        <w:t xml:space="preserve"> </w:t>
      </w:r>
      <w:r>
        <w:t>consumer pressure to drive innovation as well as get the right incentives upstream to drive innovation.</w:t>
      </w:r>
    </w:p>
    <w:p w:rsidR="009C5454">
      <w:pPr>
        <w:pStyle w:val="BodyText"/>
      </w:pPr>
      <w:r>
        <w:t>Sixthly—and thi</w:t>
      </w:r>
      <w:r>
        <w:t>s is a big one—we need to remove all of the frictions and barriers to green choices. There is so much in there. That means, as I said a moment ago, building policy around real human beings and building products and services around real human beings. At the</w:t>
      </w:r>
      <w:r>
        <w:rPr>
          <w:spacing w:val="40"/>
        </w:rPr>
        <w:t xml:space="preserve"> </w:t>
      </w:r>
      <w:r>
        <w:t>moment, that is not done to the standard it needs to be when we think about, for example, heat pump adoption, the more conventional</w:t>
      </w:r>
      <w:r>
        <w:rPr>
          <w:spacing w:val="40"/>
        </w:rPr>
        <w:t xml:space="preserve"> </w:t>
      </w:r>
      <w:r>
        <w:t>insulation of homes or even changing of diets, which is not straightforward to do. Most people tend to have a repertoire of</w:t>
      </w:r>
      <w:r>
        <w:t xml:space="preserve"> five or six recipes, which are habitual and ingrained. People have poor awareness of exactly what products are sustainable. They tend to focus on plastic packaging more than they do on the product within it. A great deal of work needs to be done there to </w:t>
      </w:r>
      <w:r>
        <w:t>remove those informational, practical, social and financial barriers, and so on, across the board.</w:t>
      </w:r>
    </w:p>
    <w:p w:rsidR="009C5454">
      <w:pPr>
        <w:pStyle w:val="BodyText"/>
      </w:pPr>
      <w:r>
        <w:t>We need all of that. You could maybe debate the precise sequence, but</w:t>
      </w:r>
      <w:r>
        <w:rPr>
          <w:spacing w:val="40"/>
        </w:rPr>
        <w:t xml:space="preserve"> </w:t>
      </w:r>
      <w:r>
        <w:t>all of that needs to come through in policy-making in some form or another if we are to</w:t>
      </w:r>
      <w:r>
        <w:t xml:space="preserve"> shift the dial on these issues.</w:t>
      </w:r>
    </w:p>
    <w:p w:rsidR="009C5454">
      <w:pPr>
        <w:pStyle w:val="BodyText"/>
        <w:ind w:right="119"/>
      </w:pPr>
      <w:r>
        <w:rPr>
          <w:b/>
        </w:rPr>
        <w:t xml:space="preserve">Baroness Young of Old Scone: </w:t>
      </w:r>
      <w:r>
        <w:t>Whose job is it to get that sequencing and co-ordination to happen? In many instances, it will span several government departments.</w:t>
      </w:r>
    </w:p>
    <w:p w:rsidR="009C5454">
      <w:pPr>
        <w:pStyle w:val="BodyText"/>
        <w:spacing w:before="201"/>
      </w:pPr>
      <w:r>
        <w:rPr>
          <w:b/>
          <w:i/>
        </w:rPr>
        <w:t xml:space="preserve">Toby Park: </w:t>
      </w:r>
      <w:r>
        <w:t>Yes, you are right. This is where the net zero stra</w:t>
      </w:r>
      <w:r>
        <w:t xml:space="preserve">tegy that has been published is absolutely key. It is too early to say to what extent this Government will truly deliver on that. I agree that there is often a problem and that the right hand of government does not speak to the left hand of government, so </w:t>
      </w:r>
      <w:r>
        <w:t>we need more cross-departmental thinking.</w:t>
      </w:r>
    </w:p>
    <w:p w:rsidR="009C5454">
      <w:pPr>
        <w:pStyle w:val="BodyText"/>
      </w:pPr>
      <w:r>
        <w:t>It is right that, for instance, the Department of Energy and Climate Change</w:t>
      </w:r>
      <w:r>
        <w:rPr>
          <w:spacing w:val="-3"/>
        </w:rPr>
        <w:t xml:space="preserve"> </w:t>
      </w:r>
      <w:r>
        <w:t>has</w:t>
      </w:r>
      <w:r>
        <w:rPr>
          <w:spacing w:val="-3"/>
        </w:rPr>
        <w:t xml:space="preserve"> </w:t>
      </w:r>
      <w:r>
        <w:t>been</w:t>
      </w:r>
      <w:r>
        <w:rPr>
          <w:spacing w:val="-3"/>
        </w:rPr>
        <w:t xml:space="preserve"> </w:t>
      </w:r>
      <w:r>
        <w:t>merged</w:t>
      </w:r>
      <w:r>
        <w:rPr>
          <w:spacing w:val="-2"/>
        </w:rPr>
        <w:t xml:space="preserve"> </w:t>
      </w:r>
      <w:r>
        <w:t>with</w:t>
      </w:r>
      <w:r>
        <w:rPr>
          <w:spacing w:val="-3"/>
        </w:rPr>
        <w:t xml:space="preserve"> </w:t>
      </w:r>
      <w:r>
        <w:t>business</w:t>
      </w:r>
      <w:r>
        <w:rPr>
          <w:spacing w:val="-3"/>
        </w:rPr>
        <w:t xml:space="preserve"> </w:t>
      </w:r>
      <w:r>
        <w:t>and</w:t>
      </w:r>
      <w:r>
        <w:rPr>
          <w:spacing w:val="-3"/>
        </w:rPr>
        <w:t xml:space="preserve"> </w:t>
      </w:r>
      <w:r>
        <w:t>industrial</w:t>
      </w:r>
      <w:r>
        <w:rPr>
          <w:spacing w:val="-2"/>
        </w:rPr>
        <w:t xml:space="preserve"> </w:t>
      </w:r>
      <w:r>
        <w:t>strategy</w:t>
      </w:r>
      <w:r>
        <w:rPr>
          <w:spacing w:val="-2"/>
        </w:rPr>
        <w:t xml:space="preserve"> </w:t>
      </w:r>
      <w:r>
        <w:t>so</w:t>
      </w:r>
      <w:r>
        <w:rPr>
          <w:spacing w:val="-3"/>
        </w:rPr>
        <w:t xml:space="preserve"> </w:t>
      </w:r>
      <w:r>
        <w:t>that</w:t>
      </w:r>
      <w:r>
        <w:rPr>
          <w:spacing w:val="-3"/>
        </w:rPr>
        <w:t xml:space="preserve"> </w:t>
      </w:r>
      <w:r>
        <w:t>we have a bit more of that sort of holistic thinking, but how will it be co-</w:t>
      </w:r>
      <w:r>
        <w:t xml:space="preserve"> ordinating with Defra and the DfT?</w:t>
      </w:r>
    </w:p>
    <w:p w:rsidR="009C5454">
      <w:pPr>
        <w:pStyle w:val="BodyText"/>
        <w:ind w:left="913"/>
      </w:pPr>
      <w:r>
        <w:t>I do not have a great answer to this. Governments becoming siloed is a perennial problem. How we fix that I do not know, but you are absolutely</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right to raise the issue. I hope that this committee as</w:t>
      </w:r>
      <w:r>
        <w:t xml:space="preserve"> well can play a modest but important role in ensuring this connection across different</w:t>
      </w:r>
      <w:r>
        <w:rPr>
          <w:spacing w:val="40"/>
        </w:rPr>
        <w:t xml:space="preserve"> </w:t>
      </w:r>
      <w:r>
        <w:t>bits of government and that they are being steered holistically in that direction. I do not know whether the CCC has further thoughts that might improve that thought.</w:t>
      </w:r>
    </w:p>
    <w:p w:rsidR="009C5454">
      <w:pPr>
        <w:spacing w:before="200"/>
        <w:ind w:left="914"/>
        <w:jc w:val="both"/>
      </w:pPr>
      <w:r>
        <w:rPr>
          <w:b/>
        </w:rPr>
        <w:t>B</w:t>
      </w:r>
      <w:r>
        <w:rPr>
          <w:b/>
        </w:rPr>
        <w:t>aroness</w:t>
      </w:r>
      <w:r>
        <w:rPr>
          <w:b/>
          <w:spacing w:val="-4"/>
        </w:rPr>
        <w:t xml:space="preserve"> </w:t>
      </w:r>
      <w:r>
        <w:rPr>
          <w:b/>
        </w:rPr>
        <w:t>Young</w:t>
      </w:r>
      <w:r>
        <w:rPr>
          <w:b/>
          <w:spacing w:val="-4"/>
        </w:rPr>
        <w:t xml:space="preserve"> </w:t>
      </w:r>
      <w:r>
        <w:rPr>
          <w:b/>
        </w:rPr>
        <w:t>of</w:t>
      </w:r>
      <w:r>
        <w:rPr>
          <w:b/>
          <w:spacing w:val="-4"/>
        </w:rPr>
        <w:t xml:space="preserve"> </w:t>
      </w:r>
      <w:r>
        <w:rPr>
          <w:b/>
        </w:rPr>
        <w:t>Old</w:t>
      </w:r>
      <w:r>
        <w:rPr>
          <w:b/>
          <w:spacing w:val="-4"/>
        </w:rPr>
        <w:t xml:space="preserve"> </w:t>
      </w:r>
      <w:r>
        <w:rPr>
          <w:b/>
        </w:rPr>
        <w:t>Scone:</w:t>
      </w:r>
      <w:r>
        <w:rPr>
          <w:b/>
          <w:spacing w:val="2"/>
        </w:rPr>
        <w:t xml:space="preserve"> </w:t>
      </w:r>
      <w:r>
        <w:t>Ewa,</w:t>
      </w:r>
      <w:r>
        <w:rPr>
          <w:spacing w:val="-4"/>
        </w:rPr>
        <w:t xml:space="preserve"> </w:t>
      </w:r>
      <w:r>
        <w:t>do</w:t>
      </w:r>
      <w:r>
        <w:rPr>
          <w:spacing w:val="-4"/>
        </w:rPr>
        <w:t xml:space="preserve"> </w:t>
      </w:r>
      <w:r>
        <w:t>you</w:t>
      </w:r>
      <w:r>
        <w:rPr>
          <w:spacing w:val="-4"/>
        </w:rPr>
        <w:t xml:space="preserve"> </w:t>
      </w:r>
      <w:r>
        <w:t>have</w:t>
      </w:r>
      <w:r>
        <w:rPr>
          <w:spacing w:val="-4"/>
        </w:rPr>
        <w:t xml:space="preserve"> </w:t>
      </w:r>
      <w:r>
        <w:t>the</w:t>
      </w:r>
      <w:r>
        <w:rPr>
          <w:spacing w:val="-3"/>
        </w:rPr>
        <w:t xml:space="preserve"> </w:t>
      </w:r>
      <w:r>
        <w:rPr>
          <w:spacing w:val="-2"/>
        </w:rPr>
        <w:t>answer?</w:t>
      </w:r>
    </w:p>
    <w:p w:rsidR="009C5454">
      <w:pPr>
        <w:pStyle w:val="BodyText"/>
        <w:ind w:left="913"/>
      </w:pPr>
      <w:r>
        <w:rPr>
          <w:b/>
          <w:i/>
        </w:rPr>
        <w:t>Ewa</w:t>
      </w:r>
      <w:r>
        <w:rPr>
          <w:b/>
          <w:i/>
          <w:spacing w:val="-3"/>
        </w:rPr>
        <w:t xml:space="preserve"> </w:t>
      </w:r>
      <w:r>
        <w:rPr>
          <w:b/>
          <w:i/>
        </w:rPr>
        <w:t xml:space="preserve">Kmietowicz: </w:t>
      </w:r>
      <w:r>
        <w:t>I</w:t>
      </w:r>
      <w:r>
        <w:rPr>
          <w:spacing w:val="-3"/>
        </w:rPr>
        <w:t xml:space="preserve"> </w:t>
      </w:r>
      <w:r>
        <w:t>do</w:t>
      </w:r>
      <w:r>
        <w:rPr>
          <w:spacing w:val="-3"/>
        </w:rPr>
        <w:t xml:space="preserve"> </w:t>
      </w:r>
      <w:r>
        <w:t>not</w:t>
      </w:r>
      <w:r>
        <w:rPr>
          <w:spacing w:val="-2"/>
        </w:rPr>
        <w:t xml:space="preserve"> </w:t>
      </w:r>
      <w:r>
        <w:t>know</w:t>
      </w:r>
      <w:r>
        <w:rPr>
          <w:spacing w:val="-2"/>
        </w:rPr>
        <w:t xml:space="preserve"> </w:t>
      </w:r>
      <w:r>
        <w:t>about</w:t>
      </w:r>
      <w:r>
        <w:rPr>
          <w:spacing w:val="-2"/>
        </w:rPr>
        <w:t xml:space="preserve"> </w:t>
      </w:r>
      <w:r>
        <w:t>that,</w:t>
      </w:r>
      <w:r>
        <w:rPr>
          <w:spacing w:val="-3"/>
        </w:rPr>
        <w:t xml:space="preserve"> </w:t>
      </w:r>
      <w:r>
        <w:t>but</w:t>
      </w:r>
      <w:r>
        <w:rPr>
          <w:spacing w:val="-3"/>
        </w:rPr>
        <w:t xml:space="preserve"> </w:t>
      </w:r>
      <w:r>
        <w:t>I</w:t>
      </w:r>
      <w:r>
        <w:rPr>
          <w:spacing w:val="-3"/>
        </w:rPr>
        <w:t xml:space="preserve"> </w:t>
      </w:r>
      <w:r>
        <w:t>have</w:t>
      </w:r>
      <w:r>
        <w:rPr>
          <w:spacing w:val="-2"/>
        </w:rPr>
        <w:t xml:space="preserve"> </w:t>
      </w:r>
      <w:r>
        <w:t>some</w:t>
      </w:r>
      <w:r>
        <w:rPr>
          <w:spacing w:val="-2"/>
        </w:rPr>
        <w:t xml:space="preserve"> </w:t>
      </w:r>
      <w:r>
        <w:t>thoughts.</w:t>
      </w:r>
      <w:r>
        <w:rPr>
          <w:spacing w:val="-2"/>
        </w:rPr>
        <w:t xml:space="preserve"> </w:t>
      </w:r>
      <w:r>
        <w:t xml:space="preserve">I totally agree that this is a complex issue. It requires policies across the economy. It affects millions of people, communities and businesses over </w:t>
      </w:r>
      <w:r>
        <w:rPr>
          <w:spacing w:val="-2"/>
        </w:rPr>
        <w:t>time.</w:t>
      </w:r>
    </w:p>
    <w:p w:rsidR="009C5454">
      <w:pPr>
        <w:pStyle w:val="BodyText"/>
      </w:pPr>
      <w:r>
        <w:t>We are planning to publish a report, probably early next year, around the need for an effective, com</w:t>
      </w:r>
      <w:r>
        <w:t>prehensive public engagement strategy and what that would look like, setting out clear milestones for the</w:t>
      </w:r>
      <w:r>
        <w:rPr>
          <w:spacing w:val="40"/>
        </w:rPr>
        <w:t xml:space="preserve"> </w:t>
      </w:r>
      <w:r>
        <w:t>Government over time in how they can mandate and use a deliberative process with the public to encourage active participation in all of this and in th</w:t>
      </w:r>
      <w:r>
        <w:t>e decision-making on what works to deliver net zero. Toby’s team</w:t>
      </w:r>
      <w:r>
        <w:rPr>
          <w:spacing w:val="40"/>
        </w:rPr>
        <w:t xml:space="preserve"> </w:t>
      </w:r>
      <w:r>
        <w:t>will be helping us with that work.</w:t>
      </w:r>
    </w:p>
    <w:p w:rsidR="009C5454">
      <w:pPr>
        <w:pStyle w:val="BodyText"/>
      </w:pPr>
      <w:r>
        <w:t>Part</w:t>
      </w:r>
      <w:r>
        <w:rPr>
          <w:spacing w:val="-2"/>
        </w:rPr>
        <w:t xml:space="preserve"> </w:t>
      </w:r>
      <w:r>
        <w:t>of</w:t>
      </w:r>
      <w:r>
        <w:rPr>
          <w:spacing w:val="-2"/>
        </w:rPr>
        <w:t xml:space="preserve"> </w:t>
      </w:r>
      <w:r>
        <w:t>that</w:t>
      </w:r>
      <w:r>
        <w:rPr>
          <w:spacing w:val="-2"/>
        </w:rPr>
        <w:t xml:space="preserve"> </w:t>
      </w:r>
      <w:r>
        <w:t>will</w:t>
      </w:r>
      <w:r>
        <w:rPr>
          <w:spacing w:val="-2"/>
        </w:rPr>
        <w:t xml:space="preserve"> </w:t>
      </w:r>
      <w:r>
        <w:t>be</w:t>
      </w:r>
      <w:r>
        <w:rPr>
          <w:spacing w:val="-2"/>
        </w:rPr>
        <w:t xml:space="preserve"> </w:t>
      </w:r>
      <w:r>
        <w:t>also</w:t>
      </w:r>
      <w:r>
        <w:rPr>
          <w:spacing w:val="-2"/>
        </w:rPr>
        <w:t xml:space="preserve"> </w:t>
      </w:r>
      <w:r>
        <w:t>thinking</w:t>
      </w:r>
      <w:r>
        <w:rPr>
          <w:spacing w:val="-2"/>
        </w:rPr>
        <w:t xml:space="preserve"> </w:t>
      </w:r>
      <w:r>
        <w:t>about</w:t>
      </w:r>
      <w:r>
        <w:rPr>
          <w:spacing w:val="-2"/>
        </w:rPr>
        <w:t xml:space="preserve"> </w:t>
      </w:r>
      <w:r>
        <w:t>indicators</w:t>
      </w:r>
      <w:r>
        <w:rPr>
          <w:spacing w:val="-2"/>
        </w:rPr>
        <w:t xml:space="preserve"> </w:t>
      </w:r>
      <w:r>
        <w:t>to</w:t>
      </w:r>
      <w:r>
        <w:rPr>
          <w:spacing w:val="-2"/>
        </w:rPr>
        <w:t xml:space="preserve"> </w:t>
      </w:r>
      <w:r>
        <w:t>track</w:t>
      </w:r>
      <w:r>
        <w:rPr>
          <w:spacing w:val="-2"/>
        </w:rPr>
        <w:t xml:space="preserve"> </w:t>
      </w:r>
      <w:r>
        <w:t>the</w:t>
      </w:r>
      <w:r>
        <w:rPr>
          <w:spacing w:val="-2"/>
        </w:rPr>
        <w:t xml:space="preserve"> </w:t>
      </w:r>
      <w:r>
        <w:t>progress</w:t>
      </w:r>
      <w:r>
        <w:rPr>
          <w:spacing w:val="-2"/>
        </w:rPr>
        <w:t xml:space="preserve"> </w:t>
      </w:r>
      <w:r>
        <w:t>the Government are making across all the disparate areas where we need changes. We</w:t>
      </w:r>
      <w:r>
        <w:t xml:space="preserve"> have plans in train to do that work and our progress report, which comes in June each year, will have recommendations for the Government in that area.</w:t>
      </w:r>
    </w:p>
    <w:p w:rsidR="009C5454">
      <w:pPr>
        <w:pStyle w:val="BodyText"/>
      </w:pPr>
      <w:r>
        <w:rPr>
          <w:b/>
        </w:rPr>
        <w:t xml:space="preserve">Lord Browne of Ladyton: </w:t>
      </w:r>
      <w:r>
        <w:t>I was struck by the first sentence of your contribution, Toby, which I completel</w:t>
      </w:r>
      <w:r>
        <w:t>y agree with, but I want to pose a question to you and the others based on this. You said that sufficient political capital is necessary for this to work, which is absolutely right.</w:t>
      </w:r>
    </w:p>
    <w:p w:rsidR="009C5454">
      <w:pPr>
        <w:pStyle w:val="BodyText"/>
        <w:ind w:left="913"/>
      </w:pPr>
      <w:r>
        <w:t xml:space="preserve">It is important to have a vision and to have a pathway to that vision. If </w:t>
      </w:r>
      <w:r>
        <w:t>I ask Google Maps to get from here to somewhere, it offers me options. I can fly or I can take a train or I can take a bus. Some of those options</w:t>
      </w:r>
      <w:r>
        <w:rPr>
          <w:spacing w:val="40"/>
        </w:rPr>
        <w:t xml:space="preserve"> </w:t>
      </w:r>
      <w:r>
        <w:t>are more expensive than others and some of them take longer, but I know the stages. In this area, it is import</w:t>
      </w:r>
      <w:r>
        <w:t>ant that there is something within</w:t>
      </w:r>
      <w:r>
        <w:rPr>
          <w:spacing w:val="-1"/>
        </w:rPr>
        <w:t xml:space="preserve"> </w:t>
      </w:r>
      <w:r>
        <w:t>the</w:t>
      </w:r>
      <w:r>
        <w:rPr>
          <w:spacing w:val="-2"/>
        </w:rPr>
        <w:t xml:space="preserve"> </w:t>
      </w:r>
      <w:r>
        <w:t>political</w:t>
      </w:r>
      <w:r>
        <w:rPr>
          <w:spacing w:val="-1"/>
        </w:rPr>
        <w:t xml:space="preserve"> </w:t>
      </w:r>
      <w:r>
        <w:t>cycle</w:t>
      </w:r>
      <w:r>
        <w:rPr>
          <w:spacing w:val="-1"/>
        </w:rPr>
        <w:t xml:space="preserve"> </w:t>
      </w:r>
      <w:r>
        <w:t>which</w:t>
      </w:r>
      <w:r>
        <w:rPr>
          <w:spacing w:val="-1"/>
        </w:rPr>
        <w:t xml:space="preserve"> </w:t>
      </w:r>
      <w:r>
        <w:t>shows</w:t>
      </w:r>
      <w:r>
        <w:rPr>
          <w:spacing w:val="-1"/>
        </w:rPr>
        <w:t xml:space="preserve"> </w:t>
      </w:r>
      <w:r>
        <w:t>that</w:t>
      </w:r>
      <w:r>
        <w:rPr>
          <w:spacing w:val="-2"/>
        </w:rPr>
        <w:t xml:space="preserve"> </w:t>
      </w:r>
      <w:r>
        <w:t>we</w:t>
      </w:r>
      <w:r>
        <w:rPr>
          <w:spacing w:val="-1"/>
        </w:rPr>
        <w:t xml:space="preserve"> </w:t>
      </w:r>
      <w:r>
        <w:t>are</w:t>
      </w:r>
      <w:r>
        <w:rPr>
          <w:spacing w:val="-1"/>
        </w:rPr>
        <w:t xml:space="preserve"> </w:t>
      </w:r>
      <w:r>
        <w:t>making</w:t>
      </w:r>
      <w:r>
        <w:rPr>
          <w:spacing w:val="-1"/>
        </w:rPr>
        <w:t xml:space="preserve"> </w:t>
      </w:r>
      <w:r>
        <w:t>progress</w:t>
      </w:r>
      <w:r>
        <w:rPr>
          <w:spacing w:val="-1"/>
        </w:rPr>
        <w:t xml:space="preserve"> </w:t>
      </w:r>
      <w:r>
        <w:t>or</w:t>
      </w:r>
      <w:r>
        <w:rPr>
          <w:spacing w:val="-1"/>
        </w:rPr>
        <w:t xml:space="preserve"> </w:t>
      </w:r>
      <w:r>
        <w:t>else we find that Governments exhaust their political capital and do not get</w:t>
      </w:r>
      <w:r>
        <w:rPr>
          <w:spacing w:val="40"/>
        </w:rPr>
        <w:t xml:space="preserve"> </w:t>
      </w:r>
      <w:r>
        <w:t>re-elected. They need constant, reinforced permission from their electorate to continue to do this because it has an impact.</w:t>
      </w:r>
    </w:p>
    <w:p w:rsidR="009C5454">
      <w:pPr>
        <w:pStyle w:val="BodyText"/>
        <w:spacing w:before="201"/>
        <w:ind w:left="913"/>
      </w:pPr>
      <w:r>
        <w:t>That is why when I was seeking election it was more important to have the scaffolding still on the new school rather than have the school delivered. As soon as it was done, it was as if it always there. As long as people thought something was happening, th</w:t>
      </w:r>
      <w:r>
        <w:t>ey were more likely to vote for you.</w:t>
      </w:r>
    </w:p>
    <w:p w:rsidR="009C5454">
      <w:pPr>
        <w:pStyle w:val="BodyText"/>
      </w:pPr>
      <w:r>
        <w:t>How do you encourage policies that deliver? What sorts of policies in this area—which is difficult—will deliver in the short term and will get the support of elected politicians because they think they will be re-electe</w:t>
      </w:r>
      <w:r>
        <w:t>d</w:t>
      </w:r>
      <w:r>
        <w:rPr>
          <w:spacing w:val="80"/>
        </w:rPr>
        <w:t xml:space="preserve"> </w:t>
      </w:r>
      <w:r>
        <w:t>by delivering them as they go along?</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rPr>
          <w:b/>
          <w:i/>
        </w:rPr>
        <w:t xml:space="preserve">Toby Park: </w:t>
      </w:r>
      <w:r>
        <w:t>If you can solve the problem of short-term political cycles</w:t>
      </w:r>
      <w:r>
        <w:rPr>
          <w:spacing w:val="40"/>
        </w:rPr>
        <w:t xml:space="preserve"> </w:t>
      </w:r>
      <w:r>
        <w:t xml:space="preserve">not being the best vehicle for long-term problem solving, then you have made a huge contribution to humankind. This is where </w:t>
      </w:r>
      <w:r>
        <w:t>the CCC comes into its own, surely, because ultimately our strength is that we have legally binding, short-term carbon budget targets as well. Those will, I hope, bite within the short-term political cycles even if the long-term vision is not fully subscri</w:t>
      </w:r>
      <w:r>
        <w:t>bed to. I will be interested to hear the CCC’s</w:t>
      </w:r>
      <w:r>
        <w:rPr>
          <w:spacing w:val="40"/>
        </w:rPr>
        <w:t xml:space="preserve"> </w:t>
      </w:r>
      <w:r>
        <w:t>view on this.</w:t>
      </w:r>
    </w:p>
    <w:p w:rsidR="009C5454">
      <w:pPr>
        <w:pStyle w:val="BodyText"/>
        <w:ind w:left="913"/>
      </w:pPr>
      <w:r>
        <w:t>Also, it is no longer so long-term. We are already starting to feel the impacts of climate change and we are starting to reach a point in the exponential curve of progress that we need that there</w:t>
      </w:r>
      <w:r>
        <w:t xml:space="preserve"> should, I hope, be more accountability within a typical five-year political cycle than there would have been, say, 10 or 15 years ago on this issue. Maybe this is optimistic, but the electorate is expecting more swift action on some of these key points as</w:t>
      </w:r>
      <w:r>
        <w:t xml:space="preserve"> well.</w:t>
      </w:r>
    </w:p>
    <w:p w:rsidR="009C5454">
      <w:pPr>
        <w:pStyle w:val="BodyText"/>
      </w:pPr>
      <w:r>
        <w:t>I am not wishing to put Ewa and David too much on the spot, but I will</w:t>
      </w:r>
      <w:r>
        <w:rPr>
          <w:spacing w:val="40"/>
        </w:rPr>
        <w:t xml:space="preserve"> </w:t>
      </w:r>
      <w:r>
        <w:t>be</w:t>
      </w:r>
      <w:r>
        <w:rPr>
          <w:spacing w:val="-2"/>
        </w:rPr>
        <w:t xml:space="preserve"> </w:t>
      </w:r>
      <w:r>
        <w:t>interested</w:t>
      </w:r>
      <w:r>
        <w:rPr>
          <w:spacing w:val="-2"/>
        </w:rPr>
        <w:t xml:space="preserve"> </w:t>
      </w:r>
      <w:r>
        <w:t>to</w:t>
      </w:r>
      <w:r>
        <w:rPr>
          <w:spacing w:val="-2"/>
        </w:rPr>
        <w:t xml:space="preserve"> </w:t>
      </w:r>
      <w:r>
        <w:t>hear</w:t>
      </w:r>
      <w:r>
        <w:rPr>
          <w:spacing w:val="-2"/>
        </w:rPr>
        <w:t xml:space="preserve"> </w:t>
      </w:r>
      <w:r>
        <w:t>from</w:t>
      </w:r>
      <w:r>
        <w:rPr>
          <w:spacing w:val="-2"/>
        </w:rPr>
        <w:t xml:space="preserve"> </w:t>
      </w:r>
      <w:r>
        <w:t>them</w:t>
      </w:r>
      <w:r>
        <w:rPr>
          <w:spacing w:val="-2"/>
        </w:rPr>
        <w:t xml:space="preserve"> </w:t>
      </w:r>
      <w:r>
        <w:t>about</w:t>
      </w:r>
      <w:r>
        <w:rPr>
          <w:spacing w:val="-2"/>
        </w:rPr>
        <w:t xml:space="preserve"> </w:t>
      </w:r>
      <w:r>
        <w:t>the</w:t>
      </w:r>
      <w:r>
        <w:rPr>
          <w:spacing w:val="-2"/>
        </w:rPr>
        <w:t xml:space="preserve"> </w:t>
      </w:r>
      <w:r>
        <w:t>role</w:t>
      </w:r>
      <w:r>
        <w:rPr>
          <w:spacing w:val="-2"/>
        </w:rPr>
        <w:t xml:space="preserve"> </w:t>
      </w:r>
      <w:r>
        <w:t>of</w:t>
      </w:r>
      <w:r>
        <w:rPr>
          <w:spacing w:val="-2"/>
        </w:rPr>
        <w:t xml:space="preserve"> </w:t>
      </w:r>
      <w:r>
        <w:t>the</w:t>
      </w:r>
      <w:r>
        <w:rPr>
          <w:spacing w:val="-2"/>
        </w:rPr>
        <w:t xml:space="preserve"> </w:t>
      </w:r>
      <w:r>
        <w:t>CCC</w:t>
      </w:r>
      <w:r>
        <w:rPr>
          <w:spacing w:val="-2"/>
        </w:rPr>
        <w:t xml:space="preserve"> </w:t>
      </w:r>
      <w:r>
        <w:t>and</w:t>
      </w:r>
      <w:r>
        <w:rPr>
          <w:spacing w:val="-2"/>
        </w:rPr>
        <w:t xml:space="preserve"> </w:t>
      </w:r>
      <w:r>
        <w:t>the</w:t>
      </w:r>
      <w:r>
        <w:rPr>
          <w:spacing w:val="-2"/>
        </w:rPr>
        <w:t xml:space="preserve"> </w:t>
      </w:r>
      <w:r>
        <w:t>carbon budgets in ensuring that those interim targets do drive short-term accountability as well as the long-ter</w:t>
      </w:r>
      <w:r>
        <w:t>m vision.</w:t>
      </w:r>
    </w:p>
    <w:p w:rsidR="009C5454">
      <w:pPr>
        <w:pStyle w:val="BodyText"/>
      </w:pPr>
      <w:r>
        <w:rPr>
          <w:b/>
          <w:i/>
        </w:rPr>
        <w:t xml:space="preserve">David Joffe: </w:t>
      </w:r>
      <w:r>
        <w:t xml:space="preserve">It is worth reiterating the point that we do an annual progress report to Parliament on the progress towards meeting carbon budgets and net zero, which is a useful instrument to highlight areas where the Government are falling short </w:t>
      </w:r>
      <w:r>
        <w:t>of their own strategy. Now that we have their strategy, we will track progress on whether it is achieving what they have said it will achieve. We will also track things that they have not said that it will do but that might be a useful contribution if it d</w:t>
      </w:r>
      <w:r>
        <w:t>id, such as dietary change, aviation demand and so on, to see the progress</w:t>
      </w:r>
      <w:r>
        <w:rPr>
          <w:spacing w:val="-2"/>
        </w:rPr>
        <w:t xml:space="preserve"> </w:t>
      </w:r>
      <w:r>
        <w:t>on</w:t>
      </w:r>
      <w:r>
        <w:rPr>
          <w:spacing w:val="-2"/>
        </w:rPr>
        <w:t xml:space="preserve"> </w:t>
      </w:r>
      <w:r>
        <w:t>that.</w:t>
      </w:r>
      <w:r>
        <w:rPr>
          <w:spacing w:val="-2"/>
        </w:rPr>
        <w:t xml:space="preserve"> </w:t>
      </w:r>
      <w:r>
        <w:t>If</w:t>
      </w:r>
      <w:r>
        <w:rPr>
          <w:spacing w:val="-2"/>
        </w:rPr>
        <w:t xml:space="preserve"> </w:t>
      </w:r>
      <w:r>
        <w:t>the</w:t>
      </w:r>
      <w:r>
        <w:rPr>
          <w:spacing w:val="-2"/>
        </w:rPr>
        <w:t xml:space="preserve"> </w:t>
      </w:r>
      <w:r>
        <w:t>Government</w:t>
      </w:r>
      <w:r>
        <w:rPr>
          <w:spacing w:val="-1"/>
        </w:rPr>
        <w:t xml:space="preserve"> </w:t>
      </w:r>
      <w:r>
        <w:t>are</w:t>
      </w:r>
      <w:r>
        <w:rPr>
          <w:spacing w:val="-2"/>
        </w:rPr>
        <w:t xml:space="preserve"> </w:t>
      </w:r>
      <w:r>
        <w:t>falling</w:t>
      </w:r>
      <w:r>
        <w:rPr>
          <w:spacing w:val="-1"/>
        </w:rPr>
        <w:t xml:space="preserve"> </w:t>
      </w:r>
      <w:r>
        <w:t>short</w:t>
      </w:r>
      <w:r>
        <w:rPr>
          <w:spacing w:val="-1"/>
        </w:rPr>
        <w:t xml:space="preserve"> </w:t>
      </w:r>
      <w:r>
        <w:t>in</w:t>
      </w:r>
      <w:r>
        <w:rPr>
          <w:spacing w:val="-2"/>
        </w:rPr>
        <w:t xml:space="preserve"> </w:t>
      </w:r>
      <w:r>
        <w:t>some</w:t>
      </w:r>
      <w:r>
        <w:rPr>
          <w:spacing w:val="-1"/>
        </w:rPr>
        <w:t xml:space="preserve"> </w:t>
      </w:r>
      <w:r>
        <w:t>of</w:t>
      </w:r>
      <w:r>
        <w:rPr>
          <w:spacing w:val="-2"/>
        </w:rPr>
        <w:t xml:space="preserve"> </w:t>
      </w:r>
      <w:r>
        <w:t>the</w:t>
      </w:r>
      <w:r>
        <w:rPr>
          <w:spacing w:val="-2"/>
        </w:rPr>
        <w:t xml:space="preserve"> </w:t>
      </w:r>
      <w:r>
        <w:t>areas where they have said they would take action and where emissions were going to come down rapidly and it turns out that that is not happening, then these are some of the levers that are available to go further on</w:t>
      </w:r>
      <w:r>
        <w:rPr>
          <w:spacing w:val="40"/>
        </w:rPr>
        <w:t xml:space="preserve"> </w:t>
      </w:r>
      <w:r>
        <w:t>other things and to compensate for less</w:t>
      </w:r>
      <w:r>
        <w:t>-good progress.</w:t>
      </w:r>
    </w:p>
    <w:p w:rsidR="009C5454">
      <w:pPr>
        <w:pStyle w:val="BodyText"/>
        <w:spacing w:before="201"/>
      </w:pPr>
      <w:r>
        <w:t>It is also important to recognise that some of the behavioural changes that we are talking about are not just for climate change reasons. The dietary changes that we are talking about, for example, in many cases would be good for society an</w:t>
      </w:r>
      <w:r>
        <w:t>yway. In fact, the health benefits are probably considerably more than the climate benefits. I am hesitant to frame this as action entirely for the sake of climate change. It is for the well-being of society, including tackling climate change.</w:t>
      </w:r>
    </w:p>
    <w:p w:rsidR="009C5454">
      <w:pPr>
        <w:pStyle w:val="BodyText"/>
      </w:pPr>
      <w:r>
        <w:rPr>
          <w:b/>
        </w:rPr>
        <w:t xml:space="preserve">The Chair: </w:t>
      </w:r>
      <w:r>
        <w:t>I</w:t>
      </w:r>
      <w:r>
        <w:t xml:space="preserve"> can see Baroness Northover has her hand up. We are running</w:t>
      </w:r>
      <w:r>
        <w:rPr>
          <w:spacing w:val="-1"/>
        </w:rPr>
        <w:t xml:space="preserve"> </w:t>
      </w:r>
      <w:r>
        <w:t>a</w:t>
      </w:r>
      <w:r>
        <w:rPr>
          <w:spacing w:val="-2"/>
        </w:rPr>
        <w:t xml:space="preserve"> </w:t>
      </w:r>
      <w:r>
        <w:t>little</w:t>
      </w:r>
      <w:r>
        <w:rPr>
          <w:spacing w:val="-2"/>
        </w:rPr>
        <w:t xml:space="preserve"> </w:t>
      </w:r>
      <w:r>
        <w:t>bit</w:t>
      </w:r>
      <w:r>
        <w:rPr>
          <w:spacing w:val="-2"/>
        </w:rPr>
        <w:t xml:space="preserve"> </w:t>
      </w:r>
      <w:r>
        <w:t>behind</w:t>
      </w:r>
      <w:r>
        <w:rPr>
          <w:spacing w:val="-2"/>
        </w:rPr>
        <w:t xml:space="preserve"> </w:t>
      </w:r>
      <w:r>
        <w:t>time,</w:t>
      </w:r>
      <w:r>
        <w:rPr>
          <w:spacing w:val="-2"/>
        </w:rPr>
        <w:t xml:space="preserve"> </w:t>
      </w:r>
      <w:r>
        <w:t>so,</w:t>
      </w:r>
      <w:r>
        <w:rPr>
          <w:spacing w:val="-2"/>
        </w:rPr>
        <w:t xml:space="preserve"> </w:t>
      </w:r>
      <w:r>
        <w:t>if</w:t>
      </w:r>
      <w:r>
        <w:rPr>
          <w:spacing w:val="-2"/>
        </w:rPr>
        <w:t xml:space="preserve"> </w:t>
      </w:r>
      <w:r>
        <w:t>it</w:t>
      </w:r>
      <w:r>
        <w:rPr>
          <w:spacing w:val="-2"/>
        </w:rPr>
        <w:t xml:space="preserve"> </w:t>
      </w:r>
      <w:r>
        <w:t>could</w:t>
      </w:r>
      <w:r>
        <w:rPr>
          <w:spacing w:val="-1"/>
        </w:rPr>
        <w:t xml:space="preserve"> </w:t>
      </w:r>
      <w:r>
        <w:t>be</w:t>
      </w:r>
      <w:r>
        <w:rPr>
          <w:spacing w:val="-2"/>
        </w:rPr>
        <w:t xml:space="preserve"> </w:t>
      </w:r>
      <w:r>
        <w:t>a</w:t>
      </w:r>
      <w:r>
        <w:rPr>
          <w:spacing w:val="-2"/>
        </w:rPr>
        <w:t xml:space="preserve"> </w:t>
      </w:r>
      <w:r>
        <w:t>short</w:t>
      </w:r>
      <w:r>
        <w:rPr>
          <w:spacing w:val="-1"/>
        </w:rPr>
        <w:t xml:space="preserve"> </w:t>
      </w:r>
      <w:r>
        <w:t>question,</w:t>
      </w:r>
      <w:r>
        <w:rPr>
          <w:spacing w:val="-2"/>
        </w:rPr>
        <w:t xml:space="preserve"> </w:t>
      </w:r>
      <w:r>
        <w:t>it</w:t>
      </w:r>
      <w:r>
        <w:rPr>
          <w:spacing w:val="-2"/>
        </w:rPr>
        <w:t xml:space="preserve"> </w:t>
      </w:r>
      <w:r>
        <w:t xml:space="preserve">would </w:t>
      </w:r>
      <w:r>
        <w:rPr>
          <w:spacing w:val="-2"/>
        </w:rPr>
        <w:t>help.</w:t>
      </w:r>
    </w:p>
    <w:p w:rsidR="009C5454">
      <w:pPr>
        <w:pStyle w:val="BodyText"/>
      </w:pPr>
      <w:r>
        <w:rPr>
          <w:b/>
        </w:rPr>
        <w:t xml:space="preserve">Baroness Northover: </w:t>
      </w:r>
      <w:r>
        <w:t>It is a point of clarification. Ewa mentioned that you will be publishing something on public enga</w:t>
      </w:r>
      <w:r>
        <w:t>gement early next year. Do you have some idea as to when this might be in relation to our</w:t>
      </w:r>
      <w:r>
        <w:rPr>
          <w:spacing w:val="80"/>
        </w:rPr>
        <w:t xml:space="preserve"> </w:t>
      </w:r>
      <w:r>
        <w:rPr>
          <w:spacing w:val="-2"/>
        </w:rPr>
        <w:t>report?</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rPr>
          <w:b/>
          <w:i/>
        </w:rPr>
        <w:t xml:space="preserve">Ewa Kmietowicz: </w:t>
      </w:r>
      <w:r>
        <w:t>We do not have a fixed date at the moment but we hope to</w:t>
      </w:r>
      <w:r>
        <w:rPr>
          <w:spacing w:val="-1"/>
        </w:rPr>
        <w:t xml:space="preserve"> </w:t>
      </w:r>
      <w:r>
        <w:t>bring</w:t>
      </w:r>
      <w:r>
        <w:rPr>
          <w:spacing w:val="-1"/>
        </w:rPr>
        <w:t xml:space="preserve"> </w:t>
      </w:r>
      <w:r>
        <w:t>it</w:t>
      </w:r>
      <w:r>
        <w:rPr>
          <w:spacing w:val="-1"/>
        </w:rPr>
        <w:t xml:space="preserve"> </w:t>
      </w:r>
      <w:r>
        <w:t>out before</w:t>
      </w:r>
      <w:r>
        <w:rPr>
          <w:spacing w:val="-1"/>
        </w:rPr>
        <w:t xml:space="preserve"> </w:t>
      </w:r>
      <w:r>
        <w:t>the</w:t>
      </w:r>
      <w:r>
        <w:rPr>
          <w:spacing w:val="-1"/>
        </w:rPr>
        <w:t xml:space="preserve"> </w:t>
      </w:r>
      <w:r>
        <w:t>June progress</w:t>
      </w:r>
      <w:r>
        <w:rPr>
          <w:spacing w:val="-1"/>
        </w:rPr>
        <w:t xml:space="preserve"> </w:t>
      </w:r>
      <w:r>
        <w:t>report, sometime in</w:t>
      </w:r>
      <w:r>
        <w:rPr>
          <w:spacing w:val="-1"/>
        </w:rPr>
        <w:t xml:space="preserve"> </w:t>
      </w:r>
      <w:r>
        <w:t>the</w:t>
      </w:r>
      <w:r>
        <w:rPr>
          <w:spacing w:val="-1"/>
        </w:rPr>
        <w:t xml:space="preserve"> </w:t>
      </w:r>
      <w:r>
        <w:t>fi</w:t>
      </w:r>
      <w:r>
        <w:t>rst half of next year. It depends on what other work and priorities we have</w:t>
      </w:r>
      <w:r>
        <w:rPr>
          <w:spacing w:val="40"/>
        </w:rPr>
        <w:t xml:space="preserve"> </w:t>
      </w:r>
      <w:r>
        <w:t>at the time.</w:t>
      </w:r>
    </w:p>
    <w:p w:rsidR="009C5454">
      <w:pPr>
        <w:pStyle w:val="BodyText"/>
      </w:pPr>
      <w:r>
        <w:rPr>
          <w:b/>
        </w:rPr>
        <w:t xml:space="preserve">The Chair: </w:t>
      </w:r>
      <w:r>
        <w:t>Thank you. Toby, you still have your hand up. Did you want to come back in or can we move on?</w:t>
      </w:r>
    </w:p>
    <w:p w:rsidR="009C5454">
      <w:pPr>
        <w:pStyle w:val="BodyText"/>
      </w:pPr>
      <w:r>
        <w:rPr>
          <w:b/>
          <w:i/>
        </w:rPr>
        <w:t xml:space="preserve">Toby Park: </w:t>
      </w:r>
      <w:r>
        <w:t xml:space="preserve">I am happy to hold my points. They might pop up in </w:t>
      </w:r>
      <w:r>
        <w:t>another question. Thank you.</w:t>
      </w:r>
    </w:p>
    <w:p w:rsidR="009C5454">
      <w:pPr>
        <w:pStyle w:val="BodyText"/>
        <w:ind w:hanging="794"/>
      </w:pPr>
      <w:r>
        <w:t>Q4</w:t>
      </w:r>
      <w:r>
        <w:rPr>
          <w:spacing w:val="80"/>
          <w:w w:val="150"/>
        </w:rPr>
        <w:t xml:space="preserve"> </w:t>
      </w:r>
      <w:r>
        <w:rPr>
          <w:b/>
        </w:rPr>
        <w:t xml:space="preserve">Lord Cameron of Dillington: </w:t>
      </w:r>
      <w:r>
        <w:t>One thing about being a member of an enthusiastic committee like this is, by the time you get to your question, you find it has already been asked several times in different ways.</w:t>
      </w:r>
    </w:p>
    <w:p w:rsidR="009C5454">
      <w:pPr>
        <w:pStyle w:val="BodyText"/>
        <w:spacing w:before="120"/>
      </w:pPr>
      <w:r>
        <w:t xml:space="preserve">My question is about the Government’s drive, enthusiasm and indeed funding. </w:t>
      </w:r>
      <w:r>
        <w:t>I wondered. Is anybody actually driving the necessary funding and driving the necessary enthusiasm from the centre? Which departments are best at leading by example and changing the way they heat their buildings, changing the way they feed their clients, I</w:t>
      </w:r>
      <w:r>
        <w:t xml:space="preserve"> suppose, because most departments are involved in giving food to somebody, and changing the way they transport their staff? Who is driving from the middle and which departments are good and which departments are bad at leading by example on this agenda?</w:t>
      </w:r>
    </w:p>
    <w:p w:rsidR="009C5454">
      <w:pPr>
        <w:spacing w:before="200"/>
        <w:ind w:left="914"/>
        <w:jc w:val="both"/>
      </w:pPr>
      <w:r>
        <w:rPr>
          <w:b/>
        </w:rPr>
        <w:t>The</w:t>
      </w:r>
      <w:r>
        <w:rPr>
          <w:b/>
          <w:spacing w:val="-4"/>
        </w:rPr>
        <w:t xml:space="preserve"> </w:t>
      </w:r>
      <w:r>
        <w:rPr>
          <w:b/>
        </w:rPr>
        <w:t xml:space="preserve">Chair: </w:t>
      </w:r>
      <w:r>
        <w:t>You</w:t>
      </w:r>
      <w:r>
        <w:rPr>
          <w:spacing w:val="-3"/>
        </w:rPr>
        <w:t xml:space="preserve"> </w:t>
      </w:r>
      <w:r>
        <w:t>are</w:t>
      </w:r>
      <w:r>
        <w:rPr>
          <w:spacing w:val="-3"/>
        </w:rPr>
        <w:t xml:space="preserve"> </w:t>
      </w:r>
      <w:r>
        <w:t>all</w:t>
      </w:r>
      <w:r>
        <w:rPr>
          <w:spacing w:val="-4"/>
        </w:rPr>
        <w:t xml:space="preserve"> </w:t>
      </w:r>
      <w:r>
        <w:t>nervous</w:t>
      </w:r>
      <w:r>
        <w:rPr>
          <w:spacing w:val="-3"/>
        </w:rPr>
        <w:t xml:space="preserve"> </w:t>
      </w:r>
      <w:r>
        <w:t>to</w:t>
      </w:r>
      <w:r>
        <w:rPr>
          <w:spacing w:val="-1"/>
        </w:rPr>
        <w:t xml:space="preserve"> </w:t>
      </w:r>
      <w:r>
        <w:t>answer</w:t>
      </w:r>
      <w:r>
        <w:rPr>
          <w:spacing w:val="-3"/>
        </w:rPr>
        <w:t xml:space="preserve"> </w:t>
      </w:r>
      <w:r>
        <w:t>that</w:t>
      </w:r>
      <w:r>
        <w:rPr>
          <w:spacing w:val="-3"/>
        </w:rPr>
        <w:t xml:space="preserve"> </w:t>
      </w:r>
      <w:r>
        <w:rPr>
          <w:spacing w:val="-4"/>
        </w:rPr>
        <w:t>one.</w:t>
      </w:r>
    </w:p>
    <w:p w:rsidR="009C5454">
      <w:pPr>
        <w:pStyle w:val="BodyText"/>
        <w:ind w:left="913"/>
      </w:pPr>
      <w:r>
        <w:rPr>
          <w:b/>
          <w:i/>
        </w:rPr>
        <w:t xml:space="preserve">Toby Park: </w:t>
      </w:r>
      <w:r>
        <w:t>I can make one or two points. I do not know whether I can fully answer you. I do not know if any of us have infinite insight into who is</w:t>
      </w:r>
      <w:r>
        <w:rPr>
          <w:spacing w:val="-1"/>
        </w:rPr>
        <w:t xml:space="preserve"> </w:t>
      </w:r>
      <w:r>
        <w:t>driving</w:t>
      </w:r>
      <w:r>
        <w:rPr>
          <w:spacing w:val="-2"/>
        </w:rPr>
        <w:t xml:space="preserve"> </w:t>
      </w:r>
      <w:r>
        <w:t>this</w:t>
      </w:r>
      <w:r>
        <w:rPr>
          <w:spacing w:val="-1"/>
        </w:rPr>
        <w:t xml:space="preserve"> </w:t>
      </w:r>
      <w:r>
        <w:t>from</w:t>
      </w:r>
      <w:r>
        <w:rPr>
          <w:spacing w:val="-2"/>
        </w:rPr>
        <w:t xml:space="preserve"> </w:t>
      </w:r>
      <w:r>
        <w:t>the</w:t>
      </w:r>
      <w:r>
        <w:rPr>
          <w:spacing w:val="-1"/>
        </w:rPr>
        <w:t xml:space="preserve"> </w:t>
      </w:r>
      <w:r>
        <w:t>centre.</w:t>
      </w:r>
      <w:r>
        <w:rPr>
          <w:spacing w:val="-1"/>
        </w:rPr>
        <w:t xml:space="preserve"> </w:t>
      </w:r>
      <w:r>
        <w:t>I</w:t>
      </w:r>
      <w:r>
        <w:rPr>
          <w:spacing w:val="-1"/>
        </w:rPr>
        <w:t xml:space="preserve"> </w:t>
      </w:r>
      <w:r>
        <w:t>hope</w:t>
      </w:r>
      <w:r>
        <w:rPr>
          <w:spacing w:val="-1"/>
        </w:rPr>
        <w:t xml:space="preserve"> </w:t>
      </w:r>
      <w:r>
        <w:t>it</w:t>
      </w:r>
      <w:r>
        <w:rPr>
          <w:spacing w:val="-1"/>
        </w:rPr>
        <w:t xml:space="preserve"> </w:t>
      </w:r>
      <w:r>
        <w:t>is</w:t>
      </w:r>
      <w:r>
        <w:rPr>
          <w:spacing w:val="-2"/>
        </w:rPr>
        <w:t xml:space="preserve"> </w:t>
      </w:r>
      <w:r>
        <w:t>coming</w:t>
      </w:r>
      <w:r>
        <w:rPr>
          <w:spacing w:val="-1"/>
        </w:rPr>
        <w:t xml:space="preserve"> </w:t>
      </w:r>
      <w:r>
        <w:t>right</w:t>
      </w:r>
      <w:r>
        <w:rPr>
          <w:spacing w:val="-1"/>
        </w:rPr>
        <w:t xml:space="preserve"> </w:t>
      </w:r>
      <w:r>
        <w:t>f</w:t>
      </w:r>
      <w:r>
        <w:t>rom</w:t>
      </w:r>
      <w:r>
        <w:rPr>
          <w:spacing w:val="-1"/>
        </w:rPr>
        <w:t xml:space="preserve"> </w:t>
      </w:r>
      <w:r>
        <w:t>the</w:t>
      </w:r>
      <w:r>
        <w:rPr>
          <w:spacing w:val="-2"/>
        </w:rPr>
        <w:t xml:space="preserve"> </w:t>
      </w:r>
      <w:r>
        <w:t>centre</w:t>
      </w:r>
      <w:r>
        <w:rPr>
          <w:spacing w:val="-1"/>
        </w:rPr>
        <w:t xml:space="preserve"> </w:t>
      </w:r>
      <w:r>
        <w:t>at No. 10.</w:t>
      </w:r>
    </w:p>
    <w:p w:rsidR="009C5454">
      <w:pPr>
        <w:pStyle w:val="BodyText"/>
        <w:ind w:left="913"/>
      </w:pPr>
      <w:r>
        <w:t>Our experience of interacting with No. 10—and I will answer this as candidly as I can—is that there is a strong vision and that emerged in the net zero strategy, but it is a vision of techno-optimism. There is perhaps</w:t>
      </w:r>
      <w:r>
        <w:rPr>
          <w:spacing w:val="40"/>
        </w:rPr>
        <w:t xml:space="preserve"> </w:t>
      </w:r>
      <w:r>
        <w:t>a narrow und</w:t>
      </w:r>
      <w:r>
        <w:t>erstanding of behaviour change and an aversion to finger- wagging and telling people what not to do.</w:t>
      </w:r>
    </w:p>
    <w:p w:rsidR="009C5454">
      <w:pPr>
        <w:pStyle w:val="BodyText"/>
      </w:pPr>
      <w:r>
        <w:t>There is a real danger if we perceive this challenge ahead of us of significant behaviour change to avert climate change as almost like another 29 years of</w:t>
      </w:r>
      <w:r>
        <w:t xml:space="preserve"> Covid-esque restrictions. Nobody wants that. But we are not talking about that. We are talking about something more akin to building a world in which low-carbon choices and behaviours can flourish, not just admonishing, finger-wagging and restricting peop</w:t>
      </w:r>
      <w:r>
        <w:t>le’s choices in the world as it currently is.</w:t>
      </w:r>
    </w:p>
    <w:p w:rsidR="009C5454">
      <w:pPr>
        <w:pStyle w:val="BodyText"/>
        <w:spacing w:before="201"/>
      </w:pPr>
      <w:r>
        <w:t>There is a way forward here where a vision of effective behaviour change is compatible with a technology-led approach. Indeed, as we heard from David at the beginning, most of the behaviours we are talking abou</w:t>
      </w:r>
      <w:r>
        <w:t>t are indeed</w:t>
      </w:r>
      <w:r>
        <w:rPr>
          <w:spacing w:val="-3"/>
        </w:rPr>
        <w:t xml:space="preserve"> </w:t>
      </w:r>
      <w:r>
        <w:t>technology</w:t>
      </w:r>
      <w:r>
        <w:rPr>
          <w:spacing w:val="-4"/>
        </w:rPr>
        <w:t xml:space="preserve"> </w:t>
      </w:r>
      <w:r>
        <w:t>adoption</w:t>
      </w:r>
      <w:r>
        <w:rPr>
          <w:spacing w:val="-3"/>
        </w:rPr>
        <w:t xml:space="preserve"> </w:t>
      </w:r>
      <w:r>
        <w:t>behaviour</w:t>
      </w:r>
      <w:r>
        <w:rPr>
          <w:spacing w:val="-4"/>
        </w:rPr>
        <w:t xml:space="preserve"> </w:t>
      </w:r>
      <w:r>
        <w:t>anyway.</w:t>
      </w:r>
      <w:r>
        <w:rPr>
          <w:spacing w:val="-3"/>
        </w:rPr>
        <w:t xml:space="preserve"> </w:t>
      </w:r>
      <w:r>
        <w:t>That</w:t>
      </w:r>
      <w:r>
        <w:rPr>
          <w:spacing w:val="-3"/>
        </w:rPr>
        <w:t xml:space="preserve"> </w:t>
      </w:r>
      <w:r>
        <w:t>vision</w:t>
      </w:r>
      <w:r>
        <w:rPr>
          <w:spacing w:val="-3"/>
        </w:rPr>
        <w:t xml:space="preserve"> </w:t>
      </w:r>
      <w:r>
        <w:t>is</w:t>
      </w:r>
      <w:r>
        <w:rPr>
          <w:spacing w:val="-4"/>
        </w:rPr>
        <w:t xml:space="preserve"> </w:t>
      </w:r>
      <w:r>
        <w:t>sort</w:t>
      </w:r>
      <w:r>
        <w:rPr>
          <w:spacing w:val="-3"/>
        </w:rPr>
        <w:t xml:space="preserve"> </w:t>
      </w:r>
      <w:r>
        <w:t>of</w:t>
      </w:r>
      <w:r>
        <w:rPr>
          <w:spacing w:val="-3"/>
        </w:rPr>
        <w:t xml:space="preserve"> </w:t>
      </w:r>
      <w:r>
        <w:t>there but it is still a little bit muddled and will take a little while to settle what this Government mean and think about behaviour change in a pure</w:t>
      </w:r>
      <w:r>
        <w:rPr>
          <w:spacing w:val="40"/>
        </w:rPr>
        <w:t xml:space="preserve"> </w:t>
      </w:r>
      <w:r>
        <w:rPr>
          <w:spacing w:val="-2"/>
        </w:rPr>
        <w:t>sense.</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In terms of who is doing best on their own emissions and so on, I do not know</w:t>
      </w:r>
      <w:r>
        <w:t xml:space="preserve"> that I could say who is doing best, but I do echo what is implicit in your question there: that institutional leadership is so important, which is one of the key principles we have highlighted in our recent research. The Government should be much more gun</w:t>
      </w:r>
      <w:r>
        <w:t>g-ho in leveraging procurement and funding and so on. To give one example, this Government spend</w:t>
      </w:r>
      <w:r>
        <w:rPr>
          <w:spacing w:val="40"/>
        </w:rPr>
        <w:t xml:space="preserve"> </w:t>
      </w:r>
      <w:r>
        <w:t>over £2 billion per year on food across schools, prisons, hospitals, courts and so on. There is no reason why that could not be aligned with net</w:t>
      </w:r>
      <w:r>
        <w:rPr>
          <w:spacing w:val="40"/>
        </w:rPr>
        <w:t xml:space="preserve"> </w:t>
      </w:r>
      <w:r>
        <w:t>zero. All publ</w:t>
      </w:r>
      <w:r>
        <w:t>ic vehicle fleets—the police, Highways England and so on— could be electric.</w:t>
      </w:r>
    </w:p>
    <w:p w:rsidR="009C5454">
      <w:pPr>
        <w:pStyle w:val="BodyText"/>
      </w:pPr>
      <w:r>
        <w:t>This is important for a number of reasons. First, it signals the legitimacy and the importance of the issue, whereas doing the opposite—perceived hypocrisy or inconsistency—can un</w:t>
      </w:r>
      <w:r>
        <w:t>dermine that political capital and</w:t>
      </w:r>
      <w:r>
        <w:rPr>
          <w:spacing w:val="40"/>
        </w:rPr>
        <w:t xml:space="preserve"> </w:t>
      </w:r>
      <w:r>
        <w:t>public investment in the narrative we are trying to create here. It also means direct emissions reductions for the Government’s operations. Back to the public procurement issue, not only does that directly reduce the emis</w:t>
      </w:r>
      <w:r>
        <w:t>sions associated with the goods and services the Government are buying but it can reduce the emissions associated with the entire bidding pool, which could be many times larger.</w:t>
      </w:r>
    </w:p>
    <w:p w:rsidR="009C5454">
      <w:pPr>
        <w:pStyle w:val="BodyText"/>
      </w:pPr>
      <w:r>
        <w:t>There is a lot that Governments and institutions of all flavours in the UK cou</w:t>
      </w:r>
      <w:r>
        <w:t>ld be doing to signal the direction we are travelling in and that could have a fairly widespread behavioural and psychological benefit across the public at large in terms of their investment in the project generally, the perception of credibility and so on</w:t>
      </w:r>
      <w:r>
        <w:t>.</w:t>
      </w:r>
    </w:p>
    <w:p w:rsidR="009C5454">
      <w:pPr>
        <w:pStyle w:val="BodyText"/>
      </w:pPr>
      <w:r>
        <w:rPr>
          <w:b/>
        </w:rPr>
        <w:t xml:space="preserve">Lord Cameron of Dillington: </w:t>
      </w:r>
      <w:r>
        <w:t>Thank you. Sorry, I should have declared an interest as a farmer. Also, I am on the board of an airport parking and data business.</w:t>
      </w:r>
    </w:p>
    <w:p w:rsidR="009C5454">
      <w:pPr>
        <w:pStyle w:val="BodyText"/>
        <w:ind w:left="913"/>
      </w:pPr>
      <w:r>
        <w:t>As a completely separate question, are any groups or sectors of society easier to influence tha</w:t>
      </w:r>
      <w:r>
        <w:t>n others or more difficult to influence? Does age, wealth or some other thing make a difference to the way people receive these messages and act on them? It is a rather general question.</w:t>
      </w:r>
    </w:p>
    <w:p w:rsidR="009C5454">
      <w:pPr>
        <w:pStyle w:val="BodyText"/>
        <w:spacing w:before="120"/>
      </w:pPr>
      <w:r>
        <w:rPr>
          <w:b/>
          <w:i/>
        </w:rPr>
        <w:t xml:space="preserve">Toby Park: </w:t>
      </w:r>
      <w:r>
        <w:t>I am aware I am slightly dominating but I am happy to give</w:t>
      </w:r>
      <w:r>
        <w:t xml:space="preserve"> an answer to that as well.</w:t>
      </w:r>
    </w:p>
    <w:p w:rsidR="009C5454">
      <w:pPr>
        <w:pStyle w:val="BodyText"/>
        <w:spacing w:before="201"/>
      </w:pPr>
      <w:r>
        <w:t>There is no one-size-fits-all answer to that. Every behaviour we look at is different and will be subject to a different range of barriers and enabling factors. Of course, there will be differences in the population. We often th</w:t>
      </w:r>
      <w:r>
        <w:t xml:space="preserve">ink of it as a bell-curve distribution. We will always get a proportion of the population that is particularly averse to a given behaviour either because their motivations are misaligned with that particular choice or indeed because they face particularly </w:t>
      </w:r>
      <w:r>
        <w:t>problematic cost barriers or practical barriers. A proportion of the population we do not need to worry about because they are already convinced—keen greens—and a middle population will be quite open to the behaviour in question and perhaps need a gentle n</w:t>
      </w:r>
      <w:r>
        <w:t>udge, encouragement or support to find the right choice for</w:t>
      </w:r>
      <w:r>
        <w:rPr>
          <w:spacing w:val="29"/>
        </w:rPr>
        <w:t xml:space="preserve"> </w:t>
      </w:r>
      <w:r>
        <w:t>them.</w:t>
      </w:r>
      <w:r>
        <w:rPr>
          <w:spacing w:val="29"/>
        </w:rPr>
        <w:t xml:space="preserve"> </w:t>
      </w:r>
      <w:r>
        <w:t>Many</w:t>
      </w:r>
      <w:r>
        <w:rPr>
          <w:spacing w:val="30"/>
        </w:rPr>
        <w:t xml:space="preserve"> </w:t>
      </w:r>
      <w:r>
        <w:t>behavioural</w:t>
      </w:r>
      <w:r>
        <w:rPr>
          <w:spacing w:val="29"/>
        </w:rPr>
        <w:t xml:space="preserve"> </w:t>
      </w:r>
      <w:r>
        <w:t>policies</w:t>
      </w:r>
      <w:r>
        <w:rPr>
          <w:spacing w:val="29"/>
        </w:rPr>
        <w:t xml:space="preserve"> </w:t>
      </w:r>
      <w:r>
        <w:t>implicitly</w:t>
      </w:r>
      <w:r>
        <w:rPr>
          <w:spacing w:val="30"/>
        </w:rPr>
        <w:t xml:space="preserve"> </w:t>
      </w:r>
      <w:r>
        <w:t>if</w:t>
      </w:r>
      <w:r>
        <w:rPr>
          <w:spacing w:val="29"/>
        </w:rPr>
        <w:t xml:space="preserve"> </w:t>
      </w:r>
      <w:r>
        <w:t>not</w:t>
      </w:r>
      <w:r>
        <w:rPr>
          <w:spacing w:val="30"/>
        </w:rPr>
        <w:t xml:space="preserve"> </w:t>
      </w:r>
      <w:r>
        <w:t>explicitly</w:t>
      </w:r>
      <w:r>
        <w:rPr>
          <w:spacing w:val="31"/>
        </w:rPr>
        <w:t xml:space="preserve"> </w:t>
      </w:r>
      <w:r>
        <w:t>target</w:t>
      </w:r>
      <w:r>
        <w:rPr>
          <w:spacing w:val="29"/>
        </w:rPr>
        <w:t xml:space="preserve"> </w:t>
      </w:r>
      <w:r>
        <w:t>the</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 xml:space="preserve">group where we can get the most bang for our buck in policy impact </w:t>
      </w:r>
      <w:r>
        <w:rPr>
          <w:spacing w:val="-2"/>
        </w:rPr>
        <w:t>terms.</w:t>
      </w:r>
    </w:p>
    <w:p w:rsidR="009C5454">
      <w:pPr>
        <w:pStyle w:val="BodyText"/>
      </w:pPr>
      <w:r>
        <w:t>Maybe one thing that would al</w:t>
      </w:r>
      <w:r>
        <w:t>so be useful in answering your question is to understand how we think about addressing barriers in a behaviour change sense. A useful model that you may want to look into in your committee’s work is the COM-B model of behaviour change. That stands for capa</w:t>
      </w:r>
      <w:r>
        <w:t>bility, opportunity and motivation. It simply says that for a new behaviour to arise, people generally need to have sufficient capability to enact the behaviour, which includes: the physical capability to do it, the means, the time and so on; the opportuni</w:t>
      </w:r>
      <w:r>
        <w:t>ty to do it—in other words, whether that choice is readily available to them, socially normative and</w:t>
      </w:r>
      <w:r>
        <w:rPr>
          <w:spacing w:val="40"/>
        </w:rPr>
        <w:t xml:space="preserve"> </w:t>
      </w:r>
      <w:r>
        <w:t>so on; and the motivation to do it. Do they want to do it? That applies to more cognisant desires and wants and also to habits, routines and so on. You nee</w:t>
      </w:r>
      <w:r>
        <w:t xml:space="preserve">d at least a sufficient degree of each of those for a behaviour to emerge. The more motivated someone is, you could argue it is less important if there are still some residual barriers to that behaviour because they might overcome them and vice versa, but </w:t>
      </w:r>
      <w:r>
        <w:t>generally you need to have a degree of motivation, sufficient opportunity to undertake</w:t>
      </w:r>
      <w:r>
        <w:rPr>
          <w:spacing w:val="40"/>
        </w:rPr>
        <w:t xml:space="preserve"> </w:t>
      </w:r>
      <w:r>
        <w:t>a behaviour and sufficient capability to do it for a behaviour to happen.</w:t>
      </w:r>
    </w:p>
    <w:p w:rsidR="009C5454">
      <w:pPr>
        <w:pStyle w:val="BodyText"/>
        <w:ind w:left="913"/>
      </w:pPr>
      <w:r>
        <w:rPr>
          <w:b/>
        </w:rPr>
        <w:t xml:space="preserve">The Chair: </w:t>
      </w:r>
      <w:r>
        <w:t>Thank you. I can see Lord Whitty has his hand up. I will hold that because you have a question in a moment, Lord Whitty. I will ask if you would not mind binding them together. I will move to Lord Colgrain.</w:t>
      </w:r>
    </w:p>
    <w:p w:rsidR="009C5454">
      <w:pPr>
        <w:pStyle w:val="BodyText"/>
        <w:ind w:hanging="794"/>
      </w:pPr>
      <w:r>
        <w:t>Q5</w:t>
      </w:r>
      <w:r>
        <w:rPr>
          <w:spacing w:val="40"/>
        </w:rPr>
        <w:t xml:space="preserve">  </w:t>
      </w:r>
      <w:r>
        <w:rPr>
          <w:b/>
        </w:rPr>
        <w:t xml:space="preserve">Lord Colgrain: </w:t>
      </w:r>
      <w:r>
        <w:t>Could we look outside the UK f</w:t>
      </w:r>
      <w:r>
        <w:t>or a moment? Are there examples of climate change and environment-related behaviour change by other Governments, businesses and civil society from which we can learn and what might be the key lessons?</w:t>
      </w:r>
    </w:p>
    <w:p w:rsidR="009C5454">
      <w:pPr>
        <w:pStyle w:val="BodyText"/>
        <w:spacing w:before="120"/>
      </w:pPr>
      <w:r>
        <w:rPr>
          <w:b/>
          <w:i/>
        </w:rPr>
        <w:t xml:space="preserve">Ewa Kmietowicz: </w:t>
      </w:r>
      <w:r>
        <w:t>I looked at two examples of this in pre</w:t>
      </w:r>
      <w:r>
        <w:t>paration for this. One was recycling rates in South Korea. In the 1990s, South Korea recycled about 2% of its food waste and the Government wanted to</w:t>
      </w:r>
      <w:r>
        <w:rPr>
          <w:spacing w:val="40"/>
        </w:rPr>
        <w:t xml:space="preserve"> </w:t>
      </w:r>
      <w:r>
        <w:t>tackle that. Now the recycling rate is about 95% of food waste. The types of measures introduced to achiev</w:t>
      </w:r>
      <w:r>
        <w:t>e that were comprehensive and tackled different aspects of this. They included: banning food waste from landfill; compulsory food recycling using special biodegradable bags; approval of food waste as a fertiliser, which created a market for some of the foo</w:t>
      </w:r>
      <w:r>
        <w:t>d waste; use of smart pay-as-you-go bins equipped with weighing scales and ID to identify who was depositing waste there; and developing urban community farms to</w:t>
      </w:r>
      <w:r>
        <w:rPr>
          <w:spacing w:val="-1"/>
        </w:rPr>
        <w:t xml:space="preserve"> </w:t>
      </w:r>
      <w:r>
        <w:t>make sure that</w:t>
      </w:r>
      <w:r>
        <w:rPr>
          <w:spacing w:val="-1"/>
        </w:rPr>
        <w:t xml:space="preserve"> </w:t>
      </w:r>
      <w:r>
        <w:t>producers</w:t>
      </w:r>
      <w:r>
        <w:rPr>
          <w:spacing w:val="-1"/>
        </w:rPr>
        <w:t xml:space="preserve"> </w:t>
      </w:r>
      <w:r>
        <w:t>and</w:t>
      </w:r>
      <w:r>
        <w:rPr>
          <w:spacing w:val="-1"/>
        </w:rPr>
        <w:t xml:space="preserve"> </w:t>
      </w:r>
      <w:r>
        <w:t>consumers were</w:t>
      </w:r>
      <w:r>
        <w:rPr>
          <w:spacing w:val="-1"/>
        </w:rPr>
        <w:t xml:space="preserve"> </w:t>
      </w:r>
      <w:r>
        <w:t>more joined up.</w:t>
      </w:r>
    </w:p>
    <w:p w:rsidR="009C5454">
      <w:pPr>
        <w:pStyle w:val="BodyText"/>
        <w:spacing w:before="201"/>
        <w:ind w:left="913"/>
      </w:pPr>
      <w:r>
        <w:t>Lastly and probably quite importantly was a change in social norms and</w:t>
      </w:r>
      <w:r>
        <w:rPr>
          <w:spacing w:val="40"/>
        </w:rPr>
        <w:t xml:space="preserve"> </w:t>
      </w:r>
      <w:r>
        <w:t>in how people thought about food. In South Korea, the tradition at mealtimes is to have lots of small dishes made from different ingredients to pick from. That led to the high amount of</w:t>
      </w:r>
      <w:r>
        <w:t xml:space="preserve"> food waste they traditionally had. But now that</w:t>
      </w:r>
      <w:r>
        <w:rPr>
          <w:spacing w:val="-1"/>
        </w:rPr>
        <w:t xml:space="preserve"> </w:t>
      </w:r>
      <w:r>
        <w:t>has changed slightly with a</w:t>
      </w:r>
      <w:r>
        <w:rPr>
          <w:spacing w:val="-1"/>
        </w:rPr>
        <w:t xml:space="preserve"> </w:t>
      </w:r>
      <w:r>
        <w:t>reduction in these</w:t>
      </w:r>
      <w:r>
        <w:rPr>
          <w:spacing w:val="-1"/>
        </w:rPr>
        <w:t xml:space="preserve"> </w:t>
      </w:r>
      <w:r>
        <w:t>offerings at mealtimes and the association in people’s minds with the importance</w:t>
      </w:r>
      <w:r>
        <w:rPr>
          <w:spacing w:val="40"/>
        </w:rPr>
        <w:t xml:space="preserve"> </w:t>
      </w:r>
      <w:r>
        <w:t>of reducing food waste. That is a clear and effective example of a strong polic</w:t>
      </w:r>
      <w:r>
        <w:t>y framework that has worked.</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rPr>
          <w:b/>
          <w:i/>
        </w:rPr>
        <w:t xml:space="preserve">Toby Park: </w:t>
      </w:r>
      <w:r>
        <w:t>That was a great example. Maybe in the interests of time, if</w:t>
      </w:r>
      <w:r>
        <w:rPr>
          <w:spacing w:val="40"/>
        </w:rPr>
        <w:t xml:space="preserve"> </w:t>
      </w:r>
      <w:r>
        <w:t>it is okay, I will forward a recent report we have done on the principles</w:t>
      </w:r>
      <w:r>
        <w:rPr>
          <w:spacing w:val="40"/>
        </w:rPr>
        <w:t xml:space="preserve"> </w:t>
      </w:r>
      <w:r>
        <w:t>for behaviour change for net zero. The basis of that report,</w:t>
      </w:r>
      <w:r>
        <w:t xml:space="preserve"> if you can get through the main recommendations, and the bulk of that report is</w:t>
      </w:r>
      <w:r>
        <w:rPr>
          <w:spacing w:val="40"/>
        </w:rPr>
        <w:t xml:space="preserve"> </w:t>
      </w:r>
      <w:r>
        <w:t xml:space="preserve">actually examples from the last 80 years across all OECD countries of effective and ineffective government-led behaviour change initiatives across different sectors. We tried </w:t>
      </w:r>
      <w:r>
        <w:t>to distil the principles that might apply to net zero. There is a lot in there. Is it okay to share that with the committee as a more effective answer to that question?</w:t>
      </w:r>
    </w:p>
    <w:p w:rsidR="009C5454">
      <w:pPr>
        <w:pStyle w:val="BodyText"/>
      </w:pPr>
      <w:r>
        <w:rPr>
          <w:b/>
        </w:rPr>
        <w:t xml:space="preserve">Lord Colgrain: </w:t>
      </w:r>
      <w:r>
        <w:t>That would be extremely helpful. I am stealing the</w:t>
      </w:r>
      <w:r>
        <w:rPr>
          <w:spacing w:val="40"/>
        </w:rPr>
        <w:t xml:space="preserve"> </w:t>
      </w:r>
      <w:r>
        <w:t>Chair’s thunder on th</w:t>
      </w:r>
      <w:r>
        <w:t>at.</w:t>
      </w:r>
    </w:p>
    <w:p w:rsidR="009C5454">
      <w:pPr>
        <w:pStyle w:val="BodyText"/>
      </w:pPr>
      <w:r>
        <w:rPr>
          <w:b/>
        </w:rPr>
        <w:t xml:space="preserve">The Chair: </w:t>
      </w:r>
      <w:r>
        <w:t>Indeed. Thank you very much for that offer. Any examples where the Behavioural Insights Team had been involved in suggesting proposals</w:t>
      </w:r>
      <w:r>
        <w:rPr>
          <w:spacing w:val="-2"/>
        </w:rPr>
        <w:t xml:space="preserve"> </w:t>
      </w:r>
      <w:r>
        <w:t>that</w:t>
      </w:r>
      <w:r>
        <w:rPr>
          <w:spacing w:val="-2"/>
        </w:rPr>
        <w:t xml:space="preserve"> </w:t>
      </w:r>
      <w:r>
        <w:t>had</w:t>
      </w:r>
      <w:r>
        <w:rPr>
          <w:spacing w:val="-1"/>
        </w:rPr>
        <w:t xml:space="preserve"> </w:t>
      </w:r>
      <w:r>
        <w:t>then</w:t>
      </w:r>
      <w:r>
        <w:rPr>
          <w:spacing w:val="-2"/>
        </w:rPr>
        <w:t xml:space="preserve"> </w:t>
      </w:r>
      <w:r>
        <w:t>come</w:t>
      </w:r>
      <w:r>
        <w:rPr>
          <w:spacing w:val="-1"/>
        </w:rPr>
        <w:t xml:space="preserve"> </w:t>
      </w:r>
      <w:r>
        <w:t>to</w:t>
      </w:r>
      <w:r>
        <w:rPr>
          <w:spacing w:val="-2"/>
        </w:rPr>
        <w:t xml:space="preserve"> </w:t>
      </w:r>
      <w:r>
        <w:t>successful fruition</w:t>
      </w:r>
      <w:r>
        <w:rPr>
          <w:spacing w:val="-1"/>
        </w:rPr>
        <w:t xml:space="preserve"> </w:t>
      </w:r>
      <w:r>
        <w:t>would</w:t>
      </w:r>
      <w:r>
        <w:rPr>
          <w:spacing w:val="-1"/>
        </w:rPr>
        <w:t xml:space="preserve"> </w:t>
      </w:r>
      <w:r>
        <w:t>also</w:t>
      </w:r>
      <w:r>
        <w:rPr>
          <w:spacing w:val="-1"/>
        </w:rPr>
        <w:t xml:space="preserve"> </w:t>
      </w:r>
      <w:r>
        <w:t>be</w:t>
      </w:r>
      <w:r>
        <w:rPr>
          <w:spacing w:val="-2"/>
        </w:rPr>
        <w:t xml:space="preserve"> </w:t>
      </w:r>
      <w:r>
        <w:t>of</w:t>
      </w:r>
      <w:r>
        <w:rPr>
          <w:spacing w:val="-1"/>
        </w:rPr>
        <w:t xml:space="preserve"> </w:t>
      </w:r>
      <w:r>
        <w:t>great interest to the committee. I have one que</w:t>
      </w:r>
      <w:r>
        <w:t>stion from Lord Lilley.</w:t>
      </w:r>
    </w:p>
    <w:p w:rsidR="009C5454">
      <w:pPr>
        <w:pStyle w:val="BodyText"/>
      </w:pPr>
      <w:r>
        <w:rPr>
          <w:b/>
        </w:rPr>
        <w:t xml:space="preserve">Lord Lilley: </w:t>
      </w:r>
      <w:r>
        <w:t>A lot of the suggestions that have been put forward are effectively based on the principle that water runs downhill and, if you remove the obstacles, the barriers, the dams, the weirs, the silting and</w:t>
      </w:r>
      <w:r>
        <w:rPr>
          <w:spacing w:val="40"/>
        </w:rPr>
        <w:t xml:space="preserve"> </w:t>
      </w:r>
      <w:r>
        <w:t>so on, it will spe</w:t>
      </w:r>
      <w:r>
        <w:t>ed up. By analogy, if you remove obstacles, lack of knowledge, marketing of green choices and so on, then changes in behaviour will accelerate.</w:t>
      </w:r>
    </w:p>
    <w:p w:rsidR="009C5454">
      <w:pPr>
        <w:pStyle w:val="BodyText"/>
      </w:pPr>
      <w:r>
        <w:t>But removing barriers will not make water run uphill. By analogy, will any of these changes you recommend encour</w:t>
      </w:r>
      <w:r>
        <w:t>age people to spend more to be green, to fork out £15,000 for a heat pump, to spend more on an electric car than they would on a fossil-fuelled car? In particular, can you think of any occasions when a Government abroad has proposed measures that involve i</w:t>
      </w:r>
      <w:r>
        <w:t>ncreased costs and that has not produced an adverse reaction publicly? I think of the Swiss referendum defeat, the Macron gilets</w:t>
      </w:r>
      <w:r>
        <w:rPr>
          <w:spacing w:val="40"/>
        </w:rPr>
        <w:t xml:space="preserve"> </w:t>
      </w:r>
      <w:r>
        <w:t>jaunes, and counterreactions in Ontario, Alberta and Australia. I cannot think of an example where cost has become a public iss</w:t>
      </w:r>
      <w:r>
        <w:t>ue and where the public has not said, “We do not want to pay higher costs, nudge us as</w:t>
      </w:r>
      <w:r>
        <w:rPr>
          <w:spacing w:val="40"/>
        </w:rPr>
        <w:t xml:space="preserve"> </w:t>
      </w:r>
      <w:r>
        <w:t>you may”. This is for the CCC. It is its job to bring this about.</w:t>
      </w:r>
    </w:p>
    <w:p w:rsidR="009C5454">
      <w:pPr>
        <w:pStyle w:val="BodyText"/>
        <w:spacing w:before="201"/>
      </w:pPr>
      <w:r>
        <w:rPr>
          <w:b/>
          <w:i/>
        </w:rPr>
        <w:t xml:space="preserve">David Joffe: </w:t>
      </w:r>
      <w:r>
        <w:t>We cannot speak for the examples internationally where they have been successful in persua</w:t>
      </w:r>
      <w:r>
        <w:t>ding people to pay more, but I make the point that it is the job of the policy, the policymakers and the Government to frame things in such a way and to provide frameworks so that the green option does not cost more.</w:t>
      </w:r>
    </w:p>
    <w:p w:rsidR="009C5454">
      <w:pPr>
        <w:pStyle w:val="BodyText"/>
        <w:ind w:left="913"/>
      </w:pPr>
      <w:r>
        <w:t>We have an excellent opportunity now in</w:t>
      </w:r>
      <w:r>
        <w:t xml:space="preserve"> two areas of the energy system where investment in renewables will not cost more than investment in new fossil-fired electricity-generating capacity and where the switch to electric vehicles will actually save us money as a country, but we still have an u</w:t>
      </w:r>
      <w:r>
        <w:t>pfront premium for electric vehicles. If we can find a way to rebalance the incentives so that buying an electric vehicle does not cost more than buying a petrol vehicle and maybe some of the running cost advantages of an electric car compared with a petro</w:t>
      </w:r>
      <w:r>
        <w:t>l car are recouped by the</w:t>
      </w:r>
      <w:r>
        <w:rPr>
          <w:spacing w:val="-2"/>
        </w:rPr>
        <w:t xml:space="preserve"> </w:t>
      </w:r>
      <w:r>
        <w:t>Government,</w:t>
      </w:r>
      <w:r>
        <w:rPr>
          <w:spacing w:val="-1"/>
        </w:rPr>
        <w:t xml:space="preserve"> </w:t>
      </w:r>
      <w:r>
        <w:t>the</w:t>
      </w:r>
      <w:r>
        <w:rPr>
          <w:spacing w:val="-2"/>
        </w:rPr>
        <w:t xml:space="preserve"> </w:t>
      </w:r>
      <w:r>
        <w:t>role</w:t>
      </w:r>
      <w:r>
        <w:rPr>
          <w:spacing w:val="-1"/>
        </w:rPr>
        <w:t xml:space="preserve"> </w:t>
      </w:r>
      <w:r>
        <w:t>of</w:t>
      </w:r>
      <w:r>
        <w:rPr>
          <w:spacing w:val="-2"/>
        </w:rPr>
        <w:t xml:space="preserve"> </w:t>
      </w:r>
      <w:r>
        <w:t>policy</w:t>
      </w:r>
      <w:r>
        <w:rPr>
          <w:spacing w:val="-2"/>
        </w:rPr>
        <w:t xml:space="preserve"> </w:t>
      </w:r>
      <w:r>
        <w:t>is</w:t>
      </w:r>
      <w:r>
        <w:rPr>
          <w:spacing w:val="-2"/>
        </w:rPr>
        <w:t xml:space="preserve"> </w:t>
      </w:r>
      <w:r>
        <w:t>to</w:t>
      </w:r>
      <w:r>
        <w:rPr>
          <w:spacing w:val="-2"/>
        </w:rPr>
        <w:t xml:space="preserve"> </w:t>
      </w:r>
      <w:r>
        <w:t>say,</w:t>
      </w:r>
      <w:r>
        <w:rPr>
          <w:spacing w:val="-1"/>
        </w:rPr>
        <w:t xml:space="preserve"> </w:t>
      </w:r>
      <w:r>
        <w:t>“This</w:t>
      </w:r>
      <w:r>
        <w:rPr>
          <w:spacing w:val="-1"/>
        </w:rPr>
        <w:t xml:space="preserve"> </w:t>
      </w:r>
      <w:r>
        <w:t>is</w:t>
      </w:r>
      <w:r>
        <w:rPr>
          <w:spacing w:val="-2"/>
        </w:rPr>
        <w:t xml:space="preserve"> </w:t>
      </w:r>
      <w:r>
        <w:t>cheaper”, and</w:t>
      </w:r>
      <w:r>
        <w:rPr>
          <w:spacing w:val="-2"/>
        </w:rPr>
        <w:t xml:space="preserve"> </w:t>
      </w:r>
      <w:r>
        <w:t>people</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can take it up more. But there are areas, clearly, where the low-carbon option does cost more. There is still a role for policy to either make the fossil alternative more expensive or make the low-carbon option cheaper.</w:t>
      </w:r>
    </w:p>
    <w:p w:rsidR="009C5454">
      <w:pPr>
        <w:pStyle w:val="BodyText"/>
        <w:ind w:left="913"/>
      </w:pPr>
      <w:r>
        <w:t>We cannot expect wide-ranging uptake</w:t>
      </w:r>
      <w:r>
        <w:t xml:space="preserve"> of things where people are having to pay more. I absolutely agree with the underlying premise of the question.</w:t>
      </w:r>
      <w:r>
        <w:rPr>
          <w:spacing w:val="-1"/>
        </w:rPr>
        <w:t xml:space="preserve"> </w:t>
      </w:r>
      <w:r>
        <w:t>But</w:t>
      </w:r>
      <w:r>
        <w:rPr>
          <w:spacing w:val="-1"/>
        </w:rPr>
        <w:t xml:space="preserve"> </w:t>
      </w:r>
      <w:r>
        <w:t>it</w:t>
      </w:r>
      <w:r>
        <w:rPr>
          <w:spacing w:val="-1"/>
        </w:rPr>
        <w:t xml:space="preserve"> </w:t>
      </w:r>
      <w:r>
        <w:t>is</w:t>
      </w:r>
      <w:r>
        <w:rPr>
          <w:spacing w:val="-1"/>
        </w:rPr>
        <w:t xml:space="preserve"> </w:t>
      </w:r>
      <w:r>
        <w:t>up</w:t>
      </w:r>
      <w:r>
        <w:rPr>
          <w:spacing w:val="-1"/>
        </w:rPr>
        <w:t xml:space="preserve"> </w:t>
      </w:r>
      <w:r>
        <w:t>to</w:t>
      </w:r>
      <w:r>
        <w:rPr>
          <w:spacing w:val="-1"/>
        </w:rPr>
        <w:t xml:space="preserve"> </w:t>
      </w:r>
      <w:r>
        <w:t>policy</w:t>
      </w:r>
      <w:r>
        <w:rPr>
          <w:spacing w:val="-1"/>
        </w:rPr>
        <w:t xml:space="preserve"> </w:t>
      </w:r>
      <w:r>
        <w:t>to</w:t>
      </w:r>
      <w:r>
        <w:rPr>
          <w:spacing w:val="-1"/>
        </w:rPr>
        <w:t xml:space="preserve"> </w:t>
      </w:r>
      <w:r>
        <w:t>create an</w:t>
      </w:r>
      <w:r>
        <w:rPr>
          <w:spacing w:val="-1"/>
        </w:rPr>
        <w:t xml:space="preserve"> </w:t>
      </w:r>
      <w:r>
        <w:t>environment where</w:t>
      </w:r>
      <w:r>
        <w:rPr>
          <w:spacing w:val="-1"/>
        </w:rPr>
        <w:t xml:space="preserve"> </w:t>
      </w:r>
      <w:r>
        <w:t>people</w:t>
      </w:r>
      <w:r>
        <w:rPr>
          <w:spacing w:val="-1"/>
        </w:rPr>
        <w:t xml:space="preserve"> </w:t>
      </w:r>
      <w:r>
        <w:t>are not sacrificing their financial well-being to take these choices.</w:t>
      </w:r>
    </w:p>
    <w:p w:rsidR="009C5454">
      <w:pPr>
        <w:pStyle w:val="BodyText"/>
        <w:ind w:hanging="794"/>
      </w:pPr>
      <w:r>
        <w:t>Q6</w:t>
      </w:r>
      <w:r>
        <w:rPr>
          <w:spacing w:val="80"/>
          <w:w w:val="150"/>
        </w:rPr>
        <w:t xml:space="preserve">  </w:t>
      </w:r>
      <w:r>
        <w:rPr>
          <w:b/>
        </w:rPr>
        <w:t>Lord Lill</w:t>
      </w:r>
      <w:r>
        <w:rPr>
          <w:b/>
        </w:rPr>
        <w:t>ey:</w:t>
      </w:r>
      <w:r>
        <w:rPr>
          <w:b/>
          <w:spacing w:val="22"/>
        </w:rPr>
        <w:t xml:space="preserve"> </w:t>
      </w:r>
      <w:r>
        <w:t>If</w:t>
      </w:r>
      <w:r>
        <w:rPr>
          <w:spacing w:val="20"/>
        </w:rPr>
        <w:t xml:space="preserve"> </w:t>
      </w:r>
      <w:r>
        <w:t>costs</w:t>
      </w:r>
      <w:r>
        <w:rPr>
          <w:spacing w:val="20"/>
        </w:rPr>
        <w:t xml:space="preserve"> </w:t>
      </w:r>
      <w:r>
        <w:t>are</w:t>
      </w:r>
      <w:r>
        <w:rPr>
          <w:spacing w:val="20"/>
        </w:rPr>
        <w:t xml:space="preserve"> </w:t>
      </w:r>
      <w:r>
        <w:t>objectively</w:t>
      </w:r>
      <w:r>
        <w:rPr>
          <w:spacing w:val="21"/>
        </w:rPr>
        <w:t xml:space="preserve"> </w:t>
      </w:r>
      <w:r>
        <w:t>higher</w:t>
      </w:r>
      <w:r>
        <w:rPr>
          <w:spacing w:val="20"/>
        </w:rPr>
        <w:t xml:space="preserve"> </w:t>
      </w:r>
      <w:r>
        <w:t>for</w:t>
      </w:r>
      <w:r>
        <w:rPr>
          <w:spacing w:val="20"/>
        </w:rPr>
        <w:t xml:space="preserve"> </w:t>
      </w:r>
      <w:r>
        <w:t>the green good, they will be paid either in the price by the consumer or in taxes by the taxpayer. They will not be unpaid. Someone will pay for them. Surely the Government are the loser in a switch from petrol to el</w:t>
      </w:r>
      <w:r>
        <w:t>ectric vehicles to the tune of—whatever it is—£15 billion of revenue from taxes on gasoline and diesel, so the cost there will have to be borne by the public. It will be quite difficult to persuade the public to pay those costs if they are made clear to th</w:t>
      </w:r>
      <w:r>
        <w:t>em.</w:t>
      </w:r>
    </w:p>
    <w:p w:rsidR="009C5454">
      <w:pPr>
        <w:pStyle w:val="BodyText"/>
        <w:spacing w:before="120"/>
      </w:pPr>
      <w:r>
        <w:t>We then have a question, going back to Lord Colgrain’s question. If we are to have the support of the public, we have to be honest with them. But if we are honest with them about the costs, we will lose the support</w:t>
      </w:r>
      <w:r>
        <w:rPr>
          <w:spacing w:val="40"/>
        </w:rPr>
        <w:t xml:space="preserve"> </w:t>
      </w:r>
      <w:r>
        <w:t>of the public.</w:t>
      </w:r>
    </w:p>
    <w:p w:rsidR="009C5454">
      <w:pPr>
        <w:pStyle w:val="BodyText"/>
        <w:ind w:left="913"/>
      </w:pPr>
      <w:r>
        <w:rPr>
          <w:b/>
          <w:i/>
        </w:rPr>
        <w:t>David</w:t>
      </w:r>
      <w:r>
        <w:rPr>
          <w:b/>
          <w:i/>
          <w:spacing w:val="-3"/>
        </w:rPr>
        <w:t xml:space="preserve"> </w:t>
      </w:r>
      <w:r>
        <w:rPr>
          <w:b/>
          <w:i/>
        </w:rPr>
        <w:t>Joffe:</w:t>
      </w:r>
      <w:r>
        <w:rPr>
          <w:b/>
          <w:i/>
          <w:spacing w:val="-1"/>
        </w:rPr>
        <w:t xml:space="preserve"> </w:t>
      </w:r>
      <w:r>
        <w:t>If</w:t>
      </w:r>
      <w:r>
        <w:rPr>
          <w:spacing w:val="-3"/>
        </w:rPr>
        <w:t xml:space="preserve"> </w:t>
      </w:r>
      <w:r>
        <w:t>I</w:t>
      </w:r>
      <w:r>
        <w:rPr>
          <w:spacing w:val="-3"/>
        </w:rPr>
        <w:t xml:space="preserve"> </w:t>
      </w:r>
      <w:r>
        <w:t>can</w:t>
      </w:r>
      <w:r>
        <w:rPr>
          <w:spacing w:val="-3"/>
        </w:rPr>
        <w:t xml:space="preserve"> </w:t>
      </w:r>
      <w:r>
        <w:t>come</w:t>
      </w:r>
      <w:r>
        <w:rPr>
          <w:spacing w:val="-2"/>
        </w:rPr>
        <w:t xml:space="preserve"> </w:t>
      </w:r>
      <w:r>
        <w:t>back</w:t>
      </w:r>
      <w:r>
        <w:rPr>
          <w:spacing w:val="-3"/>
        </w:rPr>
        <w:t xml:space="preserve"> </w:t>
      </w:r>
      <w:r>
        <w:t>on</w:t>
      </w:r>
      <w:r>
        <w:rPr>
          <w:spacing w:val="-3"/>
        </w:rPr>
        <w:t xml:space="preserve"> </w:t>
      </w:r>
      <w:r>
        <w:t>the</w:t>
      </w:r>
      <w:r>
        <w:rPr>
          <w:spacing w:val="-3"/>
        </w:rPr>
        <w:t xml:space="preserve"> </w:t>
      </w:r>
      <w:r>
        <w:t>electric</w:t>
      </w:r>
      <w:r>
        <w:rPr>
          <w:spacing w:val="-2"/>
        </w:rPr>
        <w:t xml:space="preserve"> </w:t>
      </w:r>
      <w:r>
        <w:t>vehicle</w:t>
      </w:r>
      <w:r>
        <w:rPr>
          <w:spacing w:val="-2"/>
        </w:rPr>
        <w:t xml:space="preserve"> </w:t>
      </w:r>
      <w:r>
        <w:t>example,</w:t>
      </w:r>
      <w:r>
        <w:rPr>
          <w:spacing w:val="-2"/>
        </w:rPr>
        <w:t xml:space="preserve"> </w:t>
      </w:r>
      <w:r>
        <w:t>we</w:t>
      </w:r>
      <w:r>
        <w:rPr>
          <w:spacing w:val="-3"/>
        </w:rPr>
        <w:t xml:space="preserve"> </w:t>
      </w:r>
      <w:r>
        <w:t>think that if the Treasury finds a way to maintain the current tax take from fuel duty and so on, it will still be cheaper for the country to transition to electric vehicles. The costs fundamentally are lower for the electric</w:t>
      </w:r>
      <w:r>
        <w:rPr>
          <w:spacing w:val="40"/>
        </w:rPr>
        <w:t xml:space="preserve"> </w:t>
      </w:r>
      <w:r>
        <w:t>vehicle alternative. Even if t</w:t>
      </w:r>
      <w:r>
        <w:t>he Treasury, for example, was to introduce a road-pricing</w:t>
      </w:r>
      <w:r>
        <w:rPr>
          <w:spacing w:val="-1"/>
        </w:rPr>
        <w:t xml:space="preserve"> </w:t>
      </w:r>
      <w:r>
        <w:t>mechanism</w:t>
      </w:r>
      <w:r>
        <w:rPr>
          <w:spacing w:val="-2"/>
        </w:rPr>
        <w:t xml:space="preserve"> </w:t>
      </w:r>
      <w:r>
        <w:t>to</w:t>
      </w:r>
      <w:r>
        <w:rPr>
          <w:spacing w:val="-3"/>
        </w:rPr>
        <w:t xml:space="preserve"> </w:t>
      </w:r>
      <w:r>
        <w:t>maintain</w:t>
      </w:r>
      <w:r>
        <w:rPr>
          <w:spacing w:val="-2"/>
        </w:rPr>
        <w:t xml:space="preserve"> </w:t>
      </w:r>
      <w:r>
        <w:t>its</w:t>
      </w:r>
      <w:r>
        <w:rPr>
          <w:spacing w:val="-3"/>
        </w:rPr>
        <w:t xml:space="preserve"> </w:t>
      </w:r>
      <w:r>
        <w:t>revenue,</w:t>
      </w:r>
      <w:r>
        <w:rPr>
          <w:spacing w:val="-2"/>
        </w:rPr>
        <w:t xml:space="preserve"> </w:t>
      </w:r>
      <w:r>
        <w:t>it</w:t>
      </w:r>
      <w:r>
        <w:rPr>
          <w:spacing w:val="-3"/>
        </w:rPr>
        <w:t xml:space="preserve"> </w:t>
      </w:r>
      <w:r>
        <w:t>will</w:t>
      </w:r>
      <w:r>
        <w:rPr>
          <w:spacing w:val="-3"/>
        </w:rPr>
        <w:t xml:space="preserve"> </w:t>
      </w:r>
      <w:r>
        <w:t>still</w:t>
      </w:r>
      <w:r>
        <w:rPr>
          <w:spacing w:val="-2"/>
        </w:rPr>
        <w:t xml:space="preserve"> </w:t>
      </w:r>
      <w:r>
        <w:t>be</w:t>
      </w:r>
      <w:r>
        <w:rPr>
          <w:spacing w:val="-3"/>
        </w:rPr>
        <w:t xml:space="preserve"> </w:t>
      </w:r>
      <w:r>
        <w:t>cheaper</w:t>
      </w:r>
      <w:r>
        <w:rPr>
          <w:spacing w:val="-1"/>
        </w:rPr>
        <w:t xml:space="preserve"> </w:t>
      </w:r>
      <w:r>
        <w:t>for drivers. The challenge we have for electric vehicles is the upfront cost barrier</w:t>
      </w:r>
      <w:r>
        <w:rPr>
          <w:spacing w:val="-1"/>
        </w:rPr>
        <w:t xml:space="preserve"> </w:t>
      </w:r>
      <w:r>
        <w:t>specifically, but</w:t>
      </w:r>
      <w:r>
        <w:rPr>
          <w:spacing w:val="-1"/>
        </w:rPr>
        <w:t xml:space="preserve"> </w:t>
      </w:r>
      <w:r>
        <w:t>overall we</w:t>
      </w:r>
      <w:r>
        <w:rPr>
          <w:spacing w:val="-1"/>
        </w:rPr>
        <w:t xml:space="preserve"> </w:t>
      </w:r>
      <w:r>
        <w:t>think</w:t>
      </w:r>
      <w:r>
        <w:rPr>
          <w:spacing w:val="-1"/>
        </w:rPr>
        <w:t xml:space="preserve"> </w:t>
      </w:r>
      <w:r>
        <w:t>that</w:t>
      </w:r>
      <w:r>
        <w:rPr>
          <w:spacing w:val="-1"/>
        </w:rPr>
        <w:t xml:space="preserve"> </w:t>
      </w:r>
      <w:r>
        <w:t>is</w:t>
      </w:r>
      <w:r>
        <w:rPr>
          <w:spacing w:val="-1"/>
        </w:rPr>
        <w:t xml:space="preserve"> </w:t>
      </w:r>
      <w:r>
        <w:t>genuinely</w:t>
      </w:r>
      <w:r>
        <w:rPr>
          <w:spacing w:val="-1"/>
        </w:rPr>
        <w:t xml:space="preserve"> </w:t>
      </w:r>
      <w:r>
        <w:t>a</w:t>
      </w:r>
      <w:r>
        <w:rPr>
          <w:spacing w:val="-1"/>
        </w:rPr>
        <w:t xml:space="preserve"> </w:t>
      </w:r>
      <w:r>
        <w:t>cost saving for the country.</w:t>
      </w:r>
    </w:p>
    <w:p w:rsidR="009C5454">
      <w:pPr>
        <w:pStyle w:val="BodyText"/>
      </w:pPr>
      <w:r>
        <w:t>Clearly, that is not true in every case. It is important to recognise that where there are additional costs, we as a society have decided that they are costs worth bearing, but that does not mean that individual consumers nee</w:t>
      </w:r>
      <w:r>
        <w:t>d to be worse off by taking those choices. The</w:t>
      </w:r>
      <w:r>
        <w:rPr>
          <w:spacing w:val="80"/>
        </w:rPr>
        <w:t xml:space="preserve"> </w:t>
      </w:r>
      <w:r>
        <w:t>Government can change the framework so that individuals are not worse off. Of course, yes, there is a net cost, but we have decided as a</w:t>
      </w:r>
      <w:r>
        <w:rPr>
          <w:spacing w:val="40"/>
        </w:rPr>
        <w:t xml:space="preserve"> </w:t>
      </w:r>
      <w:r>
        <w:t xml:space="preserve">society—rightly—that tackling climate change is worth bearing those </w:t>
      </w:r>
      <w:r>
        <w:rPr>
          <w:spacing w:val="-2"/>
        </w:rPr>
        <w:t>cost</w:t>
      </w:r>
      <w:r>
        <w:rPr>
          <w:spacing w:val="-2"/>
        </w:rPr>
        <w:t>s.</w:t>
      </w:r>
    </w:p>
    <w:p w:rsidR="009C5454">
      <w:pPr>
        <w:pStyle w:val="BodyText"/>
        <w:spacing w:before="201"/>
      </w:pPr>
      <w:r>
        <w:rPr>
          <w:b/>
          <w:i/>
        </w:rPr>
        <w:t>Toby</w:t>
      </w:r>
      <w:r>
        <w:rPr>
          <w:b/>
          <w:i/>
          <w:spacing w:val="-2"/>
        </w:rPr>
        <w:t xml:space="preserve"> </w:t>
      </w:r>
      <w:r>
        <w:rPr>
          <w:b/>
          <w:i/>
        </w:rPr>
        <w:t xml:space="preserve">Park: </w:t>
      </w:r>
      <w:r>
        <w:t>David</w:t>
      </w:r>
      <w:r>
        <w:rPr>
          <w:spacing w:val="-2"/>
        </w:rPr>
        <w:t xml:space="preserve"> </w:t>
      </w:r>
      <w:r>
        <w:t>has</w:t>
      </w:r>
      <w:r>
        <w:rPr>
          <w:spacing w:val="-2"/>
        </w:rPr>
        <w:t xml:space="preserve"> </w:t>
      </w:r>
      <w:r>
        <w:t>echoed</w:t>
      </w:r>
      <w:r>
        <w:rPr>
          <w:spacing w:val="-1"/>
        </w:rPr>
        <w:t xml:space="preserve"> </w:t>
      </w:r>
      <w:r>
        <w:t>a</w:t>
      </w:r>
      <w:r>
        <w:rPr>
          <w:spacing w:val="-2"/>
        </w:rPr>
        <w:t xml:space="preserve"> </w:t>
      </w:r>
      <w:r>
        <w:t>lot</w:t>
      </w:r>
      <w:r>
        <w:rPr>
          <w:spacing w:val="-2"/>
        </w:rPr>
        <w:t xml:space="preserve"> </w:t>
      </w:r>
      <w:r>
        <w:t>of</w:t>
      </w:r>
      <w:r>
        <w:rPr>
          <w:spacing w:val="-2"/>
        </w:rPr>
        <w:t xml:space="preserve"> </w:t>
      </w:r>
      <w:r>
        <w:t>my</w:t>
      </w:r>
      <w:r>
        <w:rPr>
          <w:spacing w:val="-2"/>
        </w:rPr>
        <w:t xml:space="preserve"> </w:t>
      </w:r>
      <w:r>
        <w:t>thoughts</w:t>
      </w:r>
      <w:r>
        <w:rPr>
          <w:spacing w:val="-2"/>
        </w:rPr>
        <w:t xml:space="preserve"> </w:t>
      </w:r>
      <w:r>
        <w:t>there.</w:t>
      </w:r>
      <w:r>
        <w:rPr>
          <w:spacing w:val="-2"/>
        </w:rPr>
        <w:t xml:space="preserve"> </w:t>
      </w:r>
      <w:r>
        <w:t>There</w:t>
      </w:r>
      <w:r>
        <w:rPr>
          <w:spacing w:val="-2"/>
        </w:rPr>
        <w:t xml:space="preserve"> </w:t>
      </w:r>
      <w:r>
        <w:t>are</w:t>
      </w:r>
      <w:r>
        <w:rPr>
          <w:spacing w:val="-2"/>
        </w:rPr>
        <w:t xml:space="preserve"> </w:t>
      </w:r>
      <w:r>
        <w:t>costs to not making these transitions as well, which are generally publicly borne: air pollution from combustion vehicles, the climate impacts and so on. A full assessment of the costs of</w:t>
      </w:r>
      <w:r>
        <w:t>ten comes out in favour of acting. I completely agree that any capital costs are ultimately borne by either the consumer or the taxpayer.</w:t>
      </w:r>
    </w:p>
    <w:p w:rsidR="009C5454">
      <w:pPr>
        <w:pStyle w:val="BodyText"/>
      </w:pPr>
      <w:r>
        <w:t>Also, we need to think about the balance between long-term and upfront costs. We as human beings tend to steeply disco</w:t>
      </w:r>
      <w:r>
        <w:t>unt the future, which means that upfront costs loom large while long-term savings tend to get</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rather ignored in comparison. Electric vehicles and so on present a challenge in that sense because, often, they are much cheaper to run but we do not tend to fully account for that in our decisions.</w:t>
      </w:r>
    </w:p>
    <w:p w:rsidR="009C5454">
      <w:pPr>
        <w:pStyle w:val="BodyText"/>
        <w:ind w:left="913"/>
        <w:rPr>
          <w:sz w:val="14"/>
        </w:rPr>
      </w:pPr>
      <w:r>
        <w:t>There are some examples that come to mind, such as the p</w:t>
      </w:r>
      <w:r>
        <w:t xml:space="preserve">lastic bag levy, which garnered a lot of support. Congestion pricing on roads tends to be unpopular before it is implemented and then public opinion quickly tips upward when people realise it is quite nice to live in low-traffic neighbourhoods. But I know </w:t>
      </w:r>
      <w:r>
        <w:t>they are not quite what you are talking</w:t>
      </w:r>
      <w:r>
        <w:rPr>
          <w:spacing w:val="40"/>
        </w:rPr>
        <w:t xml:space="preserve"> </w:t>
      </w:r>
      <w:r>
        <w:t>about there because those are in a sense disincentives to doing something rather than encouraging people to do something that is more expensive. I cannot off the top of my head think of better examples than that; oth</w:t>
      </w:r>
      <w:r>
        <w:t>erwise, I agree with everything that David said as well.</w:t>
      </w:r>
      <w:r>
        <w:rPr>
          <w:position w:val="7"/>
          <w:sz w:val="14"/>
        </w:rPr>
        <w:t>4</w:t>
      </w:r>
    </w:p>
    <w:p w:rsidR="009C5454">
      <w:pPr>
        <w:pStyle w:val="BodyText"/>
      </w:pPr>
      <w:r>
        <w:rPr>
          <w:b/>
          <w:i/>
        </w:rPr>
        <w:t xml:space="preserve">Ewa Kmietowicz: </w:t>
      </w:r>
      <w:r>
        <w:t>We as the CCC have been up front about the costs of the transition. We have stated numerous times that it will be 1% to 2%</w:t>
      </w:r>
      <w:r>
        <w:rPr>
          <w:spacing w:val="40"/>
        </w:rPr>
        <w:t xml:space="preserve"> </w:t>
      </w:r>
      <w:r>
        <w:t xml:space="preserve">of GPD and in our sixth carbon budget it has come out even </w:t>
      </w:r>
      <w:r>
        <w:t>lower.</w:t>
      </w:r>
    </w:p>
    <w:p w:rsidR="009C5454">
      <w:pPr>
        <w:pStyle w:val="BodyText"/>
        <w:ind w:left="913"/>
      </w:pPr>
      <w:r>
        <w:t>Not taking action on climate change has a cost in itself and those costs are relative to now, not to a counterfactual where we have to take account of the costs of damage caused by climate change.</w:t>
      </w:r>
    </w:p>
    <w:p w:rsidR="009C5454">
      <w:pPr>
        <w:pStyle w:val="BodyText"/>
      </w:pPr>
      <w:r>
        <w:t>It is important to think about equity and TUPEs, wha</w:t>
      </w:r>
      <w:r>
        <w:t>t a just transition looks like and who will be most affected by job impacts and price</w:t>
      </w:r>
      <w:r>
        <w:rPr>
          <w:spacing w:val="40"/>
        </w:rPr>
        <w:t xml:space="preserve"> </w:t>
      </w:r>
      <w:r>
        <w:t>impacts, to make sure that we protect the vulnerable from these impacts and to set out fair and equitable policies.</w:t>
      </w:r>
    </w:p>
    <w:p w:rsidR="009C5454">
      <w:pPr>
        <w:pStyle w:val="BodyText"/>
        <w:ind w:left="913"/>
      </w:pPr>
      <w:r>
        <w:rPr>
          <w:b/>
        </w:rPr>
        <w:t xml:space="preserve">The Chair: </w:t>
      </w:r>
      <w:r>
        <w:t>Thank you. Lady Boycott, I will come back t</w:t>
      </w:r>
      <w:r>
        <w:t>o you if I can. We have two questions we have to ask. If we have time, I will bring you in, but we need to move on to Lord Whitty.</w:t>
      </w:r>
    </w:p>
    <w:p w:rsidR="009C5454">
      <w:pPr>
        <w:pStyle w:val="BodyText"/>
        <w:ind w:hanging="794"/>
      </w:pPr>
      <w:r>
        <w:t>Q7</w:t>
      </w:r>
      <w:r>
        <w:rPr>
          <w:spacing w:val="80"/>
        </w:rPr>
        <w:t xml:space="preserve">  </w:t>
      </w:r>
      <w:r>
        <w:rPr>
          <w:b/>
        </w:rPr>
        <w:t xml:space="preserve">Lord Whitty: </w:t>
      </w:r>
      <w:r>
        <w:t>Thank you. What do you expect to be the two most serious problems facing you—or the range of serious problem</w:t>
      </w:r>
      <w:r>
        <w:t>s, first, in terms of the areas where we are trying to get change and, secondly, in terms of the lack of effective governmental and departmental engagement?</w:t>
      </w:r>
    </w:p>
    <w:p w:rsidR="009C5454">
      <w:pPr>
        <w:pStyle w:val="BodyText"/>
        <w:spacing w:before="120"/>
      </w:pPr>
      <w:r>
        <w:t xml:space="preserve">In that context, on the back of Lord Cameron’s question, how do you rate the Treasury? Whereas the </w:t>
      </w:r>
      <w:r>
        <w:t>British by and large do not like the Government telling them what to do—unlike the South Koreans sometimes—the biggest weapon the Government have is taxation. For example, we are now free of European rules and could completely rejig the whole VAT structure</w:t>
      </w:r>
      <w:r>
        <w:t xml:space="preserve"> to favour greener goods. Is that happening in</w:t>
      </w:r>
      <w:r>
        <w:rPr>
          <w:spacing w:val="40"/>
        </w:rPr>
        <w:t xml:space="preserve"> </w:t>
      </w:r>
      <w:r>
        <w:t>the Treasury and, if not, why not?</w:t>
      </w:r>
    </w:p>
    <w:p w:rsidR="009C5454">
      <w:pPr>
        <w:pStyle w:val="BodyText"/>
        <w:spacing w:before="121"/>
      </w:pPr>
      <w:r>
        <w:t>Lastly, are we deploying the expertise in the advertising industry, for which corporates pay a lot of money, on behalf of the Government?</w:t>
      </w: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0"/>
        <w:ind w:left="0" w:right="0"/>
        <w:jc w:val="left"/>
        <w:rPr>
          <w:sz w:val="13"/>
        </w:rPr>
      </w:pPr>
      <w:r>
        <w:pict>
          <v:shape id="docshape34" o:spid="_x0000_s1064" style="height:0.1pt;margin-left:1in;margin-top:9.1pt;mso-position-horizontal-relative:page;mso-wrap-distance-left:0;mso-wrap-distance-right:0;position:absolute;width:143.5pt;z-index:-251656192" coordorigin="1440,182" coordsize="2870,21600" path="m1440,182l4310,182e" filled="f" strokeweight="1pt">
            <v:path arrowok="t"/>
            <w10:wrap type="topAndBottom"/>
          </v:shape>
        </w:pict>
      </w:r>
    </w:p>
    <w:p w:rsidR="009C5454">
      <w:pPr>
        <w:spacing w:before="99"/>
        <w:ind w:left="119" w:right="118"/>
        <w:jc w:val="both"/>
        <w:rPr>
          <w:sz w:val="20"/>
        </w:rPr>
      </w:pPr>
      <w:r>
        <w:rPr>
          <w:position w:val="6"/>
          <w:sz w:val="13"/>
        </w:rPr>
        <w:t>4</w:t>
      </w:r>
      <w:r>
        <w:rPr>
          <w:spacing w:val="34"/>
          <w:position w:val="6"/>
          <w:sz w:val="13"/>
        </w:rPr>
        <w:t xml:space="preserve"> </w:t>
      </w:r>
      <w:r>
        <w:rPr>
          <w:sz w:val="20"/>
        </w:rPr>
        <w:t>On reflection, Toby Park added that there are infinite examples of people being willing to pay more where they perceive it to be worthwhile, and emphasised the importance of co-benefits, because the environmental benefits alone are not enough of a reason t</w:t>
      </w:r>
      <w:r>
        <w:rPr>
          <w:sz w:val="20"/>
        </w:rPr>
        <w:t>o pay more for many people, but many are willing to pay a bit more for a home which is warmer, or a car which is nicer to drive or cheaper to run, etc.</w:t>
      </w:r>
    </w:p>
    <w:p w:rsidR="009C5454">
      <w:pPr>
        <w:jc w:val="both"/>
        <w:rPr>
          <w:sz w:val="20"/>
        </w:r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ind w:left="913"/>
      </w:pPr>
      <w:r>
        <w:rPr>
          <w:b/>
          <w:i/>
        </w:rPr>
        <w:t>David</w:t>
      </w:r>
      <w:r>
        <w:rPr>
          <w:b/>
          <w:i/>
          <w:spacing w:val="-2"/>
        </w:rPr>
        <w:t xml:space="preserve"> </w:t>
      </w:r>
      <w:r>
        <w:rPr>
          <w:b/>
          <w:i/>
        </w:rPr>
        <w:t xml:space="preserve">Joffe: </w:t>
      </w:r>
      <w:r>
        <w:t>I</w:t>
      </w:r>
      <w:r>
        <w:rPr>
          <w:spacing w:val="-2"/>
        </w:rPr>
        <w:t xml:space="preserve"> </w:t>
      </w:r>
      <w:r>
        <w:t>can</w:t>
      </w:r>
      <w:r>
        <w:rPr>
          <w:spacing w:val="-1"/>
        </w:rPr>
        <w:t xml:space="preserve"> </w:t>
      </w:r>
      <w:r>
        <w:t>come</w:t>
      </w:r>
      <w:r>
        <w:rPr>
          <w:spacing w:val="-1"/>
        </w:rPr>
        <w:t xml:space="preserve"> </w:t>
      </w:r>
      <w:r>
        <w:t>in</w:t>
      </w:r>
      <w:r>
        <w:rPr>
          <w:spacing w:val="-2"/>
        </w:rPr>
        <w:t xml:space="preserve"> </w:t>
      </w:r>
      <w:r>
        <w:t>on</w:t>
      </w:r>
      <w:r>
        <w:rPr>
          <w:spacing w:val="-2"/>
        </w:rPr>
        <w:t xml:space="preserve"> </w:t>
      </w:r>
      <w:r>
        <w:t>the</w:t>
      </w:r>
      <w:r>
        <w:rPr>
          <w:spacing w:val="-2"/>
        </w:rPr>
        <w:t xml:space="preserve"> </w:t>
      </w:r>
      <w:r>
        <w:t>Treasury</w:t>
      </w:r>
      <w:r>
        <w:rPr>
          <w:spacing w:val="-2"/>
        </w:rPr>
        <w:t xml:space="preserve"> </w:t>
      </w:r>
      <w:r>
        <w:t>point.</w:t>
      </w:r>
      <w:r>
        <w:rPr>
          <w:spacing w:val="-2"/>
        </w:rPr>
        <w:t xml:space="preserve"> </w:t>
      </w:r>
      <w:r>
        <w:t>It</w:t>
      </w:r>
      <w:r>
        <w:rPr>
          <w:spacing w:val="-2"/>
        </w:rPr>
        <w:t xml:space="preserve"> </w:t>
      </w:r>
      <w:r>
        <w:t>is</w:t>
      </w:r>
      <w:r>
        <w:rPr>
          <w:spacing w:val="-2"/>
        </w:rPr>
        <w:t xml:space="preserve"> </w:t>
      </w:r>
      <w:r>
        <w:t>important</w:t>
      </w:r>
      <w:r>
        <w:rPr>
          <w:spacing w:val="-1"/>
        </w:rPr>
        <w:t xml:space="preserve"> </w:t>
      </w:r>
      <w:r>
        <w:t>that</w:t>
      </w:r>
      <w:r>
        <w:rPr>
          <w:spacing w:val="-2"/>
        </w:rPr>
        <w:t xml:space="preserve"> </w:t>
      </w:r>
      <w:r>
        <w:t>the Treasury has done its recently published net zero review, which we recommended when we advised the Government to set the net-zero target. That is important. Where we have landed on that, though, is that the Treasury has done a good assessment of the ch</w:t>
      </w:r>
      <w:r>
        <w:t>allenges and rather less on the answers to meet those challenges. We will do some further work setting out some of the answers and we are keen to work with the Treasury to move this along a bit further.</w:t>
      </w:r>
    </w:p>
    <w:p w:rsidR="009C5454">
      <w:pPr>
        <w:pStyle w:val="BodyText"/>
        <w:ind w:left="913"/>
      </w:pPr>
      <w:r>
        <w:t>I agree with your assessment that the Government have</w:t>
      </w:r>
      <w:r>
        <w:t xml:space="preserve"> not moved far enough on taxation and incentives to achieve this. Some of the key</w:t>
      </w:r>
      <w:r>
        <w:rPr>
          <w:spacing w:val="40"/>
        </w:rPr>
        <w:t xml:space="preserve"> </w:t>
      </w:r>
      <w:r>
        <w:t>things are in departmental strategies and sectoral strategies such as the heat and buildings strategy, which proposes mechanisms for paying the extra costs for heat pumps. It</w:t>
      </w:r>
      <w:r>
        <w:t xml:space="preserve"> did not necessarily come directly from the Treasury document but presumably had Treasury buy-in to create that </w:t>
      </w:r>
      <w:r>
        <w:rPr>
          <w:spacing w:val="-2"/>
        </w:rPr>
        <w:t>mechanism.</w:t>
      </w:r>
    </w:p>
    <w:p w:rsidR="009C5454">
      <w:pPr>
        <w:pStyle w:val="BodyText"/>
      </w:pPr>
      <w:r>
        <w:t>A lot more needs to be done. Lord Lilley raised the issue of fuel duty. As we move to electric vehicles, we will have that revenue ga</w:t>
      </w:r>
      <w:r>
        <w:t>p. As a</w:t>
      </w:r>
      <w:r>
        <w:rPr>
          <w:spacing w:val="40"/>
        </w:rPr>
        <w:t xml:space="preserve"> </w:t>
      </w:r>
      <w:r>
        <w:t>country, the sooner we start dealing with that the better because it becomes</w:t>
      </w:r>
      <w:r>
        <w:rPr>
          <w:spacing w:val="-2"/>
        </w:rPr>
        <w:t xml:space="preserve"> </w:t>
      </w:r>
      <w:r>
        <w:t>harder</w:t>
      </w:r>
      <w:r>
        <w:rPr>
          <w:spacing w:val="-2"/>
        </w:rPr>
        <w:t xml:space="preserve"> </w:t>
      </w:r>
      <w:r>
        <w:t>and</w:t>
      </w:r>
      <w:r>
        <w:rPr>
          <w:spacing w:val="-2"/>
        </w:rPr>
        <w:t xml:space="preserve"> </w:t>
      </w:r>
      <w:r>
        <w:t>harder</w:t>
      </w:r>
      <w:r>
        <w:rPr>
          <w:spacing w:val="-2"/>
        </w:rPr>
        <w:t xml:space="preserve"> </w:t>
      </w:r>
      <w:r>
        <w:t>to</w:t>
      </w:r>
      <w:r>
        <w:rPr>
          <w:spacing w:val="-3"/>
        </w:rPr>
        <w:t xml:space="preserve"> </w:t>
      </w:r>
      <w:r>
        <w:t>impose</w:t>
      </w:r>
      <w:r>
        <w:rPr>
          <w:spacing w:val="-2"/>
        </w:rPr>
        <w:t xml:space="preserve"> </w:t>
      </w:r>
      <w:r>
        <w:t>new</w:t>
      </w:r>
      <w:r>
        <w:rPr>
          <w:spacing w:val="-2"/>
        </w:rPr>
        <w:t xml:space="preserve"> </w:t>
      </w:r>
      <w:r>
        <w:t>taxes</w:t>
      </w:r>
      <w:r>
        <w:rPr>
          <w:spacing w:val="-3"/>
        </w:rPr>
        <w:t xml:space="preserve"> </w:t>
      </w:r>
      <w:r>
        <w:t>once</w:t>
      </w:r>
      <w:r>
        <w:rPr>
          <w:spacing w:val="-2"/>
        </w:rPr>
        <w:t xml:space="preserve"> </w:t>
      </w:r>
      <w:r>
        <w:t>people</w:t>
      </w:r>
      <w:r>
        <w:rPr>
          <w:spacing w:val="-2"/>
        </w:rPr>
        <w:t xml:space="preserve"> </w:t>
      </w:r>
      <w:r>
        <w:t>start</w:t>
      </w:r>
      <w:r>
        <w:rPr>
          <w:spacing w:val="-2"/>
        </w:rPr>
        <w:t xml:space="preserve"> </w:t>
      </w:r>
      <w:r>
        <w:t>seeing that transport is less highly taxed than it used to be.</w:t>
      </w:r>
    </w:p>
    <w:p w:rsidR="009C5454">
      <w:pPr>
        <w:pStyle w:val="BodyText"/>
        <w:ind w:left="913"/>
      </w:pPr>
      <w:r>
        <w:rPr>
          <w:b/>
          <w:i/>
        </w:rPr>
        <w:t xml:space="preserve">Toby Park: </w:t>
      </w:r>
      <w:r>
        <w:t xml:space="preserve">I do not have a lot to add. I agree with </w:t>
      </w:r>
      <w:r>
        <w:t>David’s response. It</w:t>
      </w:r>
      <w:r>
        <w:rPr>
          <w:spacing w:val="40"/>
        </w:rPr>
        <w:t xml:space="preserve"> </w:t>
      </w:r>
      <w:r>
        <w:t>is not just VAT. It is not just fuel duty. Another important one is the relative price of electricity versus gas. One reason why heat pumps are not particularly appealing for many people is that by running on electricity, they may be e</w:t>
      </w:r>
      <w:r>
        <w:t>fficient in energy terms but are not that cheap</w:t>
      </w:r>
      <w:r>
        <w:rPr>
          <w:spacing w:val="40"/>
        </w:rPr>
        <w:t xml:space="preserve"> </w:t>
      </w:r>
      <w:r>
        <w:t>to run. Of course, electricity is about the four times the price of gas per kilowatt hour. What do we do there?</w:t>
      </w:r>
    </w:p>
    <w:p w:rsidR="009C5454">
      <w:pPr>
        <w:pStyle w:val="BodyText"/>
      </w:pPr>
      <w:r>
        <w:t>Yes, there is clearly great scope to use pricing more effectively but,</w:t>
      </w:r>
      <w:r>
        <w:rPr>
          <w:spacing w:val="40"/>
        </w:rPr>
        <w:t xml:space="preserve"> </w:t>
      </w:r>
      <w:r>
        <w:t xml:space="preserve">again, going back to our </w:t>
      </w:r>
      <w:r>
        <w:t>prior points, it needs to be designed so carefully that it does not become regressive. All too often these recurring costs that appear in all of our lives will hit the poorest the hardest and yet they may have the least means to make the changes we are try</w:t>
      </w:r>
      <w:r>
        <w:t>ing to incentivise. Policy design does require care.</w:t>
      </w:r>
    </w:p>
    <w:p w:rsidR="009C5454">
      <w:pPr>
        <w:pStyle w:val="BodyText"/>
        <w:spacing w:before="201"/>
      </w:pPr>
      <w:r>
        <w:rPr>
          <w:b/>
        </w:rPr>
        <w:t xml:space="preserve">The Chair: </w:t>
      </w:r>
      <w:r>
        <w:t>Lady Boycott, if you are brief, we can squeeze you in before we go to Lord Browne.</w:t>
      </w:r>
    </w:p>
    <w:p w:rsidR="009C5454">
      <w:pPr>
        <w:pStyle w:val="BodyText"/>
      </w:pPr>
      <w:r>
        <w:rPr>
          <w:b/>
        </w:rPr>
        <w:t xml:space="preserve">Baroness Boycott: </w:t>
      </w:r>
      <w:r>
        <w:t>Okay. I want to ask about “stuff”. We talk quite a lot about reducing meat, but it also has</w:t>
      </w:r>
      <w:r>
        <w:t xml:space="preserve"> to be about reducing the massive consumption. Apart from the fact that we offshore an awful lot of our carbon emissions that are still not rated within our own carbon cuts, you just have to go into any shop to see endless cheap plastic stuff.</w:t>
      </w:r>
      <w:r>
        <w:rPr>
          <w:spacing w:val="80"/>
        </w:rPr>
        <w:t xml:space="preserve"> </w:t>
      </w:r>
      <w:r>
        <w:t>Somehow that</w:t>
      </w:r>
      <w:r>
        <w:t xml:space="preserve"> never seems to come up in behaviour change and yet it is a crucial part of our journey to a better planet. I wondered where you stand on this.</w:t>
      </w:r>
    </w:p>
    <w:p w:rsidR="009C5454">
      <w:pPr>
        <w:pStyle w:val="BodyText"/>
      </w:pPr>
      <w:r>
        <w:t>Also, the flight shaming in Norway interested me. Did the Government have</w:t>
      </w:r>
      <w:r>
        <w:rPr>
          <w:spacing w:val="80"/>
        </w:rPr>
        <w:t xml:space="preserve"> </w:t>
      </w:r>
      <w:r>
        <w:t>anything</w:t>
      </w:r>
      <w:r>
        <w:rPr>
          <w:spacing w:val="80"/>
        </w:rPr>
        <w:t xml:space="preserve"> </w:t>
      </w:r>
      <w:r>
        <w:t>to</w:t>
      </w:r>
      <w:r>
        <w:rPr>
          <w:spacing w:val="80"/>
        </w:rPr>
        <w:t xml:space="preserve"> </w:t>
      </w:r>
      <w:r>
        <w:t>do</w:t>
      </w:r>
      <w:r>
        <w:rPr>
          <w:spacing w:val="80"/>
        </w:rPr>
        <w:t xml:space="preserve"> </w:t>
      </w:r>
      <w:r>
        <w:t>with</w:t>
      </w:r>
      <w:r>
        <w:rPr>
          <w:spacing w:val="80"/>
        </w:rPr>
        <w:t xml:space="preserve"> </w:t>
      </w:r>
      <w:r>
        <w:t>that</w:t>
      </w:r>
      <w:r>
        <w:rPr>
          <w:spacing w:val="80"/>
        </w:rPr>
        <w:t xml:space="preserve"> </w:t>
      </w:r>
      <w:r>
        <w:t>or</w:t>
      </w:r>
      <w:r>
        <w:rPr>
          <w:spacing w:val="80"/>
        </w:rPr>
        <w:t xml:space="preserve"> </w:t>
      </w:r>
      <w:r>
        <w:t>was</w:t>
      </w:r>
      <w:r>
        <w:rPr>
          <w:spacing w:val="80"/>
        </w:rPr>
        <w:t xml:space="preserve"> </w:t>
      </w:r>
      <w:r>
        <w:t>it</w:t>
      </w:r>
      <w:r>
        <w:rPr>
          <w:spacing w:val="80"/>
        </w:rPr>
        <w:t xml:space="preserve"> </w:t>
      </w:r>
      <w:r>
        <w:t>jus</w:t>
      </w:r>
      <w:r>
        <w:t>t</w:t>
      </w:r>
      <w:r>
        <w:rPr>
          <w:spacing w:val="80"/>
        </w:rPr>
        <w:t xml:space="preserve"> </w:t>
      </w:r>
      <w:r>
        <w:t>about</w:t>
      </w:r>
      <w:r>
        <w:rPr>
          <w:spacing w:val="80"/>
        </w:rPr>
        <w:t xml:space="preserve"> </w:t>
      </w:r>
      <w:r>
        <w:t>people</w:t>
      </w:r>
      <w:r>
        <w:rPr>
          <w:spacing w:val="80"/>
        </w:rPr>
        <w:t xml:space="preserve"> </w:t>
      </w:r>
      <w:r>
        <w:t>turning</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themselves into local heroes, which is in fact what Saatchi will do about meat? I can talk to you about that some other time. That is two questions. I am sorry.</w:t>
      </w:r>
    </w:p>
    <w:p w:rsidR="009C5454">
      <w:pPr>
        <w:pStyle w:val="BodyText"/>
        <w:ind w:left="913"/>
      </w:pPr>
      <w:r>
        <w:rPr>
          <w:b/>
          <w:i/>
        </w:rPr>
        <w:t xml:space="preserve">Toby Park: </w:t>
      </w:r>
      <w:r>
        <w:t>Yes, I completely agree on stuff. There is of course a tension when it comes to government policy between economic growth, GDP and telling people to buy less. That is part of the problem, honestly, although hopefully there are ways around that. Ultimately,</w:t>
      </w:r>
      <w:r>
        <w:t xml:space="preserve"> we need to move to a more circular economy. That does not necessarily mean we have to stop consuming but the material goods and the embodied carbon are recycled as much as they can be. The recent regulations on repairability are a</w:t>
      </w:r>
      <w:r>
        <w:rPr>
          <w:spacing w:val="40"/>
        </w:rPr>
        <w:t xml:space="preserve"> </w:t>
      </w:r>
      <w:r>
        <w:t>good step in that direct</w:t>
      </w:r>
      <w:r>
        <w:t>ion but should go much further.</w:t>
      </w:r>
    </w:p>
    <w:p w:rsidR="009C5454">
      <w:pPr>
        <w:pStyle w:val="BodyText"/>
      </w:pPr>
      <w:r>
        <w:t>On offshoring emissions, I agree that it is a bit daft that we do not</w:t>
      </w:r>
      <w:r>
        <w:rPr>
          <w:spacing w:val="40"/>
        </w:rPr>
        <w:t xml:space="preserve"> </w:t>
      </w:r>
      <w:r>
        <w:t>include that within our national accounting. Maybe that is where things such as border carbon taxes need to come in. That could of course be a boon to the</w:t>
      </w:r>
      <w:r>
        <w:t xml:space="preserve"> domestic economy anyway if it shows the true cost of imported goods.</w:t>
      </w:r>
    </w:p>
    <w:p w:rsidR="009C5454">
      <w:pPr>
        <w:pStyle w:val="BodyText"/>
        <w:ind w:left="913"/>
      </w:pPr>
      <w:r>
        <w:t>On flight-shaming, I am not familiar with the example of that, but certainly there is scope in the UK to discourage frequent flying. I am not suggesting we should penalise the occasional holidaymaker, but about 70% of flights are taken by about 15% of peop</w:t>
      </w:r>
      <w:r>
        <w:t xml:space="preserve">le in the UK. Clearly, there is a skew there. We could disincentivise frequent flying, particularly for </w:t>
      </w:r>
      <w:r>
        <w:rPr>
          <w:spacing w:val="-2"/>
        </w:rPr>
        <w:t>business.</w:t>
      </w:r>
    </w:p>
    <w:p w:rsidR="009C5454">
      <w:pPr>
        <w:pStyle w:val="BodyText"/>
      </w:pPr>
      <w:r>
        <w:rPr>
          <w:b/>
        </w:rPr>
        <w:t xml:space="preserve">The Chair: </w:t>
      </w:r>
      <w:r>
        <w:t>Anything to add from the Climate Change Committee? No. Then we will move to our last question, which is from Lord Browne.</w:t>
      </w:r>
    </w:p>
    <w:p w:rsidR="009C5454">
      <w:pPr>
        <w:pStyle w:val="BodyText"/>
        <w:ind w:hanging="794"/>
      </w:pPr>
      <w:r>
        <w:t>Q8</w:t>
      </w:r>
      <w:r>
        <w:rPr>
          <w:spacing w:val="80"/>
        </w:rPr>
        <w:t xml:space="preserve">  </w:t>
      </w:r>
      <w:r>
        <w:rPr>
          <w:b/>
        </w:rPr>
        <w:t>Lord</w:t>
      </w:r>
      <w:r>
        <w:rPr>
          <w:b/>
          <w:spacing w:val="40"/>
        </w:rPr>
        <w:t xml:space="preserve"> </w:t>
      </w:r>
      <w:r>
        <w:rPr>
          <w:b/>
        </w:rPr>
        <w:t>Browne</w:t>
      </w:r>
      <w:r>
        <w:rPr>
          <w:b/>
          <w:spacing w:val="40"/>
        </w:rPr>
        <w:t xml:space="preserve"> </w:t>
      </w:r>
      <w:r>
        <w:rPr>
          <w:b/>
        </w:rPr>
        <w:t>of</w:t>
      </w:r>
      <w:r>
        <w:rPr>
          <w:b/>
          <w:spacing w:val="40"/>
        </w:rPr>
        <w:t xml:space="preserve"> </w:t>
      </w:r>
      <w:r>
        <w:rPr>
          <w:b/>
        </w:rPr>
        <w:t>Ladyton:</w:t>
      </w:r>
      <w:r>
        <w:rPr>
          <w:b/>
          <w:spacing w:val="40"/>
        </w:rPr>
        <w:t xml:space="preserve"> </w:t>
      </w:r>
      <w:r>
        <w:t>This</w:t>
      </w:r>
      <w:r>
        <w:rPr>
          <w:spacing w:val="40"/>
        </w:rPr>
        <w:t xml:space="preserve"> </w:t>
      </w:r>
      <w:r>
        <w:t>is</w:t>
      </w:r>
      <w:r>
        <w:rPr>
          <w:spacing w:val="40"/>
        </w:rPr>
        <w:t xml:space="preserve"> </w:t>
      </w:r>
      <w:r>
        <w:t>the</w:t>
      </w:r>
      <w:r>
        <w:rPr>
          <w:spacing w:val="40"/>
        </w:rPr>
        <w:t xml:space="preserve"> </w:t>
      </w:r>
      <w:r>
        <w:t>“Desert</w:t>
      </w:r>
      <w:r>
        <w:rPr>
          <w:spacing w:val="40"/>
        </w:rPr>
        <w:t xml:space="preserve"> </w:t>
      </w:r>
      <w:r>
        <w:t>Island</w:t>
      </w:r>
      <w:r>
        <w:rPr>
          <w:spacing w:val="40"/>
        </w:rPr>
        <w:t xml:space="preserve"> </w:t>
      </w:r>
      <w:r>
        <w:t>Discs”</w:t>
      </w:r>
      <w:r>
        <w:rPr>
          <w:spacing w:val="40"/>
        </w:rPr>
        <w:t xml:space="preserve"> </w:t>
      </w:r>
      <w:r>
        <w:t xml:space="preserve">question. Bear in mind the purpose of this evidence session—or at least one of them—is to help us with our choices. Because of the diverse and quite comprehensive landscape that you have given us today, </w:t>
      </w:r>
      <w:r>
        <w:t>helpfully, we have to make choices about what we will concentrate on.</w:t>
      </w:r>
    </w:p>
    <w:p w:rsidR="009C5454">
      <w:pPr>
        <w:pStyle w:val="BodyText"/>
        <w:spacing w:before="120"/>
      </w:pPr>
      <w:r>
        <w:t>What are your key recommendations to our committee as we commence this inquiry and, if you are brave enough, what are your key recommendations to the Government on related policy? You ca</w:t>
      </w:r>
      <w:r>
        <w:t>n each have probably a minute or so to answer that.</w:t>
      </w:r>
    </w:p>
    <w:p w:rsidR="009C5454">
      <w:pPr>
        <w:spacing w:before="201"/>
        <w:ind w:left="914"/>
        <w:jc w:val="both"/>
      </w:pPr>
      <w:r>
        <w:rPr>
          <w:b/>
          <w:i/>
        </w:rPr>
        <w:t>Ewa</w:t>
      </w:r>
      <w:r>
        <w:rPr>
          <w:b/>
          <w:i/>
          <w:spacing w:val="-4"/>
        </w:rPr>
        <w:t xml:space="preserve"> </w:t>
      </w:r>
      <w:r>
        <w:rPr>
          <w:b/>
          <w:i/>
        </w:rPr>
        <w:t>Kmietowicz:</w:t>
      </w:r>
      <w:r>
        <w:rPr>
          <w:b/>
          <w:i/>
          <w:spacing w:val="1"/>
        </w:rPr>
        <w:t xml:space="preserve"> </w:t>
      </w:r>
      <w:r>
        <w:t>Can</w:t>
      </w:r>
      <w:r>
        <w:rPr>
          <w:spacing w:val="-4"/>
        </w:rPr>
        <w:t xml:space="preserve"> </w:t>
      </w:r>
      <w:r>
        <w:t>I</w:t>
      </w:r>
      <w:r>
        <w:rPr>
          <w:spacing w:val="-3"/>
        </w:rPr>
        <w:t xml:space="preserve"> </w:t>
      </w:r>
      <w:r>
        <w:t>have</w:t>
      </w:r>
      <w:r>
        <w:rPr>
          <w:spacing w:val="-3"/>
        </w:rPr>
        <w:t xml:space="preserve"> </w:t>
      </w:r>
      <w:r>
        <w:t>a</w:t>
      </w:r>
      <w:r>
        <w:rPr>
          <w:spacing w:val="-3"/>
        </w:rPr>
        <w:t xml:space="preserve"> </w:t>
      </w:r>
      <w:r>
        <w:t>think?</w:t>
      </w:r>
      <w:r>
        <w:rPr>
          <w:spacing w:val="-4"/>
        </w:rPr>
        <w:t xml:space="preserve"> </w:t>
      </w:r>
      <w:r>
        <w:t>Let</w:t>
      </w:r>
      <w:r>
        <w:rPr>
          <w:spacing w:val="-3"/>
        </w:rPr>
        <w:t xml:space="preserve"> </w:t>
      </w:r>
      <w:r>
        <w:t>someone</w:t>
      </w:r>
      <w:r>
        <w:rPr>
          <w:spacing w:val="-2"/>
        </w:rPr>
        <w:t xml:space="preserve"> </w:t>
      </w:r>
      <w:r>
        <w:t>else</w:t>
      </w:r>
      <w:r>
        <w:rPr>
          <w:spacing w:val="-2"/>
        </w:rPr>
        <w:t xml:space="preserve"> start.</w:t>
      </w:r>
    </w:p>
    <w:p w:rsidR="009C5454">
      <w:pPr>
        <w:pStyle w:val="BodyText"/>
        <w:ind w:left="913"/>
      </w:pPr>
      <w:r>
        <w:rPr>
          <w:b/>
          <w:i/>
        </w:rPr>
        <w:t xml:space="preserve">David Joffe: </w:t>
      </w:r>
      <w:r>
        <w:t>I do not get a chance to think. Okay. We picked up the Treasury review side of things. The interaction between the behavioural nudg</w:t>
      </w:r>
      <w:r>
        <w:t>e aspect and the incentives to make the changes is a key issue. The Treasury needs some support and maybe a little nudge to go a bit further on some of these issues. That is an important area to concentrate on. It would</w:t>
      </w:r>
      <w:r>
        <w:rPr>
          <w:spacing w:val="-1"/>
        </w:rPr>
        <w:t xml:space="preserve"> </w:t>
      </w:r>
      <w:r>
        <w:t>be</w:t>
      </w:r>
      <w:r>
        <w:rPr>
          <w:spacing w:val="-1"/>
        </w:rPr>
        <w:t xml:space="preserve"> </w:t>
      </w:r>
      <w:r>
        <w:t>helpful to</w:t>
      </w:r>
      <w:r>
        <w:rPr>
          <w:spacing w:val="-1"/>
        </w:rPr>
        <w:t xml:space="preserve"> </w:t>
      </w:r>
      <w:r>
        <w:t>bring</w:t>
      </w:r>
      <w:r>
        <w:rPr>
          <w:spacing w:val="-1"/>
        </w:rPr>
        <w:t xml:space="preserve"> </w:t>
      </w:r>
      <w:r>
        <w:t>the</w:t>
      </w:r>
      <w:r>
        <w:rPr>
          <w:spacing w:val="-1"/>
        </w:rPr>
        <w:t xml:space="preserve"> </w:t>
      </w:r>
      <w:r>
        <w:t>real</w:t>
      </w:r>
      <w:r>
        <w:rPr>
          <w:spacing w:val="-1"/>
        </w:rPr>
        <w:t xml:space="preserve"> </w:t>
      </w:r>
      <w:r>
        <w:t>understanding that</w:t>
      </w:r>
      <w:r>
        <w:rPr>
          <w:spacing w:val="-1"/>
        </w:rPr>
        <w:t xml:space="preserve"> </w:t>
      </w:r>
      <w:r>
        <w:t>Toby</w:t>
      </w:r>
      <w:r>
        <w:rPr>
          <w:spacing w:val="-1"/>
        </w:rPr>
        <w:t xml:space="preserve"> </w:t>
      </w:r>
      <w:r>
        <w:t>and</w:t>
      </w:r>
      <w:r>
        <w:rPr>
          <w:spacing w:val="-1"/>
        </w:rPr>
        <w:t xml:space="preserve"> </w:t>
      </w:r>
      <w:r>
        <w:t>colleagues have shown in their paper together with the financial modelling of what the incentives look like, how we make sure that the revenues to the Treasury are acceptable or the spending from the Treasury is acceptable and s</w:t>
      </w:r>
      <w:r>
        <w:t>o on, bring the behavioural and the incentive sides together and understand</w:t>
      </w:r>
      <w:r>
        <w:rPr>
          <w:spacing w:val="40"/>
        </w:rPr>
        <w:t xml:space="preserve"> </w:t>
      </w:r>
      <w:r>
        <w:t>how</w:t>
      </w:r>
      <w:r>
        <w:rPr>
          <w:spacing w:val="39"/>
        </w:rPr>
        <w:t xml:space="preserve"> </w:t>
      </w:r>
      <w:r>
        <w:t>they</w:t>
      </w:r>
      <w:r>
        <w:rPr>
          <w:spacing w:val="38"/>
        </w:rPr>
        <w:t xml:space="preserve"> </w:t>
      </w:r>
      <w:r>
        <w:t>can</w:t>
      </w:r>
      <w:r>
        <w:rPr>
          <w:spacing w:val="39"/>
        </w:rPr>
        <w:t xml:space="preserve"> </w:t>
      </w:r>
      <w:r>
        <w:t>work</w:t>
      </w:r>
      <w:r>
        <w:rPr>
          <w:spacing w:val="39"/>
        </w:rPr>
        <w:t xml:space="preserve"> </w:t>
      </w:r>
      <w:r>
        <w:t>in</w:t>
      </w:r>
      <w:r>
        <w:rPr>
          <w:spacing w:val="39"/>
        </w:rPr>
        <w:t xml:space="preserve"> </w:t>
      </w:r>
      <w:r>
        <w:t>the</w:t>
      </w:r>
      <w:r>
        <w:rPr>
          <w:spacing w:val="38"/>
        </w:rPr>
        <w:t xml:space="preserve"> </w:t>
      </w:r>
      <w:r>
        <w:t>real</w:t>
      </w:r>
      <w:r>
        <w:rPr>
          <w:spacing w:val="39"/>
        </w:rPr>
        <w:t xml:space="preserve"> </w:t>
      </w:r>
      <w:r>
        <w:t>world.</w:t>
      </w:r>
      <w:r>
        <w:rPr>
          <w:spacing w:val="39"/>
        </w:rPr>
        <w:t xml:space="preserve"> </w:t>
      </w:r>
      <w:r>
        <w:t>That</w:t>
      </w:r>
      <w:r>
        <w:rPr>
          <w:spacing w:val="39"/>
        </w:rPr>
        <w:t xml:space="preserve"> </w:t>
      </w:r>
      <w:r>
        <w:t>is</w:t>
      </w:r>
      <w:r>
        <w:rPr>
          <w:spacing w:val="39"/>
        </w:rPr>
        <w:t xml:space="preserve"> </w:t>
      </w:r>
      <w:r>
        <w:t>an</w:t>
      </w:r>
      <w:r>
        <w:rPr>
          <w:spacing w:val="39"/>
        </w:rPr>
        <w:t xml:space="preserve"> </w:t>
      </w:r>
      <w:r>
        <w:t>important</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ind w:right="119"/>
      </w:pPr>
      <w:r>
        <w:t>aspect. There</w:t>
      </w:r>
      <w:r>
        <w:rPr>
          <w:spacing w:val="-1"/>
        </w:rPr>
        <w:t xml:space="preserve"> </w:t>
      </w:r>
      <w:r>
        <w:t>is</w:t>
      </w:r>
      <w:r>
        <w:rPr>
          <w:spacing w:val="-1"/>
        </w:rPr>
        <w:t xml:space="preserve"> </w:t>
      </w:r>
      <w:r>
        <w:t>more</w:t>
      </w:r>
      <w:r>
        <w:rPr>
          <w:spacing w:val="-1"/>
        </w:rPr>
        <w:t xml:space="preserve"> </w:t>
      </w:r>
      <w:r>
        <w:t>analysis to</w:t>
      </w:r>
      <w:r>
        <w:rPr>
          <w:spacing w:val="-1"/>
        </w:rPr>
        <w:t xml:space="preserve"> </w:t>
      </w:r>
      <w:r>
        <w:t>do</w:t>
      </w:r>
      <w:r>
        <w:rPr>
          <w:spacing w:val="-1"/>
        </w:rPr>
        <w:t xml:space="preserve"> </w:t>
      </w:r>
      <w:r>
        <w:t>but</w:t>
      </w:r>
      <w:r>
        <w:rPr>
          <w:spacing w:val="-1"/>
        </w:rPr>
        <w:t xml:space="preserve"> </w:t>
      </w:r>
      <w:r>
        <w:t>there</w:t>
      </w:r>
      <w:r>
        <w:rPr>
          <w:spacing w:val="-1"/>
        </w:rPr>
        <w:t xml:space="preserve"> </w:t>
      </w:r>
      <w:r>
        <w:t>is</w:t>
      </w:r>
      <w:r>
        <w:rPr>
          <w:spacing w:val="-1"/>
        </w:rPr>
        <w:t xml:space="preserve"> </w:t>
      </w:r>
      <w:r>
        <w:t>enough evidence to</w:t>
      </w:r>
      <w:r>
        <w:rPr>
          <w:spacing w:val="-1"/>
        </w:rPr>
        <w:t xml:space="preserve"> </w:t>
      </w:r>
      <w:r>
        <w:t xml:space="preserve">start bringing out some of what </w:t>
      </w:r>
      <w:r>
        <w:t>we know already.</w:t>
      </w:r>
    </w:p>
    <w:p w:rsidR="009C5454">
      <w:pPr>
        <w:pStyle w:val="BodyText"/>
        <w:ind w:left="913"/>
      </w:pPr>
      <w:r>
        <w:rPr>
          <w:b/>
          <w:i/>
        </w:rPr>
        <w:t xml:space="preserve">Ewa Kmietowicz: </w:t>
      </w:r>
      <w:r>
        <w:t>We need to start this dialogue with the public straight away. We cannot shy away from these difficult decisions. Bringing them on board and creating a joint shared narrative about how to achieve</w:t>
      </w:r>
      <w:r>
        <w:rPr>
          <w:spacing w:val="40"/>
        </w:rPr>
        <w:t xml:space="preserve"> </w:t>
      </w:r>
      <w:r>
        <w:t xml:space="preserve">these difficult changes can </w:t>
      </w:r>
      <w:r>
        <w:t>only help in that process. We are trying to achieve the creation of a social mandate for change here.</w:t>
      </w:r>
    </w:p>
    <w:p w:rsidR="009C5454">
      <w:pPr>
        <w:pStyle w:val="BodyText"/>
      </w:pPr>
      <w:r>
        <w:t>The Government need to be more joined up in their policies. A lot of the individual departments are trying hard to move towards a</w:t>
      </w:r>
      <w:r>
        <w:rPr>
          <w:spacing w:val="40"/>
        </w:rPr>
        <w:t xml:space="preserve"> </w:t>
      </w:r>
      <w:r>
        <w:t>decarbonisation pathway,</w:t>
      </w:r>
      <w:r>
        <w:t xml:space="preserve"> but a lot of the purse strings are held by the Treasury,</w:t>
      </w:r>
      <w:r>
        <w:rPr>
          <w:spacing w:val="-2"/>
        </w:rPr>
        <w:t xml:space="preserve"> </w:t>
      </w:r>
      <w:r>
        <w:t>so</w:t>
      </w:r>
      <w:r>
        <w:rPr>
          <w:spacing w:val="-2"/>
        </w:rPr>
        <w:t xml:space="preserve"> </w:t>
      </w:r>
      <w:r>
        <w:t>there</w:t>
      </w:r>
      <w:r>
        <w:rPr>
          <w:spacing w:val="-2"/>
        </w:rPr>
        <w:t xml:space="preserve"> </w:t>
      </w:r>
      <w:r>
        <w:t>is</w:t>
      </w:r>
      <w:r>
        <w:rPr>
          <w:spacing w:val="-2"/>
        </w:rPr>
        <w:t xml:space="preserve"> </w:t>
      </w:r>
      <w:r>
        <w:t>tension</w:t>
      </w:r>
      <w:r>
        <w:rPr>
          <w:spacing w:val="-2"/>
        </w:rPr>
        <w:t xml:space="preserve"> </w:t>
      </w:r>
      <w:r>
        <w:t>there</w:t>
      </w:r>
      <w:r>
        <w:rPr>
          <w:spacing w:val="-2"/>
        </w:rPr>
        <w:t xml:space="preserve"> </w:t>
      </w:r>
      <w:r>
        <w:t>occasionally.</w:t>
      </w:r>
      <w:r>
        <w:rPr>
          <w:spacing w:val="-1"/>
        </w:rPr>
        <w:t xml:space="preserve"> </w:t>
      </w:r>
      <w:r>
        <w:t>The</w:t>
      </w:r>
      <w:r>
        <w:rPr>
          <w:spacing w:val="-2"/>
        </w:rPr>
        <w:t xml:space="preserve"> </w:t>
      </w:r>
      <w:r>
        <w:t>Treasury</w:t>
      </w:r>
      <w:r>
        <w:rPr>
          <w:spacing w:val="-2"/>
        </w:rPr>
        <w:t xml:space="preserve"> </w:t>
      </w:r>
      <w:r>
        <w:t>needs</w:t>
      </w:r>
      <w:r>
        <w:rPr>
          <w:spacing w:val="-1"/>
        </w:rPr>
        <w:t xml:space="preserve"> </w:t>
      </w:r>
      <w:r>
        <w:t>to</w:t>
      </w:r>
      <w:r>
        <w:rPr>
          <w:spacing w:val="-2"/>
        </w:rPr>
        <w:t xml:space="preserve"> </w:t>
      </w:r>
      <w:r>
        <w:t>be on board with this</w:t>
      </w:r>
      <w:r>
        <w:rPr>
          <w:spacing w:val="-1"/>
        </w:rPr>
        <w:t xml:space="preserve"> </w:t>
      </w:r>
      <w:r>
        <w:t>in a</w:t>
      </w:r>
      <w:r>
        <w:rPr>
          <w:spacing w:val="-1"/>
        </w:rPr>
        <w:t xml:space="preserve"> </w:t>
      </w:r>
      <w:r>
        <w:t>much more upfront way. The decisions in budgets, for example, are often taken at difficult political times and there is not much</w:t>
      </w:r>
      <w:r>
        <w:rPr>
          <w:spacing w:val="-1"/>
        </w:rPr>
        <w:t xml:space="preserve"> </w:t>
      </w:r>
      <w:r>
        <w:t>emphasis</w:t>
      </w:r>
      <w:r>
        <w:rPr>
          <w:spacing w:val="-2"/>
        </w:rPr>
        <w:t xml:space="preserve"> </w:t>
      </w:r>
      <w:r>
        <w:t>on</w:t>
      </w:r>
      <w:r>
        <w:rPr>
          <w:spacing w:val="-2"/>
        </w:rPr>
        <w:t xml:space="preserve"> </w:t>
      </w:r>
      <w:r>
        <w:t>green</w:t>
      </w:r>
      <w:r>
        <w:rPr>
          <w:spacing w:val="-2"/>
        </w:rPr>
        <w:t xml:space="preserve"> </w:t>
      </w:r>
      <w:r>
        <w:t>measures.</w:t>
      </w:r>
      <w:r>
        <w:rPr>
          <w:spacing w:val="-2"/>
        </w:rPr>
        <w:t xml:space="preserve"> </w:t>
      </w:r>
      <w:r>
        <w:t>That</w:t>
      </w:r>
      <w:r>
        <w:rPr>
          <w:spacing w:val="-2"/>
        </w:rPr>
        <w:t xml:space="preserve"> </w:t>
      </w:r>
      <w:r>
        <w:t>could</w:t>
      </w:r>
      <w:r>
        <w:rPr>
          <w:spacing w:val="-2"/>
        </w:rPr>
        <w:t xml:space="preserve"> </w:t>
      </w:r>
      <w:r>
        <w:t>be</w:t>
      </w:r>
      <w:r>
        <w:rPr>
          <w:spacing w:val="-2"/>
        </w:rPr>
        <w:t xml:space="preserve"> </w:t>
      </w:r>
      <w:r>
        <w:t>much</w:t>
      </w:r>
      <w:r>
        <w:rPr>
          <w:spacing w:val="-2"/>
        </w:rPr>
        <w:t xml:space="preserve"> </w:t>
      </w:r>
      <w:r>
        <w:t>better</w:t>
      </w:r>
      <w:r>
        <w:rPr>
          <w:spacing w:val="-2"/>
        </w:rPr>
        <w:t xml:space="preserve"> </w:t>
      </w:r>
      <w:r>
        <w:t>joined</w:t>
      </w:r>
      <w:r>
        <w:rPr>
          <w:spacing w:val="-2"/>
        </w:rPr>
        <w:t xml:space="preserve"> </w:t>
      </w:r>
      <w:r>
        <w:t>up.</w:t>
      </w:r>
    </w:p>
    <w:p w:rsidR="009C5454">
      <w:pPr>
        <w:spacing w:before="200"/>
        <w:ind w:left="914"/>
        <w:jc w:val="both"/>
      </w:pPr>
      <w:r>
        <w:rPr>
          <w:b/>
        </w:rPr>
        <w:t>Lord</w:t>
      </w:r>
      <w:r>
        <w:rPr>
          <w:b/>
          <w:spacing w:val="-4"/>
        </w:rPr>
        <w:t xml:space="preserve"> </w:t>
      </w:r>
      <w:r>
        <w:rPr>
          <w:b/>
        </w:rPr>
        <w:t>Browne</w:t>
      </w:r>
      <w:r>
        <w:rPr>
          <w:b/>
          <w:spacing w:val="-4"/>
        </w:rPr>
        <w:t xml:space="preserve"> </w:t>
      </w:r>
      <w:r>
        <w:rPr>
          <w:b/>
        </w:rPr>
        <w:t>of</w:t>
      </w:r>
      <w:r>
        <w:rPr>
          <w:b/>
          <w:spacing w:val="-4"/>
        </w:rPr>
        <w:t xml:space="preserve"> </w:t>
      </w:r>
      <w:r>
        <w:rPr>
          <w:b/>
        </w:rPr>
        <w:t>Ladyton:</w:t>
      </w:r>
      <w:r>
        <w:rPr>
          <w:b/>
          <w:spacing w:val="-2"/>
        </w:rPr>
        <w:t xml:space="preserve"> </w:t>
      </w:r>
      <w:r>
        <w:t>Toby,</w:t>
      </w:r>
      <w:r>
        <w:rPr>
          <w:spacing w:val="-4"/>
        </w:rPr>
        <w:t xml:space="preserve"> </w:t>
      </w:r>
      <w:r>
        <w:t>you</w:t>
      </w:r>
      <w:r>
        <w:rPr>
          <w:spacing w:val="-1"/>
        </w:rPr>
        <w:t xml:space="preserve"> </w:t>
      </w:r>
      <w:r>
        <w:t>will</w:t>
      </w:r>
      <w:r>
        <w:rPr>
          <w:spacing w:val="-4"/>
        </w:rPr>
        <w:t xml:space="preserve"> </w:t>
      </w:r>
      <w:r>
        <w:t>get</w:t>
      </w:r>
      <w:r>
        <w:rPr>
          <w:spacing w:val="-4"/>
        </w:rPr>
        <w:t xml:space="preserve"> </w:t>
      </w:r>
      <w:r>
        <w:t>the</w:t>
      </w:r>
      <w:r>
        <w:rPr>
          <w:spacing w:val="-3"/>
        </w:rPr>
        <w:t xml:space="preserve"> </w:t>
      </w:r>
      <w:r>
        <w:t>last</w:t>
      </w:r>
      <w:r>
        <w:rPr>
          <w:spacing w:val="-4"/>
        </w:rPr>
        <w:t xml:space="preserve"> </w:t>
      </w:r>
      <w:r>
        <w:rPr>
          <w:spacing w:val="-2"/>
        </w:rPr>
        <w:t>word.</w:t>
      </w:r>
    </w:p>
    <w:p w:rsidR="009C5454">
      <w:pPr>
        <w:pStyle w:val="BodyText"/>
        <w:ind w:left="913"/>
      </w:pPr>
      <w:r>
        <w:rPr>
          <w:b/>
          <w:i/>
        </w:rPr>
        <w:t>Toby</w:t>
      </w:r>
      <w:r>
        <w:rPr>
          <w:b/>
          <w:i/>
        </w:rPr>
        <w:t xml:space="preserve"> Park: </w:t>
      </w:r>
      <w:r>
        <w:t>Yes, no pressure. I agree with everything said there. I have one small but important framing recommendation to the committee: do not think of behaviour change as a set of outcomes.</w:t>
      </w:r>
      <w:r>
        <w:rPr>
          <w:position w:val="7"/>
          <w:sz w:val="14"/>
        </w:rPr>
        <w:t>5</w:t>
      </w:r>
      <w:r>
        <w:rPr>
          <w:spacing w:val="40"/>
          <w:position w:val="7"/>
          <w:sz w:val="14"/>
        </w:rPr>
        <w:t xml:space="preserve"> </w:t>
      </w:r>
      <w:r>
        <w:t>It is clear and undeniable that we need a future world in which our</w:t>
      </w:r>
      <w:r>
        <w:t xml:space="preserve"> behaviours are a bit different, driving different cars, driving a bit less, eating food that is somewhat familiar but slightly different, heating our homes differently and so on. That does not necessarily mean the way to get there is through</w:t>
      </w:r>
      <w:r>
        <w:rPr>
          <w:spacing w:val="-3"/>
        </w:rPr>
        <w:t xml:space="preserve"> </w:t>
      </w:r>
      <w:r>
        <w:t>a</w:t>
      </w:r>
      <w:r>
        <w:rPr>
          <w:spacing w:val="-3"/>
        </w:rPr>
        <w:t xml:space="preserve"> </w:t>
      </w:r>
      <w:r>
        <w:t>narrow</w:t>
      </w:r>
      <w:r>
        <w:rPr>
          <w:spacing w:val="-3"/>
        </w:rPr>
        <w:t xml:space="preserve"> </w:t>
      </w:r>
      <w:r>
        <w:t>unde</w:t>
      </w:r>
      <w:r>
        <w:t>rstanding</w:t>
      </w:r>
      <w:r>
        <w:rPr>
          <w:spacing w:val="-1"/>
        </w:rPr>
        <w:t xml:space="preserve"> </w:t>
      </w:r>
      <w:r>
        <w:t>of</w:t>
      </w:r>
      <w:r>
        <w:rPr>
          <w:spacing w:val="-3"/>
        </w:rPr>
        <w:t xml:space="preserve"> </w:t>
      </w:r>
      <w:r>
        <w:t>behaviour</w:t>
      </w:r>
      <w:r>
        <w:rPr>
          <w:spacing w:val="-3"/>
        </w:rPr>
        <w:t xml:space="preserve"> </w:t>
      </w:r>
      <w:r>
        <w:t>change</w:t>
      </w:r>
      <w:r>
        <w:rPr>
          <w:spacing w:val="-2"/>
        </w:rPr>
        <w:t xml:space="preserve"> </w:t>
      </w:r>
      <w:r>
        <w:t>techniques.</w:t>
      </w:r>
      <w:r>
        <w:rPr>
          <w:spacing w:val="-3"/>
        </w:rPr>
        <w:t xml:space="preserve"> </w:t>
      </w:r>
      <w:r>
        <w:t>It</w:t>
      </w:r>
      <w:r>
        <w:rPr>
          <w:spacing w:val="-3"/>
        </w:rPr>
        <w:t xml:space="preserve"> </w:t>
      </w:r>
      <w:r>
        <w:t>is</w:t>
      </w:r>
      <w:r>
        <w:rPr>
          <w:spacing w:val="-3"/>
        </w:rPr>
        <w:t xml:space="preserve"> </w:t>
      </w:r>
      <w:r>
        <w:t>not all about encouraging and imploring people to change their own actions within their own lives, although that can absolutely be part of it. It is</w:t>
      </w:r>
      <w:r>
        <w:rPr>
          <w:spacing w:val="40"/>
        </w:rPr>
        <w:t xml:space="preserve"> </w:t>
      </w:r>
      <w:r>
        <w:t>also,</w:t>
      </w:r>
      <w:r>
        <w:rPr>
          <w:spacing w:val="-2"/>
        </w:rPr>
        <w:t xml:space="preserve"> </w:t>
      </w:r>
      <w:r>
        <w:t>as</w:t>
      </w:r>
      <w:r>
        <w:rPr>
          <w:spacing w:val="-3"/>
        </w:rPr>
        <w:t xml:space="preserve"> </w:t>
      </w:r>
      <w:r>
        <w:t>I</w:t>
      </w:r>
      <w:r>
        <w:rPr>
          <w:spacing w:val="-3"/>
        </w:rPr>
        <w:t xml:space="preserve"> </w:t>
      </w:r>
      <w:r>
        <w:t>said,</w:t>
      </w:r>
      <w:r>
        <w:rPr>
          <w:spacing w:val="-2"/>
        </w:rPr>
        <w:t xml:space="preserve"> </w:t>
      </w:r>
      <w:r>
        <w:t>about</w:t>
      </w:r>
      <w:r>
        <w:rPr>
          <w:spacing w:val="-2"/>
        </w:rPr>
        <w:t xml:space="preserve"> </w:t>
      </w:r>
      <w:r>
        <w:t>building</w:t>
      </w:r>
      <w:r>
        <w:rPr>
          <w:spacing w:val="-3"/>
        </w:rPr>
        <w:t xml:space="preserve"> </w:t>
      </w:r>
      <w:r>
        <w:t>a</w:t>
      </w:r>
      <w:r>
        <w:rPr>
          <w:spacing w:val="-3"/>
        </w:rPr>
        <w:t xml:space="preserve"> </w:t>
      </w:r>
      <w:r>
        <w:t>world</w:t>
      </w:r>
      <w:r>
        <w:rPr>
          <w:spacing w:val="-2"/>
        </w:rPr>
        <w:t xml:space="preserve"> </w:t>
      </w:r>
      <w:r>
        <w:t>from</w:t>
      </w:r>
      <w:r>
        <w:rPr>
          <w:spacing w:val="-2"/>
        </w:rPr>
        <w:t xml:space="preserve"> </w:t>
      </w:r>
      <w:r>
        <w:t>upstream</w:t>
      </w:r>
      <w:r>
        <w:rPr>
          <w:spacing w:val="-1"/>
        </w:rPr>
        <w:t xml:space="preserve"> </w:t>
      </w:r>
      <w:r>
        <w:t>down</w:t>
      </w:r>
      <w:r>
        <w:rPr>
          <w:spacing w:val="-3"/>
        </w:rPr>
        <w:t xml:space="preserve"> </w:t>
      </w:r>
      <w:r>
        <w:t>in</w:t>
      </w:r>
      <w:r>
        <w:rPr>
          <w:spacing w:val="-3"/>
        </w:rPr>
        <w:t xml:space="preserve"> </w:t>
      </w:r>
      <w:r>
        <w:t>which</w:t>
      </w:r>
      <w:r>
        <w:rPr>
          <w:spacing w:val="-2"/>
        </w:rPr>
        <w:t xml:space="preserve"> </w:t>
      </w:r>
      <w:r>
        <w:t>those behaviours can flourish more readily.</w:t>
      </w:r>
    </w:p>
    <w:p w:rsidR="009C5454">
      <w:pPr>
        <w:pStyle w:val="BodyText"/>
      </w:pPr>
      <w:r>
        <w:t xml:space="preserve">In terms of key recommendations, the report that I intend to share has many concrete policy suggestions in it, which I hope will be useful. They include things I mentioned earlier, such as </w:t>
      </w:r>
      <w:r>
        <w:t>defaulting people into greener pensions. There is £3 trillion in UK pension pots that could be usefully invested. There are things such as deshrouding markets, so that people can see which supermarket or which airline is more sustainable. There</w:t>
      </w:r>
      <w:r>
        <w:rPr>
          <w:spacing w:val="40"/>
        </w:rPr>
        <w:t xml:space="preserve"> </w:t>
      </w:r>
      <w:r>
        <w:t xml:space="preserve">are things </w:t>
      </w:r>
      <w:r>
        <w:t>such as upstream incentives to encourage innovation and reformulation of high-carbon goods, be that food, cement or other products. There is also the more detailed stuff around how we can streamline customer adoption journeys on key technologies and so on.</w:t>
      </w:r>
      <w:r>
        <w:t xml:space="preserve"> I will share that report, which has lots of recommendations within it, if that would be useful for your work.</w:t>
      </w:r>
    </w:p>
    <w:p w:rsidR="009C5454">
      <w:pPr>
        <w:pStyle w:val="BodyText"/>
        <w:spacing w:before="201"/>
        <w:ind w:hanging="794"/>
      </w:pPr>
      <w:r>
        <w:t>Q9</w:t>
      </w:r>
      <w:r>
        <w:rPr>
          <w:spacing w:val="80"/>
        </w:rPr>
        <w:t xml:space="preserve">  </w:t>
      </w:r>
      <w:r>
        <w:rPr>
          <w:b/>
        </w:rPr>
        <w:t xml:space="preserve">The Chair: </w:t>
      </w:r>
      <w:r>
        <w:t>As a supplementary to that, Toby, you have mentioned a few times these nine principles that you have recently published and all of</w:t>
      </w:r>
      <w:r>
        <w:rPr>
          <w:spacing w:val="40"/>
        </w:rPr>
        <w:t xml:space="preserve"> </w:t>
      </w:r>
      <w:r>
        <w:t>you have talked about joined-up policies being the way forward. You may</w:t>
      </w:r>
    </w:p>
    <w:p w:rsidR="009C5454">
      <w:pPr>
        <w:pStyle w:val="BodyText"/>
        <w:spacing w:before="9"/>
        <w:ind w:left="0" w:right="0"/>
        <w:jc w:val="left"/>
        <w:rPr>
          <w:sz w:val="24"/>
        </w:rPr>
      </w:pPr>
      <w:r>
        <w:pict>
          <v:shape id="docshape35" o:spid="_x0000_s1065" style="height:0.1pt;margin-left:1in;margin-top:16.25pt;mso-position-horizontal-relative:page;mso-wrap-distance-left:0;mso-wrap-distance-right:0;position:absolute;width:143.5pt;z-index:-251655168" coordorigin="1440,325" coordsize="2870,21600" path="m1440,325l4310,325e" filled="f" strokeweight="1pt">
            <v:path arrowok="t"/>
            <w10:wrap type="topAndBottom"/>
          </v:shape>
        </w:pict>
      </w:r>
    </w:p>
    <w:p w:rsidR="009C5454">
      <w:pPr>
        <w:spacing w:before="99"/>
        <w:ind w:left="120" w:right="118"/>
        <w:jc w:val="both"/>
        <w:rPr>
          <w:sz w:val="20"/>
        </w:rPr>
      </w:pPr>
      <w:r>
        <w:rPr>
          <w:position w:val="6"/>
          <w:sz w:val="13"/>
        </w:rPr>
        <w:t>5</w:t>
      </w:r>
      <w:r>
        <w:rPr>
          <w:spacing w:val="40"/>
          <w:position w:val="6"/>
          <w:sz w:val="13"/>
        </w:rPr>
        <w:t xml:space="preserve"> </w:t>
      </w:r>
      <w:r>
        <w:rPr>
          <w:sz w:val="20"/>
        </w:rPr>
        <w:t>Toby Park later clarified that his framing recommendation for the Committee was to think of behaviour change as a necessary set of outcomes, rather than as a narrow set</w:t>
      </w:r>
      <w:r>
        <w:rPr>
          <w:spacing w:val="80"/>
          <w:sz w:val="20"/>
        </w:rPr>
        <w:t xml:space="preserve"> </w:t>
      </w:r>
      <w:r>
        <w:rPr>
          <w:sz w:val="20"/>
        </w:rPr>
        <w:t>of solutions.</w:t>
      </w:r>
    </w:p>
    <w:p w:rsidR="009C5454">
      <w:pPr>
        <w:jc w:val="both"/>
        <w:rPr>
          <w:sz w:val="20"/>
        </w:r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pPr>
      <w:r>
        <w:t xml:space="preserve">be aware that in the Environment Act the Government </w:t>
      </w:r>
      <w:r>
        <w:t>drew up a set of environmental principles that they have drawn up a policy statement around and that all Ministers are now legally obliged to have regard to.</w:t>
      </w:r>
    </w:p>
    <w:p w:rsidR="009C5454">
      <w:pPr>
        <w:pStyle w:val="BodyText"/>
        <w:spacing w:before="120"/>
        <w:ind w:right="119"/>
      </w:pPr>
      <w:r>
        <w:t>When you drew up your nine principles, was that what you were thinking of in terms of helping to g</w:t>
      </w:r>
      <w:r>
        <w:t xml:space="preserve">et Ministers to drag these principles across government or is it just some other piece of paper that will get lost on a </w:t>
      </w:r>
      <w:r>
        <w:rPr>
          <w:spacing w:val="-2"/>
        </w:rPr>
        <w:t>shelf?</w:t>
      </w:r>
    </w:p>
    <w:p w:rsidR="009C5454">
      <w:pPr>
        <w:pStyle w:val="BodyText"/>
      </w:pPr>
      <w:r>
        <w:rPr>
          <w:b/>
          <w:i/>
        </w:rPr>
        <w:t xml:space="preserve">Toby Park: </w:t>
      </w:r>
      <w:r>
        <w:t>I cannot say whether it will become a piece of paper that</w:t>
      </w:r>
      <w:r>
        <w:rPr>
          <w:spacing w:val="40"/>
        </w:rPr>
        <w:t xml:space="preserve"> </w:t>
      </w:r>
      <w:r>
        <w:t>gets lost on a shelf, but certainly it is a good move. There</w:t>
      </w:r>
      <w:r>
        <w:t xml:space="preserve"> were some echoes within our recommendations around potentially having a credible net-zero filter for all major government infrastructure projects and policies, which has been discussed in various forums for a while.</w:t>
      </w:r>
    </w:p>
    <w:p w:rsidR="009C5454">
      <w:pPr>
        <w:pStyle w:val="BodyText"/>
      </w:pPr>
      <w:r>
        <w:t>But again, from my side, from a behavio</w:t>
      </w:r>
      <w:r>
        <w:t>ural perspective, it is not just about making the Government work more effectively, absolutely vital though that is. Our lens in that recommendation is more about the impacts on the public of that kind of step, the signalling of credibility, removing any r</w:t>
      </w:r>
      <w:r>
        <w:t>isk of deceit, hypocrisy and so on.</w:t>
      </w:r>
    </w:p>
    <w:p w:rsidR="009C5454">
      <w:pPr>
        <w:pStyle w:val="BodyText"/>
      </w:pPr>
      <w:r>
        <w:t>We have seen this with the proposed coalmine in the UK. By the way, I</w:t>
      </w:r>
      <w:r>
        <w:rPr>
          <w:spacing w:val="40"/>
        </w:rPr>
        <w:t xml:space="preserve"> </w:t>
      </w:r>
      <w:r>
        <w:t>do not scorn the Government for that, really. It was a complex decision and the alternative might well have been shipping in more coal from overseas f</w:t>
      </w:r>
      <w:r>
        <w:t>or steel production. None the less, the behavioural implications are quite important in that that it does rather undermine public confidence and investment in the narrative. That kind of hidden cost is sometimes not taken into account with these policy dec</w:t>
      </w:r>
      <w:r>
        <w:t>isions.</w:t>
      </w:r>
    </w:p>
    <w:p w:rsidR="009C5454">
      <w:pPr>
        <w:pStyle w:val="BodyText"/>
      </w:pPr>
      <w:r>
        <w:rPr>
          <w:b/>
        </w:rPr>
        <w:t xml:space="preserve">Lord Lilley: </w:t>
      </w:r>
      <w:r>
        <w:t>That assumes that the public cannot make rational decisions—that they cannot take into account the fact that we would otherwise have to import it.</w:t>
      </w:r>
    </w:p>
    <w:p w:rsidR="009C5454">
      <w:pPr>
        <w:pStyle w:val="BodyText"/>
        <w:ind w:left="913"/>
      </w:pPr>
      <w:r>
        <w:rPr>
          <w:b/>
          <w:i/>
        </w:rPr>
        <w:t xml:space="preserve">Toby Park: </w:t>
      </w:r>
      <w:r>
        <w:t>I perhaps put more onus on the mainstream media than on the</w:t>
      </w:r>
      <w:r>
        <w:rPr>
          <w:spacing w:val="-3"/>
        </w:rPr>
        <w:t xml:space="preserve"> </w:t>
      </w:r>
      <w:r>
        <w:t>public</w:t>
      </w:r>
      <w:r>
        <w:rPr>
          <w:spacing w:val="-3"/>
        </w:rPr>
        <w:t xml:space="preserve"> </w:t>
      </w:r>
      <w:r>
        <w:t>there.</w:t>
      </w:r>
      <w:r>
        <w:rPr>
          <w:spacing w:val="-3"/>
        </w:rPr>
        <w:t xml:space="preserve"> </w:t>
      </w:r>
      <w:r>
        <w:t>That</w:t>
      </w:r>
      <w:r>
        <w:rPr>
          <w:spacing w:val="-3"/>
        </w:rPr>
        <w:t xml:space="preserve"> </w:t>
      </w:r>
      <w:r>
        <w:t>nuanced</w:t>
      </w:r>
      <w:r>
        <w:rPr>
          <w:spacing w:val="-2"/>
        </w:rPr>
        <w:t xml:space="preserve"> </w:t>
      </w:r>
      <w:r>
        <w:t>point</w:t>
      </w:r>
      <w:r>
        <w:rPr>
          <w:spacing w:val="-3"/>
        </w:rPr>
        <w:t xml:space="preserve"> </w:t>
      </w:r>
      <w:r>
        <w:t>was</w:t>
      </w:r>
      <w:r>
        <w:rPr>
          <w:spacing w:val="-3"/>
        </w:rPr>
        <w:t xml:space="preserve"> </w:t>
      </w:r>
      <w:r>
        <w:t>rather</w:t>
      </w:r>
      <w:r>
        <w:rPr>
          <w:spacing w:val="-2"/>
        </w:rPr>
        <w:t xml:space="preserve"> </w:t>
      </w:r>
      <w:r>
        <w:t>lost</w:t>
      </w:r>
      <w:r>
        <w:rPr>
          <w:spacing w:val="-3"/>
        </w:rPr>
        <w:t xml:space="preserve"> </w:t>
      </w:r>
      <w:r>
        <w:t>from</w:t>
      </w:r>
      <w:r>
        <w:rPr>
          <w:spacing w:val="-3"/>
        </w:rPr>
        <w:t xml:space="preserve"> </w:t>
      </w:r>
      <w:r>
        <w:t>the</w:t>
      </w:r>
      <w:r>
        <w:rPr>
          <w:spacing w:val="-3"/>
        </w:rPr>
        <w:t xml:space="preserve"> </w:t>
      </w:r>
      <w:r>
        <w:t>content</w:t>
      </w:r>
      <w:r>
        <w:rPr>
          <w:spacing w:val="-2"/>
        </w:rPr>
        <w:t xml:space="preserve"> </w:t>
      </w:r>
      <w:r>
        <w:t>that I saw in most media outlets. I say the public are very capable.</w:t>
      </w:r>
    </w:p>
    <w:p w:rsidR="009C5454">
      <w:pPr>
        <w:pStyle w:val="BodyText"/>
        <w:ind w:left="913"/>
      </w:pPr>
      <w:r>
        <w:t>I also echo Ewa’s point that public engagement, debate and discourse are so vital here. If you look at most citizens’ assemblies</w:t>
      </w:r>
      <w:r>
        <w:t xml:space="preserve"> on climate that</w:t>
      </w:r>
      <w:r>
        <w:rPr>
          <w:spacing w:val="80"/>
        </w:rPr>
        <w:t xml:space="preserve"> </w:t>
      </w:r>
      <w:r>
        <w:t>have occurred around the world, we often see that the public is a step ahead of policymakers in their ambition and their willingness to be bold on this. I have a lot of faith in the public’s ability to make good decisions on this point, bu</w:t>
      </w:r>
      <w:r>
        <w:t>t the public do need to be given the space, the information, the capacity and the time and indeed be listened to over an extended period to make that, rather than through soundbites and</w:t>
      </w:r>
      <w:r>
        <w:rPr>
          <w:spacing w:val="40"/>
        </w:rPr>
        <w:t xml:space="preserve"> </w:t>
      </w:r>
      <w:r>
        <w:t>media-esque debate.</w:t>
      </w:r>
    </w:p>
    <w:p w:rsidR="009C5454">
      <w:pPr>
        <w:pStyle w:val="BodyText"/>
        <w:spacing w:before="201"/>
      </w:pPr>
      <w:r>
        <w:rPr>
          <w:b/>
        </w:rPr>
        <w:t xml:space="preserve">The Chair: </w:t>
      </w:r>
      <w:r>
        <w:t>Thank you for that, colleagues. I see h</w:t>
      </w:r>
      <w:r>
        <w:t>ands up but I am</w:t>
      </w:r>
      <w:r>
        <w:rPr>
          <w:spacing w:val="40"/>
        </w:rPr>
        <w:t xml:space="preserve"> </w:t>
      </w:r>
      <w:r>
        <w:t xml:space="preserve">afraid we are now over time and so I will have to bring the meeting to a close. I thank Ewa, Toby and David for their contributions, which have been fantastic. We appreciate your time today and we look forward to receiving the information </w:t>
      </w:r>
      <w:r>
        <w:t>that you have offered to send us to help us in our</w:t>
      </w:r>
      <w:r>
        <w:rPr>
          <w:spacing w:val="40"/>
        </w:rPr>
        <w:t xml:space="preserve"> </w:t>
      </w:r>
      <w:r>
        <w:t>deliberations.</w:t>
      </w:r>
      <w:r>
        <w:rPr>
          <w:spacing w:val="40"/>
        </w:rPr>
        <w:t xml:space="preserve"> </w:t>
      </w:r>
      <w:r>
        <w:t>I</w:t>
      </w:r>
      <w:r>
        <w:rPr>
          <w:spacing w:val="40"/>
        </w:rPr>
        <w:t xml:space="preserve"> </w:t>
      </w:r>
      <w:r>
        <w:t>now</w:t>
      </w:r>
      <w:r>
        <w:rPr>
          <w:spacing w:val="40"/>
        </w:rPr>
        <w:t xml:space="preserve"> </w:t>
      </w:r>
      <w:r>
        <w:t>formally,</w:t>
      </w:r>
      <w:r>
        <w:rPr>
          <w:spacing w:val="40"/>
        </w:rPr>
        <w:t xml:space="preserve"> </w:t>
      </w:r>
      <w:r>
        <w:t>colleagues,</w:t>
      </w:r>
      <w:r>
        <w:rPr>
          <w:spacing w:val="40"/>
        </w:rPr>
        <w:t xml:space="preserve"> </w:t>
      </w:r>
      <w:r>
        <w:t>bring</w:t>
      </w:r>
      <w:r>
        <w:rPr>
          <w:spacing w:val="40"/>
        </w:rPr>
        <w:t xml:space="preserve"> </w:t>
      </w:r>
      <w:r>
        <w:t>this</w:t>
      </w:r>
      <w:r>
        <w:rPr>
          <w:spacing w:val="40"/>
        </w:rPr>
        <w:t xml:space="preserve"> </w:t>
      </w:r>
      <w:r>
        <w:t>meeting</w:t>
      </w:r>
      <w:r>
        <w:rPr>
          <w:spacing w:val="40"/>
        </w:rPr>
        <w:t xml:space="preserve"> </w:t>
      </w:r>
      <w:r>
        <w:t>to</w:t>
      </w:r>
      <w:r>
        <w:rPr>
          <w:spacing w:val="40"/>
        </w:rPr>
        <w:t xml:space="preserve"> </w:t>
      </w:r>
      <w:r>
        <w:t>an</w:t>
      </w:r>
    </w:p>
    <w:p w:rsidR="009C5454">
      <w:pPr>
        <w:sectPr>
          <w:pgSz w:w="11910" w:h="16840"/>
          <w:pgMar w:top="960" w:right="1320" w:bottom="280" w:left="1320" w:header="709" w:footer="0" w:gutter="0"/>
          <w:cols w:space="720"/>
        </w:sectPr>
      </w:pPr>
    </w:p>
    <w:p w:rsidR="009C5454">
      <w:pPr>
        <w:pStyle w:val="BodyText"/>
        <w:spacing w:before="0"/>
        <w:ind w:left="0" w:right="0"/>
        <w:jc w:val="left"/>
        <w:rPr>
          <w:sz w:val="20"/>
        </w:rPr>
      </w:pPr>
    </w:p>
    <w:p w:rsidR="009C5454">
      <w:pPr>
        <w:pStyle w:val="BodyText"/>
        <w:spacing w:before="0"/>
        <w:ind w:left="0" w:right="0"/>
        <w:jc w:val="left"/>
        <w:rPr>
          <w:sz w:val="20"/>
        </w:rPr>
      </w:pPr>
    </w:p>
    <w:p w:rsidR="009C5454">
      <w:pPr>
        <w:pStyle w:val="BodyText"/>
        <w:spacing w:before="11"/>
        <w:ind w:left="0" w:right="0"/>
        <w:jc w:val="left"/>
        <w:rPr>
          <w:sz w:val="19"/>
        </w:rPr>
      </w:pPr>
    </w:p>
    <w:p w:rsidR="009C5454">
      <w:pPr>
        <w:pStyle w:val="BodyText"/>
        <w:spacing w:before="100"/>
        <w:ind w:right="0"/>
        <w:jc w:val="left"/>
      </w:pPr>
      <w:r>
        <w:t>end.</w:t>
      </w:r>
      <w:r>
        <w:rPr>
          <w:spacing w:val="-5"/>
        </w:rPr>
        <w:t xml:space="preserve"> </w:t>
      </w:r>
      <w:r>
        <w:t>Thank</w:t>
      </w:r>
      <w:r>
        <w:rPr>
          <w:spacing w:val="-3"/>
        </w:rPr>
        <w:t xml:space="preserve"> </w:t>
      </w:r>
      <w:r>
        <w:rPr>
          <w:spacing w:val="-4"/>
        </w:rPr>
        <w:t>you.</w:t>
      </w:r>
    </w:p>
    <w:sectPr>
      <w:pgSz w:w="11910" w:h="16840"/>
      <w:pgMar w:top="960" w:right="1320" w:bottom="280" w:left="1320" w:header="709"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454">
    <w:pPr>
      <w:pStyle w:val="BodyText"/>
      <w:spacing w:before="0" w:line="14" w:lineRule="auto"/>
      <w:ind w:left="0" w:right="0"/>
      <w:jc w:val="left"/>
      <w:rPr>
        <w:sz w:val="20"/>
      </w:rPr>
    </w:pPr>
    <w:r>
      <w:pict>
        <v:shapetype id="_x0000_t202" coordsize="21600,21600" o:spt="202" path="m,l,21600r21600,l21600,xe">
          <v:stroke joinstyle="miter"/>
          <v:path gradientshapeok="t" o:connecttype="rect"/>
        </v:shapetype>
        <v:shape id="docshape31" o:spid="_x0000_s2049" type="#_x0000_t202" style="height:15.4pt;margin-left:506.3pt;margin-top:34.45pt;mso-position-horizontal-relative:page;mso-position-vertical-relative:page;position:absolute;width:21pt;z-index:-251658240" filled="f" stroked="f">
          <v:textbox inset="0,0,0,0">
            <w:txbxContent>
              <w:p w:rsidR="009C5454">
                <w:pPr>
                  <w:pStyle w:val="BodyText"/>
                  <w:spacing w:before="20"/>
                  <w:ind w:left="60" w:right="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BA09EF"/>
    <w:multiLevelType w:val="hybridMultilevel"/>
    <w:tmpl w:val="910AA7F4"/>
    <w:lvl w:ilvl="0">
      <w:start w:val="1"/>
      <w:numFmt w:val="decimal"/>
      <w:lvlText w:val="%1."/>
      <w:lvlJc w:val="left"/>
      <w:pPr>
        <w:ind w:left="840" w:hanging="361"/>
        <w:jc w:val="left"/>
      </w:pPr>
      <w:rPr>
        <w:rFonts w:ascii="Verdana" w:eastAsia="Verdana" w:hAnsi="Verdana" w:cs="Verdana" w:hint="default"/>
        <w:b w:val="0"/>
        <w:bCs w:val="0"/>
        <w:i w:val="0"/>
        <w:iCs w:val="0"/>
        <w:spacing w:val="-1"/>
        <w:w w:val="100"/>
        <w:sz w:val="22"/>
        <w:szCs w:val="22"/>
      </w:rPr>
    </w:lvl>
    <w:lvl w:ilvl="1">
      <w:start w:val="0"/>
      <w:numFmt w:val="bullet"/>
      <w:lvlText w:val="•"/>
      <w:lvlJc w:val="left"/>
      <w:pPr>
        <w:ind w:left="1682" w:hanging="361"/>
      </w:pPr>
      <w:rPr>
        <w:rFonts w:hint="default"/>
      </w:rPr>
    </w:lvl>
    <w:lvl w:ilvl="2">
      <w:start w:val="0"/>
      <w:numFmt w:val="bullet"/>
      <w:lvlText w:val="•"/>
      <w:lvlJc w:val="left"/>
      <w:pPr>
        <w:ind w:left="2525" w:hanging="361"/>
      </w:pPr>
      <w:rPr>
        <w:rFonts w:hint="default"/>
      </w:rPr>
    </w:lvl>
    <w:lvl w:ilvl="3">
      <w:start w:val="0"/>
      <w:numFmt w:val="bullet"/>
      <w:lvlText w:val="•"/>
      <w:lvlJc w:val="left"/>
      <w:pPr>
        <w:ind w:left="3367" w:hanging="361"/>
      </w:pPr>
      <w:rPr>
        <w:rFonts w:hint="default"/>
      </w:rPr>
    </w:lvl>
    <w:lvl w:ilvl="4">
      <w:start w:val="0"/>
      <w:numFmt w:val="bullet"/>
      <w:lvlText w:val="•"/>
      <w:lvlJc w:val="left"/>
      <w:pPr>
        <w:ind w:left="4210" w:hanging="361"/>
      </w:pPr>
      <w:rPr>
        <w:rFonts w:hint="default"/>
      </w:rPr>
    </w:lvl>
    <w:lvl w:ilvl="5">
      <w:start w:val="0"/>
      <w:numFmt w:val="bullet"/>
      <w:lvlText w:val="•"/>
      <w:lvlJc w:val="left"/>
      <w:pPr>
        <w:ind w:left="5053" w:hanging="361"/>
      </w:pPr>
      <w:rPr>
        <w:rFonts w:hint="default"/>
      </w:rPr>
    </w:lvl>
    <w:lvl w:ilvl="6">
      <w:start w:val="0"/>
      <w:numFmt w:val="bullet"/>
      <w:lvlText w:val="•"/>
      <w:lvlJc w:val="left"/>
      <w:pPr>
        <w:ind w:left="5895" w:hanging="361"/>
      </w:pPr>
      <w:rPr>
        <w:rFonts w:hint="default"/>
      </w:rPr>
    </w:lvl>
    <w:lvl w:ilvl="7">
      <w:start w:val="0"/>
      <w:numFmt w:val="bullet"/>
      <w:lvlText w:val="•"/>
      <w:lvlJc w:val="left"/>
      <w:pPr>
        <w:ind w:left="6738" w:hanging="361"/>
      </w:pPr>
      <w:rPr>
        <w:rFonts w:hint="default"/>
      </w:rPr>
    </w:lvl>
    <w:lvl w:ilvl="8">
      <w:start w:val="0"/>
      <w:numFmt w:val="bullet"/>
      <w:lvlText w:val="•"/>
      <w:lvlJc w:val="left"/>
      <w:pPr>
        <w:ind w:left="7580"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doNotTrackMoves/>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ind w:left="914" w:right="118"/>
      <w:jc w:val="both"/>
    </w:pPr>
  </w:style>
  <w:style w:type="paragraph" w:styleId="Title">
    <w:name w:val="Title"/>
    <w:basedOn w:val="Normal"/>
    <w:uiPriority w:val="10"/>
    <w:qFormat/>
    <w:pPr>
      <w:spacing w:before="100"/>
      <w:ind w:left="120"/>
    </w:pPr>
    <w:rPr>
      <w:sz w:val="48"/>
      <w:szCs w:val="48"/>
    </w:rPr>
  </w:style>
  <w:style w:type="paragraph" w:styleId="ListParagraph">
    <w:name w:val="List Paragraph"/>
    <w:basedOn w:val="Normal"/>
    <w:uiPriority w:val="1"/>
    <w:qFormat/>
    <w:pPr>
      <w:spacing w:before="200"/>
      <w:ind w:left="840" w:right="118"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