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40988" w:rsidP="00B40988">
      <w:pPr>
        <w:pStyle w:val="TitleCommittee0"/>
      </w:pPr>
      <w:r w:rsidRPr="007F5270">
        <w:t>Financial Services Regulation</w:t>
      </w:r>
      <w:r>
        <w:t xml:space="preserve"> Committee</w:t>
      </w:r>
    </w:p>
    <w:p w:rsidR="00B40988" w:rsidP="00B40988">
      <w:pPr>
        <w:pStyle w:val="TitleInquiry0"/>
      </w:pPr>
      <w:r>
        <w:t>C</w:t>
      </w:r>
      <w:r>
        <w:t xml:space="preserve">orrected oral evidence: FCA </w:t>
      </w:r>
      <w:r w:rsidRPr="002A27B3">
        <w:t>and PRA’s secondary competitiveness and growth objective</w:t>
      </w:r>
    </w:p>
    <w:p w:rsidR="00B40988" w:rsidP="00B40988">
      <w:pPr>
        <w:pStyle w:val="Para"/>
      </w:pPr>
      <w:r>
        <w:t>Wednesday 27 November 2024</w:t>
      </w:r>
    </w:p>
    <w:p w:rsidR="00B40988" w:rsidP="00B40988">
      <w:pPr>
        <w:pStyle w:val="Para"/>
      </w:pPr>
      <w:r>
        <w:t>10.05 am</w:t>
      </w:r>
    </w:p>
    <w:p w:rsidR="00B40988" w:rsidP="00B40988">
      <w:pPr>
        <w:pStyle w:val="Para"/>
      </w:pPr>
    </w:p>
    <w:p w:rsidR="00B40988" w:rsidP="00B40988">
      <w:r>
        <w:fldChar w:fldCharType="begin"/>
      </w:r>
      <w:r>
        <w:instrText xml:space="preserve"> HYPERLINK "https://parliamentlive.tv/Event/Index/9098d55b-3b61-494a-bba3-b06d1cd7f258" </w:instrText>
      </w:r>
      <w:r>
        <w:fldChar w:fldCharType="separate"/>
      </w:r>
      <w:r w:rsidRPr="00594193">
        <w:rPr>
          <w:rStyle w:val="Hyperlink"/>
        </w:rPr>
        <w:t>Watch the meeting</w:t>
      </w:r>
      <w:r>
        <w:fldChar w:fldCharType="end"/>
      </w:r>
    </w:p>
    <w:p w:rsidR="00B40988" w:rsidP="00B40988">
      <w:r>
        <w:t xml:space="preserve">Members present: </w:t>
      </w:r>
      <w:bookmarkStart w:id="0" w:name="_Hlk183604684"/>
      <w:r>
        <w:t xml:space="preserve">Lord </w:t>
      </w:r>
      <w:r w:rsidRPr="006E6019">
        <w:t xml:space="preserve">Forsyth of </w:t>
      </w:r>
      <w:r w:rsidRPr="006E6019">
        <w:t>Drumlean</w:t>
      </w:r>
      <w:r w:rsidRPr="006E6019">
        <w:t xml:space="preserve"> (The Chair); Baroness Donaghy; Lord Eatwell; Lord Grabiner; Lord Hill of </w:t>
      </w:r>
      <w:r w:rsidRPr="006E6019">
        <w:t>Oareford</w:t>
      </w:r>
      <w:r w:rsidRPr="006E6019">
        <w:t xml:space="preserve">; Lord Hollick; Lord Kestenbaum; Lord Lilley; Baroness Noakes; Lord Sharkey; Lord Smith of Kelvin; Lord Vaux of </w:t>
      </w:r>
      <w:r w:rsidRPr="006E6019">
        <w:t>Harrowden</w:t>
      </w:r>
      <w:r w:rsidRPr="006E6019">
        <w:t>.</w:t>
      </w:r>
      <w:bookmarkEnd w:id="0"/>
    </w:p>
    <w:p w:rsidR="00B40988" w:rsidP="00B40988">
      <w:pPr>
        <w:pStyle w:val="Para"/>
        <w:tabs>
          <w:tab w:val="center" w:pos="4536"/>
          <w:tab w:val="right" w:pos="8931"/>
        </w:tabs>
      </w:pPr>
      <w:r>
        <w:t xml:space="preserve">Evidence Session No. </w:t>
      </w:r>
      <w:r w:rsidRPr="009F697B">
        <w:t>19</w:t>
      </w:r>
      <w:r>
        <w:tab/>
        <w:t>Heard in Public</w:t>
      </w:r>
      <w:r>
        <w:tab/>
      </w:r>
      <w:r w:rsidRPr="00156A60">
        <w:t xml:space="preserve">Questions </w:t>
      </w:r>
      <w:r w:rsidRPr="009F697B">
        <w:t>232</w:t>
      </w:r>
      <w:r>
        <w:t xml:space="preserve"> – 2</w:t>
      </w:r>
      <w:r w:rsidR="00E73E0D">
        <w:t>41</w:t>
      </w:r>
    </w:p>
    <w:p w:rsidR="00B40988" w:rsidP="00B40988">
      <w:pPr>
        <w:pStyle w:val="TitleWitnesses0"/>
      </w:pPr>
    </w:p>
    <w:p w:rsidR="00B40988" w:rsidP="00B40988">
      <w:pPr>
        <w:pStyle w:val="TitleWitnesses0"/>
      </w:pPr>
      <w:r>
        <w:t>Witness</w:t>
      </w:r>
    </w:p>
    <w:p w:rsidR="00B40988" w:rsidP="00B40988">
      <w:pPr>
        <w:pStyle w:val="Para"/>
      </w:pPr>
      <w:r>
        <w:fldChar w:fldCharType="begin"/>
      </w:r>
      <w:r>
        <w:instrText xml:space="preserve"> HYPERLINK \l "Panel1" </w:instrText>
      </w:r>
      <w:r>
        <w:fldChar w:fldCharType="separate"/>
      </w:r>
      <w:r w:rsidRPr="00640133">
        <w:rPr>
          <w:rStyle w:val="Hyperlink"/>
        </w:rPr>
        <w:t>I</w:t>
      </w:r>
      <w:r>
        <w:fldChar w:fldCharType="end"/>
      </w:r>
      <w:r>
        <w:t xml:space="preserve">: </w:t>
      </w:r>
      <w:bookmarkStart w:id="1" w:name="_Hlk183604717"/>
      <w:r>
        <w:t xml:space="preserve">Bim </w:t>
      </w:r>
      <w:r>
        <w:t>Afolami</w:t>
      </w:r>
      <w:bookmarkEnd w:id="1"/>
      <w:r>
        <w:t>, Former Economic Secretary, HM Treasury.</w:t>
      </w:r>
    </w:p>
    <w:p w:rsidR="00B40988" w:rsidP="00B40988">
      <w:pPr>
        <w:pStyle w:val="Para"/>
      </w:pPr>
    </w:p>
    <w:p w:rsidR="00B40988" w:rsidRPr="00B00119" w:rsidP="00B40988">
      <w:pPr>
        <w:pStyle w:val="Para"/>
      </w:pPr>
      <w:r w:rsidRPr="00B00119">
        <w:t>USE OF THE TRANSCRIPT</w:t>
      </w:r>
    </w:p>
    <w:p w:rsidR="00B40988" w:rsidP="00926B82">
      <w:pPr>
        <w:pStyle w:val="Para"/>
        <w:numPr>
          <w:ilvl w:val="0"/>
          <w:numId w:val="11"/>
        </w:numPr>
        <w:sectPr w:rsidSect="00B40988">
          <w:headerReference w:type="default" r:id="rId9"/>
          <w:pgSz w:w="11906" w:h="16838"/>
          <w:pgMar w:top="1805" w:right="1440" w:bottom="1440" w:left="1440" w:header="709" w:footer="708" w:gutter="0"/>
          <w:cols w:space="708"/>
          <w:docGrid w:linePitch="360"/>
        </w:sectPr>
      </w:pPr>
      <w:r w:rsidRPr="00B00119">
        <w:t>This is a</w:t>
      </w:r>
      <w:r w:rsidR="00926B82">
        <w:t xml:space="preserve"> </w:t>
      </w:r>
      <w:r w:rsidRPr="00B00119">
        <w:t xml:space="preserve">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B40988" w:rsidP="00B40988">
      <w:pPr>
        <w:pStyle w:val="TitlePanel0"/>
      </w:pPr>
      <w:bookmarkStart w:id="2" w:name="Panel1"/>
      <w:r>
        <w:t>Examination of witness</w:t>
      </w:r>
    </w:p>
    <w:p w:rsidR="00B40988" w:rsidP="00B40988">
      <w:pPr>
        <w:pStyle w:val="Para"/>
      </w:pPr>
      <w:bookmarkEnd w:id="2"/>
      <w:r>
        <w:t xml:space="preserve">Bim </w:t>
      </w:r>
      <w:r>
        <w:t>Afolami</w:t>
      </w:r>
      <w:r>
        <w:t>.</w:t>
      </w:r>
    </w:p>
    <w:p w:rsidR="00B40988" w:rsidP="00912690">
      <w:pPr>
        <w:pStyle w:val="Question"/>
        <w:rPr>
          <w:rFonts w:eastAsia="Verdana"/>
        </w:rPr>
      </w:pPr>
      <w:r w:rsidRPr="00FD4B15">
        <w:rPr>
          <w:rFonts w:eastAsia="Verdana"/>
          <w:b/>
          <w:bCs/>
        </w:rPr>
        <w:t xml:space="preserve">The Chair: </w:t>
      </w:r>
      <w:r w:rsidRPr="00FD4B15">
        <w:rPr>
          <w:rFonts w:eastAsia="Verdana"/>
        </w:rPr>
        <w:t xml:space="preserve">Welcome to today’s meeting, the 11th oral evidence session as part of the </w:t>
      </w:r>
      <w:r>
        <w:rPr>
          <w:rFonts w:eastAsia="Verdana"/>
        </w:rPr>
        <w:t>c</w:t>
      </w:r>
      <w:r w:rsidRPr="00FD4B15">
        <w:rPr>
          <w:rFonts w:eastAsia="Verdana"/>
        </w:rPr>
        <w:t xml:space="preserve">ommittee’s inquiry into the FCA and PRA’s </w:t>
      </w:r>
      <w:r>
        <w:rPr>
          <w:rFonts w:eastAsia="Verdana"/>
        </w:rPr>
        <w:t>s</w:t>
      </w:r>
      <w:r w:rsidRPr="00FD4B15">
        <w:rPr>
          <w:rFonts w:eastAsia="Verdana"/>
        </w:rPr>
        <w:t xml:space="preserve">econdary </w:t>
      </w:r>
      <w:r>
        <w:rPr>
          <w:rFonts w:eastAsia="Verdana"/>
        </w:rPr>
        <w:t>c</w:t>
      </w:r>
      <w:r w:rsidRPr="00FD4B15">
        <w:rPr>
          <w:rFonts w:eastAsia="Verdana"/>
        </w:rPr>
        <w:t xml:space="preserve">ompetitiveness and </w:t>
      </w:r>
      <w:r>
        <w:rPr>
          <w:rFonts w:eastAsia="Verdana"/>
        </w:rPr>
        <w:t>g</w:t>
      </w:r>
      <w:r w:rsidRPr="00FD4B15">
        <w:rPr>
          <w:rFonts w:eastAsia="Verdana"/>
        </w:rPr>
        <w:t xml:space="preserve">rowth </w:t>
      </w:r>
      <w:r>
        <w:rPr>
          <w:rFonts w:eastAsia="Verdana"/>
        </w:rPr>
        <w:t>o</w:t>
      </w:r>
      <w:r w:rsidRPr="00FD4B15">
        <w:rPr>
          <w:rFonts w:eastAsia="Verdana"/>
        </w:rPr>
        <w:t xml:space="preserve">bjective. Thank you to Mr </w:t>
      </w:r>
      <w:r w:rsidRPr="00FD4B15">
        <w:rPr>
          <w:rFonts w:eastAsia="Verdana"/>
        </w:rPr>
        <w:t>Afolami</w:t>
      </w:r>
      <w:r w:rsidRPr="00FD4B15">
        <w:rPr>
          <w:rFonts w:eastAsia="Verdana"/>
        </w:rPr>
        <w:t xml:space="preserve"> for attending. </w:t>
      </w:r>
    </w:p>
    <w:p w:rsidR="00B40988" w:rsidP="00B40988">
      <w:pPr>
        <w:pStyle w:val="Question"/>
        <w:numPr>
          <w:ilvl w:val="0"/>
          <w:numId w:val="0"/>
        </w:numPr>
        <w:ind w:left="794"/>
        <w:rPr>
          <w:rFonts w:eastAsia="Verdana"/>
        </w:rPr>
      </w:pPr>
      <w:r w:rsidRPr="00FD4B15">
        <w:rPr>
          <w:rFonts w:eastAsia="Verdana"/>
        </w:rPr>
        <w:t xml:space="preserve">A list of the interests of Members relevant to the inquiry is available online. The session is open to the public, broadcast live and subsequently accessible via the </w:t>
      </w:r>
      <w:r w:rsidRPr="00FD4B15" w:rsidR="00E60AD5">
        <w:rPr>
          <w:rFonts w:eastAsia="Verdana"/>
        </w:rPr>
        <w:t>parliamentary</w:t>
      </w:r>
      <w:r w:rsidRPr="00FD4B15">
        <w:rPr>
          <w:rFonts w:eastAsia="Verdana"/>
        </w:rPr>
        <w:t xml:space="preserve"> website. A verbatim transcript will be taken of the evidence and will be put on the </w:t>
      </w:r>
      <w:r w:rsidRPr="00FD4B15" w:rsidR="00F95DBE">
        <w:rPr>
          <w:rFonts w:eastAsia="Verdana"/>
        </w:rPr>
        <w:t>parliamentary</w:t>
      </w:r>
      <w:r w:rsidRPr="00FD4B15">
        <w:rPr>
          <w:rFonts w:eastAsia="Verdana"/>
        </w:rPr>
        <w:t xml:space="preserve"> website. A few days after this session, you will be sent a copy of the transcript to check it for accuracy, and it would be helpful if you could advise us of any concerns as quickly as possible. </w:t>
      </w:r>
      <w:r>
        <w:rPr>
          <w:rFonts w:eastAsia="Verdana"/>
        </w:rPr>
        <w:t>If</w:t>
      </w:r>
      <w:r w:rsidRPr="00FD4B15">
        <w:rPr>
          <w:rFonts w:eastAsia="Verdana"/>
        </w:rPr>
        <w:t xml:space="preserve"> you wish to clarify or amplify any points made during your evidence or have any additional points to make, you are welcome to submit supplement</w:t>
      </w:r>
      <w:r>
        <w:rPr>
          <w:rFonts w:eastAsia="Verdana"/>
        </w:rPr>
        <w:t>ary</w:t>
      </w:r>
      <w:r w:rsidRPr="00FD4B15">
        <w:rPr>
          <w:rFonts w:eastAsia="Verdana"/>
        </w:rPr>
        <w:t xml:space="preserve"> written evidence to us. </w:t>
      </w:r>
    </w:p>
    <w:p w:rsidR="00B40988" w:rsidRPr="00FD4B15" w:rsidP="00B40988">
      <w:pPr>
        <w:pStyle w:val="Question"/>
        <w:numPr>
          <w:ilvl w:val="0"/>
          <w:numId w:val="0"/>
        </w:numPr>
        <w:ind w:left="794"/>
        <w:rPr>
          <w:rFonts w:eastAsia="Verdana"/>
          <w:lang w:val="en-US"/>
        </w:rPr>
      </w:pPr>
      <w:r w:rsidRPr="00FD4B15">
        <w:rPr>
          <w:rFonts w:eastAsia="Verdana"/>
        </w:rPr>
        <w:t xml:space="preserve">Can I begin by asking the first question? You were a </w:t>
      </w:r>
      <w:r w:rsidRPr="00FD4B15">
        <w:rPr>
          <w:rFonts w:eastAsia="Verdana"/>
        </w:rPr>
        <w:t>Treasury Minister</w:t>
      </w:r>
      <w:r w:rsidRPr="00FD4B15">
        <w:rPr>
          <w:rFonts w:eastAsia="Verdana"/>
        </w:rPr>
        <w:t xml:space="preserve"> and very much involved with the post-Brexit</w:t>
      </w:r>
      <w:r>
        <w:rPr>
          <w:rFonts w:eastAsia="Verdana"/>
        </w:rPr>
        <w:t xml:space="preserve"> transition</w:t>
      </w:r>
      <w:r w:rsidRPr="00FD4B15">
        <w:rPr>
          <w:rFonts w:eastAsia="Verdana"/>
        </w:rPr>
        <w:t xml:space="preserve"> of quite considerable powers to the regulators</w:t>
      </w:r>
      <w:r>
        <w:rPr>
          <w:rFonts w:eastAsia="Verdana"/>
        </w:rPr>
        <w:t>,</w:t>
      </w:r>
      <w:r w:rsidRPr="00FD4B15">
        <w:rPr>
          <w:rFonts w:eastAsia="Verdana"/>
        </w:rPr>
        <w:t xml:space="preserve"> </w:t>
      </w:r>
      <w:r>
        <w:rPr>
          <w:rFonts w:eastAsia="Verdana"/>
        </w:rPr>
        <w:t>a</w:t>
      </w:r>
      <w:r w:rsidRPr="00FD4B15">
        <w:rPr>
          <w:rFonts w:eastAsia="Verdana"/>
        </w:rPr>
        <w:t>n</w:t>
      </w:r>
      <w:r>
        <w:rPr>
          <w:rFonts w:eastAsia="Verdana"/>
        </w:rPr>
        <w:t>d</w:t>
      </w:r>
      <w:r w:rsidRPr="00FD4B15">
        <w:rPr>
          <w:rFonts w:eastAsia="Verdana"/>
        </w:rPr>
        <w:t xml:space="preserve"> you chaired a committee </w:t>
      </w:r>
      <w:r>
        <w:rPr>
          <w:rFonts w:eastAsia="Verdana"/>
        </w:rPr>
        <w:t>that</w:t>
      </w:r>
      <w:r w:rsidRPr="00FD4B15">
        <w:rPr>
          <w:rFonts w:eastAsia="Verdana"/>
        </w:rPr>
        <w:t xml:space="preserve"> made a number of recommendations. What is your view on how effective both the FCA and the PRA are at meeting this secondary objective</w:t>
      </w:r>
      <w:r>
        <w:rPr>
          <w:rFonts w:eastAsia="Verdana"/>
        </w:rPr>
        <w:t>,</w:t>
      </w:r>
      <w:r w:rsidRPr="00FD4B15">
        <w:rPr>
          <w:rFonts w:eastAsia="Verdana"/>
        </w:rPr>
        <w:t xml:space="preserve"> </w:t>
      </w:r>
      <w:r>
        <w:rPr>
          <w:rFonts w:eastAsia="Verdana"/>
        </w:rPr>
        <w:t>a</w:t>
      </w:r>
      <w:r w:rsidRPr="00FD4B15">
        <w:rPr>
          <w:rFonts w:eastAsia="Verdana"/>
        </w:rPr>
        <w:t>nd what would you say were the main issues that ought to concern the committee?</w:t>
      </w:r>
    </w:p>
    <w:p w:rsidR="00B40988" w:rsidRPr="00FD4B15" w:rsidP="00B40988">
      <w:pPr>
        <w:pStyle w:val="Answer"/>
        <w:rPr>
          <w:rFonts w:eastAsia="Verdana"/>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Thank you, Lord Forsyth</w:t>
      </w:r>
      <w:r>
        <w:rPr>
          <w:rFonts w:eastAsia="Verdana"/>
        </w:rPr>
        <w:t>.</w:t>
      </w:r>
      <w:r w:rsidRPr="00FD4B15">
        <w:rPr>
          <w:rFonts w:eastAsia="Verdana"/>
        </w:rPr>
        <w:t xml:space="preserve"> It is a pleasure to be here, to be back</w:t>
      </w:r>
      <w:r w:rsidR="0053425A">
        <w:rPr>
          <w:rFonts w:eastAsia="Verdana"/>
        </w:rPr>
        <w:t>—</w:t>
      </w:r>
      <w:r w:rsidRPr="00FD4B15">
        <w:rPr>
          <w:rFonts w:eastAsia="Verdana"/>
        </w:rPr>
        <w:t xml:space="preserve">not in the Lords, but in the Houses </w:t>
      </w:r>
      <w:r>
        <w:rPr>
          <w:rFonts w:eastAsia="Verdana"/>
        </w:rPr>
        <w:t>of</w:t>
      </w:r>
      <w:r w:rsidRPr="00FD4B15">
        <w:rPr>
          <w:rFonts w:eastAsia="Verdana"/>
        </w:rPr>
        <w:t xml:space="preserve"> Parliament. </w:t>
      </w:r>
    </w:p>
    <w:p w:rsidR="00B40988" w:rsidRPr="00FD4B15" w:rsidP="00B40988">
      <w:pPr>
        <w:pStyle w:val="Remark"/>
        <w:rPr>
          <w:rFonts w:eastAsia="Verdana"/>
          <w:lang w:val="en-US"/>
        </w:rPr>
      </w:pPr>
      <w:r w:rsidRPr="00FD4B15">
        <w:rPr>
          <w:rFonts w:eastAsia="Verdana"/>
          <w:b/>
          <w:bCs/>
        </w:rPr>
        <w:t>Lord Lilley</w:t>
      </w:r>
      <w:r w:rsidRPr="00FD4B15">
        <w:rPr>
          <w:rFonts w:eastAsia="Verdana"/>
          <w:b/>
          <w:bCs/>
        </w:rPr>
        <w:t xml:space="preserve">: </w:t>
      </w:r>
      <w:r>
        <w:rPr>
          <w:rFonts w:eastAsia="Verdana"/>
        </w:rPr>
        <w:t>Something</w:t>
      </w:r>
      <w:r w:rsidRPr="00FD4B15">
        <w:rPr>
          <w:rFonts w:eastAsia="Verdana"/>
        </w:rPr>
        <w:t xml:space="preserve"> to look forward to. </w:t>
      </w:r>
    </w:p>
    <w:p w:rsidR="00B40988" w:rsidP="00B40988">
      <w:pPr>
        <w:pStyle w:val="Answer"/>
        <w:rPr>
          <w:rFonts w:eastAsia="Verdana"/>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 xml:space="preserve">Yes, exactly. </w:t>
      </w:r>
      <w:r>
        <w:rPr>
          <w:rFonts w:eastAsia="Verdana"/>
        </w:rPr>
        <w:t>If we start with the PRA—</w:t>
      </w:r>
      <w:r w:rsidRPr="00FD4B15">
        <w:rPr>
          <w:rFonts w:eastAsia="Verdana"/>
        </w:rPr>
        <w:t>the key question at the heart of this whole issue</w:t>
      </w:r>
      <w:r>
        <w:rPr>
          <w:rFonts w:eastAsia="Verdana"/>
        </w:rPr>
        <w:t>—</w:t>
      </w:r>
      <w:r w:rsidRPr="00FD4B15">
        <w:rPr>
          <w:rFonts w:eastAsia="Verdana"/>
        </w:rPr>
        <w:t xml:space="preserve">my assessment </w:t>
      </w:r>
      <w:r>
        <w:rPr>
          <w:rFonts w:eastAsia="Verdana"/>
        </w:rPr>
        <w:t xml:space="preserve">is </w:t>
      </w:r>
      <w:r w:rsidRPr="00FD4B15">
        <w:rPr>
          <w:rFonts w:eastAsia="Verdana"/>
        </w:rPr>
        <w:t xml:space="preserve">that </w:t>
      </w:r>
      <w:r>
        <w:rPr>
          <w:rFonts w:eastAsia="Verdana"/>
        </w:rPr>
        <w:t>it</w:t>
      </w:r>
      <w:r w:rsidRPr="00FD4B15">
        <w:rPr>
          <w:rFonts w:eastAsia="Verdana"/>
        </w:rPr>
        <w:t xml:space="preserve"> has taken and does take the secondary objective quite seriously. </w:t>
      </w:r>
    </w:p>
    <w:p w:rsidR="00B40988" w:rsidP="00B40988">
      <w:pPr>
        <w:pStyle w:val="Answer"/>
        <w:rPr>
          <w:rFonts w:eastAsia="Verdana"/>
        </w:rPr>
      </w:pPr>
      <w:r w:rsidRPr="00FD4B15">
        <w:rPr>
          <w:rFonts w:eastAsia="Verdana"/>
        </w:rPr>
        <w:t xml:space="preserve">When I was in post, I recall Sam Woods, head of the PRA, </w:t>
      </w:r>
      <w:r>
        <w:rPr>
          <w:rFonts w:eastAsia="Verdana"/>
        </w:rPr>
        <w:t>e</w:t>
      </w:r>
      <w:r w:rsidRPr="00FD4B15">
        <w:rPr>
          <w:rFonts w:eastAsia="Verdana"/>
        </w:rPr>
        <w:t>xplaining in quite a lot of detail how he was driving</w:t>
      </w:r>
      <w:r>
        <w:rPr>
          <w:rFonts w:eastAsia="Verdana"/>
        </w:rPr>
        <w:t xml:space="preserve"> </w:t>
      </w:r>
      <w:r w:rsidRPr="00FD4B15">
        <w:rPr>
          <w:rFonts w:eastAsia="Verdana"/>
        </w:rPr>
        <w:t>proper consideration of the secondary objective</w:t>
      </w:r>
      <w:r>
        <w:rPr>
          <w:rFonts w:eastAsia="Verdana"/>
        </w:rPr>
        <w:t xml:space="preserve">, </w:t>
      </w:r>
      <w:r w:rsidRPr="00FD4B15">
        <w:rPr>
          <w:rFonts w:eastAsia="Verdana"/>
        </w:rPr>
        <w:t>not just at the senior level but through the organisation. He did that without significant prompting from me</w:t>
      </w:r>
      <w:r>
        <w:rPr>
          <w:rFonts w:eastAsia="Verdana"/>
        </w:rPr>
        <w:t>—h</w:t>
      </w:r>
      <w:r w:rsidRPr="00FD4B15">
        <w:rPr>
          <w:rFonts w:eastAsia="Verdana"/>
        </w:rPr>
        <w:t>e was very keen to demonstrate how he was doing that</w:t>
      </w:r>
      <w:r>
        <w:rPr>
          <w:rFonts w:eastAsia="Verdana"/>
        </w:rPr>
        <w:t>—</w:t>
      </w:r>
      <w:r w:rsidRPr="00FD4B15">
        <w:rPr>
          <w:rFonts w:eastAsia="Verdana"/>
        </w:rPr>
        <w:t>therefore convey</w:t>
      </w:r>
      <w:r>
        <w:rPr>
          <w:rFonts w:eastAsia="Verdana"/>
        </w:rPr>
        <w:t>ing</w:t>
      </w:r>
      <w:r w:rsidRPr="00FD4B15">
        <w:rPr>
          <w:rFonts w:eastAsia="Verdana"/>
        </w:rPr>
        <w:t xml:space="preserve"> a significant degree of confidence on my part and the part of Treasury officials that he was doing so and taking that into account</w:t>
      </w:r>
      <w:r>
        <w:rPr>
          <w:rFonts w:eastAsia="Verdana"/>
        </w:rPr>
        <w:t>.</w:t>
      </w:r>
      <w:r w:rsidRPr="00FD4B15">
        <w:rPr>
          <w:rFonts w:eastAsia="Verdana"/>
        </w:rPr>
        <w:t xml:space="preserve"> The way he approached the Solvency </w:t>
      </w:r>
      <w:r>
        <w:rPr>
          <w:rFonts w:eastAsia="Verdana"/>
        </w:rPr>
        <w:t>II</w:t>
      </w:r>
      <w:r w:rsidRPr="00FD4B15">
        <w:rPr>
          <w:rFonts w:eastAsia="Verdana"/>
        </w:rPr>
        <w:t xml:space="preserve"> debate that occurred at the time around regulations</w:t>
      </w:r>
      <w:r>
        <w:rPr>
          <w:rFonts w:eastAsia="Verdana"/>
        </w:rPr>
        <w:t xml:space="preserve"> is p</w:t>
      </w:r>
      <w:r w:rsidRPr="00FD4B15">
        <w:rPr>
          <w:rFonts w:eastAsia="Verdana"/>
        </w:rPr>
        <w:t>ractical evidence of this, a</w:t>
      </w:r>
      <w:r>
        <w:rPr>
          <w:rFonts w:eastAsia="Verdana"/>
        </w:rPr>
        <w:t>s well as</w:t>
      </w:r>
      <w:r w:rsidRPr="00FD4B15">
        <w:rPr>
          <w:rFonts w:eastAsia="Verdana"/>
        </w:rPr>
        <w:t xml:space="preserve"> the debate around the final Basel package, which I know has now been announced </w:t>
      </w:r>
      <w:r w:rsidRPr="00FD4B15">
        <w:rPr>
          <w:rFonts w:eastAsia="Verdana"/>
        </w:rPr>
        <w:t>subsequent to</w:t>
      </w:r>
      <w:r w:rsidRPr="00FD4B15">
        <w:rPr>
          <w:rFonts w:eastAsia="Verdana"/>
        </w:rPr>
        <w:t xml:space="preserve"> the election but was being prepared to be announced before the election was called. </w:t>
      </w:r>
      <w:r w:rsidRPr="00FD4B15">
        <w:rPr>
          <w:rFonts w:eastAsia="Verdana"/>
        </w:rPr>
        <w:t>So</w:t>
      </w:r>
      <w:r w:rsidRPr="00FD4B15">
        <w:rPr>
          <w:rFonts w:eastAsia="Verdana"/>
        </w:rPr>
        <w:t xml:space="preserve"> I am pretty confident that the</w:t>
      </w:r>
      <w:r>
        <w:rPr>
          <w:rFonts w:eastAsia="Verdana"/>
        </w:rPr>
        <w:t xml:space="preserve"> PRA</w:t>
      </w:r>
      <w:r w:rsidRPr="00FD4B15">
        <w:rPr>
          <w:rFonts w:eastAsia="Verdana"/>
        </w:rPr>
        <w:t xml:space="preserve"> ha</w:t>
      </w:r>
      <w:r>
        <w:rPr>
          <w:rFonts w:eastAsia="Verdana"/>
        </w:rPr>
        <w:t>s</w:t>
      </w:r>
      <w:r w:rsidRPr="00FD4B15">
        <w:rPr>
          <w:rFonts w:eastAsia="Verdana"/>
        </w:rPr>
        <w:t xml:space="preserve"> taken it seriously and </w:t>
      </w:r>
      <w:r>
        <w:rPr>
          <w:rFonts w:eastAsia="Verdana"/>
        </w:rPr>
        <w:t>is</w:t>
      </w:r>
      <w:r w:rsidRPr="00FD4B15">
        <w:rPr>
          <w:rFonts w:eastAsia="Verdana"/>
        </w:rPr>
        <w:t xml:space="preserve"> doing what </w:t>
      </w:r>
      <w:r>
        <w:rPr>
          <w:rFonts w:eastAsia="Verdana"/>
        </w:rPr>
        <w:t>it</w:t>
      </w:r>
      <w:r w:rsidRPr="00FD4B15">
        <w:rPr>
          <w:rFonts w:eastAsia="Verdana"/>
        </w:rPr>
        <w:t xml:space="preserve"> can within </w:t>
      </w:r>
      <w:r>
        <w:rPr>
          <w:rFonts w:eastAsia="Verdana"/>
        </w:rPr>
        <w:t>its</w:t>
      </w:r>
      <w:r w:rsidRPr="00FD4B15">
        <w:rPr>
          <w:rFonts w:eastAsia="Verdana"/>
        </w:rPr>
        <w:t xml:space="preserve"> remit. </w:t>
      </w:r>
    </w:p>
    <w:p w:rsidR="00B40988" w:rsidP="00B40988">
      <w:pPr>
        <w:pStyle w:val="Answer"/>
        <w:rPr>
          <w:rFonts w:eastAsia="Verdana"/>
        </w:rPr>
      </w:pPr>
      <w:r w:rsidRPr="00FD4B15">
        <w:rPr>
          <w:rFonts w:eastAsia="Verdana"/>
        </w:rPr>
        <w:t>In relation to the FCA, the picture is more mixed. I do not know how many thousands of firms the FCA regulate</w:t>
      </w:r>
      <w:r>
        <w:rPr>
          <w:rFonts w:eastAsia="Verdana"/>
        </w:rPr>
        <w:t>s</w:t>
      </w:r>
      <w:r w:rsidRPr="00FD4B15">
        <w:rPr>
          <w:rFonts w:eastAsia="Verdana"/>
        </w:rPr>
        <w:t xml:space="preserve">. </w:t>
      </w:r>
      <w:r>
        <w:rPr>
          <w:rFonts w:eastAsia="Verdana"/>
        </w:rPr>
        <w:t>It is</w:t>
      </w:r>
      <w:r w:rsidRPr="00FD4B15">
        <w:rPr>
          <w:rFonts w:eastAsia="Verdana"/>
        </w:rPr>
        <w:t xml:space="preserve"> under significant pressure from consumer groups</w:t>
      </w:r>
      <w:r>
        <w:rPr>
          <w:rFonts w:eastAsia="Verdana"/>
        </w:rPr>
        <w:t xml:space="preserve"> and</w:t>
      </w:r>
      <w:r w:rsidRPr="00FD4B15">
        <w:rPr>
          <w:rFonts w:eastAsia="Verdana"/>
        </w:rPr>
        <w:t xml:space="preserve"> Members of Parliament, who are often channelling </w:t>
      </w:r>
      <w:r w:rsidRPr="00FD4B15">
        <w:rPr>
          <w:rFonts w:eastAsia="Verdana"/>
        </w:rPr>
        <w:t xml:space="preserve">consumer groups </w:t>
      </w:r>
      <w:r w:rsidR="00755C1F">
        <w:rPr>
          <w:rFonts w:eastAsia="Verdana"/>
        </w:rPr>
        <w:t xml:space="preserve">and </w:t>
      </w:r>
      <w:r w:rsidRPr="00FD4B15">
        <w:rPr>
          <w:rFonts w:eastAsia="Verdana"/>
        </w:rPr>
        <w:t>from the media</w:t>
      </w:r>
      <w:r>
        <w:rPr>
          <w:rFonts w:eastAsia="Verdana"/>
        </w:rPr>
        <w:t>.</w:t>
      </w:r>
      <w:r w:rsidRPr="00FD4B15">
        <w:rPr>
          <w:rFonts w:eastAsia="Verdana"/>
        </w:rPr>
        <w:t xml:space="preserve"> </w:t>
      </w:r>
      <w:r>
        <w:rPr>
          <w:rFonts w:eastAsia="Verdana"/>
        </w:rPr>
        <w:t>It has</w:t>
      </w:r>
      <w:r w:rsidRPr="00FD4B15">
        <w:rPr>
          <w:rFonts w:eastAsia="Verdana"/>
        </w:rPr>
        <w:t xml:space="preserve"> a very difficult job and a very big remit. </w:t>
      </w:r>
    </w:p>
    <w:p w:rsidR="00B40988" w:rsidRPr="00197045" w:rsidP="00B40988">
      <w:pPr>
        <w:pStyle w:val="Answer"/>
        <w:rPr>
          <w:rFonts w:eastAsia="Verdana"/>
        </w:rPr>
      </w:pPr>
      <w:r w:rsidRPr="00FD4B15">
        <w:rPr>
          <w:rFonts w:eastAsia="Verdana"/>
        </w:rPr>
        <w:t>Having said that, I did not see particular evidence of the FCA wanting to make the secondary objective a reality in the ways the Government had intended</w:t>
      </w:r>
      <w:r>
        <w:rPr>
          <w:rFonts w:eastAsia="Verdana"/>
        </w:rPr>
        <w:t>,</w:t>
      </w:r>
      <w:r w:rsidRPr="00FD4B15">
        <w:rPr>
          <w:rFonts w:eastAsia="Verdana"/>
        </w:rPr>
        <w:t xml:space="preserve"> the core reason for </w:t>
      </w:r>
      <w:r>
        <w:rPr>
          <w:rFonts w:eastAsia="Verdana"/>
        </w:rPr>
        <w:t>which</w:t>
      </w:r>
      <w:r w:rsidRPr="00FD4B15">
        <w:rPr>
          <w:rFonts w:eastAsia="Verdana"/>
        </w:rPr>
        <w:t xml:space="preserve"> is </w:t>
      </w:r>
      <w:r>
        <w:rPr>
          <w:rFonts w:eastAsia="Verdana"/>
        </w:rPr>
        <w:t>that it</w:t>
      </w:r>
      <w:r w:rsidRPr="00FD4B15">
        <w:rPr>
          <w:rFonts w:eastAsia="Verdana"/>
        </w:rPr>
        <w:t xml:space="preserve"> fundamentally saw </w:t>
      </w:r>
      <w:r>
        <w:rPr>
          <w:rFonts w:eastAsia="Verdana"/>
        </w:rPr>
        <w:t>its</w:t>
      </w:r>
      <w:r w:rsidRPr="00FD4B15">
        <w:rPr>
          <w:rFonts w:eastAsia="Verdana"/>
        </w:rPr>
        <w:t xml:space="preserve"> role as trying to stop bad things from happening. That was what </w:t>
      </w:r>
      <w:r>
        <w:rPr>
          <w:rFonts w:eastAsia="Verdana"/>
        </w:rPr>
        <w:t>all the senior people</w:t>
      </w:r>
      <w:r w:rsidRPr="00FD4B15">
        <w:rPr>
          <w:rFonts w:eastAsia="Verdana"/>
        </w:rPr>
        <w:t xml:space="preserve"> thought about first thing in the morning and before they went to bed in the evening. When it came to promoting growth</w:t>
      </w:r>
      <w:r>
        <w:rPr>
          <w:rFonts w:eastAsia="Verdana"/>
        </w:rPr>
        <w:t>,</w:t>
      </w:r>
      <w:r w:rsidRPr="00FD4B15">
        <w:rPr>
          <w:rFonts w:eastAsia="Verdana"/>
        </w:rPr>
        <w:t xml:space="preserve"> innovation</w:t>
      </w:r>
      <w:r>
        <w:rPr>
          <w:rFonts w:eastAsia="Verdana"/>
        </w:rPr>
        <w:t>,</w:t>
      </w:r>
      <w:r w:rsidRPr="00FD4B15">
        <w:rPr>
          <w:rFonts w:eastAsia="Verdana"/>
        </w:rPr>
        <w:t xml:space="preserve"> dynamism</w:t>
      </w:r>
      <w:r>
        <w:rPr>
          <w:rFonts w:eastAsia="Verdana"/>
        </w:rPr>
        <w:t xml:space="preserve"> and competitiveness</w:t>
      </w:r>
      <w:r w:rsidRPr="00FD4B15">
        <w:rPr>
          <w:rFonts w:eastAsia="Verdana"/>
        </w:rPr>
        <w:t xml:space="preserve"> in our markets, they very much saw that as secondary, and I did not see sufficient evidence that they were taking </w:t>
      </w:r>
      <w:r>
        <w:rPr>
          <w:rFonts w:eastAsia="Verdana"/>
        </w:rPr>
        <w:t>i</w:t>
      </w:r>
      <w:r w:rsidRPr="00FD4B15">
        <w:rPr>
          <w:rFonts w:eastAsia="Verdana"/>
        </w:rPr>
        <w:t>t seriously in the way the Government had intended.</w:t>
      </w:r>
    </w:p>
    <w:p w:rsidR="00B40988" w:rsidRPr="00FD4B15" w:rsidP="00B40988">
      <w:pPr>
        <w:pStyle w:val="Remark"/>
        <w:rPr>
          <w:rFonts w:eastAsia="Verdana"/>
          <w:lang w:val="en-US"/>
        </w:rPr>
      </w:pPr>
      <w:r w:rsidRPr="00FD4B15">
        <w:rPr>
          <w:rFonts w:eastAsia="Verdana"/>
          <w:b/>
          <w:bCs/>
        </w:rPr>
        <w:t xml:space="preserve">The Chair: </w:t>
      </w:r>
      <w:r w:rsidRPr="00FD4B15">
        <w:rPr>
          <w:rFonts w:eastAsia="Verdana"/>
        </w:rPr>
        <w:t xml:space="preserve">I have begun to feel slightly sorry for the regulators </w:t>
      </w:r>
      <w:r w:rsidRPr="00FD4B15">
        <w:rPr>
          <w:rFonts w:eastAsia="Verdana"/>
        </w:rPr>
        <w:t>in the course of</w:t>
      </w:r>
      <w:r w:rsidRPr="00FD4B15">
        <w:rPr>
          <w:rFonts w:eastAsia="Verdana"/>
        </w:rPr>
        <w:t xml:space="preserve"> this inquiry</w:t>
      </w:r>
      <w:r>
        <w:rPr>
          <w:rFonts w:eastAsia="Verdana"/>
        </w:rPr>
        <w:t>. Nikhil Rathi</w:t>
      </w:r>
      <w:r w:rsidRPr="00FD4B15">
        <w:rPr>
          <w:rFonts w:eastAsia="Verdana"/>
        </w:rPr>
        <w:t xml:space="preserve"> has made a speech about the importance of being given guidance on risk</w:t>
      </w:r>
      <w:r>
        <w:rPr>
          <w:rFonts w:eastAsia="Verdana"/>
        </w:rPr>
        <w:t>. On one hand,</w:t>
      </w:r>
      <w:r w:rsidRPr="00FD4B15">
        <w:rPr>
          <w:rFonts w:eastAsia="Verdana"/>
        </w:rPr>
        <w:t xml:space="preserve"> when something goes wrong,</w:t>
      </w:r>
      <w:r>
        <w:rPr>
          <w:rFonts w:eastAsia="Verdana"/>
        </w:rPr>
        <w:t xml:space="preserve"> the politicians</w:t>
      </w:r>
      <w:r w:rsidRPr="00FD4B15">
        <w:rPr>
          <w:rFonts w:eastAsia="Verdana"/>
        </w:rPr>
        <w:t xml:space="preserve"> immediately blame the regulator for not having done enough</w:t>
      </w:r>
      <w:r>
        <w:rPr>
          <w:rFonts w:eastAsia="Verdana"/>
        </w:rPr>
        <w:t>, but then say—</w:t>
      </w:r>
      <w:r w:rsidRPr="00FD4B15">
        <w:rPr>
          <w:rFonts w:eastAsia="Verdana"/>
        </w:rPr>
        <w:t>almost in the same breath</w:t>
      </w:r>
      <w:r>
        <w:rPr>
          <w:rFonts w:eastAsia="Verdana"/>
        </w:rPr>
        <w:t>—</w:t>
      </w:r>
      <w:r w:rsidRPr="00FD4B15">
        <w:rPr>
          <w:rFonts w:eastAsia="Verdana"/>
        </w:rPr>
        <w:t>the regulators are too hands-on and too protective. Do you think</w:t>
      </w:r>
      <w:r>
        <w:rPr>
          <w:rFonts w:eastAsia="Verdana"/>
        </w:rPr>
        <w:t xml:space="preserve"> perhaps</w:t>
      </w:r>
      <w:r w:rsidRPr="00FD4B15">
        <w:rPr>
          <w:rFonts w:eastAsia="Verdana"/>
        </w:rPr>
        <w:t xml:space="preserve"> some blame</w:t>
      </w:r>
      <w:r>
        <w:rPr>
          <w:rFonts w:eastAsia="Verdana"/>
        </w:rPr>
        <w:t xml:space="preserve"> </w:t>
      </w:r>
      <w:r w:rsidRPr="00FD4B15">
        <w:rPr>
          <w:rFonts w:eastAsia="Verdana"/>
        </w:rPr>
        <w:t>lies with Members of the House of Commons?</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I am very keen on blaming Members of the House of Commons for all sorts of things.</w:t>
      </w:r>
    </w:p>
    <w:p w:rsidR="00B40988" w:rsidRPr="00FD4B15" w:rsidP="00B40988">
      <w:pPr>
        <w:pStyle w:val="Remark"/>
        <w:rPr>
          <w:rFonts w:eastAsia="Verdana"/>
          <w:lang w:val="en-US"/>
        </w:rPr>
      </w:pPr>
      <w:r w:rsidRPr="00FD4B15">
        <w:rPr>
          <w:rFonts w:eastAsia="Verdana"/>
          <w:b/>
          <w:bCs/>
        </w:rPr>
        <w:t xml:space="preserve">The Chair: </w:t>
      </w:r>
      <w:r w:rsidRPr="00FD4B15">
        <w:rPr>
          <w:rFonts w:eastAsia="Verdana"/>
        </w:rPr>
        <w:t>No</w:t>
      </w:r>
      <w:r>
        <w:rPr>
          <w:rFonts w:eastAsia="Verdana"/>
        </w:rPr>
        <w:t>w</w:t>
      </w:r>
      <w:r w:rsidRPr="00FD4B15">
        <w:rPr>
          <w:rFonts w:eastAsia="Verdana"/>
        </w:rPr>
        <w:t xml:space="preserve"> you are not there. </w:t>
      </w:r>
    </w:p>
    <w:p w:rsidR="00B40988" w:rsidP="00B40988">
      <w:pPr>
        <w:pStyle w:val="Answer"/>
        <w:rPr>
          <w:rFonts w:eastAsia="Verdana"/>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Pr>
          <w:rFonts w:eastAsia="Verdana"/>
          <w:bCs/>
          <w:iCs/>
        </w:rPr>
        <w:t xml:space="preserve">Exactly. </w:t>
      </w:r>
      <w:r w:rsidRPr="00FD4B15">
        <w:rPr>
          <w:rFonts w:eastAsia="Verdana"/>
        </w:rPr>
        <w:t xml:space="preserve">In all seriousness, your point is </w:t>
      </w:r>
      <w:r>
        <w:rPr>
          <w:rFonts w:eastAsia="Verdana"/>
        </w:rPr>
        <w:t>w</w:t>
      </w:r>
      <w:r w:rsidRPr="00FD4B15">
        <w:rPr>
          <w:rFonts w:eastAsia="Verdana"/>
        </w:rPr>
        <w:t>ell</w:t>
      </w:r>
      <w:r>
        <w:rPr>
          <w:rFonts w:eastAsia="Verdana"/>
        </w:rPr>
        <w:t xml:space="preserve"> </w:t>
      </w:r>
      <w:r w:rsidRPr="00FD4B15">
        <w:rPr>
          <w:rFonts w:eastAsia="Verdana"/>
        </w:rPr>
        <w:t>made</w:t>
      </w:r>
      <w:r>
        <w:rPr>
          <w:rFonts w:eastAsia="Verdana"/>
        </w:rPr>
        <w:t>.</w:t>
      </w:r>
      <w:r w:rsidRPr="00FD4B15">
        <w:rPr>
          <w:rFonts w:eastAsia="Verdana"/>
        </w:rPr>
        <w:t xml:space="preserve"> </w:t>
      </w:r>
      <w:r>
        <w:rPr>
          <w:rFonts w:eastAsia="Verdana"/>
        </w:rPr>
        <w:t xml:space="preserve">A </w:t>
      </w:r>
      <w:r w:rsidRPr="00FD4B15">
        <w:rPr>
          <w:rFonts w:eastAsia="Verdana"/>
        </w:rPr>
        <w:t>fundamental difficult</w:t>
      </w:r>
      <w:r>
        <w:rPr>
          <w:rFonts w:eastAsia="Verdana"/>
        </w:rPr>
        <w:t>y—</w:t>
      </w:r>
      <w:r w:rsidRPr="00FD4B15">
        <w:rPr>
          <w:rFonts w:eastAsia="Verdana"/>
        </w:rPr>
        <w:t>something your committee should consider very seriously</w:t>
      </w:r>
      <w:r>
        <w:rPr>
          <w:rFonts w:eastAsia="Verdana"/>
        </w:rPr>
        <w:t>—</w:t>
      </w:r>
      <w:r w:rsidRPr="00FD4B15">
        <w:rPr>
          <w:rFonts w:eastAsia="Verdana"/>
        </w:rPr>
        <w:t xml:space="preserve">is the overall structural framework and the incentive structures given to every actor in that framework because they seem out of whack. </w:t>
      </w:r>
    </w:p>
    <w:p w:rsidR="00B40988" w:rsidRPr="00FD4B15" w:rsidP="00B40988">
      <w:pPr>
        <w:pStyle w:val="Answer"/>
        <w:rPr>
          <w:rFonts w:eastAsia="Verdana"/>
          <w:lang w:val="en-US"/>
        </w:rPr>
      </w:pPr>
      <w:r w:rsidRPr="00FD4B15">
        <w:rPr>
          <w:rFonts w:eastAsia="Verdana"/>
        </w:rPr>
        <w:t xml:space="preserve">I remember having </w:t>
      </w:r>
      <w:r>
        <w:rPr>
          <w:rFonts w:eastAsia="Verdana"/>
        </w:rPr>
        <w:t>a</w:t>
      </w:r>
      <w:r w:rsidRPr="00FD4B15">
        <w:rPr>
          <w:rFonts w:eastAsia="Verdana"/>
        </w:rPr>
        <w:t xml:space="preserve"> discussion with both Nikhil Rat</w:t>
      </w:r>
      <w:r>
        <w:rPr>
          <w:rFonts w:eastAsia="Verdana"/>
        </w:rPr>
        <w:t>h</w:t>
      </w:r>
      <w:r w:rsidRPr="00FD4B15">
        <w:rPr>
          <w:rFonts w:eastAsia="Verdana"/>
        </w:rPr>
        <w:t xml:space="preserve">i and Ashley </w:t>
      </w:r>
      <w:r>
        <w:rPr>
          <w:rFonts w:eastAsia="Verdana"/>
        </w:rPr>
        <w:t>A</w:t>
      </w:r>
      <w:r w:rsidRPr="00FD4B15">
        <w:rPr>
          <w:rFonts w:eastAsia="Verdana"/>
        </w:rPr>
        <w:t>lder at different times</w:t>
      </w:r>
      <w:r>
        <w:rPr>
          <w:rFonts w:eastAsia="Verdana"/>
        </w:rPr>
        <w:t xml:space="preserve"> that</w:t>
      </w:r>
      <w:r w:rsidRPr="00FD4B15">
        <w:rPr>
          <w:rFonts w:eastAsia="Verdana"/>
        </w:rPr>
        <w:t xml:space="preserve"> there is not a particular incentive for the regulator to make a decision that will promote the</w:t>
      </w:r>
      <w:r>
        <w:rPr>
          <w:rFonts w:eastAsia="Verdana"/>
        </w:rPr>
        <w:t xml:space="preserve"> </w:t>
      </w:r>
      <w:r w:rsidRPr="00FD4B15">
        <w:rPr>
          <w:rFonts w:eastAsia="Verdana"/>
        </w:rPr>
        <w:t>benefit of everybody</w:t>
      </w:r>
      <w:r w:rsidR="00B30B41">
        <w:rPr>
          <w:rFonts w:eastAsia="Verdana"/>
        </w:rPr>
        <w:t xml:space="preserve"> if</w:t>
      </w:r>
      <w:r w:rsidRPr="00FD4B15">
        <w:rPr>
          <w:rFonts w:eastAsia="Verdana"/>
        </w:rPr>
        <w:t xml:space="preserve"> </w:t>
      </w:r>
      <w:r>
        <w:rPr>
          <w:rFonts w:eastAsia="Verdana"/>
        </w:rPr>
        <w:t xml:space="preserve">it </w:t>
      </w:r>
      <w:r w:rsidRPr="00FD4B15">
        <w:rPr>
          <w:rFonts w:eastAsia="Verdana"/>
        </w:rPr>
        <w:t xml:space="preserve">may lead to a perception that there are losers, however </w:t>
      </w:r>
      <w:r w:rsidRPr="00FD4B15">
        <w:rPr>
          <w:rFonts w:eastAsia="Verdana"/>
        </w:rPr>
        <w:t>small in number</w:t>
      </w:r>
      <w:r w:rsidRPr="00FD4B15">
        <w:rPr>
          <w:rFonts w:eastAsia="Verdana"/>
        </w:rPr>
        <w:t>. When I was in office</w:t>
      </w:r>
      <w:r>
        <w:rPr>
          <w:rFonts w:eastAsia="Verdana"/>
        </w:rPr>
        <w:t>—</w:t>
      </w:r>
      <w:r w:rsidRPr="00FD4B15">
        <w:rPr>
          <w:rFonts w:eastAsia="Verdana"/>
        </w:rPr>
        <w:t>I said this not just privately but publicly</w:t>
      </w:r>
      <w:r>
        <w:rPr>
          <w:rFonts w:eastAsia="Verdana"/>
        </w:rPr>
        <w:t xml:space="preserve">—I </w:t>
      </w:r>
      <w:r w:rsidRPr="00FD4B15">
        <w:rPr>
          <w:rFonts w:eastAsia="Verdana"/>
        </w:rPr>
        <w:t xml:space="preserve">was very keen on changing the mindset we have both in Parliament and the regulators throughout </w:t>
      </w:r>
      <w:r w:rsidRPr="00FD4B15" w:rsidR="00B36EB0">
        <w:rPr>
          <w:rFonts w:eastAsia="Verdana"/>
        </w:rPr>
        <w:t>government</w:t>
      </w:r>
      <w:r w:rsidRPr="00FD4B15">
        <w:rPr>
          <w:rFonts w:eastAsia="Verdana"/>
        </w:rPr>
        <w:t xml:space="preserve"> around risk</w:t>
      </w:r>
      <w:r>
        <w:rPr>
          <w:rFonts w:eastAsia="Verdana"/>
        </w:rPr>
        <w:t>,</w:t>
      </w:r>
      <w:r w:rsidRPr="00FD4B15">
        <w:rPr>
          <w:rFonts w:eastAsia="Verdana"/>
        </w:rPr>
        <w:t xml:space="preserve"> </w:t>
      </w:r>
      <w:r>
        <w:rPr>
          <w:rFonts w:eastAsia="Verdana"/>
        </w:rPr>
        <w:t>as was</w:t>
      </w:r>
      <w:r w:rsidRPr="00FD4B15">
        <w:rPr>
          <w:rFonts w:eastAsia="Verdana"/>
        </w:rPr>
        <w:t xml:space="preserve"> my predecessor</w:t>
      </w:r>
      <w:r>
        <w:rPr>
          <w:rFonts w:eastAsia="Verdana"/>
        </w:rPr>
        <w:t>,</w:t>
      </w:r>
      <w:r w:rsidRPr="00FD4B15">
        <w:rPr>
          <w:rFonts w:eastAsia="Verdana"/>
        </w:rPr>
        <w:t xml:space="preserve"> Andrew Griffith</w:t>
      </w:r>
      <w:r>
        <w:rPr>
          <w:rFonts w:eastAsia="Verdana"/>
        </w:rPr>
        <w:t>,</w:t>
      </w:r>
      <w:r w:rsidRPr="00FD4B15">
        <w:rPr>
          <w:rFonts w:eastAsia="Verdana"/>
        </w:rPr>
        <w:t xml:space="preserve"> </w:t>
      </w:r>
      <w:r>
        <w:rPr>
          <w:rFonts w:eastAsia="Verdana"/>
        </w:rPr>
        <w:t>who</w:t>
      </w:r>
      <w:r w:rsidRPr="00FD4B15">
        <w:rPr>
          <w:rFonts w:eastAsia="Verdana"/>
        </w:rPr>
        <w:t xml:space="preserve"> I know you </w:t>
      </w:r>
      <w:r>
        <w:rPr>
          <w:rFonts w:eastAsia="Verdana"/>
        </w:rPr>
        <w:t>will be</w:t>
      </w:r>
      <w:r w:rsidRPr="00FD4B15">
        <w:rPr>
          <w:rFonts w:eastAsia="Verdana"/>
        </w:rPr>
        <w:t xml:space="preserve"> speaking to </w:t>
      </w:r>
      <w:r w:rsidRPr="00FD4B15">
        <w:rPr>
          <w:rFonts w:eastAsia="Verdana"/>
        </w:rPr>
        <w:t>later on</w:t>
      </w:r>
      <w:r w:rsidRPr="00FD4B15">
        <w:rPr>
          <w:rFonts w:eastAsia="Verdana"/>
        </w:rPr>
        <w:t xml:space="preserve"> today</w:t>
      </w:r>
      <w:r>
        <w:rPr>
          <w:rFonts w:eastAsia="Verdana"/>
        </w:rPr>
        <w:t>.</w:t>
      </w:r>
      <w:r w:rsidRPr="00FD4B15">
        <w:rPr>
          <w:rFonts w:eastAsia="Verdana"/>
        </w:rPr>
        <w:t xml:space="preserve"> The regulator could quite easily say</w:t>
      </w:r>
      <w:r>
        <w:rPr>
          <w:rFonts w:eastAsia="Verdana"/>
        </w:rPr>
        <w:t>,</w:t>
      </w:r>
      <w:r w:rsidRPr="00FD4B15">
        <w:rPr>
          <w:rFonts w:eastAsia="Verdana"/>
        </w:rPr>
        <w:t xml:space="preserve"> </w:t>
      </w:r>
      <w:r>
        <w:rPr>
          <w:rFonts w:eastAsia="Verdana"/>
        </w:rPr>
        <w:t>“</w:t>
      </w:r>
      <w:r w:rsidRPr="00FD4B15">
        <w:rPr>
          <w:rFonts w:eastAsia="Verdana"/>
        </w:rPr>
        <w:t>But you guys aren</w:t>
      </w:r>
      <w:r>
        <w:rPr>
          <w:rFonts w:eastAsia="Verdana"/>
        </w:rPr>
        <w:t>’</w:t>
      </w:r>
      <w:r w:rsidRPr="00FD4B15">
        <w:rPr>
          <w:rFonts w:eastAsia="Verdana"/>
        </w:rPr>
        <w:t>t going to be there for ever, and we have to operate on a longer-term basis</w:t>
      </w:r>
      <w:r>
        <w:rPr>
          <w:rFonts w:eastAsia="Verdana"/>
        </w:rPr>
        <w:t>”</w:t>
      </w:r>
      <w:r w:rsidRPr="00FD4B15">
        <w:rPr>
          <w:rFonts w:eastAsia="Verdana"/>
        </w:rPr>
        <w:t>. The overall structure does not necessarily incentivise the FCA to take the steps I was</w:t>
      </w:r>
      <w:r>
        <w:rPr>
          <w:rFonts w:eastAsia="Verdana"/>
        </w:rPr>
        <w:t xml:space="preserve"> setting out.</w:t>
      </w:r>
    </w:p>
    <w:p w:rsidR="00B40988" w:rsidRPr="00FD4B15" w:rsidP="00B40988">
      <w:pPr>
        <w:pStyle w:val="Remark"/>
        <w:rPr>
          <w:rFonts w:eastAsia="Verdana"/>
          <w:lang w:val="en-US"/>
        </w:rPr>
      </w:pPr>
      <w:r w:rsidRPr="00FD4B15">
        <w:rPr>
          <w:rFonts w:eastAsia="Verdana"/>
          <w:b/>
          <w:bCs/>
        </w:rPr>
        <w:t xml:space="preserve">The Chair: </w:t>
      </w:r>
      <w:r w:rsidRPr="00FD4B15">
        <w:rPr>
          <w:rFonts w:eastAsia="Verdana"/>
        </w:rPr>
        <w:t>How could that change? There has been a particularly egregious example</w:t>
      </w:r>
      <w:r>
        <w:rPr>
          <w:rFonts w:eastAsia="Verdana"/>
        </w:rPr>
        <w:t xml:space="preserve"> this week</w:t>
      </w:r>
      <w:r w:rsidRPr="00FD4B15">
        <w:rPr>
          <w:rFonts w:eastAsia="Verdana"/>
        </w:rPr>
        <w:t xml:space="preserve"> from an all-party group being very unfair </w:t>
      </w:r>
      <w:r>
        <w:rPr>
          <w:rFonts w:eastAsia="Verdana"/>
        </w:rPr>
        <w:t>to</w:t>
      </w:r>
      <w:r w:rsidRPr="00FD4B15">
        <w:rPr>
          <w:rFonts w:eastAsia="Verdana"/>
        </w:rPr>
        <w:t xml:space="preserve"> the regulators.</w:t>
      </w:r>
    </w:p>
    <w:p w:rsidR="00B40988" w:rsidP="00B40988">
      <w:pPr>
        <w:pStyle w:val="Answer"/>
        <w:rPr>
          <w:rFonts w:eastAsia="Verdana"/>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The PRA is</w:t>
      </w:r>
      <w:r>
        <w:rPr>
          <w:rFonts w:eastAsia="Verdana"/>
        </w:rPr>
        <w:t xml:space="preserve"> broadly</w:t>
      </w:r>
      <w:r w:rsidRPr="00FD4B15">
        <w:rPr>
          <w:rFonts w:eastAsia="Verdana"/>
        </w:rPr>
        <w:t xml:space="preserve"> in good shape and can continue what it is doing. In relation to the FCA, you should effectively have two different</w:t>
      </w:r>
      <w:r>
        <w:rPr>
          <w:rFonts w:eastAsia="Verdana"/>
        </w:rPr>
        <w:t xml:space="preserve"> and distinct</w:t>
      </w:r>
      <w:r w:rsidRPr="00FD4B15">
        <w:rPr>
          <w:rFonts w:eastAsia="Verdana"/>
        </w:rPr>
        <w:t xml:space="preserve"> bits of the FCA. There should be effectively a wholesale bit that thinks about wholesale markets</w:t>
      </w:r>
      <w:r>
        <w:rPr>
          <w:rFonts w:eastAsia="Verdana"/>
        </w:rPr>
        <w:t xml:space="preserve"> and</w:t>
      </w:r>
      <w:r w:rsidRPr="00FD4B15">
        <w:rPr>
          <w:rFonts w:eastAsia="Verdana"/>
        </w:rPr>
        <w:t xml:space="preserve"> firms</w:t>
      </w:r>
      <w:r w:rsidR="00737767">
        <w:rPr>
          <w:rFonts w:eastAsia="Verdana"/>
        </w:rPr>
        <w:t>—</w:t>
      </w:r>
      <w:r w:rsidRPr="00FD4B15">
        <w:rPr>
          <w:rFonts w:eastAsia="Verdana"/>
        </w:rPr>
        <w:t>for example, big banks or insurers</w:t>
      </w:r>
      <w:r w:rsidR="00737767">
        <w:rPr>
          <w:rFonts w:eastAsia="Verdana"/>
        </w:rPr>
        <w:t>—</w:t>
      </w:r>
      <w:r>
        <w:rPr>
          <w:rFonts w:eastAsia="Verdana"/>
        </w:rPr>
        <w:t>a</w:t>
      </w:r>
      <w:r w:rsidRPr="00FD4B15">
        <w:rPr>
          <w:rFonts w:eastAsia="Verdana"/>
        </w:rPr>
        <w:t>nd you should have a retail bit</w:t>
      </w:r>
      <w:r>
        <w:rPr>
          <w:rFonts w:eastAsia="Verdana"/>
        </w:rPr>
        <w:t>.</w:t>
      </w:r>
      <w:r w:rsidRPr="00FD4B15">
        <w:rPr>
          <w:rFonts w:eastAsia="Verdana"/>
        </w:rPr>
        <w:t xml:space="preserve"> </w:t>
      </w:r>
    </w:p>
    <w:p w:rsidR="00B40988" w:rsidRPr="00FD4B15" w:rsidP="00B40988">
      <w:pPr>
        <w:pStyle w:val="Answer"/>
        <w:rPr>
          <w:rFonts w:eastAsia="Verdana"/>
          <w:lang w:val="en-US"/>
        </w:rPr>
      </w:pPr>
      <w:r w:rsidRPr="00FD4B15">
        <w:rPr>
          <w:rFonts w:eastAsia="Verdana"/>
        </w:rPr>
        <w:t>If you were to separate those things more formally and clearly</w:t>
      </w:r>
      <w:r>
        <w:rPr>
          <w:rFonts w:eastAsia="Verdana"/>
        </w:rPr>
        <w:t>,</w:t>
      </w:r>
      <w:r w:rsidRPr="00FD4B15">
        <w:rPr>
          <w:rFonts w:eastAsia="Verdana"/>
        </w:rPr>
        <w:t xml:space="preserve"> there may well be a conflict between those two different bits on certain issues, but that is perfectly all right</w:t>
      </w:r>
      <w:r>
        <w:rPr>
          <w:rFonts w:eastAsia="Verdana"/>
        </w:rPr>
        <w:t>. It</w:t>
      </w:r>
      <w:r w:rsidRPr="00FD4B15">
        <w:rPr>
          <w:rFonts w:eastAsia="Verdana"/>
        </w:rPr>
        <w:t xml:space="preserve"> is reasonable </w:t>
      </w:r>
      <w:r>
        <w:rPr>
          <w:rFonts w:eastAsia="Verdana"/>
        </w:rPr>
        <w:t>for</w:t>
      </w:r>
      <w:r w:rsidRPr="00FD4B15">
        <w:rPr>
          <w:rFonts w:eastAsia="Verdana"/>
        </w:rPr>
        <w:t xml:space="preserve"> the retail bit of the FCA to be worried about certain things and the wholesale bit to be saying</w:t>
      </w:r>
      <w:r>
        <w:rPr>
          <w:rFonts w:eastAsia="Verdana"/>
        </w:rPr>
        <w:t>,</w:t>
      </w:r>
      <w:r w:rsidRPr="00FD4B15">
        <w:rPr>
          <w:rFonts w:eastAsia="Verdana"/>
        </w:rPr>
        <w:t xml:space="preserve"> </w:t>
      </w:r>
      <w:r>
        <w:rPr>
          <w:rFonts w:eastAsia="Verdana"/>
        </w:rPr>
        <w:t>“</w:t>
      </w:r>
      <w:r w:rsidRPr="00FD4B15">
        <w:rPr>
          <w:rFonts w:eastAsia="Verdana"/>
        </w:rPr>
        <w:t>No</w:t>
      </w:r>
      <w:r>
        <w:rPr>
          <w:rFonts w:eastAsia="Verdana"/>
        </w:rPr>
        <w:t>,</w:t>
      </w:r>
      <w:r w:rsidRPr="00FD4B15">
        <w:rPr>
          <w:rFonts w:eastAsia="Verdana"/>
        </w:rPr>
        <w:t xml:space="preserve"> we need to promote growth</w:t>
      </w:r>
      <w:r>
        <w:rPr>
          <w:rFonts w:eastAsia="Verdana"/>
        </w:rPr>
        <w:t>”,</w:t>
      </w:r>
      <w:r w:rsidRPr="00FD4B15">
        <w:rPr>
          <w:rFonts w:eastAsia="Verdana"/>
        </w:rPr>
        <w:t xml:space="preserve"> and that dynamic would help get to the right outcome</w:t>
      </w:r>
      <w:r>
        <w:rPr>
          <w:rFonts w:eastAsia="Verdana"/>
        </w:rPr>
        <w:t>,</w:t>
      </w:r>
      <w:r w:rsidRPr="00FD4B15">
        <w:rPr>
          <w:rFonts w:eastAsia="Verdana"/>
        </w:rPr>
        <w:t xml:space="preserve"> </w:t>
      </w:r>
      <w:r>
        <w:rPr>
          <w:rFonts w:eastAsia="Verdana"/>
        </w:rPr>
        <w:t xml:space="preserve">whereas, </w:t>
      </w:r>
      <w:r w:rsidRPr="00FD4B15">
        <w:rPr>
          <w:rFonts w:eastAsia="Verdana"/>
        </w:rPr>
        <w:t>at the moment</w:t>
      </w:r>
      <w:r>
        <w:rPr>
          <w:rFonts w:eastAsia="Verdana"/>
        </w:rPr>
        <w:t>,</w:t>
      </w:r>
      <w:r w:rsidRPr="00FD4B15">
        <w:rPr>
          <w:rFonts w:eastAsia="Verdana"/>
        </w:rPr>
        <w:t xml:space="preserve"> the FCA thinks of itself as the retail bit</w:t>
      </w:r>
      <w:r>
        <w:rPr>
          <w:rFonts w:eastAsia="Verdana"/>
        </w:rPr>
        <w:t>,</w:t>
      </w:r>
      <w:r w:rsidRPr="00FD4B15">
        <w:rPr>
          <w:rFonts w:eastAsia="Verdana"/>
        </w:rPr>
        <w:t xml:space="preserve"> </w:t>
      </w:r>
      <w:r>
        <w:rPr>
          <w:rFonts w:eastAsia="Verdana"/>
        </w:rPr>
        <w:t>which</w:t>
      </w:r>
      <w:r w:rsidRPr="00FD4B15">
        <w:rPr>
          <w:rFonts w:eastAsia="Verdana"/>
        </w:rPr>
        <w:t xml:space="preserve"> is why we are not quite getting the changes we should see.</w:t>
      </w:r>
    </w:p>
    <w:p w:rsidR="00B40988" w:rsidRPr="00FD4B15" w:rsidP="00B40988">
      <w:pPr>
        <w:pStyle w:val="Question"/>
        <w:rPr>
          <w:rFonts w:eastAsia="Verdana"/>
          <w:lang w:val="en-US"/>
        </w:rPr>
      </w:pPr>
      <w:r w:rsidRPr="00FD4B15">
        <w:rPr>
          <w:rFonts w:eastAsia="Verdana"/>
          <w:b/>
          <w:bCs/>
        </w:rPr>
        <w:t xml:space="preserve">Lord Sharkey: </w:t>
      </w:r>
      <w:r w:rsidRPr="00FD4B15">
        <w:rPr>
          <w:rFonts w:eastAsia="Verdana"/>
        </w:rPr>
        <w:t xml:space="preserve">Good morning. I </w:t>
      </w:r>
      <w:r>
        <w:rPr>
          <w:rFonts w:eastAsia="Verdana"/>
        </w:rPr>
        <w:t>have one or two questions</w:t>
      </w:r>
      <w:r w:rsidRPr="00FD4B15">
        <w:rPr>
          <w:rFonts w:eastAsia="Verdana"/>
        </w:rPr>
        <w:t xml:space="preserve"> about the remit letters. Do you think the new remit letters provide enough of a steer to the regulators to bring about any meaningful change </w:t>
      </w:r>
      <w:r>
        <w:rPr>
          <w:rFonts w:eastAsia="Verdana"/>
        </w:rPr>
        <w:t>to</w:t>
      </w:r>
      <w:r w:rsidRPr="00FD4B15">
        <w:rPr>
          <w:rFonts w:eastAsia="Verdana"/>
        </w:rPr>
        <w:t xml:space="preserve"> the risk appetite in the system?</w:t>
      </w:r>
    </w:p>
    <w:p w:rsidR="00B40988" w:rsidRPr="00542B9F" w:rsidP="00B40988">
      <w:pPr>
        <w:pStyle w:val="Answer"/>
        <w:rPr>
          <w:rFonts w:eastAsia="Verdana"/>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Honestly, I do not think they do</w:t>
      </w:r>
      <w:r w:rsidR="001A410C">
        <w:rPr>
          <w:rFonts w:eastAsia="Verdana"/>
        </w:rPr>
        <w:t>,</w:t>
      </w:r>
      <w:r>
        <w:rPr>
          <w:rFonts w:eastAsia="Verdana"/>
        </w:rPr>
        <w:t xml:space="preserve"> </w:t>
      </w:r>
      <w:r w:rsidRPr="00FD4B15">
        <w:rPr>
          <w:rFonts w:eastAsia="Verdana"/>
        </w:rPr>
        <w:t>not because they are bad or wrong</w:t>
      </w:r>
      <w:r>
        <w:rPr>
          <w:rFonts w:eastAsia="Verdana"/>
        </w:rPr>
        <w:t xml:space="preserve"> or</w:t>
      </w:r>
      <w:r w:rsidRPr="00FD4B15">
        <w:rPr>
          <w:rFonts w:eastAsia="Verdana"/>
        </w:rPr>
        <w:t xml:space="preserve"> do not say the right things</w:t>
      </w:r>
      <w:r>
        <w:rPr>
          <w:rFonts w:eastAsia="Verdana"/>
        </w:rPr>
        <w:t xml:space="preserve"> </w:t>
      </w:r>
      <w:r w:rsidRPr="00FD4B15">
        <w:rPr>
          <w:rFonts w:eastAsia="Verdana"/>
        </w:rPr>
        <w:t xml:space="preserve">in the thousands of words in </w:t>
      </w:r>
      <w:r>
        <w:rPr>
          <w:rFonts w:eastAsia="Verdana"/>
        </w:rPr>
        <w:t>them,</w:t>
      </w:r>
      <w:r w:rsidRPr="00FD4B15">
        <w:rPr>
          <w:rFonts w:eastAsia="Verdana"/>
        </w:rPr>
        <w:t xml:space="preserve"> </w:t>
      </w:r>
      <w:r>
        <w:rPr>
          <w:rFonts w:eastAsia="Verdana"/>
        </w:rPr>
        <w:t>b</w:t>
      </w:r>
      <w:r w:rsidRPr="00FD4B15">
        <w:rPr>
          <w:rFonts w:eastAsia="Verdana"/>
        </w:rPr>
        <w:t>ut they are just not sufficient a hook to force a change in behaviour. I remember looking at a redraft of the remit letter</w:t>
      </w:r>
      <w:r>
        <w:rPr>
          <w:rFonts w:eastAsia="Verdana"/>
        </w:rPr>
        <w:t xml:space="preserve"> </w:t>
      </w:r>
      <w:r w:rsidRPr="00FD4B15">
        <w:rPr>
          <w:rFonts w:eastAsia="Verdana"/>
        </w:rPr>
        <w:t>when I was in office</w:t>
      </w:r>
      <w:r>
        <w:rPr>
          <w:rFonts w:eastAsia="Verdana"/>
        </w:rPr>
        <w:t xml:space="preserve"> and</w:t>
      </w:r>
      <w:r w:rsidRPr="00FD4B15">
        <w:rPr>
          <w:rFonts w:eastAsia="Verdana"/>
        </w:rPr>
        <w:t xml:space="preserve"> ask</w:t>
      </w:r>
      <w:r>
        <w:rPr>
          <w:rFonts w:eastAsia="Verdana"/>
        </w:rPr>
        <w:t>ing</w:t>
      </w:r>
      <w:r w:rsidRPr="00FD4B15">
        <w:rPr>
          <w:rFonts w:eastAsia="Verdana"/>
        </w:rPr>
        <w:t xml:space="preserve"> my officials to do a red line </w:t>
      </w:r>
      <w:r>
        <w:rPr>
          <w:rFonts w:eastAsia="Verdana"/>
        </w:rPr>
        <w:t>to</w:t>
      </w:r>
      <w:r w:rsidRPr="00FD4B15">
        <w:rPr>
          <w:rFonts w:eastAsia="Verdana"/>
        </w:rPr>
        <w:t xml:space="preserve"> compare it to the last one</w:t>
      </w:r>
      <w:r>
        <w:rPr>
          <w:rFonts w:eastAsia="Verdana"/>
        </w:rPr>
        <w:t>.</w:t>
      </w:r>
      <w:r w:rsidRPr="00FD4B15">
        <w:rPr>
          <w:rFonts w:eastAsia="Verdana"/>
        </w:rPr>
        <w:t xml:space="preserve"> I saw all</w:t>
      </w:r>
      <w:r>
        <w:rPr>
          <w:rFonts w:eastAsia="Verdana"/>
        </w:rPr>
        <w:t xml:space="preserve"> </w:t>
      </w:r>
      <w:r w:rsidRPr="00FD4B15">
        <w:rPr>
          <w:rFonts w:eastAsia="Verdana"/>
        </w:rPr>
        <w:t>sorts of changes</w:t>
      </w:r>
      <w:r>
        <w:rPr>
          <w:rFonts w:eastAsia="Verdana"/>
        </w:rPr>
        <w:t>, and</w:t>
      </w:r>
      <w:r w:rsidRPr="00FD4B15">
        <w:rPr>
          <w:rFonts w:eastAsia="Verdana"/>
        </w:rPr>
        <w:t xml:space="preserve"> I thought</w:t>
      </w:r>
      <w:r>
        <w:rPr>
          <w:rFonts w:eastAsia="Verdana"/>
        </w:rPr>
        <w:t>, “All</w:t>
      </w:r>
      <w:r w:rsidRPr="00FD4B15">
        <w:rPr>
          <w:rFonts w:eastAsia="Verdana"/>
        </w:rPr>
        <w:t xml:space="preserve"> right</w:t>
      </w:r>
      <w:r>
        <w:rPr>
          <w:rFonts w:eastAsia="Verdana"/>
        </w:rPr>
        <w:t>,</w:t>
      </w:r>
      <w:r w:rsidRPr="00FD4B15">
        <w:rPr>
          <w:rFonts w:eastAsia="Verdana"/>
        </w:rPr>
        <w:t xml:space="preserve"> we</w:t>
      </w:r>
      <w:r>
        <w:rPr>
          <w:rFonts w:eastAsia="Verdana"/>
        </w:rPr>
        <w:t>’</w:t>
      </w:r>
      <w:r w:rsidRPr="00FD4B15">
        <w:rPr>
          <w:rFonts w:eastAsia="Verdana"/>
        </w:rPr>
        <w:t>re changing it all</w:t>
      </w:r>
      <w:r>
        <w:rPr>
          <w:rFonts w:eastAsia="Verdana"/>
        </w:rPr>
        <w:t xml:space="preserve"> and</w:t>
      </w:r>
      <w:r w:rsidRPr="00FD4B15">
        <w:rPr>
          <w:rFonts w:eastAsia="Verdana"/>
        </w:rPr>
        <w:t xml:space="preserve"> it</w:t>
      </w:r>
      <w:r>
        <w:rPr>
          <w:rFonts w:eastAsia="Verdana"/>
        </w:rPr>
        <w:t>’</w:t>
      </w:r>
      <w:r w:rsidRPr="00FD4B15">
        <w:rPr>
          <w:rFonts w:eastAsia="Verdana"/>
        </w:rPr>
        <w:t>s all going to be very different</w:t>
      </w:r>
      <w:r>
        <w:rPr>
          <w:rFonts w:eastAsia="Verdana"/>
        </w:rPr>
        <w:t>”</w:t>
      </w:r>
      <w:r w:rsidRPr="00FD4B15">
        <w:rPr>
          <w:rFonts w:eastAsia="Verdana"/>
        </w:rPr>
        <w:t>, and it</w:t>
      </w:r>
      <w:r>
        <w:rPr>
          <w:rFonts w:eastAsia="Verdana"/>
        </w:rPr>
        <w:t xml:space="preserve"> </w:t>
      </w:r>
      <w:r>
        <w:rPr>
          <w:rFonts w:eastAsia="Verdana"/>
        </w:rPr>
        <w:t>actually</w:t>
      </w:r>
      <w:r w:rsidRPr="00FD4B15">
        <w:rPr>
          <w:rFonts w:eastAsia="Verdana"/>
        </w:rPr>
        <w:t xml:space="preserve"> amounted</w:t>
      </w:r>
      <w:r w:rsidRPr="00FD4B15">
        <w:rPr>
          <w:rFonts w:eastAsia="Verdana"/>
        </w:rPr>
        <w:t xml:space="preserve"> to the same thing in the end</w:t>
      </w:r>
      <w:r>
        <w:rPr>
          <w:rFonts w:eastAsia="Verdana"/>
        </w:rPr>
        <w:t>.</w:t>
      </w:r>
      <w:r w:rsidRPr="00FD4B15">
        <w:rPr>
          <w:rFonts w:eastAsia="Verdana"/>
        </w:rPr>
        <w:t xml:space="preserve"> I am not blaming anybody</w:t>
      </w:r>
      <w:r>
        <w:rPr>
          <w:rFonts w:eastAsia="Verdana"/>
        </w:rPr>
        <w:t>;</w:t>
      </w:r>
      <w:r w:rsidRPr="00FD4B15">
        <w:rPr>
          <w:rFonts w:eastAsia="Verdana"/>
        </w:rPr>
        <w:t xml:space="preserve"> it was my responsibility</w:t>
      </w:r>
      <w:r>
        <w:rPr>
          <w:rFonts w:eastAsia="Verdana"/>
        </w:rPr>
        <w:t>.</w:t>
      </w:r>
      <w:r w:rsidRPr="00FD4B15">
        <w:rPr>
          <w:rFonts w:eastAsia="Verdana"/>
        </w:rPr>
        <w:t xml:space="preserve"> I just do not think the remit letters themselves do enough for the regulators to say, </w:t>
      </w:r>
      <w:r>
        <w:rPr>
          <w:rFonts w:eastAsia="Verdana"/>
        </w:rPr>
        <w:t xml:space="preserve">“You know </w:t>
      </w:r>
      <w:r w:rsidRPr="00FD4B15">
        <w:rPr>
          <w:rFonts w:eastAsia="Verdana"/>
        </w:rPr>
        <w:t>what</w:t>
      </w:r>
      <w:r>
        <w:rPr>
          <w:rFonts w:eastAsia="Verdana"/>
        </w:rPr>
        <w:t>?</w:t>
      </w:r>
      <w:r w:rsidRPr="00FD4B15">
        <w:rPr>
          <w:rFonts w:eastAsia="Verdana"/>
        </w:rPr>
        <w:t xml:space="preserve"> In the remit letter on line 57</w:t>
      </w:r>
      <w:r>
        <w:rPr>
          <w:rFonts w:eastAsia="Verdana"/>
        </w:rPr>
        <w:t>,</w:t>
      </w:r>
      <w:r w:rsidRPr="00FD4B15">
        <w:rPr>
          <w:rFonts w:eastAsia="Verdana"/>
        </w:rPr>
        <w:t xml:space="preserve"> it says we need to do this</w:t>
      </w:r>
      <w:r>
        <w:rPr>
          <w:rFonts w:eastAsia="Verdana"/>
        </w:rPr>
        <w:t>,</w:t>
      </w:r>
      <w:r w:rsidRPr="00FD4B15">
        <w:rPr>
          <w:rFonts w:eastAsia="Verdana"/>
        </w:rPr>
        <w:t xml:space="preserve"> therefore</w:t>
      </w:r>
      <w:r>
        <w:rPr>
          <w:rFonts w:eastAsia="Verdana"/>
        </w:rPr>
        <w:t>,</w:t>
      </w:r>
      <w:r w:rsidRPr="00FD4B15">
        <w:rPr>
          <w:rFonts w:eastAsia="Verdana"/>
        </w:rPr>
        <w:t xml:space="preserve"> we are going to do that</w:t>
      </w:r>
      <w:r>
        <w:rPr>
          <w:rFonts w:eastAsia="Verdana"/>
        </w:rPr>
        <w:t>”,</w:t>
      </w:r>
      <w:r w:rsidRPr="00FD4B15">
        <w:rPr>
          <w:rFonts w:eastAsia="Verdana"/>
        </w:rPr>
        <w:t xml:space="preserve"> because they are not specific enough and they cannot be because of the sheer breadth of what the FCA </w:t>
      </w:r>
      <w:r w:rsidRPr="00FD4B15">
        <w:rPr>
          <w:rFonts w:eastAsia="Verdana"/>
        </w:rPr>
        <w:t>in particular has</w:t>
      </w:r>
      <w:r w:rsidRPr="00FD4B15">
        <w:rPr>
          <w:rFonts w:eastAsia="Verdana"/>
        </w:rPr>
        <w:t xml:space="preserve"> to deal with.</w:t>
      </w:r>
    </w:p>
    <w:p w:rsidR="00B40988" w:rsidRPr="00FD4B15" w:rsidP="00B40988">
      <w:pPr>
        <w:pStyle w:val="Remark"/>
        <w:rPr>
          <w:rFonts w:eastAsia="Verdana"/>
          <w:lang w:val="en-US"/>
        </w:rPr>
      </w:pPr>
      <w:r w:rsidRPr="00FD4B15">
        <w:rPr>
          <w:rFonts w:eastAsia="Verdana"/>
          <w:b/>
          <w:bCs/>
        </w:rPr>
        <w:t xml:space="preserve">Lord Sharkey: </w:t>
      </w:r>
      <w:r w:rsidRPr="00FD4B15">
        <w:rPr>
          <w:rFonts w:eastAsia="Verdana"/>
        </w:rPr>
        <w:t>Can they be more effective than they currently are?</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They probably can, but I am not sure that would</w:t>
      </w:r>
      <w:r>
        <w:rPr>
          <w:rFonts w:eastAsia="Verdana"/>
        </w:rPr>
        <w:t xml:space="preserve"> do the trick</w:t>
      </w:r>
      <w:r w:rsidRPr="00FD4B15">
        <w:rPr>
          <w:rFonts w:eastAsia="Verdana"/>
        </w:rPr>
        <w:t xml:space="preserve"> in and of itself.</w:t>
      </w:r>
    </w:p>
    <w:p w:rsidR="00B40988" w:rsidRPr="00FD4B15" w:rsidP="00B40988">
      <w:pPr>
        <w:pStyle w:val="Remark"/>
        <w:rPr>
          <w:rFonts w:eastAsia="Verdana"/>
          <w:lang w:val="en-US"/>
        </w:rPr>
      </w:pPr>
      <w:r w:rsidRPr="00FD4B15">
        <w:rPr>
          <w:rFonts w:eastAsia="Verdana"/>
          <w:b/>
          <w:bCs/>
        </w:rPr>
        <w:t xml:space="preserve">Lord Sharkey: </w:t>
      </w:r>
      <w:r w:rsidRPr="00FD4B15">
        <w:rPr>
          <w:rFonts w:eastAsia="Verdana"/>
        </w:rPr>
        <w:t xml:space="preserve">Can I ask you about a comment that was reported in the </w:t>
      </w:r>
      <w:r w:rsidRPr="00F27B94">
        <w:rPr>
          <w:rFonts w:eastAsia="Verdana"/>
          <w:i/>
          <w:iCs/>
        </w:rPr>
        <w:t>Financial Times</w:t>
      </w:r>
      <w:r w:rsidRPr="00FD4B15">
        <w:rPr>
          <w:rFonts w:eastAsia="Verdana"/>
        </w:rPr>
        <w:t>? Emma Reynolds</w:t>
      </w:r>
      <w:r w:rsidR="00835E70">
        <w:rPr>
          <w:rFonts w:eastAsia="Verdana"/>
        </w:rPr>
        <w:t xml:space="preserve">, </w:t>
      </w:r>
      <w:r w:rsidRPr="00FD4B15">
        <w:rPr>
          <w:rFonts w:eastAsia="Verdana"/>
        </w:rPr>
        <w:t>who is at the Treasury now</w:t>
      </w:r>
      <w:r w:rsidR="00835E70">
        <w:rPr>
          <w:rFonts w:eastAsia="Verdana"/>
        </w:rPr>
        <w:t xml:space="preserve">, </w:t>
      </w:r>
      <w:r w:rsidRPr="00FD4B15">
        <w:rPr>
          <w:rFonts w:eastAsia="Verdana"/>
        </w:rPr>
        <w:t>said the Government was open to mandating the pension funds to invest in</w:t>
      </w:r>
      <w:r>
        <w:rPr>
          <w:rFonts w:eastAsia="Verdana"/>
        </w:rPr>
        <w:t xml:space="preserve"> </w:t>
      </w:r>
      <w:r w:rsidRPr="00FD4B15">
        <w:rPr>
          <w:rFonts w:eastAsia="Verdana"/>
        </w:rPr>
        <w:t>UK assets should their take-up slow</w:t>
      </w:r>
      <w:r>
        <w:rPr>
          <w:rFonts w:eastAsia="Verdana"/>
        </w:rPr>
        <w:t xml:space="preserve"> down</w:t>
      </w:r>
      <w:r w:rsidRPr="00FD4B15">
        <w:rPr>
          <w:rFonts w:eastAsia="Verdana"/>
        </w:rPr>
        <w:t>. I wanted to ask what you thought about that statement</w:t>
      </w:r>
      <w:r>
        <w:rPr>
          <w:rFonts w:eastAsia="Verdana"/>
        </w:rPr>
        <w:t>.</w:t>
      </w:r>
      <w:r w:rsidRPr="00FD4B15">
        <w:rPr>
          <w:rFonts w:eastAsia="Verdana"/>
        </w:rPr>
        <w:t xml:space="preserve"> </w:t>
      </w:r>
      <w:r w:rsidRPr="00FD4B15">
        <w:rPr>
          <w:rFonts w:eastAsia="Verdana"/>
        </w:rPr>
        <w:t>In particular,</w:t>
      </w:r>
      <w:r>
        <w:rPr>
          <w:rFonts w:eastAsia="Verdana"/>
        </w:rPr>
        <w:t xml:space="preserve"> </w:t>
      </w:r>
      <w:r w:rsidRPr="00FD4B15">
        <w:rPr>
          <w:rFonts w:eastAsia="Verdana"/>
        </w:rPr>
        <w:t>where</w:t>
      </w:r>
      <w:r w:rsidRPr="00FD4B15">
        <w:rPr>
          <w:rFonts w:eastAsia="Verdana"/>
        </w:rPr>
        <w:t xml:space="preserve"> does that leave the fiduciary duty </w:t>
      </w:r>
      <w:r>
        <w:rPr>
          <w:rFonts w:eastAsia="Verdana"/>
        </w:rPr>
        <w:t>of</w:t>
      </w:r>
      <w:r w:rsidRPr="00FD4B15">
        <w:rPr>
          <w:rFonts w:eastAsia="Verdana"/>
        </w:rPr>
        <w:t xml:space="preserve"> pension fund trustees?</w:t>
      </w:r>
    </w:p>
    <w:p w:rsidR="00B40988" w:rsidP="00B40988">
      <w:pPr>
        <w:pStyle w:val="Answer"/>
        <w:rPr>
          <w:rFonts w:eastAsia="Verdana"/>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First</w:t>
      </w:r>
      <w:r>
        <w:rPr>
          <w:rFonts w:eastAsia="Verdana"/>
        </w:rPr>
        <w:t>,</w:t>
      </w:r>
      <w:r w:rsidRPr="00FD4B15">
        <w:rPr>
          <w:rFonts w:eastAsia="Verdana"/>
        </w:rPr>
        <w:t xml:space="preserve"> I would like to say</w:t>
      </w:r>
      <w:r>
        <w:rPr>
          <w:rFonts w:eastAsia="Verdana"/>
        </w:rPr>
        <w:t xml:space="preserve"> </w:t>
      </w:r>
      <w:r w:rsidRPr="00FD4B15">
        <w:rPr>
          <w:rFonts w:eastAsia="Verdana"/>
        </w:rPr>
        <w:t>Emma Reynolds is very good and we are lucky to have her as a Minister. In relation to that precise point, I have long been sympathetic to the view that we need two principal reforms</w:t>
      </w:r>
      <w:r w:rsidRPr="00C0445F">
        <w:rPr>
          <w:rFonts w:eastAsia="Verdana"/>
        </w:rPr>
        <w:t xml:space="preserve"> </w:t>
      </w:r>
      <w:r w:rsidRPr="00FD4B15">
        <w:rPr>
          <w:rFonts w:eastAsia="Verdana"/>
        </w:rPr>
        <w:t xml:space="preserve">when it comes to pensions, </w:t>
      </w:r>
      <w:r>
        <w:rPr>
          <w:rFonts w:eastAsia="Verdana"/>
        </w:rPr>
        <w:t>and I think</w:t>
      </w:r>
      <w:r w:rsidRPr="00FD4B15">
        <w:rPr>
          <w:rFonts w:eastAsia="Verdana"/>
        </w:rPr>
        <w:t xml:space="preserve"> the current Government are continuing along the lines that myself and Jeremy Hunt</w:t>
      </w:r>
      <w:r w:rsidR="00305DB5">
        <w:rPr>
          <w:rFonts w:eastAsia="Verdana"/>
        </w:rPr>
        <w:t xml:space="preserve">, </w:t>
      </w:r>
      <w:r w:rsidRPr="00FD4B15">
        <w:rPr>
          <w:rFonts w:eastAsia="Verdana"/>
        </w:rPr>
        <w:t>the previous Chancellor</w:t>
      </w:r>
      <w:r w:rsidR="00305DB5">
        <w:rPr>
          <w:rFonts w:eastAsia="Verdana"/>
        </w:rPr>
        <w:t xml:space="preserve">, </w:t>
      </w:r>
      <w:r w:rsidRPr="00FD4B15">
        <w:rPr>
          <w:rFonts w:eastAsia="Verdana"/>
        </w:rPr>
        <w:t>were on. One is</w:t>
      </w:r>
      <w:r>
        <w:rPr>
          <w:rFonts w:eastAsia="Verdana"/>
        </w:rPr>
        <w:t xml:space="preserve"> </w:t>
      </w:r>
      <w:r w:rsidRPr="00FD4B15">
        <w:rPr>
          <w:rFonts w:eastAsia="Verdana"/>
        </w:rPr>
        <w:t>increased scale</w:t>
      </w:r>
      <w:r>
        <w:rPr>
          <w:rFonts w:eastAsia="Verdana"/>
        </w:rPr>
        <w:t>;</w:t>
      </w:r>
      <w:r w:rsidRPr="00FD4B15">
        <w:rPr>
          <w:rFonts w:eastAsia="Verdana"/>
        </w:rPr>
        <w:t xml:space="preserve"> the current Government have continued along that </w:t>
      </w:r>
      <w:r w:rsidRPr="00FD4B15">
        <w:rPr>
          <w:rFonts w:eastAsia="Verdana"/>
        </w:rPr>
        <w:t>track</w:t>
      </w:r>
      <w:r w:rsidRPr="00FD4B15">
        <w:rPr>
          <w:rFonts w:eastAsia="Verdana"/>
        </w:rPr>
        <w:t xml:space="preserve"> and I urge them to try to do so as quickly as possible. </w:t>
      </w:r>
    </w:p>
    <w:p w:rsidR="00B40988" w:rsidP="00B40988">
      <w:pPr>
        <w:pStyle w:val="Answer"/>
        <w:rPr>
          <w:rFonts w:eastAsia="Verdana"/>
        </w:rPr>
      </w:pPr>
      <w:r w:rsidRPr="00FD4B15">
        <w:rPr>
          <w:rFonts w:eastAsia="Verdana"/>
        </w:rPr>
        <w:t>The second is to try to get more domestic investment from pension funds</w:t>
      </w:r>
      <w:r>
        <w:rPr>
          <w:rFonts w:eastAsia="Verdana"/>
        </w:rPr>
        <w:t>.</w:t>
      </w:r>
      <w:r w:rsidRPr="00FD4B15">
        <w:rPr>
          <w:rFonts w:eastAsia="Verdana"/>
        </w:rPr>
        <w:t xml:space="preserve"> </w:t>
      </w:r>
      <w:r>
        <w:rPr>
          <w:rFonts w:eastAsia="Verdana"/>
        </w:rPr>
        <w:t xml:space="preserve">Over recent weeks, </w:t>
      </w:r>
      <w:r w:rsidRPr="00FD4B15">
        <w:rPr>
          <w:rFonts w:eastAsia="Verdana"/>
        </w:rPr>
        <w:t xml:space="preserve">I have seen a lot of commentary in the media </w:t>
      </w:r>
      <w:r>
        <w:rPr>
          <w:rFonts w:eastAsia="Verdana"/>
        </w:rPr>
        <w:t>of</w:t>
      </w:r>
      <w:r w:rsidRPr="00FD4B15">
        <w:rPr>
          <w:rFonts w:eastAsia="Verdana"/>
        </w:rPr>
        <w:t xml:space="preserve"> some people saying</w:t>
      </w:r>
      <w:r>
        <w:rPr>
          <w:rFonts w:eastAsia="Verdana"/>
        </w:rPr>
        <w:t>,</w:t>
      </w:r>
      <w:r w:rsidRPr="00FD4B15">
        <w:rPr>
          <w:rFonts w:eastAsia="Verdana"/>
        </w:rPr>
        <w:t xml:space="preserve"> </w:t>
      </w:r>
      <w:r>
        <w:rPr>
          <w:rFonts w:eastAsia="Verdana"/>
        </w:rPr>
        <w:t>“</w:t>
      </w:r>
      <w:r w:rsidRPr="00FD4B15">
        <w:rPr>
          <w:rFonts w:eastAsia="Verdana"/>
        </w:rPr>
        <w:t>Oh</w:t>
      </w:r>
      <w:r>
        <w:rPr>
          <w:rFonts w:eastAsia="Verdana"/>
        </w:rPr>
        <w:t>,</w:t>
      </w:r>
      <w:r w:rsidRPr="00FD4B15">
        <w:rPr>
          <w:rFonts w:eastAsia="Verdana"/>
        </w:rPr>
        <w:t xml:space="preserve"> well</w:t>
      </w:r>
      <w:r>
        <w:rPr>
          <w:rFonts w:eastAsia="Verdana"/>
        </w:rPr>
        <w:t>,</w:t>
      </w:r>
      <w:r w:rsidRPr="00FD4B15">
        <w:rPr>
          <w:rFonts w:eastAsia="Verdana"/>
        </w:rPr>
        <w:t xml:space="preserve"> it is not the job of pensioners to pay for a politician</w:t>
      </w:r>
      <w:r w:rsidR="001F360B">
        <w:rPr>
          <w:rFonts w:eastAsia="Verdana"/>
        </w:rPr>
        <w:t>’s</w:t>
      </w:r>
      <w:r w:rsidRPr="00FD4B15">
        <w:rPr>
          <w:rFonts w:eastAsia="Verdana"/>
        </w:rPr>
        <w:t xml:space="preserve"> or the Chancellor’s economic policy</w:t>
      </w:r>
      <w:r>
        <w:rPr>
          <w:rFonts w:eastAsia="Verdana"/>
        </w:rPr>
        <w:t>”</w:t>
      </w:r>
      <w:r w:rsidRPr="00FD4B15">
        <w:rPr>
          <w:rFonts w:eastAsia="Verdana"/>
        </w:rPr>
        <w:t xml:space="preserve">. That is true, but it is the </w:t>
      </w:r>
      <w:r w:rsidRPr="00FD4B15">
        <w:rPr>
          <w:rFonts w:eastAsia="Verdana"/>
        </w:rPr>
        <w:t xml:space="preserve">job of pension funds </w:t>
      </w:r>
      <w:r>
        <w:rPr>
          <w:rFonts w:eastAsia="Verdana"/>
        </w:rPr>
        <w:t>that</w:t>
      </w:r>
      <w:r w:rsidRPr="00FD4B15">
        <w:rPr>
          <w:rFonts w:eastAsia="Verdana"/>
        </w:rPr>
        <w:t xml:space="preserve"> get significant tax relief to have regard to the overall benefits of the UK economy</w:t>
      </w:r>
      <w:r>
        <w:rPr>
          <w:rFonts w:eastAsia="Verdana"/>
        </w:rPr>
        <w:t>.</w:t>
      </w:r>
      <w:r w:rsidRPr="00FD4B15">
        <w:rPr>
          <w:rFonts w:eastAsia="Verdana"/>
        </w:rPr>
        <w:t xml:space="preserve"> When you compare the UK pension funds to other </w:t>
      </w:r>
      <w:r>
        <w:rPr>
          <w:rFonts w:eastAsia="Verdana"/>
        </w:rPr>
        <w:t>countries'</w:t>
      </w:r>
      <w:r w:rsidRPr="00FD4B15">
        <w:rPr>
          <w:rFonts w:eastAsia="Verdana"/>
        </w:rPr>
        <w:t xml:space="preserve"> pension funds, our pension funds are significantly </w:t>
      </w:r>
      <w:r w:rsidRPr="00FD4B15">
        <w:rPr>
          <w:rFonts w:eastAsia="Verdana"/>
        </w:rPr>
        <w:t>underweight</w:t>
      </w:r>
      <w:r w:rsidRPr="00FD4B15">
        <w:rPr>
          <w:rFonts w:eastAsia="Verdana"/>
        </w:rPr>
        <w:t xml:space="preserve"> </w:t>
      </w:r>
      <w:r>
        <w:rPr>
          <w:rFonts w:eastAsia="Verdana"/>
        </w:rPr>
        <w:t xml:space="preserve">in </w:t>
      </w:r>
      <w:r w:rsidRPr="00FD4B15">
        <w:rPr>
          <w:rFonts w:eastAsia="Verdana"/>
        </w:rPr>
        <w:t>their home market compared to almost every other competitor. That does not make sense to me because even comparatively small increases in flows of capital into the UK would have a significant</w:t>
      </w:r>
      <w:r>
        <w:rPr>
          <w:rFonts w:eastAsia="Verdana"/>
        </w:rPr>
        <w:t>,</w:t>
      </w:r>
      <w:r w:rsidRPr="00FD4B15">
        <w:rPr>
          <w:rFonts w:eastAsia="Verdana"/>
        </w:rPr>
        <w:t xml:space="preserve"> positive benefit to the capital markets</w:t>
      </w:r>
      <w:r>
        <w:rPr>
          <w:rFonts w:eastAsia="Verdana"/>
        </w:rPr>
        <w:t>,</w:t>
      </w:r>
      <w:r w:rsidRPr="00FD4B15">
        <w:rPr>
          <w:rFonts w:eastAsia="Verdana"/>
        </w:rPr>
        <w:t xml:space="preserve"> which raises valuations for everybody</w:t>
      </w:r>
      <w:r>
        <w:rPr>
          <w:rFonts w:eastAsia="Verdana"/>
        </w:rPr>
        <w:t>,</w:t>
      </w:r>
      <w:r w:rsidRPr="00FD4B15">
        <w:rPr>
          <w:rFonts w:eastAsia="Verdana"/>
        </w:rPr>
        <w:t xml:space="preserve"> and in areas like infrastructure and other areas in private markets. </w:t>
      </w:r>
    </w:p>
    <w:p w:rsidR="00B40988" w:rsidP="00B40988">
      <w:pPr>
        <w:pStyle w:val="Answer"/>
        <w:rPr>
          <w:rFonts w:eastAsia="Verdana"/>
        </w:rPr>
      </w:pPr>
      <w:r w:rsidRPr="00FD4B15">
        <w:rPr>
          <w:rFonts w:eastAsia="Verdana"/>
        </w:rPr>
        <w:t>Your point about fiduciary duty is incredibly well made and very important because it does not work for the Government on high in Parliament to say to thousands of hard</w:t>
      </w:r>
      <w:r w:rsidR="004D3D9E">
        <w:rPr>
          <w:rFonts w:eastAsia="Verdana"/>
        </w:rPr>
        <w:t>-</w:t>
      </w:r>
      <w:r w:rsidRPr="00FD4B15">
        <w:rPr>
          <w:rFonts w:eastAsia="Verdana"/>
        </w:rPr>
        <w:t>working pension trustees all over the country</w:t>
      </w:r>
      <w:r>
        <w:rPr>
          <w:rFonts w:eastAsia="Verdana"/>
        </w:rPr>
        <w:t>,</w:t>
      </w:r>
      <w:r w:rsidRPr="00FD4B15">
        <w:rPr>
          <w:rFonts w:eastAsia="Verdana"/>
        </w:rPr>
        <w:t xml:space="preserve"> </w:t>
      </w:r>
      <w:r>
        <w:rPr>
          <w:rFonts w:eastAsia="Verdana"/>
        </w:rPr>
        <w:t>“</w:t>
      </w:r>
      <w:r w:rsidRPr="00FD4B15">
        <w:rPr>
          <w:rFonts w:eastAsia="Verdana"/>
        </w:rPr>
        <w:t>You need to do something that you don</w:t>
      </w:r>
      <w:r>
        <w:rPr>
          <w:rFonts w:eastAsia="Verdana"/>
        </w:rPr>
        <w:t>’</w:t>
      </w:r>
      <w:r w:rsidRPr="00FD4B15">
        <w:rPr>
          <w:rFonts w:eastAsia="Verdana"/>
        </w:rPr>
        <w:t>t think is in the fiduciary duty</w:t>
      </w:r>
      <w:r>
        <w:rPr>
          <w:rFonts w:eastAsia="Verdana"/>
        </w:rPr>
        <w:t>”;</w:t>
      </w:r>
      <w:r w:rsidRPr="00FD4B15">
        <w:rPr>
          <w:rFonts w:eastAsia="Verdana"/>
        </w:rPr>
        <w:t xml:space="preserve"> </w:t>
      </w:r>
      <w:r>
        <w:rPr>
          <w:rFonts w:eastAsia="Verdana"/>
        </w:rPr>
        <w:t>t</w:t>
      </w:r>
      <w:r w:rsidRPr="00FD4B15">
        <w:rPr>
          <w:rFonts w:eastAsia="Verdana"/>
        </w:rPr>
        <w:t>hat is never going to work</w:t>
      </w:r>
      <w:r>
        <w:rPr>
          <w:rFonts w:eastAsia="Verdana"/>
        </w:rPr>
        <w:t>.</w:t>
      </w:r>
      <w:r w:rsidRPr="00FD4B15">
        <w:rPr>
          <w:rFonts w:eastAsia="Verdana"/>
        </w:rPr>
        <w:t xml:space="preserve"> A more detailed review is required by the Treasury and the Government to look at the nature of the fiduciary duty </w:t>
      </w:r>
      <w:r>
        <w:rPr>
          <w:rFonts w:eastAsia="Verdana"/>
        </w:rPr>
        <w:t xml:space="preserve">and </w:t>
      </w:r>
      <w:r w:rsidRPr="00FD4B15">
        <w:rPr>
          <w:rFonts w:eastAsia="Verdana"/>
        </w:rPr>
        <w:t xml:space="preserve">what needs to be </w:t>
      </w:r>
      <w:r w:rsidRPr="00FD4B15">
        <w:rPr>
          <w:rFonts w:eastAsia="Verdana"/>
        </w:rPr>
        <w:t>taken into account</w:t>
      </w:r>
      <w:r>
        <w:rPr>
          <w:rFonts w:eastAsia="Verdana"/>
        </w:rPr>
        <w:t>,</w:t>
      </w:r>
      <w:r w:rsidRPr="00FD4B15">
        <w:rPr>
          <w:rFonts w:eastAsia="Verdana"/>
        </w:rPr>
        <w:t xml:space="preserve"> thinking about what tax incentives can be given in order to help encourage and incentivise pension funds to do the right thing</w:t>
      </w:r>
      <w:r>
        <w:rPr>
          <w:rFonts w:eastAsia="Verdana"/>
        </w:rPr>
        <w:t>.</w:t>
      </w:r>
      <w:r w:rsidRPr="00FD4B15">
        <w:rPr>
          <w:rFonts w:eastAsia="Verdana"/>
        </w:rPr>
        <w:t xml:space="preserve"> </w:t>
      </w:r>
    </w:p>
    <w:p w:rsidR="00B40988" w:rsidRPr="00FD4B15" w:rsidP="00B40988">
      <w:pPr>
        <w:pStyle w:val="Answer"/>
        <w:rPr>
          <w:rFonts w:eastAsia="Verdana"/>
          <w:lang w:val="en-US"/>
        </w:rPr>
      </w:pPr>
      <w:r>
        <w:rPr>
          <w:rFonts w:eastAsia="Verdana"/>
        </w:rPr>
        <w:t>In a country like ours, m</w:t>
      </w:r>
      <w:r w:rsidRPr="00FD4B15">
        <w:rPr>
          <w:rFonts w:eastAsia="Verdana"/>
        </w:rPr>
        <w:t>andating and forcing somebody to do something they do not think is right is unlikely to succeed in the long term</w:t>
      </w:r>
      <w:r>
        <w:rPr>
          <w:rFonts w:eastAsia="Verdana"/>
        </w:rPr>
        <w:t>.</w:t>
      </w:r>
      <w:r w:rsidRPr="00FD4B15">
        <w:rPr>
          <w:rFonts w:eastAsia="Verdana"/>
        </w:rPr>
        <w:t xml:space="preserve"> </w:t>
      </w:r>
      <w:r>
        <w:rPr>
          <w:rFonts w:eastAsia="Verdana"/>
        </w:rPr>
        <w:t>We need a combination of</w:t>
      </w:r>
      <w:r w:rsidRPr="00FD4B15">
        <w:rPr>
          <w:rFonts w:eastAsia="Verdana"/>
        </w:rPr>
        <w:t xml:space="preserve"> providing some more incentives, maybe financial or otherwise, and changing the fiduciary duty to make sure it takes a broader account of what is required.</w:t>
      </w:r>
    </w:p>
    <w:p w:rsidR="00B40988" w:rsidP="00F166F5">
      <w:pPr>
        <w:pStyle w:val="Question"/>
        <w:rPr>
          <w:rFonts w:eastAsia="Verdana"/>
        </w:rPr>
      </w:pPr>
      <w:r w:rsidRPr="00FD4B15">
        <w:rPr>
          <w:rFonts w:eastAsia="Verdana"/>
          <w:b/>
          <w:bCs/>
        </w:rPr>
        <w:t xml:space="preserve">Lord Hollick: </w:t>
      </w:r>
      <w:r w:rsidRPr="00FD4B15">
        <w:rPr>
          <w:rFonts w:eastAsia="Verdana"/>
        </w:rPr>
        <w:t>I want to come back to risk, which you referred to. The risk weighting currently mitigates again</w:t>
      </w:r>
      <w:r>
        <w:rPr>
          <w:rFonts w:eastAsia="Verdana"/>
        </w:rPr>
        <w:t>st</w:t>
      </w:r>
      <w:r w:rsidRPr="00FD4B15">
        <w:rPr>
          <w:rFonts w:eastAsia="Verdana"/>
        </w:rPr>
        <w:t xml:space="preserve"> a lot of SME lending, particularly in the </w:t>
      </w:r>
      <w:r>
        <w:rPr>
          <w:rFonts w:eastAsia="Verdana"/>
        </w:rPr>
        <w:t>housebuilding</w:t>
      </w:r>
      <w:r w:rsidRPr="00FD4B15">
        <w:rPr>
          <w:rFonts w:eastAsia="Verdana"/>
        </w:rPr>
        <w:t xml:space="preserve"> market. </w:t>
      </w:r>
    </w:p>
    <w:p w:rsidR="00B40988" w:rsidP="00B40988">
      <w:pPr>
        <w:pStyle w:val="Answer"/>
        <w:rPr>
          <w:rFonts w:eastAsia="Verdana"/>
        </w:rPr>
      </w:pPr>
      <w:r w:rsidRPr="003215E0">
        <w:rPr>
          <w:rFonts w:eastAsia="Verdana"/>
          <w:b/>
          <w:bCs/>
          <w:i/>
          <w:iCs/>
        </w:rPr>
        <w:t xml:space="preserve">Bim </w:t>
      </w:r>
      <w:r w:rsidRPr="003215E0">
        <w:rPr>
          <w:rFonts w:eastAsia="Verdana"/>
          <w:b/>
          <w:bCs/>
          <w:i/>
          <w:iCs/>
        </w:rPr>
        <w:t>Afolami</w:t>
      </w:r>
      <w:r w:rsidRPr="003215E0">
        <w:rPr>
          <w:rFonts w:eastAsia="Verdana"/>
          <w:b/>
          <w:bCs/>
          <w:i/>
          <w:iCs/>
        </w:rPr>
        <w:t xml:space="preserve">: </w:t>
      </w:r>
      <w:r w:rsidRPr="00FD4B15">
        <w:rPr>
          <w:rFonts w:eastAsia="Verdana"/>
        </w:rPr>
        <w:t xml:space="preserve">It does. </w:t>
      </w:r>
    </w:p>
    <w:p w:rsidR="00B40988" w:rsidRPr="00FD4B15" w:rsidP="00B40988">
      <w:pPr>
        <w:pStyle w:val="Remark"/>
        <w:rPr>
          <w:rFonts w:eastAsia="Verdana"/>
          <w:lang w:val="en-US"/>
        </w:rPr>
      </w:pPr>
      <w:r>
        <w:rPr>
          <w:rFonts w:eastAsia="Verdana"/>
          <w:b/>
        </w:rPr>
        <w:t xml:space="preserve">Lord Hollick: </w:t>
      </w:r>
      <w:r w:rsidRPr="00FD4B15">
        <w:rPr>
          <w:rFonts w:eastAsia="Verdana"/>
        </w:rPr>
        <w:t xml:space="preserve">Housebuilders get a much higher </w:t>
      </w:r>
      <w:r>
        <w:rPr>
          <w:rFonts w:eastAsia="Verdana"/>
        </w:rPr>
        <w:t>risk weighting</w:t>
      </w:r>
      <w:r w:rsidRPr="00FD4B15">
        <w:rPr>
          <w:rFonts w:eastAsia="Verdana"/>
        </w:rPr>
        <w:t xml:space="preserve"> than mortgages</w:t>
      </w:r>
      <w:r>
        <w:rPr>
          <w:rFonts w:eastAsia="Verdana"/>
        </w:rPr>
        <w:t>,</w:t>
      </w:r>
      <w:r w:rsidRPr="00FD4B15">
        <w:rPr>
          <w:rFonts w:eastAsia="Verdana"/>
        </w:rPr>
        <w:t xml:space="preserve"> </w:t>
      </w:r>
      <w:r>
        <w:rPr>
          <w:rFonts w:eastAsia="Verdana"/>
        </w:rPr>
        <w:t>a</w:t>
      </w:r>
      <w:r w:rsidRPr="00FD4B15">
        <w:rPr>
          <w:rFonts w:eastAsia="Verdana"/>
        </w:rPr>
        <w:t>nd yet the Government</w:t>
      </w:r>
      <w:r w:rsidR="00C93479">
        <w:rPr>
          <w:rFonts w:eastAsia="Verdana"/>
        </w:rPr>
        <w:t>, like the</w:t>
      </w:r>
      <w:r w:rsidRPr="00FD4B15">
        <w:rPr>
          <w:rFonts w:eastAsia="Verdana"/>
        </w:rPr>
        <w:t xml:space="preserve"> previous Government</w:t>
      </w:r>
      <w:r w:rsidR="00C93479">
        <w:rPr>
          <w:rFonts w:eastAsia="Verdana"/>
        </w:rPr>
        <w:t>,</w:t>
      </w:r>
      <w:r w:rsidRPr="00FD4B15">
        <w:rPr>
          <w:rFonts w:eastAsia="Verdana"/>
        </w:rPr>
        <w:t xml:space="preserve"> want to build a lot of houses. How do you bring about a change of mind? </w:t>
      </w:r>
      <w:r>
        <w:rPr>
          <w:rFonts w:eastAsia="Verdana"/>
        </w:rPr>
        <w:t>Nikhil</w:t>
      </w:r>
      <w:r w:rsidRPr="00FD4B15">
        <w:rPr>
          <w:rFonts w:eastAsia="Verdana"/>
        </w:rPr>
        <w:t xml:space="preserve"> Rat</w:t>
      </w:r>
      <w:r>
        <w:rPr>
          <w:rFonts w:eastAsia="Verdana"/>
        </w:rPr>
        <w:t>hi</w:t>
      </w:r>
      <w:r w:rsidRPr="00FD4B15">
        <w:rPr>
          <w:rFonts w:eastAsia="Verdana"/>
        </w:rPr>
        <w:t xml:space="preserve"> talked about </w:t>
      </w:r>
      <w:r>
        <w:rPr>
          <w:rFonts w:eastAsia="Verdana"/>
        </w:rPr>
        <w:t xml:space="preserve">a </w:t>
      </w:r>
      <w:r w:rsidRPr="00FD4B15">
        <w:rPr>
          <w:rFonts w:eastAsia="Verdana"/>
        </w:rPr>
        <w:t>more mature approach. What can the Government do and what should regulators</w:t>
      </w:r>
      <w:r>
        <w:rPr>
          <w:rFonts w:eastAsia="Verdana"/>
        </w:rPr>
        <w:t xml:space="preserve"> do</w:t>
      </w:r>
      <w:r w:rsidRPr="00FD4B15">
        <w:rPr>
          <w:rFonts w:eastAsia="Verdana"/>
        </w:rPr>
        <w:t xml:space="preserve"> by themselves to change the risk rating so that it </w:t>
      </w:r>
      <w:r w:rsidRPr="00FD4B15">
        <w:rPr>
          <w:rFonts w:eastAsia="Verdana"/>
        </w:rPr>
        <w:t>opens up</w:t>
      </w:r>
      <w:r w:rsidRPr="00FD4B15">
        <w:rPr>
          <w:rFonts w:eastAsia="Verdana"/>
        </w:rPr>
        <w:t xml:space="preserve"> a lot more SME lending in the economy</w:t>
      </w:r>
      <w:r>
        <w:rPr>
          <w:rFonts w:eastAsia="Verdana"/>
        </w:rPr>
        <w:t>,</w:t>
      </w:r>
      <w:r w:rsidRPr="00FD4B15">
        <w:rPr>
          <w:rFonts w:eastAsia="Verdana"/>
        </w:rPr>
        <w:t xml:space="preserve"> which is badly needed at the moment? We understand 59% of total lending to SMEs comes from non-bank sources, which suggests the market is working</w:t>
      </w:r>
      <w:r>
        <w:rPr>
          <w:rFonts w:eastAsia="Verdana"/>
        </w:rPr>
        <w:t xml:space="preserve"> in one way</w:t>
      </w:r>
      <w:r w:rsidRPr="00FD4B15">
        <w:rPr>
          <w:rFonts w:eastAsia="Verdana"/>
        </w:rPr>
        <w:t xml:space="preserve"> but </w:t>
      </w:r>
      <w:r>
        <w:rPr>
          <w:rFonts w:eastAsia="Verdana"/>
        </w:rPr>
        <w:t>is</w:t>
      </w:r>
      <w:r w:rsidRPr="00FD4B15">
        <w:rPr>
          <w:rFonts w:eastAsia="Verdana"/>
        </w:rPr>
        <w:t xml:space="preserve"> not working efficiently</w:t>
      </w:r>
      <w:r>
        <w:rPr>
          <w:rFonts w:eastAsia="Verdana"/>
        </w:rPr>
        <w:t xml:space="preserve"> in another way</w:t>
      </w:r>
      <w:r w:rsidRPr="00FD4B15">
        <w:rPr>
          <w:rFonts w:eastAsia="Verdana"/>
        </w:rPr>
        <w:t>.</w:t>
      </w:r>
    </w:p>
    <w:p w:rsidR="00B40988" w:rsidP="00B40988">
      <w:pPr>
        <w:pStyle w:val="Answer"/>
        <w:rPr>
          <w:rFonts w:eastAsia="Verdana"/>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That is a very important question and one that has frustrated me for a long time</w:t>
      </w:r>
      <w:r>
        <w:rPr>
          <w:rFonts w:eastAsia="Verdana"/>
        </w:rPr>
        <w:t>.</w:t>
      </w:r>
      <w:r w:rsidRPr="00FD4B15">
        <w:rPr>
          <w:rFonts w:eastAsia="Verdana"/>
        </w:rPr>
        <w:t xml:space="preserve"> The Bank of England a</w:t>
      </w:r>
      <w:r>
        <w:rPr>
          <w:rFonts w:eastAsia="Verdana"/>
        </w:rPr>
        <w:t>nd</w:t>
      </w:r>
      <w:r w:rsidRPr="00FD4B15">
        <w:rPr>
          <w:rFonts w:eastAsia="Verdana"/>
        </w:rPr>
        <w:t xml:space="preserve"> its mandate is responsible for setting those risk weights when it comes to the UK balance sheets</w:t>
      </w:r>
      <w:r>
        <w:rPr>
          <w:rFonts w:eastAsia="Verdana"/>
        </w:rPr>
        <w:t>;</w:t>
      </w:r>
      <w:r w:rsidRPr="00FD4B15">
        <w:rPr>
          <w:rFonts w:eastAsia="Verdana"/>
        </w:rPr>
        <w:t xml:space="preserve"> </w:t>
      </w:r>
      <w:r>
        <w:rPr>
          <w:rFonts w:eastAsia="Verdana"/>
        </w:rPr>
        <w:t>i</w:t>
      </w:r>
      <w:r w:rsidRPr="00FD4B15">
        <w:rPr>
          <w:rFonts w:eastAsia="Verdana"/>
        </w:rPr>
        <w:t xml:space="preserve">t is not in the hands of the Treasury or Parliament in any direct way to </w:t>
      </w:r>
      <w:r>
        <w:rPr>
          <w:rFonts w:eastAsia="Verdana"/>
        </w:rPr>
        <w:t>e</w:t>
      </w:r>
      <w:r w:rsidRPr="00FD4B15">
        <w:rPr>
          <w:rFonts w:eastAsia="Verdana"/>
        </w:rPr>
        <w:t>ffect</w:t>
      </w:r>
      <w:r w:rsidRPr="00FD4B15">
        <w:rPr>
          <w:rFonts w:eastAsia="Verdana"/>
        </w:rPr>
        <w:t xml:space="preserve"> that</w:t>
      </w:r>
      <w:r>
        <w:rPr>
          <w:rFonts w:eastAsia="Verdana"/>
        </w:rPr>
        <w:t>.</w:t>
      </w:r>
      <w:r w:rsidRPr="00FD4B15">
        <w:rPr>
          <w:rFonts w:eastAsia="Verdana"/>
        </w:rPr>
        <w:t xml:space="preserve"> That needs to be changed because</w:t>
      </w:r>
      <w:r>
        <w:rPr>
          <w:rFonts w:eastAsia="Verdana"/>
        </w:rPr>
        <w:t xml:space="preserve"> yo</w:t>
      </w:r>
      <w:r w:rsidRPr="00FD4B15">
        <w:rPr>
          <w:rFonts w:eastAsia="Verdana"/>
        </w:rPr>
        <w:t>u end up with a situation where there are comparatively small tweaks to risk rates</w:t>
      </w:r>
      <w:r>
        <w:rPr>
          <w:rFonts w:eastAsia="Verdana"/>
        </w:rPr>
        <w:t>—</w:t>
      </w:r>
      <w:r w:rsidRPr="00FD4B15">
        <w:rPr>
          <w:rFonts w:eastAsia="Verdana"/>
        </w:rPr>
        <w:t>that are often made in other jurisdictions, such as the United States</w:t>
      </w:r>
      <w:r>
        <w:rPr>
          <w:rFonts w:eastAsia="Verdana"/>
        </w:rPr>
        <w:t>—which,</w:t>
      </w:r>
      <w:r w:rsidRPr="00FD4B15">
        <w:rPr>
          <w:rFonts w:eastAsia="Verdana"/>
        </w:rPr>
        <w:t xml:space="preserve"> if we were to make them</w:t>
      </w:r>
      <w:r>
        <w:rPr>
          <w:rFonts w:eastAsia="Verdana"/>
        </w:rPr>
        <w:t>,</w:t>
      </w:r>
      <w:r w:rsidRPr="00FD4B15">
        <w:rPr>
          <w:rFonts w:eastAsia="Verdana"/>
        </w:rPr>
        <w:t xml:space="preserve"> would mean fiscal policy would not have to do so much heavy lifting on the demand side in order to make it affordable for people, particularly first-time buyers</w:t>
      </w:r>
      <w:r>
        <w:rPr>
          <w:rFonts w:eastAsia="Verdana"/>
        </w:rPr>
        <w:t>,</w:t>
      </w:r>
      <w:r w:rsidRPr="00FD4B15">
        <w:rPr>
          <w:rFonts w:eastAsia="Verdana"/>
        </w:rPr>
        <w:t xml:space="preserve"> to afford houses or for SME </w:t>
      </w:r>
      <w:r w:rsidRPr="00FD4B15">
        <w:rPr>
          <w:rFonts w:eastAsia="Verdana"/>
        </w:rPr>
        <w:t>housebuilders to be successful. These things all came in post-financial crisis. We all understand the context in which</w:t>
      </w:r>
      <w:r>
        <w:rPr>
          <w:rFonts w:eastAsia="Verdana"/>
        </w:rPr>
        <w:t xml:space="preserve"> they</w:t>
      </w:r>
      <w:r w:rsidRPr="00FD4B15">
        <w:rPr>
          <w:rFonts w:eastAsia="Verdana"/>
        </w:rPr>
        <w:t xml:space="preserve"> were put, but we need to look at those carefully, and</w:t>
      </w:r>
      <w:r>
        <w:rPr>
          <w:rFonts w:eastAsia="Verdana"/>
        </w:rPr>
        <w:t xml:space="preserve"> </w:t>
      </w:r>
      <w:r w:rsidRPr="00FD4B15">
        <w:rPr>
          <w:rFonts w:eastAsia="Verdana"/>
        </w:rPr>
        <w:t xml:space="preserve">the Bank of England needs to look at that again. </w:t>
      </w:r>
    </w:p>
    <w:p w:rsidR="00B40988" w:rsidP="00B40988">
      <w:pPr>
        <w:pStyle w:val="Answer"/>
        <w:rPr>
          <w:rFonts w:eastAsia="Verdana"/>
        </w:rPr>
      </w:pPr>
      <w:r w:rsidRPr="00FD4B15">
        <w:rPr>
          <w:rFonts w:eastAsia="Verdana"/>
        </w:rPr>
        <w:t>The second point around the broader issue of SME lending is very important</w:t>
      </w:r>
      <w:r>
        <w:rPr>
          <w:rFonts w:eastAsia="Verdana"/>
        </w:rPr>
        <w:t>.</w:t>
      </w:r>
      <w:r w:rsidRPr="00FD4B15">
        <w:rPr>
          <w:rFonts w:eastAsia="Verdana"/>
        </w:rPr>
        <w:t xml:space="preserve"> I forget the precise numbers, but I am sure the Bank of England will provide them for you</w:t>
      </w:r>
      <w:r>
        <w:rPr>
          <w:rFonts w:eastAsia="Verdana"/>
        </w:rPr>
        <w:t>.</w:t>
      </w:r>
      <w:r w:rsidRPr="00FD4B15">
        <w:rPr>
          <w:rFonts w:eastAsia="Verdana"/>
        </w:rPr>
        <w:t xml:space="preserve"> If I recall</w:t>
      </w:r>
      <w:r>
        <w:rPr>
          <w:rFonts w:eastAsia="Verdana"/>
        </w:rPr>
        <w:t>,</w:t>
      </w:r>
      <w:r w:rsidRPr="00FD4B15">
        <w:rPr>
          <w:rFonts w:eastAsia="Verdana"/>
        </w:rPr>
        <w:t xml:space="preserve"> it is more expensive to lend to SMEs than to other businesses of certain sizes for the broadly sensible reason that SMEs are more likely to fail than bigger companies. </w:t>
      </w:r>
    </w:p>
    <w:p w:rsidR="00B40988" w:rsidP="00B40988">
      <w:pPr>
        <w:pStyle w:val="Answer"/>
        <w:rPr>
          <w:rFonts w:eastAsia="Verdana"/>
        </w:rPr>
      </w:pPr>
      <w:r w:rsidRPr="00FD4B15">
        <w:rPr>
          <w:rFonts w:eastAsia="Verdana"/>
        </w:rPr>
        <w:t xml:space="preserve">A big part of the discussions about the Basel package were around this </w:t>
      </w:r>
      <w:r w:rsidRPr="00FD4B15">
        <w:rPr>
          <w:rFonts w:eastAsia="Verdana"/>
        </w:rPr>
        <w:t>particular thing</w:t>
      </w:r>
      <w:r w:rsidRPr="00FD4B15">
        <w:rPr>
          <w:rFonts w:eastAsia="Verdana"/>
        </w:rPr>
        <w:t>. I remember being very clear</w:t>
      </w:r>
      <w:r>
        <w:rPr>
          <w:rFonts w:eastAsia="Verdana"/>
        </w:rPr>
        <w:t>—</w:t>
      </w:r>
      <w:r w:rsidRPr="00FD4B15">
        <w:rPr>
          <w:rFonts w:eastAsia="Verdana"/>
        </w:rPr>
        <w:t xml:space="preserve">privately and </w:t>
      </w:r>
      <w:r>
        <w:rPr>
          <w:rFonts w:eastAsia="Verdana"/>
        </w:rPr>
        <w:t>probab</w:t>
      </w:r>
      <w:r w:rsidRPr="00FD4B15">
        <w:rPr>
          <w:rFonts w:eastAsia="Verdana"/>
        </w:rPr>
        <w:t>ly</w:t>
      </w:r>
      <w:r>
        <w:rPr>
          <w:rFonts w:eastAsia="Verdana"/>
        </w:rPr>
        <w:t xml:space="preserve"> publicly</w:t>
      </w:r>
      <w:r w:rsidRPr="00FD4B15">
        <w:rPr>
          <w:rFonts w:eastAsia="Verdana"/>
        </w:rPr>
        <w:t xml:space="preserve">, </w:t>
      </w:r>
      <w:r>
        <w:rPr>
          <w:rFonts w:eastAsia="Verdana"/>
        </w:rPr>
        <w:t>although I</w:t>
      </w:r>
      <w:r w:rsidRPr="00FD4B15">
        <w:rPr>
          <w:rFonts w:eastAsia="Verdana"/>
        </w:rPr>
        <w:t xml:space="preserve"> should not have been</w:t>
      </w:r>
      <w:r>
        <w:rPr>
          <w:rFonts w:eastAsia="Verdana"/>
        </w:rPr>
        <w:t>—</w:t>
      </w:r>
      <w:r w:rsidRPr="00FD4B15">
        <w:rPr>
          <w:rFonts w:eastAsia="Verdana"/>
        </w:rPr>
        <w:t>that</w:t>
      </w:r>
      <w:r w:rsidR="00246F02">
        <w:rPr>
          <w:rFonts w:eastAsia="Verdana"/>
        </w:rPr>
        <w:t>,</w:t>
      </w:r>
      <w:r>
        <w:rPr>
          <w:rFonts w:eastAsia="Verdana"/>
        </w:rPr>
        <w:t xml:space="preserve"> </w:t>
      </w:r>
      <w:r w:rsidRPr="00FD4B15">
        <w:rPr>
          <w:rFonts w:eastAsia="Verdana"/>
        </w:rPr>
        <w:t>as part of the Basel package</w:t>
      </w:r>
      <w:r>
        <w:rPr>
          <w:rFonts w:eastAsia="Verdana"/>
        </w:rPr>
        <w:t>,</w:t>
      </w:r>
      <w:r w:rsidRPr="00FD4B15">
        <w:rPr>
          <w:rFonts w:eastAsia="Verdana"/>
        </w:rPr>
        <w:t xml:space="preserve"> we should do absolutely nothing that would disincentivise banks from lending to SMEs. The overall package broadly got to a reasonable place</w:t>
      </w:r>
      <w:r>
        <w:rPr>
          <w:rFonts w:eastAsia="Verdana"/>
        </w:rPr>
        <w:t>; it</w:t>
      </w:r>
      <w:r w:rsidRPr="00FD4B15">
        <w:rPr>
          <w:rFonts w:eastAsia="Verdana"/>
        </w:rPr>
        <w:t xml:space="preserve"> did not change very much from the rules before</w:t>
      </w:r>
      <w:r>
        <w:rPr>
          <w:rFonts w:eastAsia="Verdana"/>
        </w:rPr>
        <w:t xml:space="preserve">. </w:t>
      </w:r>
      <w:r w:rsidRPr="00FD4B15">
        <w:rPr>
          <w:rFonts w:eastAsia="Verdana"/>
        </w:rPr>
        <w:t>I am making this point in detail for the committee to appreciate that</w:t>
      </w:r>
      <w:r>
        <w:rPr>
          <w:rFonts w:eastAsia="Verdana"/>
        </w:rPr>
        <w:t xml:space="preserve"> </w:t>
      </w:r>
      <w:r w:rsidRPr="00FD4B15">
        <w:rPr>
          <w:rFonts w:eastAsia="Verdana"/>
        </w:rPr>
        <w:t xml:space="preserve">this very technical thing has such an outsize influence on what </w:t>
      </w:r>
      <w:r w:rsidRPr="00FD4B15">
        <w:rPr>
          <w:rFonts w:eastAsia="Verdana"/>
        </w:rPr>
        <w:t>is such a core part</w:t>
      </w:r>
      <w:r>
        <w:rPr>
          <w:rFonts w:eastAsia="Verdana"/>
        </w:rPr>
        <w:t xml:space="preserve"> </w:t>
      </w:r>
      <w:r w:rsidRPr="00FD4B15">
        <w:rPr>
          <w:rFonts w:eastAsia="Verdana"/>
        </w:rPr>
        <w:t>of economic fiscal policy</w:t>
      </w:r>
      <w:r w:rsidRPr="00FD4B15">
        <w:rPr>
          <w:rFonts w:eastAsia="Verdana"/>
        </w:rPr>
        <w:t xml:space="preserve">, which is provision of lending to SMEs. </w:t>
      </w:r>
    </w:p>
    <w:p w:rsidR="00B40988" w:rsidRPr="00FD4B15" w:rsidP="00B40988">
      <w:pPr>
        <w:pStyle w:val="Answer"/>
        <w:rPr>
          <w:rFonts w:eastAsia="Verdana"/>
          <w:lang w:val="en-US"/>
        </w:rPr>
      </w:pPr>
      <w:r>
        <w:rPr>
          <w:rFonts w:eastAsia="Verdana"/>
        </w:rPr>
        <w:t>In relation to t</w:t>
      </w:r>
      <w:r w:rsidRPr="00FD4B15">
        <w:rPr>
          <w:rFonts w:eastAsia="Verdana"/>
        </w:rPr>
        <w:t xml:space="preserve">he </w:t>
      </w:r>
      <w:r w:rsidRPr="00FD4B15">
        <w:rPr>
          <w:rFonts w:eastAsia="Verdana"/>
        </w:rPr>
        <w:t>point</w:t>
      </w:r>
      <w:r w:rsidRPr="00FD4B15">
        <w:rPr>
          <w:rFonts w:eastAsia="Verdana"/>
        </w:rPr>
        <w:t xml:space="preserve"> you made about so much going off balance sheet to non-bank lenders, some people may say, </w:t>
      </w:r>
      <w:r>
        <w:rPr>
          <w:rFonts w:eastAsia="Verdana"/>
        </w:rPr>
        <w:t>“</w:t>
      </w:r>
      <w:r w:rsidRPr="00FD4B15">
        <w:rPr>
          <w:rFonts w:eastAsia="Verdana"/>
        </w:rPr>
        <w:t>Well, that</w:t>
      </w:r>
      <w:r>
        <w:rPr>
          <w:rFonts w:eastAsia="Verdana"/>
        </w:rPr>
        <w:t>’</w:t>
      </w:r>
      <w:r w:rsidRPr="00FD4B15">
        <w:rPr>
          <w:rFonts w:eastAsia="Verdana"/>
        </w:rPr>
        <w:t>s fine</w:t>
      </w:r>
      <w:r>
        <w:rPr>
          <w:rFonts w:eastAsia="Verdana"/>
        </w:rPr>
        <w:t>;</w:t>
      </w:r>
      <w:r w:rsidRPr="00FD4B15">
        <w:rPr>
          <w:rFonts w:eastAsia="Verdana"/>
        </w:rPr>
        <w:t xml:space="preserve"> </w:t>
      </w:r>
      <w:r>
        <w:rPr>
          <w:rFonts w:eastAsia="Verdana"/>
        </w:rPr>
        <w:t>w</w:t>
      </w:r>
      <w:r w:rsidRPr="00FD4B15">
        <w:rPr>
          <w:rFonts w:eastAsia="Verdana"/>
        </w:rPr>
        <w:t>e don</w:t>
      </w:r>
      <w:r>
        <w:rPr>
          <w:rFonts w:eastAsia="Verdana"/>
        </w:rPr>
        <w:t>’</w:t>
      </w:r>
      <w:r w:rsidRPr="00FD4B15">
        <w:rPr>
          <w:rFonts w:eastAsia="Verdana"/>
        </w:rPr>
        <w:t>t want banks doing it. We can allow credit funds</w:t>
      </w:r>
      <w:r>
        <w:rPr>
          <w:rFonts w:eastAsia="Verdana"/>
        </w:rPr>
        <w:t>,</w:t>
      </w:r>
      <w:r w:rsidRPr="00FD4B15">
        <w:rPr>
          <w:rFonts w:eastAsia="Verdana"/>
        </w:rPr>
        <w:t xml:space="preserve"> private funds</w:t>
      </w:r>
      <w:r>
        <w:rPr>
          <w:rFonts w:eastAsia="Verdana"/>
        </w:rPr>
        <w:t xml:space="preserve"> or</w:t>
      </w:r>
      <w:r w:rsidRPr="00FD4B15">
        <w:rPr>
          <w:rFonts w:eastAsia="Verdana"/>
        </w:rPr>
        <w:t xml:space="preserve"> hedge funds to do it</w:t>
      </w:r>
      <w:r>
        <w:rPr>
          <w:rFonts w:eastAsia="Verdana"/>
        </w:rPr>
        <w:t>”</w:t>
      </w:r>
      <w:r w:rsidRPr="00FD4B15">
        <w:rPr>
          <w:rFonts w:eastAsia="Verdana"/>
        </w:rPr>
        <w:t>. That is much riskier for the British economy because that money is hotter and goes in and out with increased velocity</w:t>
      </w:r>
      <w:r>
        <w:rPr>
          <w:rFonts w:eastAsia="Verdana"/>
        </w:rPr>
        <w:t>,</w:t>
      </w:r>
      <w:r w:rsidRPr="00FD4B15">
        <w:rPr>
          <w:rFonts w:eastAsia="Verdana"/>
        </w:rPr>
        <w:t xml:space="preserve"> and banks</w:t>
      </w:r>
      <w:r w:rsidR="008E2C93">
        <w:rPr>
          <w:rFonts w:eastAsia="Verdana"/>
        </w:rPr>
        <w:t>, which</w:t>
      </w:r>
      <w:r w:rsidRPr="00FD4B15">
        <w:rPr>
          <w:rFonts w:eastAsia="Verdana"/>
        </w:rPr>
        <w:t xml:space="preserve"> are very strongly regulated and scrutinised</w:t>
      </w:r>
      <w:r w:rsidR="008E2C93">
        <w:rPr>
          <w:rFonts w:eastAsia="Verdana"/>
        </w:rPr>
        <w:t>,</w:t>
      </w:r>
      <w:r>
        <w:rPr>
          <w:rFonts w:eastAsia="Verdana"/>
        </w:rPr>
        <w:t xml:space="preserve"> are </w:t>
      </w:r>
      <w:r w:rsidRPr="00FD4B15">
        <w:rPr>
          <w:rFonts w:eastAsia="Verdana"/>
        </w:rPr>
        <w:t xml:space="preserve">a good place to lend to SMEs. I just </w:t>
      </w:r>
      <w:r>
        <w:rPr>
          <w:rFonts w:eastAsia="Verdana"/>
        </w:rPr>
        <w:t>think</w:t>
      </w:r>
      <w:r w:rsidRPr="00FD4B15">
        <w:rPr>
          <w:rFonts w:eastAsia="Verdana"/>
        </w:rPr>
        <w:t xml:space="preserve"> that balance needs to be redressed somewhat.</w:t>
      </w:r>
    </w:p>
    <w:p w:rsidR="00B40988" w:rsidRPr="00FD4B15" w:rsidP="00B40988">
      <w:pPr>
        <w:pStyle w:val="Remark"/>
        <w:rPr>
          <w:rFonts w:eastAsia="Verdana"/>
          <w:lang w:val="en-US"/>
        </w:rPr>
      </w:pPr>
      <w:r w:rsidRPr="00FD4B15">
        <w:rPr>
          <w:rFonts w:eastAsia="Verdana"/>
          <w:b/>
          <w:bCs/>
        </w:rPr>
        <w:t xml:space="preserve">Lord Hollick: </w:t>
      </w:r>
      <w:r w:rsidRPr="00FD4B15">
        <w:rPr>
          <w:rFonts w:eastAsia="Verdana"/>
        </w:rPr>
        <w:t>How do you address that? What mechanism is there to change it?</w:t>
      </w:r>
    </w:p>
    <w:p w:rsidR="00B40988" w:rsidRPr="00FD4B15" w:rsidP="00CD12B8">
      <w:pPr>
        <w:pStyle w:val="Question"/>
        <w:rPr>
          <w:rFonts w:eastAsia="Verdana"/>
          <w:lang w:val="en-US"/>
        </w:rPr>
      </w:pPr>
      <w:r w:rsidRPr="00FD4B15">
        <w:rPr>
          <w:rFonts w:eastAsia="Verdana"/>
          <w:b/>
          <w:bCs/>
        </w:rPr>
        <w:t xml:space="preserve">Lord Eatwell: </w:t>
      </w:r>
      <w:r w:rsidRPr="00FD4B15">
        <w:rPr>
          <w:rFonts w:eastAsia="Verdana"/>
        </w:rPr>
        <w:t>Could I just add a rider to that</w:t>
      </w:r>
      <w:r>
        <w:rPr>
          <w:rFonts w:eastAsia="Verdana"/>
        </w:rPr>
        <w:t>?</w:t>
      </w:r>
      <w:r w:rsidRPr="00FD4B15">
        <w:rPr>
          <w:rFonts w:eastAsia="Verdana"/>
        </w:rPr>
        <w:t xml:space="preserve"> The Treasury is a member of the Financial Stability Board. The Financial Stability Board in Basel sets the rates. The Treasury has a role in setting those weights</w:t>
      </w:r>
      <w:r>
        <w:rPr>
          <w:rFonts w:eastAsia="Verdana"/>
        </w:rPr>
        <w:t>;</w:t>
      </w:r>
      <w:r w:rsidRPr="00FD4B15">
        <w:rPr>
          <w:rFonts w:eastAsia="Verdana"/>
        </w:rPr>
        <w:t xml:space="preserve"> </w:t>
      </w:r>
      <w:r>
        <w:rPr>
          <w:rFonts w:eastAsia="Verdana"/>
        </w:rPr>
        <w:t>i</w:t>
      </w:r>
      <w:r w:rsidRPr="00FD4B15">
        <w:rPr>
          <w:rFonts w:eastAsia="Verdana"/>
        </w:rPr>
        <w:t>t is not just the Bank of England. So why is the Treasury not making the case on the Financial Stability Board that there should be a rearrangement of weights which would then be reflected in UK weighting structures</w:t>
      </w:r>
      <w:r>
        <w:rPr>
          <w:rFonts w:eastAsia="Verdana"/>
        </w:rPr>
        <w:t>?</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Like so many other things,</w:t>
      </w:r>
      <w:r>
        <w:rPr>
          <w:rFonts w:eastAsia="Verdana"/>
        </w:rPr>
        <w:t xml:space="preserve"> that</w:t>
      </w:r>
      <w:r w:rsidRPr="00FD4B15">
        <w:rPr>
          <w:rFonts w:eastAsia="Verdana"/>
        </w:rPr>
        <w:t xml:space="preserve"> was part of a</w:t>
      </w:r>
      <w:r>
        <w:rPr>
          <w:rFonts w:eastAsia="Verdana"/>
        </w:rPr>
        <w:t>n</w:t>
      </w:r>
      <w:r w:rsidRPr="00FD4B15">
        <w:rPr>
          <w:rFonts w:eastAsia="Verdana"/>
        </w:rPr>
        <w:t xml:space="preserve"> ongoing, very detailed, complex dialogue between the Treasury and the Bank. But you are right, and forgive me if I was not clear enough about this</w:t>
      </w:r>
      <w:r>
        <w:rPr>
          <w:rFonts w:eastAsia="Verdana"/>
        </w:rPr>
        <w:t>:</w:t>
      </w:r>
      <w:r w:rsidRPr="00FD4B15">
        <w:rPr>
          <w:rFonts w:eastAsia="Verdana"/>
        </w:rPr>
        <w:t xml:space="preserve"> </w:t>
      </w:r>
      <w:r w:rsidRPr="00FD4B15">
        <w:rPr>
          <w:rFonts w:eastAsia="Verdana"/>
        </w:rPr>
        <w:t>of course</w:t>
      </w:r>
      <w:r w:rsidRPr="00FD4B15">
        <w:rPr>
          <w:rFonts w:eastAsia="Verdana"/>
        </w:rPr>
        <w:t xml:space="preserve"> the Treasury has a role, but ultimately this was something the Bank felt very strongly about in the context of the Basel discussions.</w:t>
      </w:r>
    </w:p>
    <w:p w:rsidR="00B40988" w:rsidP="00B40988">
      <w:pPr>
        <w:pStyle w:val="Remark"/>
        <w:rPr>
          <w:rFonts w:eastAsia="Verdana"/>
        </w:rPr>
      </w:pPr>
      <w:r w:rsidRPr="00FD4B15">
        <w:rPr>
          <w:rFonts w:eastAsia="Verdana"/>
          <w:b/>
          <w:bCs/>
        </w:rPr>
        <w:t xml:space="preserve">The Chair: </w:t>
      </w:r>
      <w:r w:rsidRPr="00FD4B15">
        <w:rPr>
          <w:rFonts w:eastAsia="Verdana"/>
        </w:rPr>
        <w:t>The reason there is a higher risk weighting on building as opposed to</w:t>
      </w:r>
      <w:r>
        <w:rPr>
          <w:rFonts w:eastAsia="Verdana"/>
        </w:rPr>
        <w:t xml:space="preserve"> </w:t>
      </w:r>
      <w:r w:rsidRPr="00FD4B15">
        <w:rPr>
          <w:rFonts w:eastAsia="Verdana"/>
        </w:rPr>
        <w:t xml:space="preserve">mortgages for the small banks is </w:t>
      </w:r>
      <w:r>
        <w:rPr>
          <w:rFonts w:eastAsia="Verdana"/>
        </w:rPr>
        <w:t>that</w:t>
      </w:r>
      <w:r w:rsidRPr="00FD4B15">
        <w:rPr>
          <w:rFonts w:eastAsia="Verdana"/>
        </w:rPr>
        <w:t xml:space="preserve"> the</w:t>
      </w:r>
      <w:r>
        <w:rPr>
          <w:rFonts w:eastAsia="Verdana"/>
        </w:rPr>
        <w:t xml:space="preserve"> risk weightings of the</w:t>
      </w:r>
      <w:r w:rsidRPr="00FD4B15">
        <w:rPr>
          <w:rFonts w:eastAsia="Verdana"/>
        </w:rPr>
        <w:t xml:space="preserve"> small banks are set, whereas the large banks</w:t>
      </w:r>
      <w:r>
        <w:rPr>
          <w:rFonts w:eastAsia="Verdana"/>
        </w:rPr>
        <w:t xml:space="preserve"> set their own</w:t>
      </w:r>
      <w:r w:rsidRPr="00FD4B15">
        <w:rPr>
          <w:rFonts w:eastAsia="Verdana"/>
        </w:rPr>
        <w:t xml:space="preserve"> because of their track rec</w:t>
      </w:r>
      <w:r w:rsidR="00DD1E58">
        <w:rPr>
          <w:rFonts w:eastAsia="Verdana"/>
        </w:rPr>
        <w:t>ord and</w:t>
      </w:r>
      <w:r w:rsidRPr="00FD4B15">
        <w:rPr>
          <w:rFonts w:eastAsia="Verdana"/>
        </w:rPr>
        <w:t xml:space="preserve"> volume</w:t>
      </w:r>
      <w:r>
        <w:rPr>
          <w:rFonts w:eastAsia="Verdana"/>
        </w:rPr>
        <w:t xml:space="preserve"> of business, so there is a</w:t>
      </w:r>
      <w:r w:rsidRPr="00FD4B15">
        <w:rPr>
          <w:rFonts w:eastAsia="Verdana"/>
          <w:b/>
          <w:bCs/>
        </w:rPr>
        <w:t xml:space="preserve"> </w:t>
      </w:r>
      <w:r w:rsidRPr="00FD4B15">
        <w:rPr>
          <w:rFonts w:eastAsia="Verdana"/>
        </w:rPr>
        <w:t>competitive disadvantage</w:t>
      </w:r>
      <w:r>
        <w:rPr>
          <w:rFonts w:eastAsia="Verdana"/>
        </w:rPr>
        <w:t>.</w:t>
      </w:r>
      <w:r w:rsidRPr="00FD4B15">
        <w:rPr>
          <w:rFonts w:eastAsia="Verdana"/>
        </w:rPr>
        <w:t xml:space="preserve"> The reason there was an</w:t>
      </w:r>
      <w:r>
        <w:rPr>
          <w:rFonts w:eastAsia="Verdana"/>
        </w:rPr>
        <w:t xml:space="preserve"> </w:t>
      </w:r>
      <w:r w:rsidRPr="00FD4B15">
        <w:rPr>
          <w:rFonts w:eastAsia="Verdana"/>
        </w:rPr>
        <w:t>additional 150%</w:t>
      </w:r>
      <w:r>
        <w:rPr>
          <w:rFonts w:eastAsia="Verdana"/>
        </w:rPr>
        <w:t>—I think it was—</w:t>
      </w:r>
      <w:r w:rsidRPr="00FD4B15">
        <w:rPr>
          <w:rFonts w:eastAsia="Verdana"/>
        </w:rPr>
        <w:t xml:space="preserve">risk weighting was </w:t>
      </w:r>
      <w:r>
        <w:rPr>
          <w:rFonts w:eastAsia="Verdana"/>
        </w:rPr>
        <w:t>that</w:t>
      </w:r>
      <w:r w:rsidRPr="00FD4B15">
        <w:rPr>
          <w:rFonts w:eastAsia="Verdana"/>
        </w:rPr>
        <w:t xml:space="preserve"> the European Central Bank increased it to reflect the jerry-building in Spain and Ireland. </w:t>
      </w:r>
    </w:p>
    <w:p w:rsidR="00B40988" w:rsidRPr="00387D00" w:rsidP="00B40988">
      <w:pPr>
        <w:pStyle w:val="Remark"/>
        <w:rPr>
          <w:rFonts w:eastAsia="Verdana"/>
        </w:rPr>
      </w:pPr>
      <w:r w:rsidRPr="00FD4B15">
        <w:rPr>
          <w:rFonts w:eastAsia="Verdana"/>
        </w:rPr>
        <w:t>Now we have left the EU</w:t>
      </w:r>
      <w:r w:rsidR="00E76DD4">
        <w:rPr>
          <w:rFonts w:eastAsia="Verdana"/>
        </w:rPr>
        <w:t>—</w:t>
      </w:r>
      <w:r w:rsidRPr="00FD4B15">
        <w:rPr>
          <w:rFonts w:eastAsia="Verdana"/>
        </w:rPr>
        <w:t>and the Government</w:t>
      </w:r>
      <w:r>
        <w:rPr>
          <w:rFonts w:eastAsia="Verdana"/>
        </w:rPr>
        <w:t xml:space="preserve"> of</w:t>
      </w:r>
      <w:r w:rsidRPr="00FD4B15">
        <w:rPr>
          <w:rFonts w:eastAsia="Verdana"/>
        </w:rPr>
        <w:t xml:space="preserve"> which you were a member made great play of how we were now able to set our own rules</w:t>
      </w:r>
      <w:r w:rsidR="00E76DD4">
        <w:rPr>
          <w:rFonts w:eastAsia="Verdana"/>
        </w:rPr>
        <w:t>—w</w:t>
      </w:r>
      <w:r w:rsidRPr="00FD4B15">
        <w:rPr>
          <w:rFonts w:eastAsia="Verdana"/>
        </w:rPr>
        <w:t>e are</w:t>
      </w:r>
      <w:r>
        <w:rPr>
          <w:rFonts w:eastAsia="Verdana"/>
        </w:rPr>
        <w:t xml:space="preserve"> </w:t>
      </w:r>
      <w:r w:rsidRPr="00FD4B15">
        <w:rPr>
          <w:rFonts w:eastAsia="Verdana"/>
        </w:rPr>
        <w:t>stuck with risk weightings which</w:t>
      </w:r>
      <w:r w:rsidR="00E76DD4">
        <w:rPr>
          <w:rFonts w:eastAsia="Verdana"/>
        </w:rPr>
        <w:t xml:space="preserve">, </w:t>
      </w:r>
      <w:r w:rsidRPr="00FD4B15">
        <w:rPr>
          <w:rFonts w:eastAsia="Verdana"/>
        </w:rPr>
        <w:t>as Lord H</w:t>
      </w:r>
      <w:r>
        <w:rPr>
          <w:rFonts w:eastAsia="Verdana"/>
        </w:rPr>
        <w:t>oll</w:t>
      </w:r>
      <w:r w:rsidRPr="00FD4B15">
        <w:rPr>
          <w:rFonts w:eastAsia="Verdana"/>
        </w:rPr>
        <w:t>ick has pointed out</w:t>
      </w:r>
      <w:r w:rsidR="00E76DD4">
        <w:rPr>
          <w:rFonts w:eastAsia="Verdana"/>
        </w:rPr>
        <w:t xml:space="preserve">, </w:t>
      </w:r>
      <w:r w:rsidRPr="00FD4B15">
        <w:rPr>
          <w:rFonts w:eastAsia="Verdana"/>
        </w:rPr>
        <w:t>result in more expensive funding</w:t>
      </w:r>
      <w:r>
        <w:rPr>
          <w:rFonts w:eastAsia="Verdana"/>
        </w:rPr>
        <w:t>,</w:t>
      </w:r>
      <w:r w:rsidRPr="00FD4B15">
        <w:rPr>
          <w:rFonts w:eastAsia="Verdana"/>
        </w:rPr>
        <w:t xml:space="preserve"> and less funding</w:t>
      </w:r>
      <w:r w:rsidR="007A4051">
        <w:rPr>
          <w:rFonts w:eastAsia="Verdana"/>
        </w:rPr>
        <w:t>,</w:t>
      </w:r>
      <w:r w:rsidRPr="00FD4B15">
        <w:rPr>
          <w:rFonts w:eastAsia="Verdana"/>
        </w:rPr>
        <w:t xml:space="preserve"> being available to small builders as opposed to people who are building </w:t>
      </w:r>
      <w:r w:rsidR="007A4051">
        <w:rPr>
          <w:rFonts w:eastAsia="Verdana"/>
        </w:rPr>
        <w:t>1,000</w:t>
      </w:r>
      <w:r w:rsidRPr="00FD4B15">
        <w:rPr>
          <w:rFonts w:eastAsia="Verdana"/>
        </w:rPr>
        <w:t xml:space="preserve"> houses, which may explain why some have disappeared. In Europe, under the European regime, special arrangements</w:t>
      </w:r>
      <w:r>
        <w:rPr>
          <w:rFonts w:eastAsia="Verdana"/>
        </w:rPr>
        <w:t xml:space="preserve"> are also now</w:t>
      </w:r>
      <w:r w:rsidRPr="00FD4B15">
        <w:rPr>
          <w:rFonts w:eastAsia="Verdana"/>
        </w:rPr>
        <w:t xml:space="preserve"> being made within Basel </w:t>
      </w:r>
      <w:r w:rsidRPr="00FD4B15">
        <w:rPr>
          <w:rFonts w:eastAsia="Verdana"/>
        </w:rPr>
        <w:t>in order to</w:t>
      </w:r>
      <w:r w:rsidRPr="00FD4B15">
        <w:rPr>
          <w:rFonts w:eastAsia="Verdana"/>
        </w:rPr>
        <w:t xml:space="preserve"> promote SMEs</w:t>
      </w:r>
      <w:r w:rsidR="007A4051">
        <w:rPr>
          <w:rFonts w:eastAsia="Verdana"/>
        </w:rPr>
        <w:t>. S</w:t>
      </w:r>
      <w:r w:rsidRPr="00FD4B15">
        <w:rPr>
          <w:rFonts w:eastAsia="Verdana"/>
        </w:rPr>
        <w:t>o why are we in this mess?</w:t>
      </w:r>
    </w:p>
    <w:p w:rsidR="00B40988" w:rsidP="00B40988">
      <w:pPr>
        <w:pStyle w:val="Answer"/>
        <w:rPr>
          <w:rFonts w:eastAsia="Verdana"/>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You have made the point very well</w:t>
      </w:r>
      <w:r>
        <w:rPr>
          <w:rFonts w:eastAsia="Verdana"/>
        </w:rPr>
        <w:t>.</w:t>
      </w:r>
      <w:r w:rsidRPr="00FD4B15">
        <w:rPr>
          <w:rFonts w:eastAsia="Verdana"/>
        </w:rPr>
        <w:t xml:space="preserve"> That is something that should have been fixed and should be fixed presently. </w:t>
      </w:r>
    </w:p>
    <w:p w:rsidR="00B40988" w:rsidRPr="00FD4B15" w:rsidP="00B40988">
      <w:pPr>
        <w:pStyle w:val="Answer"/>
        <w:rPr>
          <w:rFonts w:eastAsia="Verdana"/>
          <w:lang w:val="en-US"/>
        </w:rPr>
      </w:pPr>
      <w:r w:rsidRPr="00FD4B15">
        <w:rPr>
          <w:rFonts w:eastAsia="Verdana"/>
        </w:rPr>
        <w:t>If I may</w:t>
      </w:r>
      <w:r w:rsidR="00062E6D">
        <w:rPr>
          <w:rFonts w:eastAsia="Verdana"/>
        </w:rPr>
        <w:t>, I shall</w:t>
      </w:r>
      <w:r w:rsidRPr="00FD4B15">
        <w:rPr>
          <w:rFonts w:eastAsia="Verdana"/>
        </w:rPr>
        <w:t xml:space="preserve"> add one thing I forgot to mention around </w:t>
      </w:r>
      <w:r>
        <w:rPr>
          <w:rFonts w:eastAsia="Verdana"/>
        </w:rPr>
        <w:t xml:space="preserve">the </w:t>
      </w:r>
      <w:r w:rsidRPr="00FD4B15">
        <w:rPr>
          <w:rFonts w:eastAsia="Verdana"/>
        </w:rPr>
        <w:t>provision of finance to SMEs more broadly, not just in relation to housebuilding</w:t>
      </w:r>
      <w:r>
        <w:rPr>
          <w:rFonts w:eastAsia="Verdana"/>
        </w:rPr>
        <w:t>.</w:t>
      </w:r>
      <w:r w:rsidRPr="00FD4B15">
        <w:rPr>
          <w:rFonts w:eastAsia="Verdana"/>
        </w:rPr>
        <w:t xml:space="preserve"> Another thing that frustrated me around some capital rules on risk-weighted assets was the MREL rules in relation to challenger banks or mid-sized banks. It effectively makes it very difficult indeed for a challenger bank to scale up once they hit that MREL threshold</w:t>
      </w:r>
      <w:r w:rsidR="00054AFD">
        <w:rPr>
          <w:rFonts w:eastAsia="Verdana"/>
        </w:rPr>
        <w:t>;</w:t>
      </w:r>
      <w:r>
        <w:rPr>
          <w:rFonts w:eastAsia="Verdana"/>
        </w:rPr>
        <w:t xml:space="preserve"> </w:t>
      </w:r>
      <w:r w:rsidRPr="00FD4B15">
        <w:rPr>
          <w:rFonts w:eastAsia="Verdana"/>
        </w:rPr>
        <w:t xml:space="preserve">they end up being taken over by one of the big banks, and then we effectively solidify the oligopoly of big banks. I </w:t>
      </w:r>
      <w:r>
        <w:rPr>
          <w:rFonts w:eastAsia="Verdana"/>
        </w:rPr>
        <w:t>have</w:t>
      </w:r>
      <w:r w:rsidRPr="00FD4B15">
        <w:rPr>
          <w:rFonts w:eastAsia="Verdana"/>
        </w:rPr>
        <w:t xml:space="preserve"> nothing against our big banks</w:t>
      </w:r>
      <w:r>
        <w:rPr>
          <w:rFonts w:eastAsia="Verdana"/>
        </w:rPr>
        <w:t>;</w:t>
      </w:r>
      <w:r w:rsidRPr="00FD4B15">
        <w:rPr>
          <w:rFonts w:eastAsia="Verdana"/>
        </w:rPr>
        <w:t xml:space="preserve"> they are good institutions</w:t>
      </w:r>
      <w:r>
        <w:rPr>
          <w:rFonts w:eastAsia="Verdana"/>
        </w:rPr>
        <w:t>.</w:t>
      </w:r>
      <w:r w:rsidRPr="00FD4B15">
        <w:rPr>
          <w:rFonts w:eastAsia="Verdana"/>
        </w:rPr>
        <w:t xml:space="preserve"> The point I am trying to make is</w:t>
      </w:r>
      <w:r>
        <w:rPr>
          <w:rFonts w:eastAsia="Verdana"/>
        </w:rPr>
        <w:t xml:space="preserve"> having more</w:t>
      </w:r>
      <w:r w:rsidRPr="00FD4B15">
        <w:rPr>
          <w:rFonts w:eastAsia="Verdana"/>
        </w:rPr>
        <w:t xml:space="preserve"> competition would help that provision of finance to SMEs</w:t>
      </w:r>
      <w:r>
        <w:rPr>
          <w:rFonts w:eastAsia="Verdana"/>
        </w:rPr>
        <w:t>,</w:t>
      </w:r>
      <w:r w:rsidRPr="00FD4B15">
        <w:rPr>
          <w:rFonts w:eastAsia="Verdana"/>
        </w:rPr>
        <w:t xml:space="preserve"> as we are describing, but we are not going to get that if the MR</w:t>
      </w:r>
      <w:r>
        <w:rPr>
          <w:rFonts w:eastAsia="Verdana"/>
        </w:rPr>
        <w:t>E</w:t>
      </w:r>
      <w:r w:rsidRPr="00FD4B15">
        <w:rPr>
          <w:rFonts w:eastAsia="Verdana"/>
        </w:rPr>
        <w:t>L rules kick in where they do</w:t>
      </w:r>
      <w:r>
        <w:rPr>
          <w:rFonts w:eastAsia="Verdana"/>
        </w:rPr>
        <w:t>.</w:t>
      </w:r>
      <w:r w:rsidRPr="00FD4B15">
        <w:rPr>
          <w:rFonts w:eastAsia="Verdana"/>
        </w:rPr>
        <w:t xml:space="preserve"> That is another area where</w:t>
      </w:r>
      <w:r>
        <w:rPr>
          <w:rFonts w:eastAsia="Verdana"/>
        </w:rPr>
        <w:t xml:space="preserve"> </w:t>
      </w:r>
      <w:r w:rsidRPr="00FD4B15">
        <w:rPr>
          <w:rFonts w:eastAsia="Verdana"/>
        </w:rPr>
        <w:t>the Treasury and the Bank need to bang heads together and get something sorted.</w:t>
      </w:r>
    </w:p>
    <w:p w:rsidR="00B40988" w:rsidRPr="00FD4B15" w:rsidP="00B40988">
      <w:pPr>
        <w:pStyle w:val="Remark"/>
        <w:rPr>
          <w:rFonts w:eastAsia="Verdana"/>
          <w:lang w:val="en-US"/>
        </w:rPr>
      </w:pPr>
      <w:r w:rsidRPr="00FD4B15">
        <w:rPr>
          <w:rFonts w:eastAsia="Verdana"/>
          <w:b/>
          <w:bCs/>
        </w:rPr>
        <w:t xml:space="preserve">Lord Hollick: </w:t>
      </w:r>
      <w:r w:rsidRPr="00FD4B15">
        <w:rPr>
          <w:rFonts w:eastAsia="Verdana"/>
        </w:rPr>
        <w:t xml:space="preserve">Did you try to do that when you were there? </w:t>
      </w:r>
    </w:p>
    <w:p w:rsidR="00B40988" w:rsidRPr="00FD4B15" w:rsidP="00B40988">
      <w:pPr>
        <w:pStyle w:val="Remark"/>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I</w:t>
      </w:r>
      <w:r>
        <w:rPr>
          <w:rFonts w:eastAsia="Verdana"/>
        </w:rPr>
        <w:t xml:space="preserve"> did, but I was not successful.</w:t>
      </w:r>
    </w:p>
    <w:p w:rsidR="00B40988" w:rsidRPr="00FD4B15" w:rsidP="00B40988">
      <w:pPr>
        <w:pStyle w:val="Remark"/>
        <w:rPr>
          <w:rFonts w:eastAsia="Verdana"/>
          <w:lang w:val="en-US"/>
        </w:rPr>
      </w:pPr>
      <w:r w:rsidRPr="00FD4B15">
        <w:rPr>
          <w:rFonts w:eastAsia="Verdana"/>
          <w:b/>
          <w:bCs/>
        </w:rPr>
        <w:t xml:space="preserve">Lord Hollick: </w:t>
      </w:r>
      <w:r>
        <w:rPr>
          <w:rFonts w:eastAsia="Verdana"/>
        </w:rPr>
        <w:t>Why?</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As I say, there are so many</w:t>
      </w:r>
      <w:r>
        <w:rPr>
          <w:rFonts w:eastAsia="Verdana"/>
        </w:rPr>
        <w:t xml:space="preserve"> different</w:t>
      </w:r>
      <w:r w:rsidRPr="00FD4B15">
        <w:rPr>
          <w:rFonts w:eastAsia="Verdana"/>
        </w:rPr>
        <w:t xml:space="preserve"> things going on at any given time between the Treasury and the Bank of England and you can only have so many debates and arguments about so many things</w:t>
      </w:r>
      <w:r>
        <w:rPr>
          <w:rFonts w:eastAsia="Verdana"/>
        </w:rPr>
        <w:t>.</w:t>
      </w:r>
      <w:r w:rsidRPr="00FD4B15">
        <w:rPr>
          <w:rFonts w:eastAsia="Verdana"/>
        </w:rPr>
        <w:t xml:space="preserve"> Ultimately, I was not successful in that, but it is a debate that </w:t>
      </w:r>
      <w:r w:rsidRPr="00FD4B15">
        <w:rPr>
          <w:rFonts w:eastAsia="Verdana"/>
        </w:rPr>
        <w:t>definitely needs</w:t>
      </w:r>
      <w:r w:rsidRPr="00FD4B15">
        <w:rPr>
          <w:rFonts w:eastAsia="Verdana"/>
        </w:rPr>
        <w:t xml:space="preserve"> to be had.</w:t>
      </w:r>
    </w:p>
    <w:p w:rsidR="00B40988" w:rsidRPr="00FD4B15" w:rsidP="00B40988">
      <w:pPr>
        <w:pStyle w:val="Remark"/>
        <w:rPr>
          <w:rFonts w:eastAsia="Verdana"/>
          <w:lang w:val="en-US"/>
        </w:rPr>
      </w:pPr>
      <w:r w:rsidRPr="00FD4B15">
        <w:rPr>
          <w:rFonts w:eastAsia="Verdana"/>
          <w:b/>
          <w:bCs/>
        </w:rPr>
        <w:t xml:space="preserve">Lord Vaux of </w:t>
      </w:r>
      <w:r w:rsidRPr="00FD4B15">
        <w:rPr>
          <w:rFonts w:eastAsia="Verdana"/>
          <w:b/>
          <w:bCs/>
        </w:rPr>
        <w:t>Harrowden</w:t>
      </w:r>
      <w:r w:rsidRPr="00FD4B15">
        <w:rPr>
          <w:rFonts w:eastAsia="Verdana"/>
          <w:b/>
          <w:bCs/>
        </w:rPr>
        <w:t xml:space="preserve">: </w:t>
      </w:r>
      <w:r>
        <w:rPr>
          <w:rFonts w:eastAsia="Verdana"/>
          <w:bCs/>
        </w:rPr>
        <w:t xml:space="preserve">I am slightly puzzled. </w:t>
      </w:r>
      <w:r w:rsidRPr="00FD4B15">
        <w:rPr>
          <w:rFonts w:eastAsia="Verdana"/>
        </w:rPr>
        <w:t xml:space="preserve">There seems to be a conflict between what you are saying now and what you said earlier about how Sam Woods has done such a good job of embedding the competition objective into the PRA, and yet we have these fundamental things where you </w:t>
      </w:r>
      <w:r>
        <w:rPr>
          <w:rFonts w:eastAsia="Verdana"/>
        </w:rPr>
        <w:t xml:space="preserve">were </w:t>
      </w:r>
      <w:r w:rsidRPr="00FD4B15">
        <w:rPr>
          <w:rFonts w:eastAsia="Verdana"/>
        </w:rPr>
        <w:t>not able to make any progress. What is the dynamic there?</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I do not think there is a conflict</w:t>
      </w:r>
      <w:r>
        <w:rPr>
          <w:rFonts w:eastAsia="Verdana"/>
        </w:rPr>
        <w:t>.</w:t>
      </w:r>
      <w:r w:rsidRPr="00FD4B15">
        <w:rPr>
          <w:rFonts w:eastAsia="Verdana"/>
        </w:rPr>
        <w:t xml:space="preserve"> Sam Woods is a very key player in the system</w:t>
      </w:r>
      <w:r>
        <w:rPr>
          <w:rFonts w:eastAsia="Verdana"/>
        </w:rPr>
        <w:t>;</w:t>
      </w:r>
      <w:r w:rsidRPr="00FD4B15">
        <w:rPr>
          <w:rFonts w:eastAsia="Verdana"/>
        </w:rPr>
        <w:t xml:space="preserve"> he is not the only player in the system</w:t>
      </w:r>
      <w:r>
        <w:rPr>
          <w:rFonts w:eastAsia="Verdana"/>
        </w:rPr>
        <w:t>.</w:t>
      </w:r>
      <w:r w:rsidRPr="00FD4B15">
        <w:rPr>
          <w:rFonts w:eastAsia="Verdana"/>
        </w:rPr>
        <w:t xml:space="preserve"> Part of this discussion so far is outlining just how complicated our set</w:t>
      </w:r>
      <w:r w:rsidR="00117418">
        <w:rPr>
          <w:rFonts w:eastAsia="Verdana"/>
        </w:rPr>
        <w:t>-</w:t>
      </w:r>
      <w:r w:rsidRPr="00FD4B15">
        <w:rPr>
          <w:rFonts w:eastAsia="Verdana"/>
        </w:rPr>
        <w:t xml:space="preserve">up is now between the FCA, </w:t>
      </w:r>
      <w:r>
        <w:rPr>
          <w:rFonts w:eastAsia="Verdana"/>
        </w:rPr>
        <w:t xml:space="preserve">the </w:t>
      </w:r>
      <w:r w:rsidRPr="00FD4B15">
        <w:rPr>
          <w:rFonts w:eastAsia="Verdana"/>
        </w:rPr>
        <w:t>PRA, the different impulses of the FCA</w:t>
      </w:r>
      <w:r>
        <w:rPr>
          <w:rFonts w:eastAsia="Verdana"/>
        </w:rPr>
        <w:t xml:space="preserve"> that we described</w:t>
      </w:r>
      <w:r w:rsidRPr="00FD4B15">
        <w:rPr>
          <w:rFonts w:eastAsia="Verdana"/>
        </w:rPr>
        <w:t>, the Bank of England’s role overseeing the whole thing, the Treasury, and indeed the oversight of all these things that this committee plays a very key part in</w:t>
      </w:r>
      <w:r>
        <w:rPr>
          <w:rFonts w:eastAsia="Verdana"/>
        </w:rPr>
        <w:t>.</w:t>
      </w:r>
      <w:r w:rsidRPr="00FD4B15">
        <w:rPr>
          <w:rFonts w:eastAsia="Verdana"/>
        </w:rPr>
        <w:t xml:space="preserve"> Much more clarity, much simpler responsibilities and roles</w:t>
      </w:r>
      <w:r>
        <w:rPr>
          <w:rFonts w:eastAsia="Verdana"/>
        </w:rPr>
        <w:t>,</w:t>
      </w:r>
      <w:r w:rsidRPr="00FD4B15">
        <w:rPr>
          <w:rFonts w:eastAsia="Verdana"/>
        </w:rPr>
        <w:t xml:space="preserve"> and a broader acceptance that we need to orient the whole </w:t>
      </w:r>
      <w:r w:rsidRPr="00FD4B15">
        <w:rPr>
          <w:rFonts w:eastAsia="Verdana"/>
        </w:rPr>
        <w:t>system towards economic growth, innovation and risk in the most positive sense of that word</w:t>
      </w:r>
      <w:r>
        <w:rPr>
          <w:rFonts w:eastAsia="Verdana"/>
        </w:rPr>
        <w:t xml:space="preserve"> are so important.</w:t>
      </w:r>
    </w:p>
    <w:p w:rsidR="00B40988" w:rsidP="00B40988">
      <w:pPr>
        <w:pStyle w:val="Question"/>
        <w:rPr>
          <w:rFonts w:eastAsia="Verdana"/>
        </w:rPr>
      </w:pPr>
      <w:r w:rsidRPr="00FD4B15">
        <w:rPr>
          <w:rFonts w:eastAsia="Verdana"/>
          <w:b/>
          <w:bCs/>
        </w:rPr>
        <w:t xml:space="preserve">Lord Eatwell: </w:t>
      </w:r>
      <w:r w:rsidRPr="00FD4B15">
        <w:rPr>
          <w:rFonts w:eastAsia="Verdana"/>
        </w:rPr>
        <w:t xml:space="preserve">Good morning. </w:t>
      </w:r>
      <w:r>
        <w:rPr>
          <w:rFonts w:eastAsia="Verdana"/>
        </w:rPr>
        <w:t>A few sessions ago, w</w:t>
      </w:r>
      <w:r w:rsidRPr="00FD4B15">
        <w:rPr>
          <w:rFonts w:eastAsia="Verdana"/>
        </w:rPr>
        <w:t>e had evidence from an academic who</w:t>
      </w:r>
      <w:r>
        <w:rPr>
          <w:rFonts w:eastAsia="Verdana"/>
        </w:rPr>
        <w:t xml:space="preserve"> ha</w:t>
      </w:r>
      <w:r w:rsidRPr="00FD4B15">
        <w:rPr>
          <w:rFonts w:eastAsia="Verdana"/>
        </w:rPr>
        <w:t>d looked at growth and competitiveness objectives, which apparently are quite common among regulatory organisations around, say, the OECD</w:t>
      </w:r>
      <w:r>
        <w:rPr>
          <w:rFonts w:eastAsia="Verdana"/>
        </w:rPr>
        <w:t>.</w:t>
      </w:r>
      <w:r w:rsidRPr="00FD4B15">
        <w:rPr>
          <w:rFonts w:eastAsia="Verdana"/>
        </w:rPr>
        <w:t xml:space="preserve"> He attempt</w:t>
      </w:r>
      <w:r>
        <w:rPr>
          <w:rFonts w:eastAsia="Verdana"/>
        </w:rPr>
        <w:t>ed</w:t>
      </w:r>
      <w:r w:rsidRPr="00FD4B15">
        <w:rPr>
          <w:rFonts w:eastAsia="Verdana"/>
        </w:rPr>
        <w:t xml:space="preserve"> to identify whether they </w:t>
      </w:r>
      <w:r>
        <w:rPr>
          <w:rFonts w:eastAsia="Verdana"/>
        </w:rPr>
        <w:t>ha</w:t>
      </w:r>
      <w:r w:rsidRPr="00FD4B15">
        <w:rPr>
          <w:rFonts w:eastAsia="Verdana"/>
        </w:rPr>
        <w:t>d ha</w:t>
      </w:r>
      <w:r>
        <w:rPr>
          <w:rFonts w:eastAsia="Verdana"/>
        </w:rPr>
        <w:t>d</w:t>
      </w:r>
      <w:r w:rsidRPr="00FD4B15">
        <w:rPr>
          <w:rFonts w:eastAsia="Verdana"/>
        </w:rPr>
        <w:t xml:space="preserve"> any impact</w:t>
      </w:r>
      <w:r>
        <w:rPr>
          <w:rFonts w:eastAsia="Verdana"/>
        </w:rPr>
        <w:t>,</w:t>
      </w:r>
      <w:r w:rsidRPr="00FD4B15">
        <w:rPr>
          <w:rFonts w:eastAsia="Verdana"/>
        </w:rPr>
        <w:t xml:space="preserve"> </w:t>
      </w:r>
      <w:r>
        <w:rPr>
          <w:rFonts w:eastAsia="Verdana"/>
        </w:rPr>
        <w:t>a</w:t>
      </w:r>
      <w:r w:rsidRPr="00FD4B15">
        <w:rPr>
          <w:rFonts w:eastAsia="Verdana"/>
        </w:rPr>
        <w:t>nd he said</w:t>
      </w:r>
      <w:r>
        <w:rPr>
          <w:rFonts w:eastAsia="Verdana"/>
        </w:rPr>
        <w:t xml:space="preserve"> basically</w:t>
      </w:r>
      <w:r w:rsidRPr="00FD4B15">
        <w:rPr>
          <w:rFonts w:eastAsia="Verdana"/>
        </w:rPr>
        <w:t xml:space="preserve"> they</w:t>
      </w:r>
      <w:r>
        <w:rPr>
          <w:rFonts w:eastAsia="Verdana"/>
        </w:rPr>
        <w:t xml:space="preserve"> </w:t>
      </w:r>
      <w:r w:rsidRPr="00FD4B15">
        <w:rPr>
          <w:rFonts w:eastAsia="Verdana"/>
        </w:rPr>
        <w:t>had not</w:t>
      </w:r>
      <w:r>
        <w:rPr>
          <w:rFonts w:eastAsia="Verdana"/>
        </w:rPr>
        <w:t>,</w:t>
      </w:r>
      <w:r w:rsidRPr="00FD4B15">
        <w:rPr>
          <w:rFonts w:eastAsia="Verdana"/>
        </w:rPr>
        <w:t xml:space="preserve"> </w:t>
      </w:r>
      <w:r>
        <w:rPr>
          <w:rFonts w:eastAsia="Verdana"/>
        </w:rPr>
        <w:t>o</w:t>
      </w:r>
      <w:r w:rsidRPr="00FD4B15">
        <w:rPr>
          <w:rFonts w:eastAsia="Verdana"/>
        </w:rPr>
        <w:t xml:space="preserve">r, more accurately, he could not identify any impact they </w:t>
      </w:r>
      <w:r>
        <w:rPr>
          <w:rFonts w:eastAsia="Verdana"/>
        </w:rPr>
        <w:t>had had</w:t>
      </w:r>
      <w:r w:rsidRPr="00FD4B15">
        <w:rPr>
          <w:rFonts w:eastAsia="Verdana"/>
        </w:rPr>
        <w:t xml:space="preserve">. Are we really barking up the wrong tree here? Are we somehow trying to achieve a goal that really will not work? </w:t>
      </w:r>
    </w:p>
    <w:p w:rsidR="00B40988" w:rsidP="00B40988">
      <w:pPr>
        <w:pStyle w:val="Question"/>
        <w:numPr>
          <w:ilvl w:val="0"/>
          <w:numId w:val="0"/>
        </w:numPr>
        <w:ind w:left="794"/>
        <w:rPr>
          <w:rFonts w:eastAsia="Verdana"/>
        </w:rPr>
      </w:pPr>
      <w:r w:rsidRPr="00FD4B15">
        <w:rPr>
          <w:rFonts w:eastAsia="Verdana"/>
        </w:rPr>
        <w:t xml:space="preserve">I </w:t>
      </w:r>
      <w:r>
        <w:rPr>
          <w:rFonts w:eastAsia="Verdana"/>
        </w:rPr>
        <w:t>have</w:t>
      </w:r>
      <w:r w:rsidRPr="00FD4B15">
        <w:rPr>
          <w:rFonts w:eastAsia="Verdana"/>
        </w:rPr>
        <w:t xml:space="preserve"> two ways of looking at that. One is that when we put the competitiveness and growth objective to people working in </w:t>
      </w:r>
      <w:r>
        <w:rPr>
          <w:rFonts w:eastAsia="Verdana"/>
        </w:rPr>
        <w:t xml:space="preserve">the </w:t>
      </w:r>
      <w:r w:rsidRPr="00FD4B15">
        <w:rPr>
          <w:rFonts w:eastAsia="Verdana"/>
        </w:rPr>
        <w:t xml:space="preserve">financial sector industries, they see it as their growth and their competitiveness </w:t>
      </w:r>
      <w:r>
        <w:rPr>
          <w:rFonts w:eastAsia="Verdana"/>
        </w:rPr>
        <w:t>a</w:t>
      </w:r>
      <w:r w:rsidRPr="00FD4B15">
        <w:rPr>
          <w:rFonts w:eastAsia="Verdana"/>
        </w:rPr>
        <w:t xml:space="preserve">nd we </w:t>
      </w:r>
      <w:r w:rsidRPr="00FD4B15">
        <w:rPr>
          <w:rFonts w:eastAsia="Verdana"/>
        </w:rPr>
        <w:t>have to</w:t>
      </w:r>
      <w:r w:rsidRPr="00FD4B15">
        <w:rPr>
          <w:rFonts w:eastAsia="Verdana"/>
        </w:rPr>
        <w:t xml:space="preserve"> push them to say, </w:t>
      </w:r>
      <w:r>
        <w:rPr>
          <w:rFonts w:eastAsia="Verdana"/>
        </w:rPr>
        <w:t>“</w:t>
      </w:r>
      <w:r w:rsidRPr="00FD4B15">
        <w:rPr>
          <w:rFonts w:eastAsia="Verdana"/>
        </w:rPr>
        <w:t>No, it</w:t>
      </w:r>
      <w:r>
        <w:rPr>
          <w:rFonts w:eastAsia="Verdana"/>
        </w:rPr>
        <w:t>’</w:t>
      </w:r>
      <w:r w:rsidRPr="00FD4B15">
        <w:rPr>
          <w:rFonts w:eastAsia="Verdana"/>
        </w:rPr>
        <w:t xml:space="preserve">s supposed to be </w:t>
      </w:r>
      <w:r w:rsidR="00F231C5">
        <w:rPr>
          <w:rFonts w:eastAsia="Verdana"/>
        </w:rPr>
        <w:t xml:space="preserve">of </w:t>
      </w:r>
      <w:r w:rsidRPr="00FD4B15">
        <w:rPr>
          <w:rFonts w:eastAsia="Verdana"/>
        </w:rPr>
        <w:t>the British economy</w:t>
      </w:r>
      <w:r>
        <w:rPr>
          <w:rFonts w:eastAsia="Verdana"/>
        </w:rPr>
        <w:t>”</w:t>
      </w:r>
      <w:r w:rsidRPr="00FD4B15">
        <w:rPr>
          <w:rFonts w:eastAsia="Verdana"/>
        </w:rPr>
        <w:t>.</w:t>
      </w:r>
      <w:r w:rsidRPr="00FD4B15">
        <w:rPr>
          <w:rFonts w:eastAsia="Verdana"/>
          <w:b/>
          <w:bCs/>
        </w:rPr>
        <w:t xml:space="preserve"> </w:t>
      </w:r>
      <w:r w:rsidRPr="00FD4B15">
        <w:rPr>
          <w:rFonts w:eastAsia="Verdana"/>
        </w:rPr>
        <w:t>One characteristic of their reaction is they say how much they are investing in Britain</w:t>
      </w:r>
      <w:r>
        <w:rPr>
          <w:rFonts w:eastAsia="Verdana"/>
        </w:rPr>
        <w:t>,</w:t>
      </w:r>
      <w:r w:rsidRPr="00FD4B15">
        <w:rPr>
          <w:rFonts w:eastAsia="Verdana"/>
        </w:rPr>
        <w:t xml:space="preserve"> and when you ask</w:t>
      </w:r>
      <w:r>
        <w:rPr>
          <w:rFonts w:eastAsia="Verdana"/>
        </w:rPr>
        <w:t>,</w:t>
      </w:r>
      <w:r w:rsidRPr="00FD4B15">
        <w:rPr>
          <w:rFonts w:eastAsia="Verdana"/>
        </w:rPr>
        <w:t xml:space="preserve"> </w:t>
      </w:r>
      <w:r>
        <w:rPr>
          <w:rFonts w:eastAsia="Verdana"/>
        </w:rPr>
        <w:t>“</w:t>
      </w:r>
      <w:r w:rsidRPr="00FD4B15">
        <w:rPr>
          <w:rFonts w:eastAsia="Verdana"/>
        </w:rPr>
        <w:t>Well</w:t>
      </w:r>
      <w:r>
        <w:rPr>
          <w:rFonts w:eastAsia="Verdana"/>
        </w:rPr>
        <w:t>,</w:t>
      </w:r>
      <w:r w:rsidRPr="00FD4B15">
        <w:rPr>
          <w:rFonts w:eastAsia="Verdana"/>
        </w:rPr>
        <w:t xml:space="preserve"> what are you doing</w:t>
      </w:r>
      <w:r>
        <w:rPr>
          <w:rFonts w:eastAsia="Verdana"/>
        </w:rPr>
        <w:t>?”</w:t>
      </w:r>
      <w:r w:rsidRPr="00FD4B15">
        <w:rPr>
          <w:rFonts w:eastAsia="Verdana"/>
        </w:rPr>
        <w:t xml:space="preserve"> they</w:t>
      </w:r>
      <w:r>
        <w:rPr>
          <w:rFonts w:eastAsia="Verdana"/>
        </w:rPr>
        <w:t xml:space="preserve"> say they</w:t>
      </w:r>
      <w:r w:rsidRPr="00FD4B15">
        <w:rPr>
          <w:rFonts w:eastAsia="Verdana"/>
        </w:rPr>
        <w:t xml:space="preserve"> are investing in the secondary market</w:t>
      </w:r>
      <w:r>
        <w:rPr>
          <w:rFonts w:eastAsia="Verdana"/>
        </w:rPr>
        <w:t>.</w:t>
      </w:r>
      <w:r w:rsidRPr="00FD4B15">
        <w:rPr>
          <w:rFonts w:eastAsia="Verdana"/>
        </w:rPr>
        <w:t xml:space="preserve"> They are not actually investing in what could be called real stuff</w:t>
      </w:r>
      <w:r>
        <w:rPr>
          <w:rFonts w:eastAsia="Verdana"/>
        </w:rPr>
        <w:t>,</w:t>
      </w:r>
      <w:r w:rsidRPr="00FD4B15">
        <w:rPr>
          <w:rFonts w:eastAsia="Verdana"/>
        </w:rPr>
        <w:t xml:space="preserve"> </w:t>
      </w:r>
      <w:r w:rsidR="00FE6EBB">
        <w:rPr>
          <w:rFonts w:eastAsia="Verdana"/>
        </w:rPr>
        <w:t>such as</w:t>
      </w:r>
      <w:r w:rsidRPr="00FD4B15">
        <w:rPr>
          <w:rFonts w:eastAsia="Verdana"/>
        </w:rPr>
        <w:t xml:space="preserve"> the </w:t>
      </w:r>
      <w:r>
        <w:rPr>
          <w:rFonts w:eastAsia="Verdana"/>
        </w:rPr>
        <w:t>sort of</w:t>
      </w:r>
      <w:r w:rsidRPr="00FD4B15">
        <w:rPr>
          <w:rFonts w:eastAsia="Verdana"/>
        </w:rPr>
        <w:t xml:space="preserve"> things that Lord Hollick has just been talking about. </w:t>
      </w:r>
    </w:p>
    <w:p w:rsidR="00B40988" w:rsidRPr="00FD4B15" w:rsidP="00B40988">
      <w:pPr>
        <w:pStyle w:val="Question"/>
        <w:numPr>
          <w:ilvl w:val="0"/>
          <w:numId w:val="0"/>
        </w:numPr>
        <w:ind w:left="794"/>
        <w:rPr>
          <w:rFonts w:eastAsia="Verdana"/>
          <w:lang w:val="en-US"/>
        </w:rPr>
      </w:pPr>
      <w:r w:rsidRPr="00FD4B15">
        <w:rPr>
          <w:rFonts w:eastAsia="Verdana"/>
        </w:rPr>
        <w:t>There will</w:t>
      </w:r>
      <w:r>
        <w:rPr>
          <w:rFonts w:eastAsia="Verdana"/>
        </w:rPr>
        <w:t xml:space="preserve"> obviously</w:t>
      </w:r>
      <w:r w:rsidRPr="00FD4B15">
        <w:rPr>
          <w:rFonts w:eastAsia="Verdana"/>
        </w:rPr>
        <w:t xml:space="preserve"> be elements within any complex structure of regulation where you could tweak things and make them a bit easier </w:t>
      </w:r>
      <w:r>
        <w:rPr>
          <w:rFonts w:eastAsia="Verdana"/>
        </w:rPr>
        <w:t>f</w:t>
      </w:r>
      <w:r w:rsidRPr="00FD4B15">
        <w:rPr>
          <w:rFonts w:eastAsia="Verdana"/>
        </w:rPr>
        <w:t>or those who are investing in real investment</w:t>
      </w:r>
      <w:r w:rsidR="00FE6EBB">
        <w:rPr>
          <w:rFonts w:eastAsia="Verdana"/>
        </w:rPr>
        <w:t>;</w:t>
      </w:r>
      <w:r>
        <w:rPr>
          <w:rFonts w:eastAsia="Verdana"/>
        </w:rPr>
        <w:t xml:space="preserve"> there always</w:t>
      </w:r>
      <w:r w:rsidRPr="00FD4B15">
        <w:rPr>
          <w:rFonts w:eastAsia="Verdana"/>
        </w:rPr>
        <w:t xml:space="preserve"> will be</w:t>
      </w:r>
      <w:r>
        <w:rPr>
          <w:rFonts w:eastAsia="Verdana"/>
        </w:rPr>
        <w:t>,</w:t>
      </w:r>
      <w:r w:rsidRPr="00FD4B15">
        <w:rPr>
          <w:rFonts w:eastAsia="Verdana"/>
        </w:rPr>
        <w:t xml:space="preserve"> </w:t>
      </w:r>
      <w:r>
        <w:rPr>
          <w:rFonts w:eastAsia="Verdana"/>
        </w:rPr>
        <w:t>b</w:t>
      </w:r>
      <w:r w:rsidRPr="00FD4B15">
        <w:rPr>
          <w:rFonts w:eastAsia="Verdana"/>
        </w:rPr>
        <w:t xml:space="preserve">ut is this </w:t>
      </w:r>
      <w:r w:rsidRPr="00FD4B15">
        <w:rPr>
          <w:rFonts w:eastAsia="Verdana"/>
        </w:rPr>
        <w:t>really significant</w:t>
      </w:r>
      <w:r w:rsidRPr="00FD4B15">
        <w:rPr>
          <w:rFonts w:eastAsia="Verdana"/>
        </w:rPr>
        <w:t xml:space="preserve">? If so, do you have a couple of things that you would like to do with respect to financial regulation </w:t>
      </w:r>
      <w:r>
        <w:rPr>
          <w:rFonts w:eastAsia="Verdana"/>
        </w:rPr>
        <w:t>that</w:t>
      </w:r>
      <w:r w:rsidRPr="00FD4B15">
        <w:rPr>
          <w:rFonts w:eastAsia="Verdana"/>
        </w:rPr>
        <w:t xml:space="preserve"> you think would make a difference for the UK economy</w:t>
      </w:r>
      <w:r>
        <w:rPr>
          <w:rFonts w:eastAsia="Verdana"/>
        </w:rPr>
        <w:t>?</w:t>
      </w:r>
    </w:p>
    <w:p w:rsidR="00B40988" w:rsidP="00B40988">
      <w:pPr>
        <w:pStyle w:val="Answer"/>
        <w:rPr>
          <w:rFonts w:eastAsia="Verdana"/>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Let me give you a couple of specific examples because that is</w:t>
      </w:r>
      <w:r>
        <w:rPr>
          <w:rFonts w:eastAsia="Verdana"/>
        </w:rPr>
        <w:t xml:space="preserve"> useful.</w:t>
      </w:r>
      <w:r w:rsidRPr="00FD4B15">
        <w:rPr>
          <w:rFonts w:eastAsia="Verdana"/>
        </w:rPr>
        <w:t xml:space="preserve"> Before I do that, </w:t>
      </w:r>
      <w:r w:rsidR="00822C5E">
        <w:rPr>
          <w:rFonts w:eastAsia="Verdana"/>
        </w:rPr>
        <w:t xml:space="preserve">I </w:t>
      </w:r>
      <w:r w:rsidRPr="00FD4B15">
        <w:rPr>
          <w:rFonts w:eastAsia="Verdana"/>
        </w:rPr>
        <w:t>just say I agree with you that getting to the heart of it</w:t>
      </w:r>
      <w:r>
        <w:rPr>
          <w:rFonts w:eastAsia="Verdana"/>
        </w:rPr>
        <w:t xml:space="preserve"> is important.</w:t>
      </w:r>
      <w:r w:rsidRPr="00FD4B15">
        <w:rPr>
          <w:rFonts w:eastAsia="Verdana"/>
        </w:rPr>
        <w:t xml:space="preserve"> Are we even barking up the right tree with this whole process of these secondary growth objectives and the like</w:t>
      </w:r>
      <w:r>
        <w:rPr>
          <w:rFonts w:eastAsia="Verdana"/>
        </w:rPr>
        <w:t>?</w:t>
      </w:r>
      <w:r w:rsidRPr="00FD4B15">
        <w:rPr>
          <w:rFonts w:eastAsia="Verdana"/>
        </w:rPr>
        <w:t xml:space="preserve"> </w:t>
      </w:r>
    </w:p>
    <w:p w:rsidR="00A426F0" w:rsidP="00B40988">
      <w:pPr>
        <w:pStyle w:val="Answer"/>
        <w:rPr>
          <w:rFonts w:eastAsia="Verdana"/>
        </w:rPr>
      </w:pPr>
      <w:r w:rsidRPr="00FD4B15">
        <w:rPr>
          <w:rFonts w:eastAsia="Verdana"/>
        </w:rPr>
        <w:t xml:space="preserve">Let me give you a couple of examples, and this </w:t>
      </w:r>
      <w:r>
        <w:rPr>
          <w:rFonts w:eastAsia="Verdana"/>
        </w:rPr>
        <w:t xml:space="preserve">will </w:t>
      </w:r>
      <w:r w:rsidRPr="00FD4B15">
        <w:rPr>
          <w:rFonts w:eastAsia="Verdana"/>
        </w:rPr>
        <w:t>help to illustrate some</w:t>
      </w:r>
      <w:r>
        <w:rPr>
          <w:rFonts w:eastAsia="Verdana"/>
        </w:rPr>
        <w:t xml:space="preserve"> </w:t>
      </w:r>
      <w:r w:rsidRPr="00FD4B15">
        <w:rPr>
          <w:rFonts w:eastAsia="Verdana"/>
        </w:rPr>
        <w:t xml:space="preserve">difficulties that Ministers have when approaching these questions. The first example is what one might describe as the advice guidance boundary when it comes to individuals being given advice </w:t>
      </w:r>
      <w:r w:rsidRPr="00FD4B15">
        <w:rPr>
          <w:rFonts w:eastAsia="Verdana"/>
        </w:rPr>
        <w:t>in order to</w:t>
      </w:r>
      <w:r w:rsidRPr="00FD4B15">
        <w:rPr>
          <w:rFonts w:eastAsia="Verdana"/>
        </w:rPr>
        <w:t xml:space="preserve"> make investments with their own money</w:t>
      </w:r>
      <w:r w:rsidR="00CE0B60">
        <w:rPr>
          <w:rFonts w:eastAsia="Verdana"/>
        </w:rPr>
        <w:t xml:space="preserve">, </w:t>
      </w:r>
      <w:r>
        <w:rPr>
          <w:rFonts w:eastAsia="Verdana"/>
        </w:rPr>
        <w:t>n</w:t>
      </w:r>
      <w:r w:rsidRPr="00FD4B15">
        <w:rPr>
          <w:rFonts w:eastAsia="Verdana"/>
        </w:rPr>
        <w:t xml:space="preserve">ot just </w:t>
      </w:r>
      <w:r w:rsidR="00CE0B60">
        <w:rPr>
          <w:rFonts w:eastAsia="Verdana"/>
        </w:rPr>
        <w:t xml:space="preserve">in </w:t>
      </w:r>
      <w:r w:rsidRPr="00FD4B15">
        <w:rPr>
          <w:rFonts w:eastAsia="Verdana"/>
        </w:rPr>
        <w:t xml:space="preserve">pensions but </w:t>
      </w:r>
      <w:r w:rsidR="006D46AA">
        <w:rPr>
          <w:rFonts w:eastAsia="Verdana"/>
        </w:rPr>
        <w:t xml:space="preserve">for </w:t>
      </w:r>
      <w:r w:rsidRPr="00FD4B15">
        <w:rPr>
          <w:rFonts w:eastAsia="Verdana"/>
        </w:rPr>
        <w:t>their own personal investments. This has long been an area where</w:t>
      </w:r>
      <w:r>
        <w:rPr>
          <w:rFonts w:eastAsia="Verdana"/>
        </w:rPr>
        <w:t xml:space="preserve"> </w:t>
      </w:r>
      <w:r w:rsidRPr="00FD4B15">
        <w:rPr>
          <w:rFonts w:eastAsia="Verdana"/>
        </w:rPr>
        <w:t>the British people have been very poorly served</w:t>
      </w:r>
      <w:r>
        <w:rPr>
          <w:rFonts w:eastAsia="Verdana"/>
        </w:rPr>
        <w:t xml:space="preserve"> </w:t>
      </w:r>
      <w:r w:rsidRPr="00FD4B15">
        <w:rPr>
          <w:rFonts w:eastAsia="Verdana"/>
        </w:rPr>
        <w:t>compared to other comparative markets.</w:t>
      </w:r>
    </w:p>
    <w:p w:rsidR="00B40988" w:rsidP="00B40988">
      <w:pPr>
        <w:pStyle w:val="Answer"/>
        <w:rPr>
          <w:rFonts w:eastAsia="Verdana"/>
        </w:rPr>
      </w:pPr>
      <w:r w:rsidRPr="00FD4B15">
        <w:rPr>
          <w:rFonts w:eastAsia="Verdana"/>
        </w:rPr>
        <w:t>In essence, if you are wealthy</w:t>
      </w:r>
      <w:r>
        <w:rPr>
          <w:rFonts w:eastAsia="Verdana"/>
        </w:rPr>
        <w:t>—</w:t>
      </w:r>
      <w:r w:rsidRPr="00FD4B15">
        <w:rPr>
          <w:rFonts w:eastAsia="Verdana"/>
        </w:rPr>
        <w:t>if you are somebody with sufficient cash</w:t>
      </w:r>
      <w:r>
        <w:rPr>
          <w:rFonts w:eastAsia="Verdana"/>
        </w:rPr>
        <w:t>—</w:t>
      </w:r>
      <w:r w:rsidR="006D46AA">
        <w:rPr>
          <w:rFonts w:eastAsia="Verdana"/>
        </w:rPr>
        <w:t xml:space="preserve">a </w:t>
      </w:r>
      <w:r w:rsidRPr="00FD4B15">
        <w:rPr>
          <w:rFonts w:eastAsia="Verdana"/>
        </w:rPr>
        <w:t>private bank or other advisers will help you, you will get very good advice</w:t>
      </w:r>
      <w:r>
        <w:rPr>
          <w:rFonts w:eastAsia="Verdana"/>
        </w:rPr>
        <w:t>,</w:t>
      </w:r>
      <w:r w:rsidRPr="00FD4B15">
        <w:rPr>
          <w:rFonts w:eastAsia="Verdana"/>
        </w:rPr>
        <w:t xml:space="preserve"> and people will sit with you and discuss</w:t>
      </w:r>
      <w:r>
        <w:rPr>
          <w:rFonts w:eastAsia="Verdana"/>
        </w:rPr>
        <w:t xml:space="preserve"> </w:t>
      </w:r>
      <w:r w:rsidRPr="00FD4B15">
        <w:rPr>
          <w:rFonts w:eastAsia="Verdana"/>
        </w:rPr>
        <w:t xml:space="preserve">the nature of your investments with you in immense detail. If you are not wealthy, the regulatory regime makes it too difficult for anybody to give you any proper advice in a way that is affordable and could </w:t>
      </w:r>
      <w:r w:rsidRPr="00FD4B15">
        <w:rPr>
          <w:rFonts w:eastAsia="Verdana"/>
        </w:rPr>
        <w:t>actually be</w:t>
      </w:r>
      <w:r w:rsidRPr="00FD4B15">
        <w:rPr>
          <w:rFonts w:eastAsia="Verdana"/>
        </w:rPr>
        <w:t xml:space="preserve"> helpful</w:t>
      </w:r>
      <w:r w:rsidR="00A426F0">
        <w:rPr>
          <w:rFonts w:eastAsia="Verdana"/>
        </w:rPr>
        <w:t>—</w:t>
      </w:r>
      <w:r>
        <w:rPr>
          <w:rFonts w:eastAsia="Verdana"/>
        </w:rPr>
        <w:t>f</w:t>
      </w:r>
      <w:r w:rsidRPr="00FD4B15">
        <w:rPr>
          <w:rFonts w:eastAsia="Verdana"/>
        </w:rPr>
        <w:t xml:space="preserve">or example, the amount of money </w:t>
      </w:r>
      <w:r>
        <w:rPr>
          <w:rFonts w:eastAsia="Verdana"/>
        </w:rPr>
        <w:t>sitting</w:t>
      </w:r>
      <w:r w:rsidRPr="00FD4B15">
        <w:rPr>
          <w:rFonts w:eastAsia="Verdana"/>
        </w:rPr>
        <w:t xml:space="preserve"> in cash ISAs, which is far in excess of what it should be according to any reasonable investing strategy. This </w:t>
      </w:r>
      <w:r>
        <w:rPr>
          <w:rFonts w:eastAsia="Verdana"/>
        </w:rPr>
        <w:t>was</w:t>
      </w:r>
      <w:r w:rsidRPr="00FD4B15">
        <w:rPr>
          <w:rFonts w:eastAsia="Verdana"/>
        </w:rPr>
        <w:t xml:space="preserve"> accepted by the Treasury</w:t>
      </w:r>
      <w:r>
        <w:rPr>
          <w:rFonts w:eastAsia="Verdana"/>
        </w:rPr>
        <w:t xml:space="preserve"> qui</w:t>
      </w:r>
      <w:r w:rsidRPr="00FD4B15">
        <w:rPr>
          <w:rFonts w:eastAsia="Verdana"/>
        </w:rPr>
        <w:t>te a long time ago, and we were working on trying to clarify and deal with this boundary</w:t>
      </w:r>
      <w:r>
        <w:rPr>
          <w:rFonts w:eastAsia="Verdana"/>
        </w:rPr>
        <w:t xml:space="preserve"> before the election</w:t>
      </w:r>
      <w:r w:rsidRPr="00FD4B15">
        <w:rPr>
          <w:rFonts w:eastAsia="Verdana"/>
        </w:rPr>
        <w:t xml:space="preserve"> so we could shift it in a </w:t>
      </w:r>
      <w:r w:rsidRPr="00FD4B15">
        <w:rPr>
          <w:rFonts w:eastAsia="Verdana"/>
        </w:rPr>
        <w:t xml:space="preserve">much more risk-on rather than risk-off way. I very sincerely hope the current Government continue with that and make some real practical progress. </w:t>
      </w:r>
    </w:p>
    <w:p w:rsidR="00B40988" w:rsidP="00B40988">
      <w:pPr>
        <w:pStyle w:val="Answer"/>
        <w:rPr>
          <w:rFonts w:eastAsia="Verdana"/>
        </w:rPr>
      </w:pPr>
      <w:r w:rsidRPr="00FD4B15">
        <w:rPr>
          <w:rFonts w:eastAsia="Verdana"/>
        </w:rPr>
        <w:t>Another</w:t>
      </w:r>
      <w:r>
        <w:rPr>
          <w:rFonts w:eastAsia="Verdana"/>
        </w:rPr>
        <w:t xml:space="preserve"> problematic</w:t>
      </w:r>
      <w:r w:rsidRPr="00FD4B15">
        <w:rPr>
          <w:rFonts w:eastAsia="Verdana"/>
        </w:rPr>
        <w:t xml:space="preserve"> area </w:t>
      </w:r>
      <w:r>
        <w:rPr>
          <w:rFonts w:eastAsia="Verdana"/>
        </w:rPr>
        <w:t>i</w:t>
      </w:r>
      <w:r w:rsidRPr="00FD4B15">
        <w:rPr>
          <w:rFonts w:eastAsia="Verdana"/>
        </w:rPr>
        <w:t>n terms of where I would change things is the action</w:t>
      </w:r>
      <w:r>
        <w:rPr>
          <w:rFonts w:eastAsia="Verdana"/>
        </w:rPr>
        <w:t>,</w:t>
      </w:r>
      <w:r w:rsidRPr="00FD4B15">
        <w:rPr>
          <w:rFonts w:eastAsia="Verdana"/>
        </w:rPr>
        <w:t xml:space="preserve"> powers and remit of the FOS, the Financial Ombudsman. I know you will all be aware of the motor finance issue</w:t>
      </w:r>
      <w:r>
        <w:rPr>
          <w:rFonts w:eastAsia="Verdana"/>
        </w:rPr>
        <w:t>;</w:t>
      </w:r>
      <w:r w:rsidRPr="00FD4B15">
        <w:rPr>
          <w:rFonts w:eastAsia="Verdana"/>
        </w:rPr>
        <w:t xml:space="preserve"> I suspect there will be another session </w:t>
      </w:r>
      <w:r>
        <w:rPr>
          <w:rFonts w:eastAsia="Verdana"/>
        </w:rPr>
        <w:t xml:space="preserve">to </w:t>
      </w:r>
      <w:r w:rsidRPr="00FD4B15">
        <w:rPr>
          <w:rFonts w:eastAsia="Verdana"/>
        </w:rPr>
        <w:t xml:space="preserve">deal with that, so I know this is not the place for us to go into that area in detail. However, we now have a situation where you have a Financial Ombudsman </w:t>
      </w:r>
      <w:r>
        <w:rPr>
          <w:rFonts w:eastAsia="Verdana"/>
        </w:rPr>
        <w:t>that</w:t>
      </w:r>
      <w:r w:rsidRPr="00FD4B15">
        <w:rPr>
          <w:rFonts w:eastAsia="Verdana"/>
        </w:rPr>
        <w:t xml:space="preserve"> can make determinations that supersede or change rules that were in place at a time when the FCA had already made rules</w:t>
      </w:r>
      <w:r>
        <w:rPr>
          <w:rFonts w:eastAsia="Verdana"/>
        </w:rPr>
        <w:t xml:space="preserve"> a</w:t>
      </w:r>
      <w:r w:rsidRPr="00FD4B15">
        <w:rPr>
          <w:rFonts w:eastAsia="Verdana"/>
        </w:rPr>
        <w:t xml:space="preserve">nd there is primary legislation that underpins the secondary legislation under which the FCA makes rules. </w:t>
      </w:r>
    </w:p>
    <w:p w:rsidR="00B40988" w:rsidP="00B40988">
      <w:pPr>
        <w:pStyle w:val="Answer"/>
        <w:rPr>
          <w:rFonts w:eastAsia="Verdana"/>
        </w:rPr>
      </w:pPr>
      <w:r w:rsidRPr="00FD4B15">
        <w:rPr>
          <w:rFonts w:eastAsia="Verdana"/>
        </w:rPr>
        <w:t>This messy situation effectively means there is more of a discount on financial services businesses in the UK</w:t>
      </w:r>
      <w:r w:rsidR="0066343A">
        <w:rPr>
          <w:rFonts w:eastAsia="Verdana"/>
        </w:rPr>
        <w:t>;</w:t>
      </w:r>
      <w:r w:rsidRPr="00FD4B15">
        <w:rPr>
          <w:rFonts w:eastAsia="Verdana"/>
        </w:rPr>
        <w:t xml:space="preserve"> </w:t>
      </w:r>
      <w:r>
        <w:rPr>
          <w:rFonts w:eastAsia="Verdana"/>
        </w:rPr>
        <w:t>p</w:t>
      </w:r>
      <w:r w:rsidRPr="00FD4B15">
        <w:rPr>
          <w:rFonts w:eastAsia="Verdana"/>
        </w:rPr>
        <w:t xml:space="preserve">eople do not want to invest in the UK because they </w:t>
      </w:r>
      <w:r>
        <w:rPr>
          <w:rFonts w:eastAsia="Verdana"/>
        </w:rPr>
        <w:t>think,</w:t>
      </w:r>
      <w:r w:rsidRPr="00FD4B15">
        <w:rPr>
          <w:rFonts w:eastAsia="Verdana"/>
        </w:rPr>
        <w:t xml:space="preserve"> at any given point</w:t>
      </w:r>
      <w:r>
        <w:rPr>
          <w:rFonts w:eastAsia="Verdana"/>
        </w:rPr>
        <w:t>,</w:t>
      </w:r>
      <w:r w:rsidRPr="00FD4B15">
        <w:rPr>
          <w:rFonts w:eastAsia="Verdana"/>
        </w:rPr>
        <w:t xml:space="preserve"> the Financial Ombudsman can come and </w:t>
      </w:r>
      <w:r w:rsidRPr="00FD4B15">
        <w:rPr>
          <w:rFonts w:eastAsia="Verdana"/>
        </w:rPr>
        <w:t>make a determination</w:t>
      </w:r>
      <w:r w:rsidRPr="00FD4B15">
        <w:rPr>
          <w:rFonts w:eastAsia="Verdana"/>
        </w:rPr>
        <w:t xml:space="preserve"> completely outside what the rules were at any time. To finish this</w:t>
      </w:r>
      <w:r>
        <w:rPr>
          <w:rFonts w:eastAsia="Verdana"/>
        </w:rPr>
        <w:t>,</w:t>
      </w:r>
      <w:r w:rsidRPr="00FD4B15">
        <w:rPr>
          <w:rFonts w:eastAsia="Verdana"/>
        </w:rPr>
        <w:t xml:space="preserve"> I want to be clear</w:t>
      </w:r>
      <w:r>
        <w:rPr>
          <w:rFonts w:eastAsia="Verdana"/>
        </w:rPr>
        <w:t>:</w:t>
      </w:r>
      <w:r w:rsidRPr="00FD4B15">
        <w:rPr>
          <w:rFonts w:eastAsia="Verdana"/>
        </w:rPr>
        <w:t xml:space="preserve"> I am not criticising the individuals at the top or anybody in the </w:t>
      </w:r>
      <w:r w:rsidRPr="00FD4B15" w:rsidR="006E5806">
        <w:rPr>
          <w:rFonts w:eastAsia="Verdana"/>
        </w:rPr>
        <w:t>Financial Ombudsman</w:t>
      </w:r>
      <w:r>
        <w:rPr>
          <w:rFonts w:eastAsia="Verdana"/>
        </w:rPr>
        <w:t>;</w:t>
      </w:r>
      <w:r w:rsidRPr="00FD4B15">
        <w:rPr>
          <w:rFonts w:eastAsia="Verdana"/>
        </w:rPr>
        <w:t xml:space="preserve"> I am criticising the framework and the remit they have, </w:t>
      </w:r>
      <w:r>
        <w:rPr>
          <w:rFonts w:eastAsia="Verdana"/>
        </w:rPr>
        <w:t>which</w:t>
      </w:r>
      <w:r w:rsidRPr="00FD4B15">
        <w:rPr>
          <w:rFonts w:eastAsia="Verdana"/>
        </w:rPr>
        <w:t xml:space="preserve"> urgently needs to be looked at. </w:t>
      </w:r>
    </w:p>
    <w:p w:rsidR="00B40988" w:rsidP="00B40988">
      <w:pPr>
        <w:pStyle w:val="Answer"/>
        <w:rPr>
          <w:rFonts w:eastAsia="Verdana"/>
        </w:rPr>
      </w:pPr>
      <w:r w:rsidRPr="00FD4B15">
        <w:rPr>
          <w:rFonts w:eastAsia="Verdana"/>
        </w:rPr>
        <w:t>The third thing I would say</w:t>
      </w:r>
      <w:r>
        <w:rPr>
          <w:rFonts w:eastAsia="Verdana"/>
        </w:rPr>
        <w:t>—</w:t>
      </w:r>
      <w:r w:rsidRPr="00FD4B15">
        <w:rPr>
          <w:rFonts w:eastAsia="Verdana"/>
        </w:rPr>
        <w:t>a very practical thing</w:t>
      </w:r>
      <w:r>
        <w:rPr>
          <w:rFonts w:eastAsia="Verdana"/>
        </w:rPr>
        <w:t>,</w:t>
      </w:r>
      <w:r w:rsidRPr="00FD4B15">
        <w:rPr>
          <w:rFonts w:eastAsia="Verdana"/>
        </w:rPr>
        <w:t xml:space="preserve"> which I am sure you are all familiar with</w:t>
      </w:r>
      <w:r>
        <w:rPr>
          <w:rFonts w:eastAsia="Verdana"/>
        </w:rPr>
        <w:t>—</w:t>
      </w:r>
      <w:r w:rsidRPr="00FD4B15">
        <w:rPr>
          <w:rFonts w:eastAsia="Verdana"/>
        </w:rPr>
        <w:t>is the sheer death by consultation in the financial services sector.</w:t>
      </w:r>
      <w:r>
        <w:rPr>
          <w:rFonts w:eastAsia="Verdana"/>
        </w:rPr>
        <w:t xml:space="preserve"> </w:t>
      </w:r>
      <w:r w:rsidR="004D1F0E">
        <w:rPr>
          <w:rFonts w:eastAsia="Verdana"/>
        </w:rPr>
        <w:t>It is maddening that w</w:t>
      </w:r>
      <w:r w:rsidRPr="00FD4B15">
        <w:rPr>
          <w:rFonts w:eastAsia="Verdana"/>
        </w:rPr>
        <w:t>e have people such as Lord Hill</w:t>
      </w:r>
      <w:r>
        <w:rPr>
          <w:rFonts w:eastAsia="Verdana"/>
        </w:rPr>
        <w:t>,</w:t>
      </w:r>
      <w:r w:rsidRPr="00FD4B15">
        <w:rPr>
          <w:rFonts w:eastAsia="Verdana"/>
        </w:rPr>
        <w:t xml:space="preserve"> a </w:t>
      </w:r>
      <w:r>
        <w:rPr>
          <w:rFonts w:eastAsia="Verdana"/>
        </w:rPr>
        <w:t>m</w:t>
      </w:r>
      <w:r w:rsidRPr="00FD4B15">
        <w:rPr>
          <w:rFonts w:eastAsia="Verdana"/>
        </w:rPr>
        <w:t>ember of this committee</w:t>
      </w:r>
      <w:r>
        <w:rPr>
          <w:rFonts w:eastAsia="Verdana"/>
        </w:rPr>
        <w:t>,</w:t>
      </w:r>
      <w:r w:rsidRPr="00FD4B15">
        <w:rPr>
          <w:rFonts w:eastAsia="Verdana"/>
        </w:rPr>
        <w:t xml:space="preserve"> who sweat for months</w:t>
      </w:r>
      <w:r>
        <w:rPr>
          <w:rFonts w:eastAsia="Verdana"/>
        </w:rPr>
        <w:t>,</w:t>
      </w:r>
      <w:r w:rsidRPr="00FD4B15">
        <w:rPr>
          <w:rFonts w:eastAsia="Verdana"/>
        </w:rPr>
        <w:t xml:space="preserve"> if not longer</w:t>
      </w:r>
      <w:r>
        <w:rPr>
          <w:rFonts w:eastAsia="Verdana"/>
        </w:rPr>
        <w:t>,</w:t>
      </w:r>
      <w:r w:rsidRPr="00FD4B15">
        <w:rPr>
          <w:rFonts w:eastAsia="Verdana"/>
        </w:rPr>
        <w:t xml:space="preserve"> on a fantastic piece of work and review that broadly has </w:t>
      </w:r>
      <w:r>
        <w:rPr>
          <w:rFonts w:eastAsia="Verdana"/>
        </w:rPr>
        <w:t xml:space="preserve">the </w:t>
      </w:r>
      <w:r w:rsidRPr="00FD4B15">
        <w:rPr>
          <w:rFonts w:eastAsia="Verdana"/>
        </w:rPr>
        <w:t>support across the industry</w:t>
      </w:r>
      <w:r>
        <w:rPr>
          <w:rFonts w:eastAsia="Verdana"/>
        </w:rPr>
        <w:t>. That was in 2020 or 2021,</w:t>
      </w:r>
      <w:r w:rsidRPr="00FD4B15">
        <w:rPr>
          <w:rFonts w:eastAsia="Verdana"/>
        </w:rPr>
        <w:t xml:space="preserve"> and</w:t>
      </w:r>
      <w:r>
        <w:rPr>
          <w:rFonts w:eastAsia="Verdana"/>
        </w:rPr>
        <w:t xml:space="preserve"> we</w:t>
      </w:r>
      <w:r w:rsidRPr="00FD4B15">
        <w:rPr>
          <w:rFonts w:eastAsia="Verdana"/>
        </w:rPr>
        <w:t xml:space="preserve"> still have not quite finished the implementation of all that work. Why is that? Because of the sheer slowness with which we have consultation, then Parliament, consultation, then FCA</w:t>
      </w:r>
      <w:r>
        <w:rPr>
          <w:rFonts w:eastAsia="Verdana"/>
        </w:rPr>
        <w:t>,</w:t>
      </w:r>
      <w:r w:rsidRPr="00FD4B15">
        <w:rPr>
          <w:rFonts w:eastAsia="Verdana"/>
        </w:rPr>
        <w:t xml:space="preserve"> </w:t>
      </w:r>
      <w:r>
        <w:rPr>
          <w:rFonts w:eastAsia="Verdana"/>
        </w:rPr>
        <w:t>a</w:t>
      </w:r>
      <w:r w:rsidRPr="00FD4B15">
        <w:rPr>
          <w:rFonts w:eastAsia="Verdana"/>
        </w:rPr>
        <w:t xml:space="preserve">nd that process taking so long is a significant problem in terms of changing the dynamic. </w:t>
      </w:r>
      <w:r>
        <w:rPr>
          <w:rFonts w:eastAsia="Verdana"/>
        </w:rPr>
        <w:t xml:space="preserve">Because it takes so long, </w:t>
      </w:r>
      <w:r w:rsidRPr="00FD4B15">
        <w:rPr>
          <w:rFonts w:eastAsia="Verdana"/>
        </w:rPr>
        <w:t xml:space="preserve">even when people recognise </w:t>
      </w:r>
      <w:r>
        <w:rPr>
          <w:rFonts w:eastAsia="Verdana"/>
        </w:rPr>
        <w:t>that</w:t>
      </w:r>
      <w:r w:rsidRPr="00FD4B15">
        <w:rPr>
          <w:rFonts w:eastAsia="Verdana"/>
        </w:rPr>
        <w:t xml:space="preserve"> something</w:t>
      </w:r>
      <w:r>
        <w:rPr>
          <w:rFonts w:eastAsia="Verdana"/>
        </w:rPr>
        <w:t xml:space="preserve"> i</w:t>
      </w:r>
      <w:r w:rsidRPr="00FD4B15">
        <w:rPr>
          <w:rFonts w:eastAsia="Verdana"/>
        </w:rPr>
        <w:t xml:space="preserve">s wrong, the incentive for people to invest and </w:t>
      </w:r>
      <w:r w:rsidRPr="00FD4B15">
        <w:rPr>
          <w:rFonts w:eastAsia="Verdana"/>
        </w:rPr>
        <w:t>actually move</w:t>
      </w:r>
      <w:r w:rsidRPr="00FD4B15">
        <w:rPr>
          <w:rFonts w:eastAsia="Verdana"/>
        </w:rPr>
        <w:t xml:space="preserve"> on those recommendations is much lower. </w:t>
      </w:r>
    </w:p>
    <w:p w:rsidR="00B40988" w:rsidRPr="00FD4B15" w:rsidP="00B40988">
      <w:pPr>
        <w:pStyle w:val="Answer"/>
        <w:rPr>
          <w:rFonts w:eastAsia="Verdana"/>
          <w:lang w:val="en-US"/>
        </w:rPr>
      </w:pPr>
      <w:r w:rsidRPr="00FD4B15">
        <w:rPr>
          <w:rFonts w:eastAsia="Verdana"/>
        </w:rPr>
        <w:t xml:space="preserve">The last thing I will give as an example is the role </w:t>
      </w:r>
      <w:r w:rsidR="0046455A">
        <w:rPr>
          <w:rFonts w:eastAsia="Verdana"/>
        </w:rPr>
        <w:t>that</w:t>
      </w:r>
      <w:r w:rsidRPr="00FD4B15">
        <w:rPr>
          <w:rFonts w:eastAsia="Verdana"/>
        </w:rPr>
        <w:t xml:space="preserve"> the Competition</w:t>
      </w:r>
      <w:r>
        <w:rPr>
          <w:rFonts w:eastAsia="Verdana"/>
        </w:rPr>
        <w:t xml:space="preserve"> and Markets</w:t>
      </w:r>
      <w:r w:rsidRPr="00FD4B15">
        <w:rPr>
          <w:rFonts w:eastAsia="Verdana"/>
        </w:rPr>
        <w:t xml:space="preserve"> Authority has in financial services. The CMA does not sit under the Treasury</w:t>
      </w:r>
      <w:r>
        <w:rPr>
          <w:rFonts w:eastAsia="Verdana"/>
        </w:rPr>
        <w:t>;</w:t>
      </w:r>
      <w:r w:rsidRPr="00FD4B15">
        <w:rPr>
          <w:rFonts w:eastAsia="Verdana"/>
        </w:rPr>
        <w:t xml:space="preserve"> it sits under the</w:t>
      </w:r>
      <w:r>
        <w:rPr>
          <w:rFonts w:eastAsia="Verdana"/>
        </w:rPr>
        <w:t xml:space="preserve"> Department for</w:t>
      </w:r>
      <w:r w:rsidRPr="00FD4B15">
        <w:rPr>
          <w:rFonts w:eastAsia="Verdana"/>
        </w:rPr>
        <w:t xml:space="preserve"> Business and Trade, so I know there is a bit of plumbing there that can make things slightly difficult. But the role the CMA plays is a significant weight on how financial services businesses operate, and they are choosing not to include the UK in things they want to do</w:t>
      </w:r>
      <w:r>
        <w:rPr>
          <w:rFonts w:eastAsia="Verdana"/>
        </w:rPr>
        <w:t xml:space="preserve"> in many cases</w:t>
      </w:r>
      <w:r w:rsidRPr="00FD4B15">
        <w:rPr>
          <w:rFonts w:eastAsia="Verdana"/>
        </w:rPr>
        <w:t xml:space="preserve"> because of fear of being caught in the CMA remit.</w:t>
      </w:r>
    </w:p>
    <w:p w:rsidR="00B40988" w:rsidP="00B40988">
      <w:pPr>
        <w:pStyle w:val="Question"/>
        <w:rPr>
          <w:rFonts w:eastAsia="Verdana"/>
        </w:rPr>
      </w:pPr>
      <w:r w:rsidRPr="00FD4B15">
        <w:rPr>
          <w:rFonts w:eastAsia="Verdana"/>
          <w:b/>
          <w:bCs/>
        </w:rPr>
        <w:t>Lord Lilley:</w:t>
      </w:r>
      <w:r>
        <w:rPr>
          <w:rFonts w:eastAsia="Verdana"/>
          <w:b/>
          <w:bCs/>
        </w:rPr>
        <w:t xml:space="preserve"> </w:t>
      </w:r>
      <w:r w:rsidRPr="00FD4B15">
        <w:rPr>
          <w:rFonts w:eastAsia="Verdana"/>
        </w:rPr>
        <w:t>I agree with both Lord Eatwell and Lord Hollick that the primary</w:t>
      </w:r>
      <w:r>
        <w:rPr>
          <w:rFonts w:eastAsia="Verdana"/>
        </w:rPr>
        <w:t xml:space="preserve">, </w:t>
      </w:r>
      <w:r w:rsidRPr="00FD4B15">
        <w:rPr>
          <w:rFonts w:eastAsia="Verdana"/>
        </w:rPr>
        <w:t>most important aspect of the secondary objective is the growth of the whole economy, of which financial services are only a part. In</w:t>
      </w:r>
      <w:r w:rsidR="00E94D57">
        <w:rPr>
          <w:rFonts w:eastAsia="Verdana"/>
        </w:rPr>
        <w:t xml:space="preserve"> </w:t>
      </w:r>
      <w:r w:rsidRPr="00FD4B15">
        <w:rPr>
          <w:rFonts w:eastAsia="Verdana"/>
        </w:rPr>
        <w:t>so</w:t>
      </w:r>
      <w:r w:rsidR="00E94D57">
        <w:rPr>
          <w:rFonts w:eastAsia="Verdana"/>
        </w:rPr>
        <w:t xml:space="preserve"> </w:t>
      </w:r>
      <w:r w:rsidRPr="00FD4B15">
        <w:rPr>
          <w:rFonts w:eastAsia="Verdana"/>
        </w:rPr>
        <w:t xml:space="preserve">far as it affects the financial services sector itself and its growth and competitiveness, do you </w:t>
      </w:r>
      <w:r>
        <w:rPr>
          <w:rFonts w:eastAsia="Verdana"/>
        </w:rPr>
        <w:t>think</w:t>
      </w:r>
      <w:r w:rsidRPr="00FD4B15">
        <w:rPr>
          <w:rFonts w:eastAsia="Verdana"/>
        </w:rPr>
        <w:t xml:space="preserve"> </w:t>
      </w:r>
      <w:r>
        <w:rPr>
          <w:rFonts w:eastAsia="Verdana"/>
        </w:rPr>
        <w:t>a b</w:t>
      </w:r>
      <w:r w:rsidRPr="00FD4B15">
        <w:rPr>
          <w:rFonts w:eastAsia="Verdana"/>
        </w:rPr>
        <w:t>etter application of the rules</w:t>
      </w:r>
      <w:r>
        <w:rPr>
          <w:rFonts w:eastAsia="Verdana"/>
        </w:rPr>
        <w:t>—</w:t>
      </w:r>
      <w:r w:rsidRPr="00FD4B15">
        <w:rPr>
          <w:rFonts w:eastAsia="Verdana"/>
        </w:rPr>
        <w:t>speedier, more user-friendly</w:t>
      </w:r>
      <w:r>
        <w:rPr>
          <w:rFonts w:eastAsia="Verdana"/>
        </w:rPr>
        <w:t xml:space="preserve"> and</w:t>
      </w:r>
      <w:r w:rsidRPr="00FD4B15">
        <w:rPr>
          <w:rFonts w:eastAsia="Verdana"/>
        </w:rPr>
        <w:t xml:space="preserve"> helpful, helping new people come into the </w:t>
      </w:r>
      <w:r w:rsidRPr="00FD4B15" w:rsidR="00750D91">
        <w:rPr>
          <w:rFonts w:eastAsia="Verdana"/>
        </w:rPr>
        <w:t>City</w:t>
      </w:r>
      <w:r w:rsidRPr="00FD4B15">
        <w:rPr>
          <w:rFonts w:eastAsia="Verdana"/>
        </w:rPr>
        <w:t xml:space="preserve">, </w:t>
      </w:r>
      <w:r w:rsidRPr="00FD4B15">
        <w:rPr>
          <w:rFonts w:eastAsia="Verdana"/>
        </w:rPr>
        <w:t>telling them how it</w:t>
      </w:r>
      <w:r>
        <w:rPr>
          <w:rFonts w:eastAsia="Verdana"/>
        </w:rPr>
        <w:t xml:space="preserve"> all</w:t>
      </w:r>
      <w:r w:rsidRPr="00FD4B15">
        <w:rPr>
          <w:rFonts w:eastAsia="Verdana"/>
        </w:rPr>
        <w:t xml:space="preserve"> works</w:t>
      </w:r>
      <w:r>
        <w:rPr>
          <w:rFonts w:eastAsia="Verdana"/>
        </w:rPr>
        <w:t>,</w:t>
      </w:r>
      <w:r w:rsidRPr="00FD4B15">
        <w:rPr>
          <w:rFonts w:eastAsia="Verdana"/>
        </w:rPr>
        <w:t xml:space="preserve"> and giving them a friendly hand</w:t>
      </w:r>
      <w:r>
        <w:rPr>
          <w:rFonts w:eastAsia="Verdana"/>
        </w:rPr>
        <w:t xml:space="preserve">—is required, </w:t>
      </w:r>
      <w:r w:rsidRPr="00FD4B15">
        <w:rPr>
          <w:rFonts w:eastAsia="Verdana"/>
        </w:rPr>
        <w:t>or is it changing the rules, making the rules more streamlined</w:t>
      </w:r>
      <w:r>
        <w:rPr>
          <w:rFonts w:eastAsia="Verdana"/>
        </w:rPr>
        <w:t xml:space="preserve"> and</w:t>
      </w:r>
      <w:r w:rsidRPr="00FD4B15">
        <w:rPr>
          <w:rFonts w:eastAsia="Verdana"/>
        </w:rPr>
        <w:t xml:space="preserve"> user-friendly, and abolishing rules</w:t>
      </w:r>
      <w:r>
        <w:rPr>
          <w:rFonts w:eastAsia="Verdana"/>
        </w:rPr>
        <w:t xml:space="preserve"> if need be?</w:t>
      </w:r>
      <w:r w:rsidRPr="00FD4B15">
        <w:rPr>
          <w:rFonts w:eastAsia="Verdana"/>
        </w:rPr>
        <w:t xml:space="preserve"> </w:t>
      </w:r>
    </w:p>
    <w:p w:rsidR="00B40988" w:rsidRPr="00FD4B15" w:rsidP="00B40988">
      <w:pPr>
        <w:pStyle w:val="Question"/>
        <w:numPr>
          <w:ilvl w:val="0"/>
          <w:numId w:val="0"/>
        </w:numPr>
        <w:ind w:left="794"/>
        <w:rPr>
          <w:rFonts w:eastAsia="Verdana"/>
          <w:lang w:val="en-US"/>
        </w:rPr>
      </w:pPr>
      <w:r w:rsidRPr="00FD4B15">
        <w:rPr>
          <w:rFonts w:eastAsia="Verdana"/>
        </w:rPr>
        <w:t>I remember when I had your job and subsequently, when</w:t>
      </w:r>
      <w:r>
        <w:rPr>
          <w:rFonts w:eastAsia="Verdana"/>
        </w:rPr>
        <w:t>ever</w:t>
      </w:r>
      <w:r w:rsidRPr="00FD4B15">
        <w:rPr>
          <w:rFonts w:eastAsia="Verdana"/>
        </w:rPr>
        <w:t xml:space="preserve"> I got briefs to go to Brussels about these new rules, it would usually begin, </w:t>
      </w:r>
      <w:r>
        <w:rPr>
          <w:rFonts w:eastAsia="Verdana"/>
        </w:rPr>
        <w:t>“</w:t>
      </w:r>
      <w:r w:rsidRPr="00FD4B15">
        <w:rPr>
          <w:rFonts w:eastAsia="Verdana"/>
        </w:rPr>
        <w:t>We don</w:t>
      </w:r>
      <w:r>
        <w:rPr>
          <w:rFonts w:eastAsia="Verdana"/>
        </w:rPr>
        <w:t>’</w:t>
      </w:r>
      <w:r w:rsidRPr="00FD4B15">
        <w:rPr>
          <w:rFonts w:eastAsia="Verdana"/>
        </w:rPr>
        <w:t>t really want this rule, Minister, but let</w:t>
      </w:r>
      <w:r>
        <w:rPr>
          <w:rFonts w:eastAsia="Verdana"/>
        </w:rPr>
        <w:t>’</w:t>
      </w:r>
      <w:r w:rsidRPr="00FD4B15">
        <w:rPr>
          <w:rFonts w:eastAsia="Verdana"/>
        </w:rPr>
        <w:t>s try to make it a bit less bad</w:t>
      </w:r>
      <w:r>
        <w:rPr>
          <w:rFonts w:eastAsia="Verdana"/>
        </w:rPr>
        <w:t>”</w:t>
      </w:r>
      <w:r w:rsidRPr="00FD4B15">
        <w:rPr>
          <w:rFonts w:eastAsia="Verdana"/>
        </w:rPr>
        <w:t>.</w:t>
      </w:r>
      <w:r>
        <w:rPr>
          <w:rFonts w:eastAsia="Verdana"/>
        </w:rPr>
        <w:t xml:space="preserve"> </w:t>
      </w:r>
      <w:r w:rsidRPr="00FD4B15">
        <w:rPr>
          <w:rFonts w:eastAsia="Verdana"/>
        </w:rPr>
        <w:t xml:space="preserve">There were rules </w:t>
      </w:r>
      <w:r>
        <w:rPr>
          <w:rFonts w:eastAsia="Verdana"/>
        </w:rPr>
        <w:t>that</w:t>
      </w:r>
      <w:r w:rsidRPr="00FD4B15">
        <w:rPr>
          <w:rFonts w:eastAsia="Verdana"/>
        </w:rPr>
        <w:t xml:space="preserve"> we did not want, but we do not seem to have ever abolished any. Which side of the equation</w:t>
      </w:r>
      <w:r>
        <w:rPr>
          <w:rFonts w:eastAsia="Verdana"/>
        </w:rPr>
        <w:t xml:space="preserve"> is it</w:t>
      </w:r>
      <w:r w:rsidRPr="00FD4B15">
        <w:rPr>
          <w:rFonts w:eastAsia="Verdana"/>
        </w:rPr>
        <w:t xml:space="preserve">, or is </w:t>
      </w:r>
      <w:r>
        <w:rPr>
          <w:rFonts w:eastAsia="Verdana"/>
        </w:rPr>
        <w:t xml:space="preserve">it </w:t>
      </w:r>
      <w:r w:rsidRPr="00FD4B15">
        <w:rPr>
          <w:rFonts w:eastAsia="Verdana"/>
        </w:rPr>
        <w:t>both</w:t>
      </w:r>
      <w:r>
        <w:rPr>
          <w:rFonts w:eastAsia="Verdana"/>
        </w:rPr>
        <w:t>?</w:t>
      </w:r>
      <w:r w:rsidRPr="00FD4B15">
        <w:rPr>
          <w:rFonts w:eastAsia="Verdana"/>
        </w:rPr>
        <w:t xml:space="preserve"> If the latter, what are we doing about it?</w:t>
      </w:r>
    </w:p>
    <w:p w:rsidR="00B40988" w:rsidP="00B40988">
      <w:pPr>
        <w:pStyle w:val="Answer"/>
        <w:rPr>
          <w:rFonts w:eastAsia="Verdana"/>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00237477">
        <w:rPr>
          <w:rFonts w:eastAsia="Verdana"/>
        </w:rPr>
        <w:t>If I may, I would say t</w:t>
      </w:r>
      <w:r w:rsidRPr="00FD4B15">
        <w:rPr>
          <w:rFonts w:eastAsia="Verdana"/>
        </w:rPr>
        <w:t>o my predecessor in my constituency in the Commons,</w:t>
      </w:r>
      <w:r>
        <w:rPr>
          <w:rFonts w:eastAsia="Verdana"/>
        </w:rPr>
        <w:t xml:space="preserve"> I </w:t>
      </w:r>
      <w:r w:rsidR="00D32EA4">
        <w:rPr>
          <w:rFonts w:eastAsia="Verdana"/>
        </w:rPr>
        <w:t>will</w:t>
      </w:r>
      <w:r w:rsidRPr="00FD4B15">
        <w:rPr>
          <w:rFonts w:eastAsia="Verdana"/>
        </w:rPr>
        <w:t xml:space="preserve"> cheat</w:t>
      </w:r>
      <w:r>
        <w:rPr>
          <w:rFonts w:eastAsia="Verdana"/>
        </w:rPr>
        <w:t xml:space="preserve"> and</w:t>
      </w:r>
      <w:r w:rsidRPr="00FD4B15">
        <w:rPr>
          <w:rFonts w:eastAsia="Verdana"/>
        </w:rPr>
        <w:t xml:space="preserve"> say </w:t>
      </w:r>
      <w:r w:rsidR="00FE79BB">
        <w:rPr>
          <w:rFonts w:eastAsia="Verdana"/>
        </w:rPr>
        <w:t>“</w:t>
      </w:r>
      <w:r w:rsidRPr="00FD4B15" w:rsidR="00FE79BB">
        <w:rPr>
          <w:rFonts w:eastAsia="Verdana"/>
        </w:rPr>
        <w:t>Both</w:t>
      </w:r>
      <w:r w:rsidR="00FE79BB">
        <w:rPr>
          <w:rFonts w:eastAsia="Verdana"/>
        </w:rPr>
        <w:t>”</w:t>
      </w:r>
      <w:r w:rsidRPr="00FD4B15">
        <w:rPr>
          <w:rFonts w:eastAsia="Verdana"/>
        </w:rPr>
        <w:t>. We are</w:t>
      </w:r>
      <w:r>
        <w:rPr>
          <w:rFonts w:eastAsia="Verdana"/>
        </w:rPr>
        <w:t xml:space="preserve"> clearly</w:t>
      </w:r>
      <w:r w:rsidRPr="00FD4B15">
        <w:rPr>
          <w:rFonts w:eastAsia="Verdana"/>
        </w:rPr>
        <w:t xml:space="preserve"> overregulated in many areas of financial services that are not directly related to financial stability. The former</w:t>
      </w:r>
      <w:r>
        <w:rPr>
          <w:rFonts w:eastAsia="Verdana"/>
        </w:rPr>
        <w:t xml:space="preserve"> Secretary of State for</w:t>
      </w:r>
      <w:r w:rsidRPr="00FD4B15">
        <w:rPr>
          <w:rFonts w:eastAsia="Verdana"/>
        </w:rPr>
        <w:t xml:space="preserve"> Business</w:t>
      </w:r>
      <w:r>
        <w:rPr>
          <w:rFonts w:eastAsia="Verdana"/>
        </w:rPr>
        <w:t xml:space="preserve"> and</w:t>
      </w:r>
      <w:r w:rsidRPr="00FD4B15">
        <w:rPr>
          <w:rFonts w:eastAsia="Verdana"/>
        </w:rPr>
        <w:t xml:space="preserve"> Trade had this issue when we were dealing with the translation of EU law into UK law</w:t>
      </w:r>
      <w:r>
        <w:rPr>
          <w:rFonts w:eastAsia="Verdana"/>
        </w:rPr>
        <w:t>:</w:t>
      </w:r>
      <w:r w:rsidRPr="00FD4B15">
        <w:rPr>
          <w:rFonts w:eastAsia="Verdana"/>
        </w:rPr>
        <w:t xml:space="preserve"> </w:t>
      </w:r>
      <w:r>
        <w:rPr>
          <w:rFonts w:eastAsia="Verdana"/>
        </w:rPr>
        <w:t>w</w:t>
      </w:r>
      <w:r w:rsidRPr="00FD4B15">
        <w:rPr>
          <w:rFonts w:eastAsia="Verdana"/>
        </w:rPr>
        <w:t>hen you go to industry and talk to them, they will quite often not propose getting rid of any rules</w:t>
      </w:r>
      <w:r>
        <w:rPr>
          <w:rFonts w:eastAsia="Verdana"/>
        </w:rPr>
        <w:t>,</w:t>
      </w:r>
      <w:r w:rsidRPr="00FD4B15">
        <w:rPr>
          <w:rFonts w:eastAsia="Verdana"/>
        </w:rPr>
        <w:t xml:space="preserve"> </w:t>
      </w:r>
      <w:r>
        <w:rPr>
          <w:rFonts w:eastAsia="Verdana"/>
        </w:rPr>
        <w:t>a</w:t>
      </w:r>
      <w:r w:rsidRPr="00FD4B15">
        <w:rPr>
          <w:rFonts w:eastAsia="Verdana"/>
        </w:rPr>
        <w:t>nd that is the difficulty because Ministers and Members of Parliament do not have the time</w:t>
      </w:r>
      <w:r>
        <w:rPr>
          <w:rFonts w:eastAsia="Verdana"/>
        </w:rPr>
        <w:t>/</w:t>
      </w:r>
      <w:r w:rsidRPr="00FD4B15">
        <w:rPr>
          <w:rFonts w:eastAsia="Verdana"/>
        </w:rPr>
        <w:t>expertise to g</w:t>
      </w:r>
      <w:r>
        <w:rPr>
          <w:rFonts w:eastAsia="Verdana"/>
        </w:rPr>
        <w:t>o</w:t>
      </w:r>
      <w:r w:rsidRPr="00FD4B15">
        <w:rPr>
          <w:rFonts w:eastAsia="Verdana"/>
        </w:rPr>
        <w:t xml:space="preserve"> through the rulebook</w:t>
      </w:r>
      <w:r>
        <w:rPr>
          <w:rFonts w:eastAsia="Verdana"/>
        </w:rPr>
        <w:t xml:space="preserve"> </w:t>
      </w:r>
      <w:r w:rsidRPr="00FD4B15">
        <w:rPr>
          <w:rFonts w:eastAsia="Verdana"/>
        </w:rPr>
        <w:t>themselves and work out which ones make sense</w:t>
      </w:r>
      <w:r>
        <w:rPr>
          <w:rFonts w:eastAsia="Verdana"/>
        </w:rPr>
        <w:t xml:space="preserve"> and</w:t>
      </w:r>
      <w:r w:rsidRPr="00FD4B15">
        <w:rPr>
          <w:rFonts w:eastAsia="Verdana"/>
        </w:rPr>
        <w:t xml:space="preserve"> which do not. </w:t>
      </w:r>
    </w:p>
    <w:p w:rsidR="00B40988" w:rsidP="00B40988">
      <w:pPr>
        <w:pStyle w:val="Answer"/>
        <w:rPr>
          <w:rFonts w:eastAsia="Verdana"/>
        </w:rPr>
      </w:pPr>
      <w:r w:rsidRPr="00FD4B15">
        <w:rPr>
          <w:rFonts w:eastAsia="Verdana"/>
        </w:rPr>
        <w:t>A very practical example that I faced was rules around investment trusts</w:t>
      </w:r>
      <w:r>
        <w:rPr>
          <w:rFonts w:eastAsia="Verdana"/>
        </w:rPr>
        <w:t xml:space="preserve"> put in in 2017</w:t>
      </w:r>
      <w:r w:rsidRPr="00FD4B15">
        <w:rPr>
          <w:rFonts w:eastAsia="Verdana"/>
        </w:rPr>
        <w:t xml:space="preserve">, which some people here will be very familiar with. </w:t>
      </w:r>
      <w:r>
        <w:rPr>
          <w:rFonts w:eastAsia="Verdana"/>
        </w:rPr>
        <w:t>Before,</w:t>
      </w:r>
      <w:r w:rsidRPr="00FD4B15">
        <w:rPr>
          <w:rFonts w:eastAsia="Verdana"/>
        </w:rPr>
        <w:t xml:space="preserve"> they had no rules</w:t>
      </w:r>
      <w:r>
        <w:rPr>
          <w:rFonts w:eastAsia="Verdana"/>
        </w:rPr>
        <w:t>,</w:t>
      </w:r>
      <w:r w:rsidRPr="00FD4B15">
        <w:rPr>
          <w:rFonts w:eastAsia="Verdana"/>
        </w:rPr>
        <w:t xml:space="preserve"> there were no crises, scandals</w:t>
      </w:r>
      <w:r>
        <w:rPr>
          <w:rFonts w:eastAsia="Verdana"/>
        </w:rPr>
        <w:t xml:space="preserve"> or</w:t>
      </w:r>
      <w:r w:rsidRPr="00FD4B15">
        <w:rPr>
          <w:rFonts w:eastAsia="Verdana"/>
        </w:rPr>
        <w:t xml:space="preserve"> difficult</w:t>
      </w:r>
      <w:r>
        <w:rPr>
          <w:rFonts w:eastAsia="Verdana"/>
        </w:rPr>
        <w:t>ies</w:t>
      </w:r>
      <w:r w:rsidRPr="00FD4B15">
        <w:rPr>
          <w:rFonts w:eastAsia="Verdana"/>
        </w:rPr>
        <w:t xml:space="preserve">. I proposed, </w:t>
      </w:r>
      <w:r>
        <w:rPr>
          <w:rFonts w:eastAsia="Verdana"/>
        </w:rPr>
        <w:t>“</w:t>
      </w:r>
      <w:r w:rsidRPr="00FD4B15">
        <w:rPr>
          <w:rFonts w:eastAsia="Verdana"/>
        </w:rPr>
        <w:t xml:space="preserve">Look, the investment trusts have faced significant </w:t>
      </w:r>
      <w:r>
        <w:rPr>
          <w:rFonts w:eastAsia="Verdana"/>
        </w:rPr>
        <w:t>difficulties.</w:t>
      </w:r>
      <w:r w:rsidRPr="00FD4B15">
        <w:rPr>
          <w:rFonts w:eastAsia="Verdana"/>
        </w:rPr>
        <w:t xml:space="preserve"> We should get rid of those rules</w:t>
      </w:r>
      <w:r>
        <w:rPr>
          <w:rFonts w:eastAsia="Verdana"/>
        </w:rPr>
        <w:t>;</w:t>
      </w:r>
      <w:r w:rsidRPr="00FD4B15">
        <w:rPr>
          <w:rFonts w:eastAsia="Verdana"/>
        </w:rPr>
        <w:t xml:space="preserve"> just bring us back to the status quo before 2017</w:t>
      </w:r>
      <w:r>
        <w:rPr>
          <w:rFonts w:eastAsia="Verdana"/>
        </w:rPr>
        <w:t>”</w:t>
      </w:r>
      <w:r w:rsidRPr="00FD4B15">
        <w:rPr>
          <w:rFonts w:eastAsia="Verdana"/>
        </w:rPr>
        <w:t>. Naively</w:t>
      </w:r>
      <w:r>
        <w:rPr>
          <w:rFonts w:eastAsia="Verdana"/>
        </w:rPr>
        <w:t>,</w:t>
      </w:r>
      <w:r w:rsidRPr="00FD4B15">
        <w:rPr>
          <w:rFonts w:eastAsia="Verdana"/>
        </w:rPr>
        <w:t xml:space="preserve"> I assumed that this would attract some positive views from among many people in the </w:t>
      </w:r>
      <w:r w:rsidRPr="00FD4B15" w:rsidR="00F57849">
        <w:rPr>
          <w:rFonts w:eastAsia="Verdana"/>
        </w:rPr>
        <w:t>City</w:t>
      </w:r>
      <w:r w:rsidRPr="00FD4B15">
        <w:rPr>
          <w:rFonts w:eastAsia="Verdana"/>
        </w:rPr>
        <w:t>. It did from the investment trusts, but lots of other people seem</w:t>
      </w:r>
      <w:r>
        <w:rPr>
          <w:rFonts w:eastAsia="Verdana"/>
        </w:rPr>
        <w:t>ed</w:t>
      </w:r>
      <w:r w:rsidRPr="00FD4B15">
        <w:rPr>
          <w:rFonts w:eastAsia="Verdana"/>
        </w:rPr>
        <w:t xml:space="preserve"> to say, </w:t>
      </w:r>
      <w:r>
        <w:rPr>
          <w:rFonts w:eastAsia="Verdana"/>
        </w:rPr>
        <w:t>“</w:t>
      </w:r>
      <w:r w:rsidRPr="00FD4B15">
        <w:rPr>
          <w:rFonts w:eastAsia="Verdana"/>
        </w:rPr>
        <w:t>Oh</w:t>
      </w:r>
      <w:r>
        <w:rPr>
          <w:rFonts w:eastAsia="Verdana"/>
        </w:rPr>
        <w:t>,</w:t>
      </w:r>
      <w:r w:rsidRPr="00FD4B15">
        <w:rPr>
          <w:rFonts w:eastAsia="Verdana"/>
        </w:rPr>
        <w:t xml:space="preserve"> well, we can</w:t>
      </w:r>
      <w:r>
        <w:rPr>
          <w:rFonts w:eastAsia="Verdana"/>
        </w:rPr>
        <w:t>’</w:t>
      </w:r>
      <w:r w:rsidRPr="00FD4B15">
        <w:rPr>
          <w:rFonts w:eastAsia="Verdana"/>
        </w:rPr>
        <w:t>t possibly do that</w:t>
      </w:r>
      <w:r>
        <w:rPr>
          <w:rFonts w:eastAsia="Verdana"/>
        </w:rPr>
        <w:t>.</w:t>
      </w:r>
      <w:r w:rsidRPr="00FD4B15">
        <w:rPr>
          <w:rFonts w:eastAsia="Verdana"/>
        </w:rPr>
        <w:t xml:space="preserve"> That</w:t>
      </w:r>
      <w:r>
        <w:rPr>
          <w:rFonts w:eastAsia="Verdana"/>
        </w:rPr>
        <w:t>’ll</w:t>
      </w:r>
      <w:r w:rsidRPr="00FD4B15">
        <w:rPr>
          <w:rFonts w:eastAsia="Verdana"/>
        </w:rPr>
        <w:t xml:space="preserve"> be different from what they</w:t>
      </w:r>
      <w:r>
        <w:rPr>
          <w:rFonts w:eastAsia="Verdana"/>
        </w:rPr>
        <w:t>’</w:t>
      </w:r>
      <w:r w:rsidRPr="00FD4B15">
        <w:rPr>
          <w:rFonts w:eastAsia="Verdana"/>
        </w:rPr>
        <w:t>re doing in Europe, it</w:t>
      </w:r>
      <w:r>
        <w:rPr>
          <w:rFonts w:eastAsia="Verdana"/>
        </w:rPr>
        <w:t xml:space="preserve">’ll </w:t>
      </w:r>
      <w:r w:rsidRPr="00FD4B15">
        <w:rPr>
          <w:rFonts w:eastAsia="Verdana"/>
        </w:rPr>
        <w:t>be different from here</w:t>
      </w:r>
      <w:r>
        <w:rPr>
          <w:rFonts w:eastAsia="Verdana"/>
        </w:rPr>
        <w:t>,</w:t>
      </w:r>
      <w:r w:rsidRPr="00FD4B15">
        <w:rPr>
          <w:rFonts w:eastAsia="Verdana"/>
        </w:rPr>
        <w:t xml:space="preserve"> or it</w:t>
      </w:r>
      <w:r>
        <w:rPr>
          <w:rFonts w:eastAsia="Verdana"/>
        </w:rPr>
        <w:t>’ll</w:t>
      </w:r>
      <w:r w:rsidRPr="00FD4B15">
        <w:rPr>
          <w:rFonts w:eastAsia="Verdana"/>
        </w:rPr>
        <w:t xml:space="preserve"> be very dangerous</w:t>
      </w:r>
      <w:r>
        <w:rPr>
          <w:rFonts w:eastAsia="Verdana"/>
        </w:rPr>
        <w:t>,</w:t>
      </w:r>
      <w:r w:rsidRPr="00FD4B15">
        <w:rPr>
          <w:rFonts w:eastAsia="Verdana"/>
        </w:rPr>
        <w:t xml:space="preserve"> Minister</w:t>
      </w:r>
      <w:r>
        <w:rPr>
          <w:rFonts w:eastAsia="Verdana"/>
        </w:rPr>
        <w:t>,</w:t>
      </w:r>
      <w:r w:rsidRPr="00FD4B15">
        <w:rPr>
          <w:rFonts w:eastAsia="Verdana"/>
        </w:rPr>
        <w:t xml:space="preserve"> if you propose to do this</w:t>
      </w:r>
      <w:r>
        <w:rPr>
          <w:rFonts w:eastAsia="Verdana"/>
        </w:rPr>
        <w:t>”, and I was</w:t>
      </w:r>
      <w:r w:rsidRPr="00FD4B15">
        <w:rPr>
          <w:rFonts w:eastAsia="Verdana"/>
        </w:rPr>
        <w:t xml:space="preserve"> </w:t>
      </w:r>
      <w:r>
        <w:rPr>
          <w:rFonts w:eastAsia="Verdana"/>
        </w:rPr>
        <w:t>s</w:t>
      </w:r>
      <w:r w:rsidRPr="00FD4B15">
        <w:rPr>
          <w:rFonts w:eastAsia="Verdana"/>
        </w:rPr>
        <w:t>aying</w:t>
      </w:r>
      <w:r>
        <w:rPr>
          <w:rFonts w:eastAsia="Verdana"/>
        </w:rPr>
        <w:t>,</w:t>
      </w:r>
      <w:r w:rsidRPr="00FD4B15">
        <w:rPr>
          <w:rFonts w:eastAsia="Verdana"/>
        </w:rPr>
        <w:t xml:space="preserve"> </w:t>
      </w:r>
      <w:r>
        <w:rPr>
          <w:rFonts w:eastAsia="Verdana"/>
        </w:rPr>
        <w:t>“</w:t>
      </w:r>
      <w:r w:rsidRPr="00FD4B15">
        <w:rPr>
          <w:rFonts w:eastAsia="Verdana"/>
        </w:rPr>
        <w:t>Well</w:t>
      </w:r>
      <w:r>
        <w:rPr>
          <w:rFonts w:eastAsia="Verdana"/>
        </w:rPr>
        <w:t>,</w:t>
      </w:r>
      <w:r w:rsidRPr="00FD4B15">
        <w:rPr>
          <w:rFonts w:eastAsia="Verdana"/>
        </w:rPr>
        <w:t xml:space="preserve"> were there any issues before this rule</w:t>
      </w:r>
      <w:r>
        <w:rPr>
          <w:rFonts w:eastAsia="Verdana"/>
        </w:rPr>
        <w:t xml:space="preserve"> was put in?” “Oh, no”</w:t>
      </w:r>
      <w:r w:rsidRPr="00FD4B15">
        <w:rPr>
          <w:rFonts w:eastAsia="Verdana"/>
        </w:rPr>
        <w:t xml:space="preserve">, </w:t>
      </w:r>
      <w:r>
        <w:rPr>
          <w:rFonts w:eastAsia="Verdana"/>
        </w:rPr>
        <w:t xml:space="preserve">and </w:t>
      </w:r>
      <w:r w:rsidRPr="00FD4B15">
        <w:rPr>
          <w:rFonts w:eastAsia="Verdana"/>
        </w:rPr>
        <w:t>this was only 2017</w:t>
      </w:r>
      <w:r>
        <w:rPr>
          <w:rFonts w:eastAsia="Verdana"/>
        </w:rPr>
        <w:t>;</w:t>
      </w:r>
      <w:r w:rsidRPr="00FD4B15">
        <w:rPr>
          <w:rFonts w:eastAsia="Verdana"/>
        </w:rPr>
        <w:t xml:space="preserve"> we were all around and we remember</w:t>
      </w:r>
      <w:r>
        <w:rPr>
          <w:rFonts w:eastAsia="Verdana"/>
        </w:rPr>
        <w:t>,</w:t>
      </w:r>
      <w:r w:rsidRPr="00FD4B15">
        <w:rPr>
          <w:rFonts w:eastAsia="Verdana"/>
        </w:rPr>
        <w:t xml:space="preserve"> and yet even that was very hard to do</w:t>
      </w:r>
      <w:r>
        <w:rPr>
          <w:rFonts w:eastAsia="Verdana"/>
        </w:rPr>
        <w:t>.</w:t>
      </w:r>
      <w:r w:rsidRPr="00FD4B15">
        <w:rPr>
          <w:rFonts w:eastAsia="Verdana"/>
        </w:rPr>
        <w:t xml:space="preserve"> </w:t>
      </w:r>
    </w:p>
    <w:p w:rsidR="00B40988" w:rsidP="00B40988">
      <w:pPr>
        <w:pStyle w:val="Answer"/>
        <w:rPr>
          <w:rFonts w:eastAsia="Verdana"/>
        </w:rPr>
      </w:pPr>
      <w:r>
        <w:rPr>
          <w:rFonts w:eastAsia="Verdana"/>
        </w:rPr>
        <w:t>A</w:t>
      </w:r>
      <w:r w:rsidRPr="00FD4B15">
        <w:rPr>
          <w:rFonts w:eastAsia="Verdana"/>
        </w:rPr>
        <w:t xml:space="preserve"> structural problem we have is that a lot of industry themselves have become imbued with this same mindset that you find in the regulators and aspects of Government as well</w:t>
      </w:r>
      <w:r>
        <w:rPr>
          <w:rFonts w:eastAsia="Verdana"/>
        </w:rPr>
        <w:t>,</w:t>
      </w:r>
      <w:r w:rsidRPr="00FD4B15">
        <w:rPr>
          <w:rFonts w:eastAsia="Verdana"/>
        </w:rPr>
        <w:t xml:space="preserve"> so it really requires more Lord Hills doing reviews</w:t>
      </w:r>
      <w:r>
        <w:rPr>
          <w:rFonts w:eastAsia="Verdana"/>
        </w:rPr>
        <w:t>—</w:t>
      </w:r>
    </w:p>
    <w:p w:rsidR="00B40988" w:rsidP="00B40988">
      <w:pPr>
        <w:pStyle w:val="Remark"/>
        <w:rPr>
          <w:rFonts w:eastAsia="Verdana"/>
        </w:rPr>
      </w:pPr>
      <w:r w:rsidRPr="003215E0">
        <w:rPr>
          <w:rFonts w:eastAsia="Verdana"/>
          <w:b/>
          <w:bCs/>
        </w:rPr>
        <w:t>Lord Hill</w:t>
      </w:r>
      <w:r w:rsidR="0019200A">
        <w:rPr>
          <w:rFonts w:eastAsia="Verdana"/>
          <w:b/>
          <w:bCs/>
        </w:rPr>
        <w:t xml:space="preserve"> of </w:t>
      </w:r>
      <w:r w:rsidR="0019200A">
        <w:rPr>
          <w:rFonts w:eastAsia="Verdana"/>
          <w:b/>
          <w:bCs/>
        </w:rPr>
        <w:t>Oareford</w:t>
      </w:r>
      <w:r w:rsidRPr="003215E0">
        <w:rPr>
          <w:rFonts w:eastAsia="Verdana"/>
          <w:b/>
          <w:bCs/>
        </w:rPr>
        <w:t xml:space="preserve">: </w:t>
      </w:r>
      <w:r>
        <w:rPr>
          <w:rFonts w:eastAsia="Verdana"/>
        </w:rPr>
        <w:t xml:space="preserve">No. </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Not more Lord Hills</w:t>
      </w:r>
      <w:r w:rsidR="00760FBF">
        <w:rPr>
          <w:rFonts w:eastAsia="Verdana"/>
        </w:rPr>
        <w:t>—</w:t>
      </w:r>
      <w:r w:rsidRPr="00FD4B15">
        <w:rPr>
          <w:rFonts w:eastAsia="Verdana"/>
        </w:rPr>
        <w:t>I do not mean that</w:t>
      </w:r>
      <w:r w:rsidR="00760FBF">
        <w:rPr>
          <w:rFonts w:eastAsia="Verdana"/>
        </w:rPr>
        <w:t>—</w:t>
      </w:r>
      <w:r>
        <w:rPr>
          <w:rFonts w:eastAsia="Verdana"/>
        </w:rPr>
        <w:t>b</w:t>
      </w:r>
      <w:r w:rsidRPr="00FD4B15">
        <w:rPr>
          <w:rFonts w:eastAsia="Verdana"/>
        </w:rPr>
        <w:t>ut thinking about things in a much more fundamental</w:t>
      </w:r>
      <w:r>
        <w:rPr>
          <w:rFonts w:eastAsia="Verdana"/>
        </w:rPr>
        <w:t>,</w:t>
      </w:r>
      <w:r w:rsidRPr="00FD4B15">
        <w:rPr>
          <w:rFonts w:eastAsia="Verdana"/>
        </w:rPr>
        <w:t xml:space="preserve"> zero-based way and saying</w:t>
      </w:r>
      <w:r>
        <w:rPr>
          <w:rFonts w:eastAsia="Verdana"/>
        </w:rPr>
        <w:t>,</w:t>
      </w:r>
      <w:r w:rsidRPr="00FD4B15">
        <w:rPr>
          <w:rFonts w:eastAsia="Verdana"/>
        </w:rPr>
        <w:t xml:space="preserve"> </w:t>
      </w:r>
      <w:r>
        <w:rPr>
          <w:rFonts w:eastAsia="Verdana"/>
        </w:rPr>
        <w:t>“</w:t>
      </w:r>
      <w:r w:rsidRPr="00FD4B15">
        <w:rPr>
          <w:rFonts w:eastAsia="Verdana"/>
        </w:rPr>
        <w:t>What does a good regulatory regime look like</w:t>
      </w:r>
      <w:r>
        <w:rPr>
          <w:rFonts w:eastAsia="Verdana"/>
        </w:rPr>
        <w:t>?</w:t>
      </w:r>
      <w:r w:rsidRPr="00FD4B15">
        <w:rPr>
          <w:rFonts w:eastAsia="Verdana"/>
        </w:rPr>
        <w:t xml:space="preserve"> And let us go for that</w:t>
      </w:r>
      <w:r>
        <w:rPr>
          <w:rFonts w:eastAsia="Verdana"/>
        </w:rPr>
        <w:t>”</w:t>
      </w:r>
      <w:r w:rsidRPr="00FD4B15">
        <w:rPr>
          <w:rFonts w:eastAsia="Verdana"/>
        </w:rPr>
        <w:t>.</w:t>
      </w:r>
    </w:p>
    <w:p w:rsidR="00B40988" w:rsidRPr="00FD4B15" w:rsidP="00B40988">
      <w:pPr>
        <w:pStyle w:val="Remark"/>
        <w:rPr>
          <w:rFonts w:eastAsia="Verdana"/>
          <w:lang w:val="en-US"/>
        </w:rPr>
      </w:pPr>
      <w:r w:rsidRPr="00FD4B15">
        <w:rPr>
          <w:rFonts w:eastAsia="Verdana"/>
          <w:b/>
          <w:bCs/>
        </w:rPr>
        <w:t xml:space="preserve">The Chair: </w:t>
      </w:r>
      <w:r w:rsidRPr="00FD4B15">
        <w:rPr>
          <w:rFonts w:eastAsia="Verdana"/>
        </w:rPr>
        <w:t xml:space="preserve">Baroness Bowles </w:t>
      </w:r>
      <w:r>
        <w:rPr>
          <w:rFonts w:eastAsia="Verdana"/>
        </w:rPr>
        <w:t>wa</w:t>
      </w:r>
      <w:r w:rsidRPr="00FD4B15">
        <w:rPr>
          <w:rFonts w:eastAsia="Verdana"/>
        </w:rPr>
        <w:t>s unable to be here today</w:t>
      </w:r>
      <w:r>
        <w:rPr>
          <w:rFonts w:eastAsia="Verdana"/>
        </w:rPr>
        <w:t>, but</w:t>
      </w:r>
      <w:r w:rsidRPr="00FD4B15">
        <w:rPr>
          <w:rFonts w:eastAsia="Verdana"/>
        </w:rPr>
        <w:t xml:space="preserve"> </w:t>
      </w:r>
      <w:r>
        <w:rPr>
          <w:rFonts w:eastAsia="Verdana"/>
        </w:rPr>
        <w:t>y</w:t>
      </w:r>
      <w:r w:rsidRPr="00FD4B15">
        <w:rPr>
          <w:rFonts w:eastAsia="Verdana"/>
        </w:rPr>
        <w:t xml:space="preserve">our words will be music to her ears. </w:t>
      </w:r>
    </w:p>
    <w:p w:rsidR="00B40988" w:rsidRPr="00FD4B15" w:rsidP="00632F6A">
      <w:pPr>
        <w:pStyle w:val="Question"/>
        <w:rPr>
          <w:rFonts w:eastAsia="Verdana"/>
          <w:lang w:val="en-US"/>
        </w:rPr>
      </w:pPr>
      <w:r w:rsidRPr="00FD4B15">
        <w:rPr>
          <w:rFonts w:eastAsia="Verdana"/>
          <w:b/>
          <w:bCs/>
        </w:rPr>
        <w:t xml:space="preserve">Lord Grabiner: </w:t>
      </w:r>
      <w:r w:rsidRPr="00FD4B15">
        <w:rPr>
          <w:rFonts w:eastAsia="Verdana"/>
        </w:rPr>
        <w:t xml:space="preserve">Many of your answers have </w:t>
      </w:r>
      <w:r w:rsidRPr="00FD4B15">
        <w:rPr>
          <w:rFonts w:eastAsia="Verdana"/>
        </w:rPr>
        <w:t>made reference</w:t>
      </w:r>
      <w:r w:rsidRPr="00FD4B15">
        <w:rPr>
          <w:rFonts w:eastAsia="Verdana"/>
        </w:rPr>
        <w:t xml:space="preserve"> to the structural issues, and that is what I want to ask you about. In answer to the first question from the Lord Chairman, you suggested it might be better </w:t>
      </w:r>
      <w:r w:rsidRPr="00FD4B15">
        <w:rPr>
          <w:rFonts w:eastAsia="Verdana"/>
        </w:rPr>
        <w:t>for the FCA to have some split between the wholesale and retail side of what they do. Is that something you discussed with the CEO and the chairman of the FCA</w:t>
      </w:r>
      <w:r>
        <w:rPr>
          <w:rFonts w:eastAsia="Verdana"/>
        </w:rPr>
        <w:t xml:space="preserve"> </w:t>
      </w:r>
      <w:r w:rsidRPr="00FD4B15">
        <w:rPr>
          <w:rFonts w:eastAsia="Verdana"/>
        </w:rPr>
        <w:t>when you were in office?</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I did not discuss it</w:t>
      </w:r>
      <w:r>
        <w:rPr>
          <w:rFonts w:eastAsia="Verdana"/>
        </w:rPr>
        <w:t>.</w:t>
      </w:r>
      <w:r w:rsidRPr="00FD4B15">
        <w:rPr>
          <w:rFonts w:eastAsia="Verdana"/>
        </w:rPr>
        <w:t xml:space="preserve"> Judging by where the broad political environment was at that time, </w:t>
      </w:r>
      <w:r>
        <w:rPr>
          <w:rFonts w:eastAsia="Verdana"/>
        </w:rPr>
        <w:t xml:space="preserve">I knew </w:t>
      </w:r>
      <w:r w:rsidRPr="00FD4B15">
        <w:rPr>
          <w:rFonts w:eastAsia="Verdana"/>
        </w:rPr>
        <w:t xml:space="preserve">the ability for us to then do new primary legislation would have been very limited. </w:t>
      </w:r>
    </w:p>
    <w:p w:rsidR="00B40988" w:rsidRPr="00FD4B15" w:rsidP="00632F6A">
      <w:pPr>
        <w:pStyle w:val="Question"/>
        <w:numPr>
          <w:ilvl w:val="0"/>
          <w:numId w:val="0"/>
        </w:numPr>
        <w:ind w:left="794"/>
        <w:rPr>
          <w:rFonts w:eastAsia="Verdana"/>
          <w:lang w:val="en-US"/>
        </w:rPr>
      </w:pPr>
      <w:r w:rsidRPr="00FD4B15">
        <w:rPr>
          <w:rFonts w:eastAsia="Verdana"/>
          <w:b/>
          <w:bCs/>
        </w:rPr>
        <w:t xml:space="preserve">Lord Grabiner: </w:t>
      </w:r>
      <w:r w:rsidRPr="00FD4B15">
        <w:rPr>
          <w:rFonts w:eastAsia="Verdana"/>
        </w:rPr>
        <w:t>We have had some evidence</w:t>
      </w:r>
      <w:r w:rsidR="00A94D09">
        <w:rPr>
          <w:rFonts w:eastAsia="Verdana"/>
        </w:rPr>
        <w:t xml:space="preserve">, </w:t>
      </w:r>
      <w:r w:rsidRPr="00FD4B15">
        <w:rPr>
          <w:rFonts w:eastAsia="Verdana"/>
        </w:rPr>
        <w:t xml:space="preserve">at least </w:t>
      </w:r>
      <w:r w:rsidRPr="00FD4B15">
        <w:rPr>
          <w:rFonts w:eastAsia="Verdana"/>
        </w:rPr>
        <w:t>from one significant witness</w:t>
      </w:r>
      <w:r w:rsidR="00A94D09">
        <w:rPr>
          <w:rFonts w:eastAsia="Verdana"/>
        </w:rPr>
        <w:t>,</w:t>
      </w:r>
      <w:r w:rsidR="00A94D09">
        <w:rPr>
          <w:rFonts w:eastAsia="Verdana"/>
        </w:rPr>
        <w:t xml:space="preserve"> </w:t>
      </w:r>
      <w:r w:rsidRPr="00FD4B15">
        <w:rPr>
          <w:rFonts w:eastAsia="Verdana"/>
        </w:rPr>
        <w:t xml:space="preserve">to the effect that there was actually a strong case for merging some regulatory bodies. I just wonder what you think about that. You have talked about the need to simplify the structure that we currently have. </w:t>
      </w:r>
      <w:r w:rsidR="00A94D09">
        <w:rPr>
          <w:rFonts w:eastAsia="Verdana"/>
        </w:rPr>
        <w:t>I</w:t>
      </w:r>
      <w:r w:rsidRPr="00FD4B15">
        <w:rPr>
          <w:rFonts w:eastAsia="Verdana"/>
        </w:rPr>
        <w:t>f you had</w:t>
      </w:r>
      <w:r>
        <w:rPr>
          <w:rFonts w:eastAsia="Verdana"/>
        </w:rPr>
        <w:t xml:space="preserve"> a clean piece of paper and</w:t>
      </w:r>
      <w:r w:rsidRPr="00FD4B15">
        <w:rPr>
          <w:rFonts w:eastAsia="Verdana"/>
        </w:rPr>
        <w:t xml:space="preserve"> </w:t>
      </w:r>
      <w:r w:rsidR="00A94D09">
        <w:rPr>
          <w:rFonts w:eastAsia="Verdana"/>
        </w:rPr>
        <w:t xml:space="preserve">if you had </w:t>
      </w:r>
      <w:r w:rsidRPr="00FD4B15">
        <w:rPr>
          <w:rFonts w:eastAsia="Verdana"/>
        </w:rPr>
        <w:t>the power to do something about it</w:t>
      </w:r>
      <w:r w:rsidR="00A94D09">
        <w:rPr>
          <w:rFonts w:eastAsia="Verdana"/>
        </w:rPr>
        <w:t>—y</w:t>
      </w:r>
      <w:r w:rsidRPr="00FD4B15" w:rsidR="00A94D09">
        <w:rPr>
          <w:rFonts w:eastAsia="Verdana"/>
        </w:rPr>
        <w:t xml:space="preserve">ou certainly </w:t>
      </w:r>
      <w:r w:rsidR="00A94D09">
        <w:rPr>
          <w:rFonts w:eastAsia="Verdana"/>
        </w:rPr>
        <w:t xml:space="preserve">have </w:t>
      </w:r>
      <w:r w:rsidRPr="00FD4B15" w:rsidR="00A94D09">
        <w:rPr>
          <w:rFonts w:eastAsia="Verdana"/>
        </w:rPr>
        <w:t>the ability</w:t>
      </w:r>
      <w:r w:rsidR="00A94D09">
        <w:rPr>
          <w:rFonts w:eastAsia="Verdana"/>
        </w:rPr>
        <w:t>—</w:t>
      </w:r>
      <w:r w:rsidRPr="00FD4B15">
        <w:rPr>
          <w:rFonts w:eastAsia="Verdana"/>
        </w:rPr>
        <w:t>what would that piece of paper look like?</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First, the nature of the oversight drives quite a lot of the stuff lower down</w:t>
      </w:r>
      <w:r>
        <w:rPr>
          <w:rFonts w:eastAsia="Verdana"/>
        </w:rPr>
        <w:t>,</w:t>
      </w:r>
      <w:r w:rsidRPr="00FD4B15">
        <w:rPr>
          <w:rFonts w:eastAsia="Verdana"/>
        </w:rPr>
        <w:t xml:space="preserve"> </w:t>
      </w:r>
      <w:r>
        <w:rPr>
          <w:rFonts w:eastAsia="Verdana"/>
        </w:rPr>
        <w:t>a</w:t>
      </w:r>
      <w:r w:rsidRPr="00FD4B15">
        <w:rPr>
          <w:rFonts w:eastAsia="Verdana"/>
        </w:rPr>
        <w:t>nd some</w:t>
      </w:r>
      <w:r>
        <w:rPr>
          <w:rFonts w:eastAsia="Verdana"/>
        </w:rPr>
        <w:t xml:space="preserve"> of you</w:t>
      </w:r>
      <w:r w:rsidRPr="00FD4B15">
        <w:rPr>
          <w:rFonts w:eastAsia="Verdana"/>
        </w:rPr>
        <w:t xml:space="preserve"> on the committee may be aware that </w:t>
      </w:r>
      <w:r>
        <w:rPr>
          <w:rFonts w:eastAsia="Verdana"/>
        </w:rPr>
        <w:t>some</w:t>
      </w:r>
      <w:r w:rsidRPr="00FD4B15">
        <w:rPr>
          <w:rFonts w:eastAsia="Verdana"/>
        </w:rPr>
        <w:t>thing</w:t>
      </w:r>
      <w:r>
        <w:rPr>
          <w:rFonts w:eastAsia="Verdana"/>
        </w:rPr>
        <w:t xml:space="preserve"> </w:t>
      </w:r>
      <w:r w:rsidRPr="00FD4B15">
        <w:rPr>
          <w:rFonts w:eastAsia="Verdana"/>
        </w:rPr>
        <w:t>I have previously talked about is</w:t>
      </w:r>
      <w:r>
        <w:rPr>
          <w:rFonts w:eastAsia="Verdana"/>
        </w:rPr>
        <w:t xml:space="preserve"> for</w:t>
      </w:r>
      <w:r w:rsidRPr="00FD4B15">
        <w:rPr>
          <w:rFonts w:eastAsia="Verdana"/>
        </w:rPr>
        <w:t xml:space="preserve"> there to be a joint Lords and Commons committee that does exactly the job you are all doing here </w:t>
      </w:r>
      <w:r w:rsidRPr="00FD4B15">
        <w:rPr>
          <w:rFonts w:eastAsia="Verdana"/>
        </w:rPr>
        <w:t>today, but</w:t>
      </w:r>
      <w:r w:rsidRPr="00FD4B15">
        <w:rPr>
          <w:rFonts w:eastAsia="Verdana"/>
        </w:rPr>
        <w:t xml:space="preserve"> including Members of the Commons. The only reason for that is </w:t>
      </w:r>
      <w:r w:rsidR="002E2E75">
        <w:rPr>
          <w:rFonts w:eastAsia="Verdana"/>
        </w:rPr>
        <w:t>g</w:t>
      </w:r>
      <w:r w:rsidRPr="00FD4B15">
        <w:rPr>
          <w:rFonts w:eastAsia="Verdana"/>
        </w:rPr>
        <w:t>iv</w:t>
      </w:r>
      <w:r w:rsidR="002E2E75">
        <w:rPr>
          <w:rFonts w:eastAsia="Verdana"/>
        </w:rPr>
        <w:t>ing</w:t>
      </w:r>
      <w:r w:rsidRPr="00FD4B15">
        <w:rPr>
          <w:rFonts w:eastAsia="Verdana"/>
        </w:rPr>
        <w:t xml:space="preserve"> the democratic legitimacy</w:t>
      </w:r>
      <w:r w:rsidR="002E2E75">
        <w:rPr>
          <w:rFonts w:eastAsia="Verdana"/>
        </w:rPr>
        <w:t>,</w:t>
      </w:r>
      <w:r w:rsidRPr="00FD4B15">
        <w:rPr>
          <w:rFonts w:eastAsia="Verdana"/>
        </w:rPr>
        <w:t xml:space="preserve"> alongside the expertise of the Lords</w:t>
      </w:r>
      <w:r w:rsidR="002E2E75">
        <w:rPr>
          <w:rFonts w:eastAsia="Verdana"/>
        </w:rPr>
        <w:t>,</w:t>
      </w:r>
      <w:r w:rsidRPr="00FD4B15">
        <w:rPr>
          <w:rFonts w:eastAsia="Verdana"/>
        </w:rPr>
        <w:t xml:space="preserve"> would help broadly with oversight.</w:t>
      </w:r>
    </w:p>
    <w:p w:rsidR="00B40988" w:rsidRPr="00FD4B15" w:rsidP="00B40988">
      <w:pPr>
        <w:pStyle w:val="Remark"/>
        <w:rPr>
          <w:rFonts w:eastAsia="Verdana"/>
          <w:lang w:val="en-US"/>
        </w:rPr>
      </w:pPr>
      <w:r w:rsidRPr="00FD4B15">
        <w:rPr>
          <w:rFonts w:eastAsia="Verdana"/>
          <w:b/>
          <w:bCs/>
        </w:rPr>
        <w:t xml:space="preserve">The Chair: </w:t>
      </w:r>
      <w:r>
        <w:rPr>
          <w:rFonts w:eastAsia="Verdana"/>
        </w:rPr>
        <w:t>For</w:t>
      </w:r>
      <w:r w:rsidRPr="00FD4B15">
        <w:rPr>
          <w:rFonts w:eastAsia="Verdana"/>
        </w:rPr>
        <w:t xml:space="preserve"> the record, when we set up this committee, we did </w:t>
      </w:r>
      <w:r w:rsidRPr="00FD4B15">
        <w:rPr>
          <w:rFonts w:eastAsia="Verdana"/>
        </w:rPr>
        <w:t>actually suggest</w:t>
      </w:r>
      <w:r w:rsidRPr="00FD4B15">
        <w:rPr>
          <w:rFonts w:eastAsia="Verdana"/>
        </w:rPr>
        <w:t xml:space="preserve"> to the </w:t>
      </w:r>
      <w:r>
        <w:rPr>
          <w:rFonts w:eastAsia="Verdana"/>
        </w:rPr>
        <w:t>c</w:t>
      </w:r>
      <w:r w:rsidRPr="00FD4B15">
        <w:rPr>
          <w:rFonts w:eastAsia="Verdana"/>
        </w:rPr>
        <w:t xml:space="preserve">hairman of the Treasury Committee </w:t>
      </w:r>
      <w:r>
        <w:rPr>
          <w:rFonts w:eastAsia="Verdana"/>
        </w:rPr>
        <w:t>that that</w:t>
      </w:r>
      <w:r w:rsidRPr="00FD4B15">
        <w:rPr>
          <w:rFonts w:eastAsia="Verdana"/>
        </w:rPr>
        <w:t xml:space="preserve"> should happen, but your former colleagues in the Commons were not enamoured by it, and it is still</w:t>
      </w:r>
      <w:r>
        <w:rPr>
          <w:rFonts w:eastAsia="Verdana"/>
        </w:rPr>
        <w:t xml:space="preserve"> </w:t>
      </w:r>
      <w:r w:rsidR="009E13CB">
        <w:rPr>
          <w:rFonts w:eastAsia="Verdana"/>
        </w:rPr>
        <w:t xml:space="preserve">the </w:t>
      </w:r>
      <w:r>
        <w:rPr>
          <w:rFonts w:eastAsia="Verdana"/>
        </w:rPr>
        <w:t>view—</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327179">
        <w:rPr>
          <w:rFonts w:eastAsia="Verdana"/>
          <w:bCs/>
          <w:iCs/>
        </w:rPr>
        <w:t>S</w:t>
      </w:r>
      <w:r w:rsidRPr="00FD4B15">
        <w:rPr>
          <w:rFonts w:eastAsia="Verdana"/>
        </w:rPr>
        <w:t>ome were</w:t>
      </w:r>
      <w:r w:rsidR="00EA690A">
        <w:rPr>
          <w:rFonts w:eastAsia="Verdana"/>
        </w:rPr>
        <w:t>—that is,</w:t>
      </w:r>
      <w:r w:rsidRPr="00FD4B15">
        <w:rPr>
          <w:rFonts w:eastAsia="Verdana"/>
        </w:rPr>
        <w:t xml:space="preserve"> me and many others</w:t>
      </w:r>
      <w:r>
        <w:rPr>
          <w:rFonts w:eastAsia="Verdana"/>
        </w:rPr>
        <w:t>;</w:t>
      </w:r>
      <w:r w:rsidRPr="00FD4B15">
        <w:rPr>
          <w:rFonts w:eastAsia="Verdana"/>
        </w:rPr>
        <w:t xml:space="preserve"> </w:t>
      </w:r>
      <w:r>
        <w:rPr>
          <w:rFonts w:eastAsia="Verdana"/>
        </w:rPr>
        <w:t>s</w:t>
      </w:r>
      <w:r w:rsidRPr="00FD4B15">
        <w:rPr>
          <w:rFonts w:eastAsia="Verdana"/>
        </w:rPr>
        <w:t>ome were not.</w:t>
      </w:r>
    </w:p>
    <w:p w:rsidR="00B40988" w:rsidRPr="00FD4B15" w:rsidP="00B40988">
      <w:pPr>
        <w:pStyle w:val="Remark"/>
        <w:rPr>
          <w:rFonts w:eastAsia="Verdana"/>
          <w:lang w:val="en-US"/>
        </w:rPr>
      </w:pPr>
      <w:r w:rsidRPr="00FD4B15">
        <w:rPr>
          <w:rFonts w:eastAsia="Verdana"/>
          <w:b/>
          <w:bCs/>
        </w:rPr>
        <w:t xml:space="preserve">The Chair: </w:t>
      </w:r>
      <w:r w:rsidRPr="00FD4B15">
        <w:rPr>
          <w:rFonts w:eastAsia="Verdana"/>
        </w:rPr>
        <w:t>That is why it did not happen.</w:t>
      </w:r>
    </w:p>
    <w:p w:rsidR="00B40988" w:rsidP="00B40988">
      <w:pPr>
        <w:pStyle w:val="Answer"/>
        <w:rPr>
          <w:rFonts w:eastAsia="Verdana"/>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Yes, I agree. In terms of a blank sheet of paper, I would not merge everything into one super-duper regulator because that looks a bit like the Bank of England</w:t>
      </w:r>
      <w:r>
        <w:rPr>
          <w:rFonts w:eastAsia="Verdana"/>
        </w:rPr>
        <w:t>, which is</w:t>
      </w:r>
      <w:r w:rsidRPr="00FD4B15">
        <w:rPr>
          <w:rFonts w:eastAsia="Verdana"/>
        </w:rPr>
        <w:t xml:space="preserve"> already sitting above everything. We need to be much clearer about the areas in </w:t>
      </w:r>
      <w:r>
        <w:rPr>
          <w:rFonts w:eastAsia="Verdana"/>
        </w:rPr>
        <w:t>which we</w:t>
      </w:r>
      <w:r w:rsidRPr="00FD4B15">
        <w:rPr>
          <w:rFonts w:eastAsia="Verdana"/>
        </w:rPr>
        <w:t xml:space="preserve"> will allow more risk in</w:t>
      </w:r>
      <w:r>
        <w:rPr>
          <w:rFonts w:eastAsia="Verdana"/>
        </w:rPr>
        <w:t>to</w:t>
      </w:r>
      <w:r w:rsidRPr="00FD4B15">
        <w:rPr>
          <w:rFonts w:eastAsia="Verdana"/>
        </w:rPr>
        <w:t xml:space="preserve"> the system. </w:t>
      </w:r>
    </w:p>
    <w:p w:rsidR="00B40988" w:rsidP="00B40988">
      <w:pPr>
        <w:pStyle w:val="Answer"/>
        <w:rPr>
          <w:rFonts w:eastAsia="Verdana"/>
        </w:rPr>
      </w:pPr>
      <w:r w:rsidRPr="00FD4B15">
        <w:rPr>
          <w:rFonts w:eastAsia="Verdana"/>
        </w:rPr>
        <w:t>In my view</w:t>
      </w:r>
      <w:r>
        <w:rPr>
          <w:rFonts w:eastAsia="Verdana"/>
        </w:rPr>
        <w:t>,</w:t>
      </w:r>
      <w:r w:rsidRPr="00FD4B15">
        <w:rPr>
          <w:rFonts w:eastAsia="Verdana"/>
        </w:rPr>
        <w:t xml:space="preserve"> that </w:t>
      </w:r>
      <w:r w:rsidRPr="00FD4B15">
        <w:rPr>
          <w:rFonts w:eastAsia="Verdana"/>
        </w:rPr>
        <w:t>has to</w:t>
      </w:r>
      <w:r w:rsidRPr="00FD4B15">
        <w:rPr>
          <w:rFonts w:eastAsia="Verdana"/>
        </w:rPr>
        <w:t xml:space="preserve"> be mostly on the wholesale side</w:t>
      </w:r>
      <w:r>
        <w:rPr>
          <w:rFonts w:eastAsia="Verdana"/>
        </w:rPr>
        <w:t>.</w:t>
      </w:r>
      <w:r w:rsidRPr="00FD4B15">
        <w:rPr>
          <w:rFonts w:eastAsia="Verdana"/>
        </w:rPr>
        <w:t xml:space="preserve"> I am not talking about bank capital rules per se</w:t>
      </w:r>
      <w:r>
        <w:rPr>
          <w:rFonts w:eastAsia="Verdana"/>
        </w:rPr>
        <w:t>;</w:t>
      </w:r>
      <w:r w:rsidRPr="00FD4B15">
        <w:rPr>
          <w:rFonts w:eastAsia="Verdana"/>
        </w:rPr>
        <w:t xml:space="preserve"> that is part of the wholesale dynamic but not the entirety</w:t>
      </w:r>
      <w:r>
        <w:rPr>
          <w:rFonts w:eastAsia="Verdana"/>
        </w:rPr>
        <w:t>.</w:t>
      </w:r>
      <w:r w:rsidRPr="00FD4B15">
        <w:rPr>
          <w:rFonts w:eastAsia="Verdana"/>
        </w:rPr>
        <w:t xml:space="preserve"> We need to be clear where those are</w:t>
      </w:r>
      <w:r>
        <w:rPr>
          <w:rFonts w:eastAsia="Verdana"/>
        </w:rPr>
        <w:t>,</w:t>
      </w:r>
      <w:r w:rsidRPr="00FD4B15">
        <w:rPr>
          <w:rFonts w:eastAsia="Verdana"/>
        </w:rPr>
        <w:t xml:space="preserve"> and </w:t>
      </w:r>
      <w:r>
        <w:rPr>
          <w:rFonts w:eastAsia="Verdana"/>
        </w:rPr>
        <w:t>where they are</w:t>
      </w:r>
      <w:r w:rsidRPr="00FD4B15">
        <w:rPr>
          <w:rFonts w:eastAsia="Verdana"/>
        </w:rPr>
        <w:t xml:space="preserve"> on the retail side</w:t>
      </w:r>
      <w:r>
        <w:rPr>
          <w:rFonts w:eastAsia="Verdana"/>
        </w:rPr>
        <w:t>.</w:t>
      </w:r>
      <w:r w:rsidRPr="00FD4B15">
        <w:rPr>
          <w:rFonts w:eastAsia="Verdana"/>
        </w:rPr>
        <w:t xml:space="preserve"> </w:t>
      </w:r>
      <w:r>
        <w:rPr>
          <w:rFonts w:eastAsia="Verdana"/>
        </w:rPr>
        <w:t>Y</w:t>
      </w:r>
      <w:r w:rsidRPr="00FD4B15">
        <w:rPr>
          <w:rFonts w:eastAsia="Verdana"/>
        </w:rPr>
        <w:t xml:space="preserve">ou can feel a bit sorry for the FCA because </w:t>
      </w:r>
      <w:r>
        <w:rPr>
          <w:rFonts w:eastAsia="Verdana"/>
        </w:rPr>
        <w:t>it</w:t>
      </w:r>
      <w:r w:rsidRPr="00FD4B15">
        <w:rPr>
          <w:rFonts w:eastAsia="Verdana"/>
        </w:rPr>
        <w:t xml:space="preserve"> get</w:t>
      </w:r>
      <w:r>
        <w:rPr>
          <w:rFonts w:eastAsia="Verdana"/>
        </w:rPr>
        <w:t>s</w:t>
      </w:r>
      <w:r w:rsidRPr="00FD4B15">
        <w:rPr>
          <w:rFonts w:eastAsia="Verdana"/>
        </w:rPr>
        <w:t xml:space="preserve"> it from all angles at all times</w:t>
      </w:r>
      <w:r>
        <w:rPr>
          <w:rFonts w:eastAsia="Verdana"/>
        </w:rPr>
        <w:t>,</w:t>
      </w:r>
      <w:r w:rsidRPr="00FD4B15">
        <w:rPr>
          <w:rFonts w:eastAsia="Verdana"/>
        </w:rPr>
        <w:t xml:space="preserve"> </w:t>
      </w:r>
      <w:r>
        <w:rPr>
          <w:rFonts w:eastAsia="Verdana"/>
        </w:rPr>
        <w:t>b</w:t>
      </w:r>
      <w:r w:rsidRPr="00FD4B15">
        <w:rPr>
          <w:rFonts w:eastAsia="Verdana"/>
        </w:rPr>
        <w:t>u</w:t>
      </w:r>
      <w:r>
        <w:rPr>
          <w:rFonts w:eastAsia="Verdana"/>
        </w:rPr>
        <w:t>t a</w:t>
      </w:r>
      <w:r w:rsidRPr="00FD4B15">
        <w:rPr>
          <w:rFonts w:eastAsia="Verdana"/>
        </w:rPr>
        <w:t xml:space="preserve"> fundamental difficult</w:t>
      </w:r>
      <w:r>
        <w:rPr>
          <w:rFonts w:eastAsia="Verdana"/>
        </w:rPr>
        <w:t>y</w:t>
      </w:r>
      <w:r w:rsidRPr="00FD4B15">
        <w:rPr>
          <w:rFonts w:eastAsia="Verdana"/>
        </w:rPr>
        <w:t xml:space="preserve"> is </w:t>
      </w:r>
      <w:r>
        <w:rPr>
          <w:rFonts w:eastAsia="Verdana"/>
        </w:rPr>
        <w:t>it</w:t>
      </w:r>
      <w:r w:rsidRPr="00FD4B15">
        <w:rPr>
          <w:rFonts w:eastAsia="Verdana"/>
        </w:rPr>
        <w:t xml:space="preserve"> ha</w:t>
      </w:r>
      <w:r>
        <w:rPr>
          <w:rFonts w:eastAsia="Verdana"/>
        </w:rPr>
        <w:t>s</w:t>
      </w:r>
      <w:r w:rsidRPr="00FD4B15">
        <w:rPr>
          <w:rFonts w:eastAsia="Verdana"/>
        </w:rPr>
        <w:t xml:space="preserve"> in part a wholesale role</w:t>
      </w:r>
      <w:r w:rsidR="00CA5F59">
        <w:rPr>
          <w:rFonts w:eastAsia="Verdana"/>
        </w:rPr>
        <w:t>—</w:t>
      </w:r>
      <w:r w:rsidRPr="00FD4B15">
        <w:rPr>
          <w:rFonts w:eastAsia="Verdana"/>
        </w:rPr>
        <w:t>which is</w:t>
      </w:r>
      <w:r>
        <w:rPr>
          <w:rFonts w:eastAsia="Verdana"/>
        </w:rPr>
        <w:t xml:space="preserve"> ultimately</w:t>
      </w:r>
      <w:r w:rsidRPr="00FD4B15">
        <w:rPr>
          <w:rFonts w:eastAsia="Verdana"/>
        </w:rPr>
        <w:t xml:space="preserve"> about large scales of capital moving into the system or coming out of the system</w:t>
      </w:r>
      <w:r w:rsidR="00DE7171">
        <w:rPr>
          <w:rFonts w:eastAsia="Verdana"/>
        </w:rPr>
        <w:t xml:space="preserve"> and t</w:t>
      </w:r>
      <w:r w:rsidRPr="00FD4B15">
        <w:rPr>
          <w:rFonts w:eastAsia="Verdana"/>
        </w:rPr>
        <w:t>hat investment drives economic growth</w:t>
      </w:r>
      <w:r w:rsidR="00CA5F59">
        <w:rPr>
          <w:rFonts w:eastAsia="Verdana"/>
        </w:rPr>
        <w:t>—</w:t>
      </w:r>
      <w:r>
        <w:rPr>
          <w:rFonts w:eastAsia="Verdana"/>
        </w:rPr>
        <w:t>a</w:t>
      </w:r>
      <w:r w:rsidRPr="00FD4B15">
        <w:rPr>
          <w:rFonts w:eastAsia="Verdana"/>
        </w:rPr>
        <w:t xml:space="preserve">nd that very retail role, which </w:t>
      </w:r>
      <w:r>
        <w:rPr>
          <w:rFonts w:eastAsia="Verdana"/>
        </w:rPr>
        <w:t>M</w:t>
      </w:r>
      <w:r w:rsidRPr="00FD4B15">
        <w:rPr>
          <w:rFonts w:eastAsia="Verdana"/>
        </w:rPr>
        <w:t>embers of Parliament and the press, et cetera</w:t>
      </w:r>
      <w:r>
        <w:rPr>
          <w:rFonts w:eastAsia="Verdana"/>
        </w:rPr>
        <w:t>,</w:t>
      </w:r>
      <w:r w:rsidRPr="00FD4B15">
        <w:rPr>
          <w:rFonts w:eastAsia="Verdana"/>
        </w:rPr>
        <w:t xml:space="preserve"> </w:t>
      </w:r>
      <w:r>
        <w:rPr>
          <w:rFonts w:eastAsia="Verdana"/>
        </w:rPr>
        <w:t>f</w:t>
      </w:r>
      <w:r w:rsidRPr="00FD4B15">
        <w:rPr>
          <w:rFonts w:eastAsia="Verdana"/>
        </w:rPr>
        <w:t>ocus on. In my view, you would have a wholesale</w:t>
      </w:r>
      <w:r w:rsidR="00C6240E">
        <w:rPr>
          <w:rFonts w:eastAsia="Verdana"/>
        </w:rPr>
        <w:t xml:space="preserve"> regulator</w:t>
      </w:r>
      <w:r w:rsidRPr="00FD4B15">
        <w:rPr>
          <w:rFonts w:eastAsia="Verdana"/>
        </w:rPr>
        <w:t xml:space="preserve"> </w:t>
      </w:r>
      <w:r>
        <w:rPr>
          <w:rFonts w:eastAsia="Verdana"/>
        </w:rPr>
        <w:t xml:space="preserve">and </w:t>
      </w:r>
      <w:r w:rsidRPr="00FD4B15">
        <w:rPr>
          <w:rFonts w:eastAsia="Verdana"/>
        </w:rPr>
        <w:t xml:space="preserve">a retail regulator, and the remit for </w:t>
      </w:r>
      <w:r>
        <w:rPr>
          <w:rFonts w:eastAsia="Verdana"/>
        </w:rPr>
        <w:t>each</w:t>
      </w:r>
      <w:r w:rsidRPr="00FD4B15">
        <w:rPr>
          <w:rFonts w:eastAsia="Verdana"/>
        </w:rPr>
        <w:t xml:space="preserve"> would be clearly different. </w:t>
      </w:r>
    </w:p>
    <w:p w:rsidR="00B40988" w:rsidRPr="003C288B" w:rsidP="00B40988">
      <w:pPr>
        <w:pStyle w:val="Answer"/>
        <w:rPr>
          <w:rFonts w:eastAsia="Verdana"/>
        </w:rPr>
      </w:pPr>
      <w:r w:rsidRPr="00FD4B15">
        <w:rPr>
          <w:rFonts w:eastAsia="Verdana"/>
        </w:rPr>
        <w:t>Going back to Lord Sharkey’s question about the remit letters</w:t>
      </w:r>
      <w:r w:rsidR="008A37FE">
        <w:rPr>
          <w:rFonts w:eastAsia="Verdana"/>
        </w:rPr>
        <w:t>, I think</w:t>
      </w:r>
      <w:r w:rsidRPr="00FD4B15">
        <w:rPr>
          <w:rFonts w:eastAsia="Verdana"/>
        </w:rPr>
        <w:t xml:space="preserve"> they would be shorter, more concise, </w:t>
      </w:r>
      <w:r>
        <w:rPr>
          <w:rFonts w:eastAsia="Verdana"/>
        </w:rPr>
        <w:t xml:space="preserve">and </w:t>
      </w:r>
      <w:r w:rsidRPr="00FD4B15">
        <w:rPr>
          <w:rFonts w:eastAsia="Verdana"/>
        </w:rPr>
        <w:t>easier to read</w:t>
      </w:r>
      <w:r>
        <w:rPr>
          <w:rFonts w:eastAsia="Verdana"/>
        </w:rPr>
        <w:t>;</w:t>
      </w:r>
      <w:r w:rsidRPr="00FD4B15">
        <w:rPr>
          <w:rFonts w:eastAsia="Verdana"/>
        </w:rPr>
        <w:t xml:space="preserve"> you could probably put </w:t>
      </w:r>
      <w:r w:rsidRPr="00FD4B15">
        <w:rPr>
          <w:rFonts w:eastAsia="Verdana"/>
        </w:rPr>
        <w:t>it on one side of A4 and everybody would know what their job was. That way,</w:t>
      </w:r>
      <w:r>
        <w:rPr>
          <w:rFonts w:eastAsia="Verdana"/>
        </w:rPr>
        <w:t xml:space="preserve"> we would be clear</w:t>
      </w:r>
      <w:r w:rsidRPr="00FD4B15">
        <w:rPr>
          <w:rFonts w:eastAsia="Verdana"/>
        </w:rPr>
        <w:t xml:space="preserve"> in the areas where we do not want people taking more risk. In the areas where we think, </w:t>
      </w:r>
      <w:r>
        <w:rPr>
          <w:rFonts w:eastAsia="Verdana"/>
        </w:rPr>
        <w:t>“</w:t>
      </w:r>
      <w:r w:rsidRPr="00FD4B15">
        <w:rPr>
          <w:rFonts w:eastAsia="Verdana"/>
        </w:rPr>
        <w:t>No, we want to take more risk</w:t>
      </w:r>
      <w:r>
        <w:rPr>
          <w:rFonts w:eastAsia="Verdana"/>
        </w:rPr>
        <w:t>.</w:t>
      </w:r>
      <w:r w:rsidRPr="00FD4B15">
        <w:rPr>
          <w:rFonts w:eastAsia="Verdana"/>
        </w:rPr>
        <w:t xml:space="preserve"> Your remit says you need to take more risk</w:t>
      </w:r>
      <w:r>
        <w:rPr>
          <w:rFonts w:eastAsia="Verdana"/>
        </w:rPr>
        <w:t>;</w:t>
      </w:r>
      <w:r w:rsidRPr="00FD4B15">
        <w:rPr>
          <w:rFonts w:eastAsia="Verdana"/>
        </w:rPr>
        <w:t xml:space="preserve"> why are you not?</w:t>
      </w:r>
      <w:r>
        <w:rPr>
          <w:rFonts w:eastAsia="Verdana"/>
        </w:rPr>
        <w:t>”</w:t>
      </w:r>
      <w:r w:rsidRPr="00FD4B15">
        <w:rPr>
          <w:rFonts w:eastAsia="Verdana"/>
        </w:rPr>
        <w:t xml:space="preserve"> </w:t>
      </w:r>
      <w:r>
        <w:rPr>
          <w:rFonts w:eastAsia="Verdana"/>
        </w:rPr>
        <w:t>t</w:t>
      </w:r>
      <w:r w:rsidRPr="00FD4B15">
        <w:rPr>
          <w:rFonts w:eastAsia="Verdana"/>
        </w:rPr>
        <w:t>hat would be clearer</w:t>
      </w:r>
      <w:r w:rsidR="008F31D2">
        <w:rPr>
          <w:rFonts w:eastAsia="Verdana"/>
        </w:rPr>
        <w:t>, w</w:t>
      </w:r>
      <w:r w:rsidRPr="00FD4B15">
        <w:rPr>
          <w:rFonts w:eastAsia="Verdana"/>
        </w:rPr>
        <w:t>hereas</w:t>
      </w:r>
      <w:r>
        <w:rPr>
          <w:rFonts w:eastAsia="Verdana"/>
        </w:rPr>
        <w:t>,</w:t>
      </w:r>
      <w:r w:rsidRPr="00FD4B15">
        <w:rPr>
          <w:rFonts w:eastAsia="Verdana"/>
        </w:rPr>
        <w:t xml:space="preserve"> if you have the head of the FCA in front of you, he almost certainly always </w:t>
      </w:r>
      <w:r w:rsidRPr="00FD4B15">
        <w:rPr>
          <w:rFonts w:eastAsia="Verdana"/>
        </w:rPr>
        <w:t>has to</w:t>
      </w:r>
      <w:r w:rsidRPr="00FD4B15">
        <w:rPr>
          <w:rFonts w:eastAsia="Verdana"/>
        </w:rPr>
        <w:t xml:space="preserve"> balance these two things off in absolutely everything he does, and that makes his job very difficult.</w:t>
      </w:r>
    </w:p>
    <w:p w:rsidR="00B40988" w:rsidRPr="00FD4B15" w:rsidP="00B40988">
      <w:pPr>
        <w:pStyle w:val="Remark"/>
        <w:rPr>
          <w:rFonts w:eastAsia="Verdana"/>
          <w:lang w:val="en-US"/>
        </w:rPr>
      </w:pPr>
      <w:r w:rsidRPr="00FD4B15">
        <w:rPr>
          <w:rFonts w:eastAsia="Verdana"/>
          <w:b/>
          <w:bCs/>
        </w:rPr>
        <w:t xml:space="preserve">Lord Grabiner: </w:t>
      </w:r>
      <w:r w:rsidRPr="00FD4B15">
        <w:rPr>
          <w:rFonts w:eastAsia="Verdana"/>
        </w:rPr>
        <w:t xml:space="preserve">Who would be responsible for setting the risk </w:t>
      </w:r>
      <w:r>
        <w:rPr>
          <w:rFonts w:eastAsia="Verdana"/>
        </w:rPr>
        <w:t>appetite</w:t>
      </w:r>
      <w:r w:rsidRPr="00FD4B15">
        <w:rPr>
          <w:rFonts w:eastAsia="Verdana"/>
        </w:rPr>
        <w:t>?</w:t>
      </w:r>
    </w:p>
    <w:p w:rsidR="00B40988" w:rsidP="00B40988">
      <w:pPr>
        <w:pStyle w:val="Answer"/>
        <w:rPr>
          <w:rFonts w:eastAsia="Verdana"/>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Parliament</w:t>
      </w:r>
      <w:r>
        <w:rPr>
          <w:rFonts w:eastAsia="Verdana"/>
        </w:rPr>
        <w:t>.</w:t>
      </w:r>
      <w:r w:rsidRPr="00FD4B15">
        <w:rPr>
          <w:rFonts w:eastAsia="Verdana"/>
        </w:rPr>
        <w:t xml:space="preserve"> I have long been an advocate of this</w:t>
      </w:r>
      <w:r>
        <w:rPr>
          <w:rFonts w:eastAsia="Verdana"/>
        </w:rPr>
        <w:t>.</w:t>
      </w:r>
      <w:r w:rsidRPr="00FD4B15">
        <w:rPr>
          <w:rFonts w:eastAsia="Verdana"/>
        </w:rPr>
        <w:t xml:space="preserve"> If there was one area where Parliament could play a </w:t>
      </w:r>
      <w:r w:rsidRPr="00FD4B15">
        <w:rPr>
          <w:rFonts w:eastAsia="Verdana"/>
        </w:rPr>
        <w:t>really significant</w:t>
      </w:r>
      <w:r w:rsidRPr="00FD4B15">
        <w:rPr>
          <w:rFonts w:eastAsia="Verdana"/>
        </w:rPr>
        <w:t xml:space="preserve"> role in this sector over the coming years, it is on the work you are doing here in this committee, trying to clarify and change</w:t>
      </w:r>
      <w:r>
        <w:rPr>
          <w:rFonts w:eastAsia="Verdana"/>
        </w:rPr>
        <w:t>—</w:t>
      </w:r>
      <w:r w:rsidRPr="00FD4B15">
        <w:rPr>
          <w:rFonts w:eastAsia="Verdana"/>
        </w:rPr>
        <w:t>or persuade the Treasury and the Commons to change</w:t>
      </w:r>
      <w:r>
        <w:rPr>
          <w:rFonts w:eastAsia="Verdana"/>
        </w:rPr>
        <w:t>—</w:t>
      </w:r>
      <w:r w:rsidRPr="00FD4B15">
        <w:rPr>
          <w:rFonts w:eastAsia="Verdana"/>
        </w:rPr>
        <w:t>the risk appetite as written down</w:t>
      </w:r>
      <w:r>
        <w:rPr>
          <w:rFonts w:eastAsia="Verdana"/>
        </w:rPr>
        <w:t>.</w:t>
      </w:r>
      <w:r w:rsidRPr="00FD4B15">
        <w:rPr>
          <w:rFonts w:eastAsia="Verdana"/>
        </w:rPr>
        <w:t xml:space="preserve"> </w:t>
      </w:r>
    </w:p>
    <w:p w:rsidR="00B40988" w:rsidRPr="00FD4B15" w:rsidP="00B40988">
      <w:pPr>
        <w:pStyle w:val="Answer"/>
        <w:rPr>
          <w:rFonts w:eastAsia="Verdana"/>
          <w:lang w:val="en-US"/>
        </w:rPr>
      </w:pPr>
      <w:r w:rsidRPr="00FD4B15">
        <w:rPr>
          <w:rFonts w:eastAsia="Verdana"/>
        </w:rPr>
        <w:t xml:space="preserve">The problem with politicians or others just saying we need to change a mindset </w:t>
      </w:r>
      <w:r>
        <w:rPr>
          <w:rFonts w:eastAsia="Verdana"/>
        </w:rPr>
        <w:t xml:space="preserve">is </w:t>
      </w:r>
      <w:r w:rsidRPr="00FD4B15">
        <w:rPr>
          <w:rFonts w:eastAsia="Verdana"/>
        </w:rPr>
        <w:t>it does not necessarily do the trick</w:t>
      </w:r>
      <w:r>
        <w:rPr>
          <w:rFonts w:eastAsia="Verdana"/>
        </w:rPr>
        <w:t>.</w:t>
      </w:r>
      <w:r w:rsidRPr="00FD4B15">
        <w:rPr>
          <w:rFonts w:eastAsia="Verdana"/>
        </w:rPr>
        <w:t xml:space="preserve"> </w:t>
      </w:r>
      <w:r>
        <w:rPr>
          <w:rFonts w:eastAsia="Verdana"/>
        </w:rPr>
        <w:t>It</w:t>
      </w:r>
      <w:r w:rsidRPr="00FD4B15">
        <w:rPr>
          <w:rFonts w:eastAsia="Verdana"/>
        </w:rPr>
        <w:t xml:space="preserve"> needs to be written down in ways that people are held accountable by Parliament</w:t>
      </w:r>
      <w:r w:rsidR="001D6849">
        <w:rPr>
          <w:rFonts w:eastAsia="Verdana"/>
        </w:rPr>
        <w:t>—</w:t>
      </w:r>
      <w:r w:rsidRPr="00FD4B15">
        <w:rPr>
          <w:rFonts w:eastAsia="Verdana"/>
        </w:rPr>
        <w:t>not just the Treasury</w:t>
      </w:r>
      <w:r w:rsidR="001D6849">
        <w:rPr>
          <w:rFonts w:eastAsia="Verdana"/>
        </w:rPr>
        <w:t xml:space="preserve"> but</w:t>
      </w:r>
      <w:r w:rsidRPr="00FD4B15">
        <w:rPr>
          <w:rFonts w:eastAsia="Verdana"/>
        </w:rPr>
        <w:t xml:space="preserve"> by Parliament</w:t>
      </w:r>
      <w:r>
        <w:rPr>
          <w:rFonts w:eastAsia="Verdana"/>
        </w:rPr>
        <w:t xml:space="preserve">. It </w:t>
      </w:r>
      <w:r w:rsidRPr="00FD4B15">
        <w:rPr>
          <w:rFonts w:eastAsia="Verdana"/>
        </w:rPr>
        <w:t xml:space="preserve">is such an important stage, and my view </w:t>
      </w:r>
      <w:r>
        <w:rPr>
          <w:rFonts w:eastAsia="Verdana"/>
        </w:rPr>
        <w:t xml:space="preserve">is </w:t>
      </w:r>
      <w:r w:rsidRPr="00FD4B15">
        <w:rPr>
          <w:rFonts w:eastAsia="Verdana"/>
        </w:rPr>
        <w:t>that the Treasury has almost guarded that oversight role too closely and should allow Parliament to do that</w:t>
      </w:r>
      <w:r>
        <w:rPr>
          <w:rFonts w:eastAsia="Verdana"/>
        </w:rPr>
        <w:t>.</w:t>
      </w:r>
      <w:r w:rsidRPr="00FD4B15">
        <w:rPr>
          <w:rFonts w:eastAsia="Verdana"/>
        </w:rPr>
        <w:t xml:space="preserve"> I made this point to my </w:t>
      </w:r>
      <w:r w:rsidRPr="00FD4B15">
        <w:rPr>
          <w:rFonts w:eastAsia="Verdana"/>
        </w:rPr>
        <w:t>officials</w:t>
      </w:r>
      <w:r>
        <w:rPr>
          <w:rFonts w:eastAsia="Verdana"/>
        </w:rPr>
        <w:t xml:space="preserve"> and</w:t>
      </w:r>
      <w:r w:rsidRPr="00FD4B15">
        <w:rPr>
          <w:rFonts w:eastAsia="Verdana"/>
        </w:rPr>
        <w:t xml:space="preserve"> I am not quite sure if they agreed or not</w:t>
      </w:r>
      <w:r>
        <w:rPr>
          <w:rFonts w:eastAsia="Verdana"/>
        </w:rPr>
        <w:t>;</w:t>
      </w:r>
      <w:r w:rsidRPr="00FD4B15">
        <w:rPr>
          <w:rFonts w:eastAsia="Verdana"/>
        </w:rPr>
        <w:t xml:space="preserve"> they would sometimes just politely stay quiet</w:t>
      </w:r>
      <w:r>
        <w:rPr>
          <w:rFonts w:eastAsia="Verdana"/>
        </w:rPr>
        <w:t>.</w:t>
      </w:r>
      <w:r w:rsidRPr="00FD4B15">
        <w:rPr>
          <w:rFonts w:eastAsia="Verdana"/>
        </w:rPr>
        <w:t xml:space="preserve"> Quite often</w:t>
      </w:r>
      <w:r>
        <w:rPr>
          <w:rFonts w:eastAsia="Verdana"/>
        </w:rPr>
        <w:t>,</w:t>
      </w:r>
      <w:r w:rsidRPr="00FD4B15">
        <w:rPr>
          <w:rFonts w:eastAsia="Verdana"/>
        </w:rPr>
        <w:t xml:space="preserve"> Parliament can say things that the Treasury officials in their day-to-day dealings find it difficult to say, and </w:t>
      </w:r>
      <w:r>
        <w:rPr>
          <w:rFonts w:eastAsia="Verdana"/>
        </w:rPr>
        <w:t xml:space="preserve">that </w:t>
      </w:r>
      <w:r w:rsidRPr="00FD4B15">
        <w:rPr>
          <w:rFonts w:eastAsia="Verdana"/>
        </w:rPr>
        <w:t>is a very powerful role.</w:t>
      </w:r>
    </w:p>
    <w:p w:rsidR="00B40988" w:rsidRPr="00FD4B15" w:rsidP="00B40988">
      <w:pPr>
        <w:pStyle w:val="Remark"/>
        <w:rPr>
          <w:rFonts w:eastAsia="Verdana"/>
          <w:lang w:val="en-US"/>
        </w:rPr>
      </w:pPr>
      <w:r w:rsidRPr="00FD4B15">
        <w:rPr>
          <w:rFonts w:eastAsia="Verdana"/>
          <w:b/>
          <w:bCs/>
        </w:rPr>
        <w:t xml:space="preserve">Lord Grabiner: </w:t>
      </w:r>
      <w:r w:rsidRPr="00FD4B15">
        <w:rPr>
          <w:rFonts w:eastAsia="Verdana"/>
        </w:rPr>
        <w:t>Finally, would the ombudsman feature</w:t>
      </w:r>
      <w:r>
        <w:rPr>
          <w:rFonts w:eastAsia="Verdana"/>
        </w:rPr>
        <w:t xml:space="preserve"> on your piece of paper</w:t>
      </w:r>
      <w:r w:rsidRPr="00FD4B15">
        <w:rPr>
          <w:rFonts w:eastAsia="Verdana"/>
        </w:rPr>
        <w:t>?</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 xml:space="preserve">The Financial Ombudsman has a place, but it should always be underneath and not exceeding in any way the role of Parliament, the FCA or the courts. I cannot resist </w:t>
      </w:r>
      <w:r>
        <w:rPr>
          <w:rFonts w:eastAsia="Verdana"/>
        </w:rPr>
        <w:t>touching</w:t>
      </w:r>
      <w:r w:rsidRPr="00FD4B15">
        <w:rPr>
          <w:rFonts w:eastAsia="Verdana"/>
        </w:rPr>
        <w:t xml:space="preserve"> on the motor finance thing briefly</w:t>
      </w:r>
      <w:r>
        <w:rPr>
          <w:rFonts w:eastAsia="Verdana"/>
        </w:rPr>
        <w:t>.</w:t>
      </w:r>
      <w:r w:rsidRPr="00FD4B15">
        <w:rPr>
          <w:rFonts w:eastAsia="Verdana"/>
        </w:rPr>
        <w:t xml:space="preserve"> It is a ridiculous situation that we are now in, that the courts are effectively having to clear up</w:t>
      </w:r>
      <w:r>
        <w:rPr>
          <w:rFonts w:eastAsia="Verdana"/>
        </w:rPr>
        <w:t>—</w:t>
      </w:r>
      <w:r w:rsidRPr="00FD4B15">
        <w:rPr>
          <w:rFonts w:eastAsia="Verdana"/>
        </w:rPr>
        <w:t>or attempt</w:t>
      </w:r>
      <w:r w:rsidR="00FF07C1">
        <w:rPr>
          <w:rFonts w:eastAsia="Verdana"/>
        </w:rPr>
        <w:t>ing</w:t>
      </w:r>
      <w:r w:rsidRPr="00FD4B15">
        <w:rPr>
          <w:rFonts w:eastAsia="Verdana"/>
        </w:rPr>
        <w:t xml:space="preserve"> to clear up</w:t>
      </w:r>
      <w:r>
        <w:rPr>
          <w:rFonts w:eastAsia="Verdana"/>
        </w:rPr>
        <w:t>—</w:t>
      </w:r>
      <w:r w:rsidRPr="00FD4B15">
        <w:rPr>
          <w:rFonts w:eastAsia="Verdana"/>
        </w:rPr>
        <w:t xml:space="preserve">this gap between what the </w:t>
      </w:r>
      <w:r>
        <w:rPr>
          <w:rFonts w:eastAsia="Verdana"/>
        </w:rPr>
        <w:t>o</w:t>
      </w:r>
      <w:r w:rsidRPr="00FD4B15">
        <w:rPr>
          <w:rFonts w:eastAsia="Verdana"/>
        </w:rPr>
        <w:t>mbudsman is doing and what the FCA rules at the time said.</w:t>
      </w:r>
    </w:p>
    <w:p w:rsidR="00B40988" w:rsidRPr="00FD4B15" w:rsidP="00B40988">
      <w:pPr>
        <w:pStyle w:val="Remark"/>
        <w:rPr>
          <w:rFonts w:eastAsia="Verdana"/>
          <w:lang w:val="en-US"/>
        </w:rPr>
      </w:pPr>
      <w:r w:rsidRPr="00FD4B15">
        <w:rPr>
          <w:rFonts w:eastAsia="Verdana"/>
          <w:b/>
          <w:bCs/>
        </w:rPr>
        <w:t xml:space="preserve">The Chair: </w:t>
      </w:r>
      <w:r w:rsidRPr="00FD4B15">
        <w:rPr>
          <w:rFonts w:eastAsia="Verdana"/>
        </w:rPr>
        <w:t>Is the problem</w:t>
      </w:r>
      <w:r>
        <w:rPr>
          <w:rFonts w:eastAsia="Verdana"/>
        </w:rPr>
        <w:t xml:space="preserve"> not</w:t>
      </w:r>
      <w:r w:rsidRPr="00FD4B15">
        <w:rPr>
          <w:rFonts w:eastAsia="Verdana"/>
        </w:rPr>
        <w:t xml:space="preserve"> that the rulebook </w:t>
      </w:r>
      <w:r w:rsidRPr="00FD4B15">
        <w:rPr>
          <w:rFonts w:eastAsia="Verdana"/>
        </w:rPr>
        <w:t>is in conflict with</w:t>
      </w:r>
      <w:r w:rsidRPr="00FD4B15">
        <w:rPr>
          <w:rFonts w:eastAsia="Verdana"/>
        </w:rPr>
        <w:t xml:space="preserve"> the common law as set by the courts</w:t>
      </w:r>
      <w:r>
        <w:rPr>
          <w:rFonts w:eastAsia="Verdana"/>
        </w:rPr>
        <w:t>,</w:t>
      </w:r>
      <w:r w:rsidRPr="00FD4B15">
        <w:rPr>
          <w:rFonts w:eastAsia="Verdana"/>
        </w:rPr>
        <w:t xml:space="preserve"> and businesses have been following the rulebook and are now left with ambulance chasers piling on pressure and making lots of money</w:t>
      </w:r>
      <w:r>
        <w:rPr>
          <w:rFonts w:eastAsia="Verdana"/>
        </w:rPr>
        <w:t xml:space="preserve"> at the expense of the consumer</w:t>
      </w:r>
      <w:r w:rsidRPr="00FD4B15">
        <w:rPr>
          <w:rFonts w:eastAsia="Verdana"/>
        </w:rPr>
        <w:t>?</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Yesterday</w:t>
      </w:r>
      <w:r>
        <w:rPr>
          <w:rFonts w:eastAsia="Verdana"/>
        </w:rPr>
        <w:t>,</w:t>
      </w:r>
      <w:r w:rsidRPr="00FD4B15">
        <w:rPr>
          <w:rFonts w:eastAsia="Verdana"/>
        </w:rPr>
        <w:t xml:space="preserve"> I was with a particularly big investor who was making the point that</w:t>
      </w:r>
      <w:r>
        <w:rPr>
          <w:rFonts w:eastAsia="Verdana"/>
        </w:rPr>
        <w:t xml:space="preserve"> his</w:t>
      </w:r>
      <w:r w:rsidRPr="00FD4B15">
        <w:rPr>
          <w:rFonts w:eastAsia="Verdana"/>
        </w:rPr>
        <w:t xml:space="preserve"> </w:t>
      </w:r>
      <w:r>
        <w:rPr>
          <w:rFonts w:eastAsia="Verdana"/>
        </w:rPr>
        <w:t>p</w:t>
      </w:r>
      <w:r w:rsidRPr="00FD4B15">
        <w:rPr>
          <w:rFonts w:eastAsia="Verdana"/>
        </w:rPr>
        <w:t>ropensity to invest in UK financial services has evaporated</w:t>
      </w:r>
      <w:r>
        <w:rPr>
          <w:rFonts w:eastAsia="Verdana"/>
        </w:rPr>
        <w:t xml:space="preserve"> now that</w:t>
      </w:r>
      <w:r w:rsidRPr="00FD4B15">
        <w:rPr>
          <w:rFonts w:eastAsia="Verdana"/>
        </w:rPr>
        <w:t xml:space="preserve"> </w:t>
      </w:r>
      <w:r>
        <w:rPr>
          <w:rFonts w:eastAsia="Verdana"/>
        </w:rPr>
        <w:t>he is</w:t>
      </w:r>
      <w:r w:rsidRPr="00FD4B15">
        <w:rPr>
          <w:rFonts w:eastAsia="Verdana"/>
        </w:rPr>
        <w:t xml:space="preserve"> aware of the dangers </w:t>
      </w:r>
      <w:r>
        <w:rPr>
          <w:rFonts w:eastAsia="Verdana"/>
        </w:rPr>
        <w:t xml:space="preserve">of </w:t>
      </w:r>
      <w:r w:rsidRPr="00FD4B15">
        <w:rPr>
          <w:rFonts w:eastAsia="Verdana"/>
        </w:rPr>
        <w:t>when things go wrong with the Financial Ombudsman.</w:t>
      </w:r>
    </w:p>
    <w:p w:rsidR="00B40988" w:rsidRPr="00FD4B15" w:rsidP="00B40988">
      <w:pPr>
        <w:pStyle w:val="Remark"/>
        <w:rPr>
          <w:rFonts w:eastAsia="Verdana"/>
          <w:lang w:val="en-US"/>
        </w:rPr>
      </w:pPr>
      <w:r w:rsidRPr="00FD4B15">
        <w:rPr>
          <w:rFonts w:eastAsia="Verdana"/>
          <w:b/>
          <w:bCs/>
        </w:rPr>
        <w:t xml:space="preserve">The Chair: </w:t>
      </w:r>
      <w:r w:rsidRPr="00FD4B15">
        <w:rPr>
          <w:rFonts w:eastAsia="Verdana"/>
        </w:rPr>
        <w:t>There is also the problem</w:t>
      </w:r>
      <w:r>
        <w:rPr>
          <w:rFonts w:eastAsia="Verdana"/>
        </w:rPr>
        <w:t xml:space="preserve"> of</w:t>
      </w:r>
      <w:r w:rsidRPr="00FD4B15">
        <w:rPr>
          <w:rFonts w:eastAsia="Verdana"/>
          <w:b/>
          <w:bCs/>
        </w:rPr>
        <w:t xml:space="preserve"> </w:t>
      </w:r>
      <w:r w:rsidRPr="00BA6D19">
        <w:rPr>
          <w:rFonts w:eastAsia="Verdana"/>
          <w:bCs/>
        </w:rPr>
        <w:t>t</w:t>
      </w:r>
      <w:r w:rsidRPr="00FD4B15">
        <w:rPr>
          <w:rFonts w:eastAsia="Verdana"/>
        </w:rPr>
        <w:t>he extent to which retrospection applies</w:t>
      </w:r>
      <w:r>
        <w:rPr>
          <w:rFonts w:eastAsia="Verdana"/>
        </w:rPr>
        <w:t>.</w:t>
      </w:r>
      <w:r w:rsidRPr="00FD4B15">
        <w:rPr>
          <w:rFonts w:eastAsia="Verdana"/>
        </w:rPr>
        <w:t xml:space="preserve"> </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Pr>
          <w:rFonts w:eastAsia="Verdana"/>
          <w:bCs/>
          <w:iCs/>
        </w:rPr>
        <w:t>I think y</w:t>
      </w:r>
      <w:r w:rsidRPr="00FD4B15">
        <w:rPr>
          <w:rFonts w:eastAsia="Verdana"/>
        </w:rPr>
        <w:t xml:space="preserve">ou are only meant to keep records for </w:t>
      </w:r>
      <w:r>
        <w:rPr>
          <w:rFonts w:eastAsia="Verdana"/>
        </w:rPr>
        <w:t>seven</w:t>
      </w:r>
      <w:r w:rsidRPr="00FD4B15">
        <w:rPr>
          <w:rFonts w:eastAsia="Verdana"/>
        </w:rPr>
        <w:t xml:space="preserve"> years</w:t>
      </w:r>
      <w:r>
        <w:rPr>
          <w:rFonts w:eastAsia="Verdana"/>
        </w:rPr>
        <w:t>,</w:t>
      </w:r>
      <w:r w:rsidRPr="00FD4B15">
        <w:rPr>
          <w:rFonts w:eastAsia="Verdana"/>
        </w:rPr>
        <w:t xml:space="preserve"> and yet this is going back to the mid-2000s</w:t>
      </w:r>
      <w:r>
        <w:rPr>
          <w:rFonts w:eastAsia="Verdana"/>
        </w:rPr>
        <w:t>;</w:t>
      </w:r>
      <w:r w:rsidRPr="00FD4B15">
        <w:rPr>
          <w:rFonts w:eastAsia="Verdana"/>
        </w:rPr>
        <w:t xml:space="preserve"> that just strikes me as an odd scenario to be left in.</w:t>
      </w:r>
    </w:p>
    <w:p w:rsidR="00B40988" w:rsidRPr="00FD4B15" w:rsidP="00B40988">
      <w:pPr>
        <w:pStyle w:val="Remark"/>
        <w:rPr>
          <w:rFonts w:eastAsia="Verdana"/>
          <w:lang w:val="en-US"/>
        </w:rPr>
      </w:pPr>
      <w:r w:rsidRPr="00FD4B15">
        <w:rPr>
          <w:rFonts w:eastAsia="Verdana"/>
          <w:b/>
          <w:bCs/>
        </w:rPr>
        <w:t xml:space="preserve">Lord Grabiner: </w:t>
      </w:r>
      <w:r w:rsidRPr="00FD4B15">
        <w:rPr>
          <w:rFonts w:eastAsia="Verdana"/>
        </w:rPr>
        <w:t>I did say finally</w:t>
      </w:r>
      <w:r>
        <w:rPr>
          <w:rFonts w:eastAsia="Verdana"/>
        </w:rPr>
        <w:t>; I apologise,</w:t>
      </w:r>
      <w:r w:rsidRPr="00FD4B15">
        <w:rPr>
          <w:rFonts w:eastAsia="Verdana"/>
        </w:rPr>
        <w:t xml:space="preserve"> your last answer encourages me further. In your view</w:t>
      </w:r>
      <w:r>
        <w:rPr>
          <w:rFonts w:eastAsia="Verdana"/>
        </w:rPr>
        <w:t>, does that mean</w:t>
      </w:r>
      <w:r w:rsidRPr="00FD4B15">
        <w:rPr>
          <w:rFonts w:eastAsia="Verdana"/>
        </w:rPr>
        <w:t xml:space="preserve"> the FCA has failed in the drafting or supervision of its rulebook because it is inconsistent with the common law position?</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I suppose it is difficult for me to pronounce that because the Supreme Court is going to look</w:t>
      </w:r>
      <w:r>
        <w:rPr>
          <w:rFonts w:eastAsia="Verdana"/>
        </w:rPr>
        <w:t xml:space="preserve"> at this.</w:t>
      </w:r>
    </w:p>
    <w:p w:rsidR="00B40988" w:rsidRPr="00FD4B15" w:rsidP="00B40988">
      <w:pPr>
        <w:pStyle w:val="Remark"/>
        <w:rPr>
          <w:rFonts w:eastAsia="Verdana"/>
          <w:lang w:val="en-US"/>
        </w:rPr>
      </w:pPr>
      <w:r w:rsidRPr="00FD4B15">
        <w:rPr>
          <w:rFonts w:eastAsia="Verdana"/>
          <w:b/>
          <w:bCs/>
        </w:rPr>
        <w:t xml:space="preserve">Lord Grabiner: </w:t>
      </w:r>
      <w:r>
        <w:rPr>
          <w:rFonts w:eastAsia="Verdana"/>
        </w:rPr>
        <w:t>It</w:t>
      </w:r>
      <w:r w:rsidRPr="00FD4B15">
        <w:rPr>
          <w:rFonts w:eastAsia="Verdana"/>
        </w:rPr>
        <w:t xml:space="preserve"> will, but </w:t>
      </w:r>
      <w:r>
        <w:rPr>
          <w:rFonts w:eastAsia="Verdana"/>
        </w:rPr>
        <w:t>it is</w:t>
      </w:r>
      <w:r w:rsidRPr="00FD4B15">
        <w:rPr>
          <w:rFonts w:eastAsia="Verdana"/>
        </w:rPr>
        <w:t xml:space="preserve"> going to get the same result. Just assume that</w:t>
      </w:r>
      <w:r>
        <w:rPr>
          <w:rFonts w:eastAsia="Verdana"/>
        </w:rPr>
        <w:t xml:space="preserve"> for the minute.</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Pr>
          <w:rFonts w:eastAsia="Verdana"/>
          <w:bCs/>
          <w:iCs/>
        </w:rPr>
        <w:t>You know</w:t>
      </w:r>
      <w:r w:rsidRPr="00FD4B15">
        <w:rPr>
          <w:rFonts w:eastAsia="Verdana"/>
        </w:rPr>
        <w:t xml:space="preserve"> a few things about law, so I will take what you say as rea</w:t>
      </w:r>
      <w:r>
        <w:rPr>
          <w:rFonts w:eastAsia="Verdana"/>
        </w:rPr>
        <w:t>d for the record</w:t>
      </w:r>
      <w:r w:rsidRPr="00FD4B15">
        <w:rPr>
          <w:rFonts w:eastAsia="Verdana"/>
        </w:rPr>
        <w:t>.</w:t>
      </w:r>
    </w:p>
    <w:p w:rsidR="00B40988" w:rsidRPr="00FD4B15" w:rsidP="00B40988">
      <w:pPr>
        <w:pStyle w:val="Remark"/>
        <w:rPr>
          <w:rFonts w:eastAsia="Verdana"/>
          <w:lang w:val="en-US"/>
        </w:rPr>
      </w:pPr>
      <w:r w:rsidRPr="00FD4B15">
        <w:rPr>
          <w:rFonts w:eastAsia="Verdana"/>
          <w:b/>
          <w:bCs/>
        </w:rPr>
        <w:t xml:space="preserve">Lord Grabiner: </w:t>
      </w:r>
      <w:r w:rsidRPr="00FD4B15">
        <w:rPr>
          <w:rFonts w:eastAsia="Verdana"/>
        </w:rPr>
        <w:t xml:space="preserve">Is that your sense </w:t>
      </w:r>
      <w:r>
        <w:rPr>
          <w:rFonts w:eastAsia="Verdana"/>
        </w:rPr>
        <w:t>on the face of it</w:t>
      </w:r>
      <w:r w:rsidRPr="00FD4B15">
        <w:rPr>
          <w:rFonts w:eastAsia="Verdana"/>
        </w:rPr>
        <w:t xml:space="preserve">? </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If we are in a position where the rulebook is deemed inconsistent with the common law</w:t>
      </w:r>
      <w:r>
        <w:rPr>
          <w:rFonts w:eastAsia="Verdana"/>
        </w:rPr>
        <w:t>—</w:t>
      </w:r>
      <w:r w:rsidRPr="00FD4B15">
        <w:rPr>
          <w:rFonts w:eastAsia="Verdana"/>
        </w:rPr>
        <w:t xml:space="preserve">I want to stress </w:t>
      </w:r>
      <w:r>
        <w:rPr>
          <w:rFonts w:eastAsia="Verdana"/>
        </w:rPr>
        <w:t>“if”</w:t>
      </w:r>
      <w:r w:rsidRPr="00FD4B15">
        <w:rPr>
          <w:rFonts w:eastAsia="Verdana"/>
        </w:rPr>
        <w:t>, because I am not saying that we necessarily</w:t>
      </w:r>
      <w:r>
        <w:rPr>
          <w:rFonts w:eastAsia="Verdana"/>
        </w:rPr>
        <w:t xml:space="preserve"> are—</w:t>
      </w:r>
      <w:r w:rsidRPr="00FD4B15">
        <w:rPr>
          <w:rFonts w:eastAsia="Verdana"/>
        </w:rPr>
        <w:t xml:space="preserve">that is a big </w:t>
      </w:r>
      <w:r>
        <w:rPr>
          <w:rFonts w:eastAsia="Verdana"/>
        </w:rPr>
        <w:t>failure</w:t>
      </w:r>
      <w:r w:rsidRPr="00FD4B15">
        <w:rPr>
          <w:rFonts w:eastAsia="Verdana"/>
        </w:rPr>
        <w:t xml:space="preserve"> </w:t>
      </w:r>
      <w:r>
        <w:rPr>
          <w:rFonts w:eastAsia="Verdana"/>
        </w:rPr>
        <w:t>t</w:t>
      </w:r>
      <w:r w:rsidRPr="00FD4B15">
        <w:rPr>
          <w:rFonts w:eastAsia="Verdana"/>
        </w:rPr>
        <w:t>hat probably is not just the FCA</w:t>
      </w:r>
      <w:r w:rsidR="00241D8F">
        <w:rPr>
          <w:rFonts w:eastAsia="Verdana"/>
        </w:rPr>
        <w:t>’s</w:t>
      </w:r>
      <w:r>
        <w:rPr>
          <w:rFonts w:eastAsia="Verdana"/>
        </w:rPr>
        <w:t>.</w:t>
      </w:r>
      <w:r w:rsidRPr="00FD4B15">
        <w:rPr>
          <w:rFonts w:eastAsia="Verdana"/>
        </w:rPr>
        <w:t xml:space="preserve"> </w:t>
      </w:r>
      <w:r>
        <w:rPr>
          <w:rFonts w:eastAsia="Verdana"/>
        </w:rPr>
        <w:t>Presumably,</w:t>
      </w:r>
      <w:r w:rsidRPr="00FD4B15">
        <w:rPr>
          <w:rFonts w:eastAsia="Verdana"/>
        </w:rPr>
        <w:t xml:space="preserve"> all sorts of other people looked at that rulebook at the time and never said that this was the case. Ultimately</w:t>
      </w:r>
      <w:r>
        <w:rPr>
          <w:rFonts w:eastAsia="Verdana"/>
        </w:rPr>
        <w:t>,</w:t>
      </w:r>
      <w:r w:rsidRPr="00FD4B15">
        <w:rPr>
          <w:rFonts w:eastAsia="Verdana"/>
        </w:rPr>
        <w:t xml:space="preserve"> the people who will pay the price are not the people in this room but businesses doing their best to follow the rules and consumers who are going to</w:t>
      </w:r>
      <w:r>
        <w:rPr>
          <w:rFonts w:eastAsia="Verdana"/>
        </w:rPr>
        <w:t xml:space="preserve"> probably</w:t>
      </w:r>
      <w:r w:rsidRPr="00FD4B15">
        <w:rPr>
          <w:rFonts w:eastAsia="Verdana"/>
        </w:rPr>
        <w:t xml:space="preserve"> have years of much higher premiums </w:t>
      </w:r>
      <w:r w:rsidRPr="00FD4B15">
        <w:rPr>
          <w:rFonts w:eastAsia="Verdana"/>
        </w:rPr>
        <w:t>as a result of</w:t>
      </w:r>
      <w:r w:rsidRPr="00FD4B15">
        <w:rPr>
          <w:rFonts w:eastAsia="Verdana"/>
        </w:rPr>
        <w:t xml:space="preserve"> this.</w:t>
      </w:r>
    </w:p>
    <w:p w:rsidR="00B40988" w:rsidP="00BD4F2D">
      <w:pPr>
        <w:pStyle w:val="Question"/>
        <w:rPr>
          <w:rFonts w:eastAsia="Verdana"/>
        </w:rPr>
      </w:pPr>
      <w:r w:rsidRPr="00FD4B15">
        <w:rPr>
          <w:rFonts w:eastAsia="Verdana"/>
          <w:b/>
          <w:bCs/>
        </w:rPr>
        <w:t xml:space="preserve">Lord Hill of </w:t>
      </w:r>
      <w:r w:rsidRPr="00FD4B15">
        <w:rPr>
          <w:rFonts w:eastAsia="Verdana"/>
          <w:b/>
          <w:bCs/>
        </w:rPr>
        <w:t>Oareford</w:t>
      </w:r>
      <w:r w:rsidRPr="00FD4B15">
        <w:rPr>
          <w:rFonts w:eastAsia="Verdana"/>
          <w:b/>
          <w:bCs/>
        </w:rPr>
        <w:t xml:space="preserve">: </w:t>
      </w:r>
      <w:r w:rsidRPr="00FD4B15">
        <w:rPr>
          <w:rFonts w:eastAsia="Verdana"/>
        </w:rPr>
        <w:t>I want to nail down a point follow</w:t>
      </w:r>
      <w:r>
        <w:rPr>
          <w:rFonts w:eastAsia="Verdana"/>
        </w:rPr>
        <w:t>ing</w:t>
      </w:r>
      <w:r w:rsidRPr="00FD4B15">
        <w:rPr>
          <w:rFonts w:eastAsia="Verdana"/>
        </w:rPr>
        <w:t xml:space="preserve"> what Lord Grabiner was saying about the idea of a wholesale</w:t>
      </w:r>
      <w:r>
        <w:rPr>
          <w:rFonts w:eastAsia="Verdana"/>
        </w:rPr>
        <w:t>/</w:t>
      </w:r>
      <w:r w:rsidRPr="00FD4B15">
        <w:rPr>
          <w:rFonts w:eastAsia="Verdana"/>
        </w:rPr>
        <w:t xml:space="preserve">retail split and the point that </w:t>
      </w:r>
      <w:r>
        <w:rPr>
          <w:rFonts w:eastAsia="Verdana"/>
        </w:rPr>
        <w:t>current</w:t>
      </w:r>
      <w:r w:rsidRPr="00FD4B15">
        <w:rPr>
          <w:rFonts w:eastAsia="Verdana"/>
        </w:rPr>
        <w:t xml:space="preserve"> attitudes towards risk in wholesale markets do not appear to be right. We are not sufficiently risk-accepting</w:t>
      </w:r>
      <w:r>
        <w:rPr>
          <w:rFonts w:eastAsia="Verdana"/>
        </w:rPr>
        <w:t>,</w:t>
      </w:r>
      <w:r w:rsidRPr="00FD4B15">
        <w:rPr>
          <w:rFonts w:eastAsia="Verdana"/>
        </w:rPr>
        <w:t xml:space="preserve"> and we do not have that right</w:t>
      </w:r>
      <w:r>
        <w:rPr>
          <w:rFonts w:eastAsia="Verdana"/>
        </w:rPr>
        <w:t xml:space="preserve"> </w:t>
      </w:r>
      <w:r w:rsidRPr="00FD4B15">
        <w:rPr>
          <w:rFonts w:eastAsia="Verdana"/>
        </w:rPr>
        <w:t>on the consumer side</w:t>
      </w:r>
      <w:r>
        <w:rPr>
          <w:rFonts w:eastAsia="Verdana"/>
        </w:rPr>
        <w:t xml:space="preserve"> </w:t>
      </w:r>
      <w:r w:rsidRPr="00FD4B15">
        <w:rPr>
          <w:rFonts w:eastAsia="Verdana"/>
        </w:rPr>
        <w:t xml:space="preserve">either. </w:t>
      </w:r>
    </w:p>
    <w:p w:rsidR="00B40988" w:rsidRPr="00FD4B15" w:rsidP="00B40988">
      <w:pPr>
        <w:pStyle w:val="Remark"/>
        <w:rPr>
          <w:rFonts w:eastAsia="Verdana"/>
          <w:lang w:val="en-US"/>
        </w:rPr>
      </w:pPr>
      <w:r w:rsidRPr="00FD4B15">
        <w:rPr>
          <w:rFonts w:eastAsia="Verdana"/>
        </w:rPr>
        <w:t>You said earlier there is a structural solution that would require primary legislation and the splitting of the two or the reconfiguration</w:t>
      </w:r>
      <w:r w:rsidR="00BD4F2D">
        <w:rPr>
          <w:rFonts w:eastAsia="Verdana"/>
        </w:rPr>
        <w:t>—</w:t>
      </w:r>
      <w:r w:rsidRPr="00FD4B15">
        <w:rPr>
          <w:rFonts w:eastAsia="Verdana"/>
        </w:rPr>
        <w:t xml:space="preserve">the white piece of paper approach. In your very first remarks, you speculated it might be possible within the FCA as it is currently structured to get </w:t>
      </w:r>
      <w:r w:rsidR="00E966B0">
        <w:rPr>
          <w:rFonts w:eastAsia="Verdana"/>
        </w:rPr>
        <w:t>it</w:t>
      </w:r>
      <w:r w:rsidRPr="00FD4B15">
        <w:rPr>
          <w:rFonts w:eastAsia="Verdana"/>
        </w:rPr>
        <w:t xml:space="preserve"> to organise </w:t>
      </w:r>
      <w:r w:rsidR="00E966B0">
        <w:rPr>
          <w:rFonts w:eastAsia="Verdana"/>
        </w:rPr>
        <w:t>itself</w:t>
      </w:r>
      <w:r w:rsidRPr="00FD4B15">
        <w:rPr>
          <w:rFonts w:eastAsia="Verdana"/>
        </w:rPr>
        <w:t xml:space="preserve"> on a wholesale and retail basis</w:t>
      </w:r>
      <w:r>
        <w:rPr>
          <w:rFonts w:eastAsia="Verdana"/>
        </w:rPr>
        <w:t>. Am I right to</w:t>
      </w:r>
      <w:r w:rsidRPr="00FD4B15">
        <w:rPr>
          <w:rFonts w:eastAsia="Verdana"/>
        </w:rPr>
        <w:t xml:space="preserve"> assume</w:t>
      </w:r>
      <w:r>
        <w:rPr>
          <w:rFonts w:eastAsia="Verdana"/>
        </w:rPr>
        <w:t xml:space="preserve"> that would not</w:t>
      </w:r>
      <w:r w:rsidRPr="00FD4B15">
        <w:rPr>
          <w:rFonts w:eastAsia="Verdana"/>
        </w:rPr>
        <w:t xml:space="preserve"> require primary legislation</w:t>
      </w:r>
      <w:r>
        <w:rPr>
          <w:rFonts w:eastAsia="Verdana"/>
        </w:rPr>
        <w:t>?</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It would not</w:t>
      </w:r>
      <w:r>
        <w:rPr>
          <w:rFonts w:eastAsia="Verdana"/>
        </w:rPr>
        <w:t>,</w:t>
      </w:r>
      <w:r w:rsidRPr="00FD4B15">
        <w:rPr>
          <w:rFonts w:eastAsia="Verdana"/>
        </w:rPr>
        <w:t xml:space="preserve"> </w:t>
      </w:r>
      <w:r>
        <w:rPr>
          <w:rFonts w:eastAsia="Verdana"/>
        </w:rPr>
        <w:t>b</w:t>
      </w:r>
      <w:r w:rsidRPr="00FD4B15">
        <w:rPr>
          <w:rFonts w:eastAsia="Verdana"/>
        </w:rPr>
        <w:t xml:space="preserve">ut it would be up to Parliament and the Government as to how they chose to do it. The reason it is always neater to do things by primary legislation if you can </w:t>
      </w:r>
      <w:r w:rsidRPr="00FD4B15">
        <w:rPr>
          <w:rFonts w:eastAsia="Verdana"/>
        </w:rPr>
        <w:t>is</w:t>
      </w:r>
      <w:r w:rsidRPr="00FD4B15">
        <w:rPr>
          <w:rFonts w:eastAsia="Verdana"/>
        </w:rPr>
        <w:t xml:space="preserve"> </w:t>
      </w:r>
      <w:r>
        <w:rPr>
          <w:rFonts w:eastAsia="Verdana"/>
        </w:rPr>
        <w:t>that</w:t>
      </w:r>
      <w:r w:rsidRPr="00FD4B15">
        <w:rPr>
          <w:rFonts w:eastAsia="Verdana"/>
        </w:rPr>
        <w:t xml:space="preserve"> officials and people in the FCA do not think they will w</w:t>
      </w:r>
      <w:r>
        <w:rPr>
          <w:rFonts w:eastAsia="Verdana"/>
        </w:rPr>
        <w:t>eight</w:t>
      </w:r>
      <w:r w:rsidRPr="00FD4B15">
        <w:rPr>
          <w:rFonts w:eastAsia="Verdana"/>
        </w:rPr>
        <w:t xml:space="preserve"> you out. If you want to make a proper change, you </w:t>
      </w:r>
      <w:r>
        <w:rPr>
          <w:rFonts w:eastAsia="Verdana"/>
        </w:rPr>
        <w:t>have</w:t>
      </w:r>
      <w:r w:rsidRPr="00FD4B15">
        <w:rPr>
          <w:rFonts w:eastAsia="Verdana"/>
        </w:rPr>
        <w:t xml:space="preserve"> to</w:t>
      </w:r>
      <w:r w:rsidRPr="00FD4B15">
        <w:rPr>
          <w:rFonts w:eastAsia="Verdana"/>
        </w:rPr>
        <w:t xml:space="preserve"> do it in a way </w:t>
      </w:r>
      <w:r w:rsidRPr="00F27B94">
        <w:rPr>
          <w:rFonts w:eastAsia="Verdana"/>
        </w:rPr>
        <w:t>that it has to be done</w:t>
      </w:r>
      <w:r w:rsidRPr="00726045">
        <w:rPr>
          <w:rFonts w:eastAsia="Verdana"/>
        </w:rPr>
        <w:t>,</w:t>
      </w:r>
      <w:r w:rsidRPr="00FD4B15">
        <w:rPr>
          <w:rFonts w:eastAsia="Verdana"/>
        </w:rPr>
        <w:t xml:space="preserve"> not just a management change or a </w:t>
      </w:r>
      <w:r>
        <w:rPr>
          <w:rFonts w:eastAsia="Verdana"/>
        </w:rPr>
        <w:t>surface-level change.</w:t>
      </w:r>
      <w:r w:rsidRPr="00FD4B15">
        <w:rPr>
          <w:rFonts w:eastAsia="Verdana"/>
        </w:rPr>
        <w:t xml:space="preserve"> If somebody were looking at it, they may say</w:t>
      </w:r>
      <w:r>
        <w:rPr>
          <w:rFonts w:eastAsia="Verdana"/>
        </w:rPr>
        <w:t>,</w:t>
      </w:r>
      <w:r w:rsidRPr="00FD4B15">
        <w:rPr>
          <w:rFonts w:eastAsia="Verdana"/>
        </w:rPr>
        <w:t xml:space="preserve"> </w:t>
      </w:r>
      <w:r>
        <w:rPr>
          <w:rFonts w:eastAsia="Verdana"/>
        </w:rPr>
        <w:t>“</w:t>
      </w:r>
      <w:r w:rsidRPr="00FD4B15">
        <w:rPr>
          <w:rFonts w:eastAsia="Verdana"/>
        </w:rPr>
        <w:t>Well</w:t>
      </w:r>
      <w:r>
        <w:rPr>
          <w:rFonts w:eastAsia="Verdana"/>
        </w:rPr>
        <w:t>,</w:t>
      </w:r>
      <w:r w:rsidRPr="00FD4B15">
        <w:rPr>
          <w:rFonts w:eastAsia="Verdana"/>
        </w:rPr>
        <w:t xml:space="preserve"> that</w:t>
      </w:r>
      <w:r>
        <w:rPr>
          <w:rFonts w:eastAsia="Verdana"/>
        </w:rPr>
        <w:t>’</w:t>
      </w:r>
      <w:r w:rsidRPr="00FD4B15">
        <w:rPr>
          <w:rFonts w:eastAsia="Verdana"/>
        </w:rPr>
        <w:t>s maybe a first step</w:t>
      </w:r>
      <w:r>
        <w:rPr>
          <w:rFonts w:eastAsia="Verdana"/>
        </w:rPr>
        <w:t>.</w:t>
      </w:r>
      <w:r w:rsidRPr="00FD4B15">
        <w:rPr>
          <w:rFonts w:eastAsia="Verdana"/>
        </w:rPr>
        <w:t xml:space="preserve"> You separate the rule</w:t>
      </w:r>
      <w:r>
        <w:rPr>
          <w:rFonts w:eastAsia="Verdana"/>
        </w:rPr>
        <w:t>book into</w:t>
      </w:r>
      <w:r w:rsidRPr="00FD4B15">
        <w:rPr>
          <w:rFonts w:eastAsia="Verdana"/>
        </w:rPr>
        <w:t xml:space="preserve"> the bits this part will look at</w:t>
      </w:r>
      <w:r>
        <w:rPr>
          <w:rFonts w:eastAsia="Verdana"/>
        </w:rPr>
        <w:t xml:space="preserve"> and</w:t>
      </w:r>
      <w:r w:rsidRPr="00FD4B15">
        <w:rPr>
          <w:rFonts w:eastAsia="Verdana"/>
        </w:rPr>
        <w:t xml:space="preserve"> the bits that part will look at</w:t>
      </w:r>
      <w:r>
        <w:rPr>
          <w:rFonts w:eastAsia="Verdana"/>
        </w:rPr>
        <w:t>”.</w:t>
      </w:r>
      <w:r w:rsidRPr="00FD4B15">
        <w:rPr>
          <w:rFonts w:eastAsia="Verdana"/>
        </w:rPr>
        <w:t xml:space="preserve"> If </w:t>
      </w:r>
      <w:r>
        <w:rPr>
          <w:rFonts w:eastAsia="Verdana"/>
        </w:rPr>
        <w:t>i</w:t>
      </w:r>
      <w:r w:rsidRPr="00FD4B15">
        <w:rPr>
          <w:rFonts w:eastAsia="Verdana"/>
        </w:rPr>
        <w:t>t is possible to do it in that way</w:t>
      </w:r>
      <w:r>
        <w:rPr>
          <w:rFonts w:eastAsia="Verdana"/>
        </w:rPr>
        <w:t>,</w:t>
      </w:r>
      <w:r w:rsidRPr="00FD4B15">
        <w:rPr>
          <w:rFonts w:eastAsia="Verdana"/>
        </w:rPr>
        <w:t xml:space="preserve"> that is an interim step that people may choose to go down</w:t>
      </w:r>
      <w:r>
        <w:rPr>
          <w:rFonts w:eastAsia="Verdana"/>
        </w:rPr>
        <w:t>.</w:t>
      </w:r>
      <w:r w:rsidRPr="00FD4B15">
        <w:rPr>
          <w:rFonts w:eastAsia="Verdana"/>
        </w:rPr>
        <w:t xml:space="preserve"> </w:t>
      </w:r>
    </w:p>
    <w:p w:rsidR="00B40988" w:rsidP="00B40988">
      <w:pPr>
        <w:pStyle w:val="Question"/>
        <w:rPr>
          <w:rFonts w:eastAsia="Verdana"/>
        </w:rPr>
      </w:pPr>
      <w:r w:rsidRPr="00FD4B15">
        <w:rPr>
          <w:rFonts w:eastAsia="Verdana"/>
          <w:b/>
          <w:bCs/>
        </w:rPr>
        <w:t xml:space="preserve">Lord Kestenbaum: </w:t>
      </w:r>
      <w:r w:rsidRPr="00FD4B15">
        <w:rPr>
          <w:rFonts w:eastAsia="Verdana"/>
        </w:rPr>
        <w:t>Good morning. I would like to take you back to two words that you used right at the beginning of your remarks. You spoke about behaviour change</w:t>
      </w:r>
      <w:r>
        <w:rPr>
          <w:rFonts w:eastAsia="Verdana"/>
        </w:rPr>
        <w:t>, which</w:t>
      </w:r>
      <w:r w:rsidRPr="00FD4B15">
        <w:rPr>
          <w:rFonts w:eastAsia="Verdana"/>
        </w:rPr>
        <w:t xml:space="preserve"> </w:t>
      </w:r>
      <w:r>
        <w:rPr>
          <w:rFonts w:eastAsia="Verdana"/>
        </w:rPr>
        <w:t>ha</w:t>
      </w:r>
      <w:r w:rsidRPr="00FD4B15">
        <w:rPr>
          <w:rFonts w:eastAsia="Verdana"/>
        </w:rPr>
        <w:t>s underpinned everything you have said in all sorts of ways</w:t>
      </w:r>
      <w:r>
        <w:rPr>
          <w:rFonts w:eastAsia="Verdana"/>
        </w:rPr>
        <w:t>,</w:t>
      </w:r>
      <w:r w:rsidRPr="00FD4B15">
        <w:rPr>
          <w:rFonts w:eastAsia="Verdana"/>
        </w:rPr>
        <w:t xml:space="preserve"> and the </w:t>
      </w:r>
      <w:r>
        <w:rPr>
          <w:rFonts w:eastAsia="Verdana"/>
        </w:rPr>
        <w:t>kind of</w:t>
      </w:r>
      <w:r w:rsidRPr="00FD4B15">
        <w:rPr>
          <w:rFonts w:eastAsia="Verdana"/>
        </w:rPr>
        <w:t xml:space="preserve"> behaviour change that would be needed for a regulator to move from seeing itself as an enforcer of sanctions to a meaningful driver of competitiveness and growth</w:t>
      </w:r>
      <w:r>
        <w:rPr>
          <w:rFonts w:eastAsia="Verdana"/>
        </w:rPr>
        <w:t>.</w:t>
      </w:r>
      <w:r w:rsidRPr="00FD4B15">
        <w:rPr>
          <w:rFonts w:eastAsia="Verdana"/>
        </w:rPr>
        <w:t xml:space="preserve"> You have spoken about incentives and structure, primary legislation and other such things, all</w:t>
      </w:r>
      <w:r>
        <w:rPr>
          <w:rFonts w:eastAsia="Verdana"/>
        </w:rPr>
        <w:t xml:space="preserve"> of</w:t>
      </w:r>
      <w:r w:rsidRPr="00FD4B15">
        <w:rPr>
          <w:rFonts w:eastAsia="Verdana"/>
        </w:rPr>
        <w:t xml:space="preserve"> which </w:t>
      </w:r>
      <w:r>
        <w:rPr>
          <w:rFonts w:eastAsia="Verdana"/>
        </w:rPr>
        <w:t>suggest</w:t>
      </w:r>
      <w:r w:rsidRPr="00FD4B15">
        <w:rPr>
          <w:rFonts w:eastAsia="Verdana"/>
        </w:rPr>
        <w:t xml:space="preserve"> </w:t>
      </w:r>
      <w:r>
        <w:rPr>
          <w:rFonts w:eastAsia="Verdana"/>
        </w:rPr>
        <w:t xml:space="preserve">nothing short of </w:t>
      </w:r>
      <w:r w:rsidRPr="00FD4B15">
        <w:rPr>
          <w:rFonts w:eastAsia="Verdana"/>
        </w:rPr>
        <w:t>a</w:t>
      </w:r>
      <w:r>
        <w:rPr>
          <w:rFonts w:eastAsia="Verdana"/>
        </w:rPr>
        <w:t>n</w:t>
      </w:r>
      <w:r w:rsidRPr="00FD4B15">
        <w:rPr>
          <w:rFonts w:eastAsia="Verdana"/>
        </w:rPr>
        <w:t xml:space="preserve"> organisational transformation. </w:t>
      </w:r>
    </w:p>
    <w:p w:rsidR="00B40988" w:rsidRPr="00FD4B15" w:rsidP="00B40988">
      <w:pPr>
        <w:pStyle w:val="Question"/>
        <w:numPr>
          <w:ilvl w:val="0"/>
          <w:numId w:val="0"/>
        </w:numPr>
        <w:ind w:left="794"/>
        <w:rPr>
          <w:rFonts w:eastAsia="Verdana"/>
          <w:lang w:val="en-US"/>
        </w:rPr>
      </w:pPr>
      <w:r w:rsidRPr="00FD4B15">
        <w:rPr>
          <w:rFonts w:eastAsia="Verdana"/>
        </w:rPr>
        <w:t>I just wonder</w:t>
      </w:r>
      <w:r>
        <w:rPr>
          <w:rFonts w:eastAsia="Verdana"/>
        </w:rPr>
        <w:t xml:space="preserve"> if</w:t>
      </w:r>
      <w:r w:rsidRPr="00FD4B15">
        <w:rPr>
          <w:rFonts w:eastAsia="Verdana"/>
        </w:rPr>
        <w:t xml:space="preserve"> this will ultimately take us back to the culture of the regulator</w:t>
      </w:r>
      <w:r>
        <w:rPr>
          <w:rFonts w:eastAsia="Verdana"/>
        </w:rPr>
        <w:t>.</w:t>
      </w:r>
      <w:r w:rsidRPr="00FD4B15">
        <w:rPr>
          <w:rFonts w:eastAsia="Verdana"/>
        </w:rPr>
        <w:t xml:space="preserve"> </w:t>
      </w:r>
      <w:r>
        <w:rPr>
          <w:rFonts w:eastAsia="Verdana"/>
        </w:rPr>
        <w:t>With the best will in the world, c</w:t>
      </w:r>
      <w:r w:rsidRPr="00FD4B15">
        <w:rPr>
          <w:rFonts w:eastAsia="Verdana"/>
        </w:rPr>
        <w:t>ulture eats structure for breakfast</w:t>
      </w:r>
      <w:r>
        <w:rPr>
          <w:rFonts w:eastAsia="Verdana"/>
        </w:rPr>
        <w:t xml:space="preserve">, </w:t>
      </w:r>
      <w:r w:rsidRPr="00FD4B15">
        <w:rPr>
          <w:rFonts w:eastAsia="Verdana"/>
        </w:rPr>
        <w:t xml:space="preserve">separating various functions. I would love your assessment of the underlying culture and whether some sceptics might feel, </w:t>
      </w:r>
      <w:r>
        <w:rPr>
          <w:rFonts w:eastAsia="Verdana"/>
        </w:rPr>
        <w:t>“</w:t>
      </w:r>
      <w:r w:rsidRPr="00FD4B15">
        <w:rPr>
          <w:rFonts w:eastAsia="Verdana"/>
        </w:rPr>
        <w:t>Look, that underlying culture is just so stodgy</w:t>
      </w:r>
      <w:r>
        <w:rPr>
          <w:rFonts w:eastAsia="Verdana"/>
        </w:rPr>
        <w:t xml:space="preserve"> and</w:t>
      </w:r>
      <w:r w:rsidRPr="00FD4B15">
        <w:rPr>
          <w:rFonts w:eastAsia="Verdana"/>
        </w:rPr>
        <w:t xml:space="preserve"> turgid</w:t>
      </w:r>
      <w:r>
        <w:rPr>
          <w:rFonts w:eastAsia="Verdana"/>
        </w:rPr>
        <w:t>”</w:t>
      </w:r>
      <w:r w:rsidRPr="00FD4B15">
        <w:rPr>
          <w:rFonts w:eastAsia="Verdana"/>
        </w:rPr>
        <w:t xml:space="preserve">. I am being unfair, as sceptics would have it. </w:t>
      </w:r>
      <w:r>
        <w:rPr>
          <w:rFonts w:eastAsia="Verdana"/>
        </w:rPr>
        <w:t>No</w:t>
      </w:r>
      <w:r w:rsidRPr="00FD4B15">
        <w:rPr>
          <w:rFonts w:eastAsia="Verdana"/>
        </w:rPr>
        <w:t xml:space="preserve"> amount of restructuring </w:t>
      </w:r>
      <w:r>
        <w:rPr>
          <w:rFonts w:eastAsia="Verdana"/>
        </w:rPr>
        <w:t>or</w:t>
      </w:r>
      <w:r w:rsidRPr="00FD4B15">
        <w:rPr>
          <w:rFonts w:eastAsia="Verdana"/>
        </w:rPr>
        <w:t xml:space="preserve"> clever incentives in the world would ever overcome a culture </w:t>
      </w:r>
      <w:r>
        <w:rPr>
          <w:rFonts w:eastAsia="Verdana"/>
        </w:rPr>
        <w:t>that</w:t>
      </w:r>
      <w:r w:rsidRPr="00FD4B15">
        <w:rPr>
          <w:rFonts w:eastAsia="Verdana"/>
        </w:rPr>
        <w:t xml:space="preserve"> is fundamentally committed to the slowness that you described</w:t>
      </w:r>
      <w:r>
        <w:rPr>
          <w:rFonts w:eastAsia="Verdana"/>
        </w:rPr>
        <w:t>,</w:t>
      </w:r>
      <w:r w:rsidRPr="00FD4B15">
        <w:rPr>
          <w:rFonts w:eastAsia="Verdana"/>
        </w:rPr>
        <w:t xml:space="preserve"> and others who would feel differently, so I would love you to say</w:t>
      </w:r>
      <w:r>
        <w:rPr>
          <w:rFonts w:eastAsia="Verdana"/>
        </w:rPr>
        <w:t xml:space="preserve"> a few things about that.</w:t>
      </w:r>
    </w:p>
    <w:p w:rsidR="00B40988" w:rsidP="00B40988">
      <w:pPr>
        <w:pStyle w:val="Answer"/>
        <w:rPr>
          <w:rFonts w:eastAsia="Verdana"/>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That is possibly true, but that is why I also mentioned oversight</w:t>
      </w:r>
      <w:r>
        <w:rPr>
          <w:rFonts w:eastAsia="Verdana"/>
        </w:rPr>
        <w:t xml:space="preserve"> b</w:t>
      </w:r>
      <w:r w:rsidRPr="00FD4B15">
        <w:rPr>
          <w:rFonts w:eastAsia="Verdana"/>
        </w:rPr>
        <w:t>ecause the oversight helps to hold people to account.</w:t>
      </w:r>
      <w:r>
        <w:rPr>
          <w:rFonts w:eastAsia="Verdana"/>
        </w:rPr>
        <w:t xml:space="preserve"> </w:t>
      </w:r>
      <w:r w:rsidRPr="00FD4B15">
        <w:rPr>
          <w:rFonts w:eastAsia="Verdana"/>
        </w:rPr>
        <w:t xml:space="preserve">I used to use this phrase </w:t>
      </w:r>
      <w:r>
        <w:rPr>
          <w:rFonts w:eastAsia="Verdana"/>
        </w:rPr>
        <w:t>that</w:t>
      </w:r>
      <w:r w:rsidRPr="00FD4B15">
        <w:rPr>
          <w:rFonts w:eastAsia="Verdana"/>
        </w:rPr>
        <w:t xml:space="preserve"> we do not want the UK to just be the safest graveyard</w:t>
      </w:r>
      <w:r>
        <w:rPr>
          <w:rFonts w:eastAsia="Verdana"/>
        </w:rPr>
        <w:t>.</w:t>
      </w:r>
      <w:r w:rsidRPr="00FD4B15">
        <w:rPr>
          <w:rFonts w:eastAsia="Verdana"/>
        </w:rPr>
        <w:t xml:space="preserve"> The difficulty is that</w:t>
      </w:r>
      <w:r w:rsidR="006E303F">
        <w:rPr>
          <w:rFonts w:eastAsia="Verdana"/>
        </w:rPr>
        <w:t>,</w:t>
      </w:r>
      <w:r w:rsidRPr="00FD4B15">
        <w:rPr>
          <w:rFonts w:eastAsia="Verdana"/>
        </w:rPr>
        <w:t xml:space="preserve"> if you just keep telling somebody, </w:t>
      </w:r>
      <w:r>
        <w:rPr>
          <w:rFonts w:eastAsia="Verdana"/>
        </w:rPr>
        <w:t>“</w:t>
      </w:r>
      <w:r w:rsidRPr="00FD4B15">
        <w:rPr>
          <w:rFonts w:eastAsia="Verdana"/>
        </w:rPr>
        <w:t xml:space="preserve">You </w:t>
      </w:r>
      <w:r>
        <w:rPr>
          <w:rFonts w:eastAsia="Verdana"/>
        </w:rPr>
        <w:t>have</w:t>
      </w:r>
      <w:r w:rsidRPr="00FD4B15">
        <w:rPr>
          <w:rFonts w:eastAsia="Verdana"/>
        </w:rPr>
        <w:t xml:space="preserve"> to be more positive towards risk</w:t>
      </w:r>
      <w:r>
        <w:rPr>
          <w:rFonts w:eastAsia="Verdana"/>
        </w:rPr>
        <w:t>”, p</w:t>
      </w:r>
      <w:r w:rsidRPr="00FD4B15">
        <w:rPr>
          <w:rFonts w:eastAsia="Verdana"/>
        </w:rPr>
        <w:t xml:space="preserve">eople will nod and say, </w:t>
      </w:r>
      <w:r>
        <w:rPr>
          <w:rFonts w:eastAsia="Verdana"/>
        </w:rPr>
        <w:t>“</w:t>
      </w:r>
      <w:r w:rsidRPr="00FD4B15">
        <w:rPr>
          <w:rFonts w:eastAsia="Verdana"/>
        </w:rPr>
        <w:t>Yes, I completely agree</w:t>
      </w:r>
      <w:r>
        <w:rPr>
          <w:rFonts w:eastAsia="Verdana"/>
        </w:rPr>
        <w:t>”,</w:t>
      </w:r>
      <w:r w:rsidRPr="00FD4B15">
        <w:rPr>
          <w:rFonts w:eastAsia="Verdana"/>
        </w:rPr>
        <w:t xml:space="preserve"> </w:t>
      </w:r>
      <w:r>
        <w:rPr>
          <w:rFonts w:eastAsia="Verdana"/>
        </w:rPr>
        <w:t>b</w:t>
      </w:r>
      <w:r w:rsidRPr="00FD4B15">
        <w:rPr>
          <w:rFonts w:eastAsia="Verdana"/>
        </w:rPr>
        <w:t xml:space="preserve">ut faced with any decision, they will go back and say, </w:t>
      </w:r>
      <w:r>
        <w:rPr>
          <w:rFonts w:eastAsia="Verdana"/>
        </w:rPr>
        <w:t>“</w:t>
      </w:r>
      <w:r w:rsidRPr="00FD4B15">
        <w:rPr>
          <w:rFonts w:eastAsia="Verdana"/>
        </w:rPr>
        <w:t>Well, what am I going to get fired for?</w:t>
      </w:r>
      <w:r>
        <w:rPr>
          <w:rFonts w:eastAsia="Verdana"/>
        </w:rPr>
        <w:t>”</w:t>
      </w:r>
      <w:r w:rsidRPr="00FD4B15">
        <w:rPr>
          <w:rFonts w:eastAsia="Verdana"/>
        </w:rPr>
        <w:t xml:space="preserve"> If they are not going to get fired for doing something</w:t>
      </w:r>
      <w:r>
        <w:rPr>
          <w:rFonts w:eastAsia="Verdana"/>
        </w:rPr>
        <w:t>—</w:t>
      </w:r>
      <w:r w:rsidRPr="00FD4B15">
        <w:rPr>
          <w:rFonts w:eastAsia="Verdana"/>
        </w:rPr>
        <w:t>or the other way around, for not doing something</w:t>
      </w:r>
      <w:r>
        <w:rPr>
          <w:rFonts w:eastAsia="Verdana"/>
        </w:rPr>
        <w:t>—</w:t>
      </w:r>
      <w:r w:rsidRPr="00FD4B15">
        <w:rPr>
          <w:rFonts w:eastAsia="Verdana"/>
        </w:rPr>
        <w:t xml:space="preserve">that is what will drive their behaviour. </w:t>
      </w:r>
    </w:p>
    <w:p w:rsidR="00B40988" w:rsidRPr="00F509C9" w:rsidP="00B40988">
      <w:pPr>
        <w:pStyle w:val="Answer"/>
        <w:rPr>
          <w:rFonts w:eastAsia="Verdana"/>
        </w:rPr>
      </w:pPr>
      <w:r w:rsidRPr="00FD4B15">
        <w:rPr>
          <w:rFonts w:eastAsia="Verdana"/>
        </w:rPr>
        <w:t>So</w:t>
      </w:r>
      <w:r w:rsidRPr="00FD4B15">
        <w:rPr>
          <w:rFonts w:eastAsia="Verdana"/>
        </w:rPr>
        <w:t xml:space="preserve"> you have to change that thing that they will or will not get fired for</w:t>
      </w:r>
      <w:r>
        <w:rPr>
          <w:rFonts w:eastAsia="Verdana"/>
        </w:rPr>
        <w:t>,</w:t>
      </w:r>
      <w:r w:rsidRPr="00FD4B15">
        <w:rPr>
          <w:rFonts w:eastAsia="Verdana"/>
        </w:rPr>
        <w:t xml:space="preserve"> or better still</w:t>
      </w:r>
      <w:r>
        <w:rPr>
          <w:rFonts w:eastAsia="Verdana"/>
        </w:rPr>
        <w:t>,</w:t>
      </w:r>
      <w:r w:rsidRPr="00FD4B15">
        <w:rPr>
          <w:rFonts w:eastAsia="Verdana"/>
        </w:rPr>
        <w:t xml:space="preserve"> </w:t>
      </w:r>
      <w:r w:rsidR="006E303F">
        <w:rPr>
          <w:rFonts w:eastAsia="Verdana"/>
        </w:rPr>
        <w:t>“W</w:t>
      </w:r>
      <w:r w:rsidRPr="00FD4B15">
        <w:rPr>
          <w:rFonts w:eastAsia="Verdana"/>
        </w:rPr>
        <w:t>hat will I get promoted for</w:t>
      </w:r>
      <w:r>
        <w:rPr>
          <w:rFonts w:eastAsia="Verdana"/>
        </w:rPr>
        <w:t>?</w:t>
      </w:r>
      <w:r w:rsidR="006E303F">
        <w:rPr>
          <w:rFonts w:eastAsia="Verdana"/>
        </w:rPr>
        <w:t>”</w:t>
      </w:r>
      <w:r w:rsidRPr="00FD4B15">
        <w:rPr>
          <w:rFonts w:eastAsia="Verdana"/>
        </w:rPr>
        <w:t xml:space="preserve"> Know</w:t>
      </w:r>
      <w:r>
        <w:rPr>
          <w:rFonts w:eastAsia="Verdana"/>
        </w:rPr>
        <w:t>ing</w:t>
      </w:r>
      <w:r w:rsidRPr="00FD4B15">
        <w:rPr>
          <w:rFonts w:eastAsia="Verdana"/>
        </w:rPr>
        <w:t xml:space="preserve"> that I can get promoted or have a better career if I can demonstrate these things is the bit where the legal and technical work would have a positive benefit</w:t>
      </w:r>
      <w:r>
        <w:rPr>
          <w:rFonts w:eastAsia="Verdana"/>
        </w:rPr>
        <w:t>.</w:t>
      </w:r>
      <w:r w:rsidRPr="00FD4B15">
        <w:rPr>
          <w:rFonts w:eastAsia="Verdana"/>
        </w:rPr>
        <w:t xml:space="preserve"> As long as the oversight is sufficiently there that means that when you call whoever it is up to your committee</w:t>
      </w:r>
      <w:r>
        <w:rPr>
          <w:rFonts w:eastAsia="Verdana"/>
        </w:rPr>
        <w:t xml:space="preserve"> </w:t>
      </w:r>
      <w:r w:rsidRPr="00FD4B15">
        <w:rPr>
          <w:rFonts w:eastAsia="Verdana"/>
        </w:rPr>
        <w:t xml:space="preserve">in X </w:t>
      </w:r>
      <w:r w:rsidRPr="00FD4B15">
        <w:rPr>
          <w:rFonts w:eastAsia="Verdana"/>
        </w:rPr>
        <w:t>months</w:t>
      </w:r>
      <w:r w:rsidR="00A03012">
        <w:rPr>
          <w:rFonts w:eastAsia="Verdana"/>
        </w:rPr>
        <w:t>’</w:t>
      </w:r>
      <w:r w:rsidRPr="00FD4B15">
        <w:rPr>
          <w:rFonts w:eastAsia="Verdana"/>
        </w:rPr>
        <w:t xml:space="preserve"> or years’ time and you say, </w:t>
      </w:r>
      <w:r>
        <w:rPr>
          <w:rFonts w:eastAsia="Verdana"/>
        </w:rPr>
        <w:t>“</w:t>
      </w:r>
      <w:r w:rsidRPr="00FD4B15">
        <w:rPr>
          <w:rFonts w:eastAsia="Verdana"/>
        </w:rPr>
        <w:t>Well, hold on. I</w:t>
      </w:r>
      <w:r>
        <w:rPr>
          <w:rFonts w:eastAsia="Verdana"/>
        </w:rPr>
        <w:t>’</w:t>
      </w:r>
      <w:r w:rsidRPr="00FD4B15">
        <w:rPr>
          <w:rFonts w:eastAsia="Verdana"/>
        </w:rPr>
        <w:t xml:space="preserve">ve </w:t>
      </w:r>
      <w:r w:rsidRPr="00FD4B15">
        <w:rPr>
          <w:rFonts w:eastAsia="Verdana"/>
        </w:rPr>
        <w:t>taken a look</w:t>
      </w:r>
      <w:r w:rsidRPr="00FD4B15">
        <w:rPr>
          <w:rFonts w:eastAsia="Verdana"/>
        </w:rPr>
        <w:t xml:space="preserve"> at this. We</w:t>
      </w:r>
      <w:r>
        <w:rPr>
          <w:rFonts w:eastAsia="Verdana"/>
        </w:rPr>
        <w:t>’</w:t>
      </w:r>
      <w:r w:rsidRPr="00FD4B15">
        <w:rPr>
          <w:rFonts w:eastAsia="Verdana"/>
        </w:rPr>
        <w:t>re going to go through these five big decisions you</w:t>
      </w:r>
      <w:r>
        <w:rPr>
          <w:rFonts w:eastAsia="Verdana"/>
        </w:rPr>
        <w:t>’</w:t>
      </w:r>
      <w:r w:rsidRPr="00FD4B15">
        <w:rPr>
          <w:rFonts w:eastAsia="Verdana"/>
        </w:rPr>
        <w:t>ve made against this framework, and you haven</w:t>
      </w:r>
      <w:r>
        <w:rPr>
          <w:rFonts w:eastAsia="Verdana"/>
        </w:rPr>
        <w:t>’</w:t>
      </w:r>
      <w:r w:rsidRPr="00FD4B15">
        <w:rPr>
          <w:rFonts w:eastAsia="Verdana"/>
        </w:rPr>
        <w:t>t delivered on four of them</w:t>
      </w:r>
      <w:r>
        <w:rPr>
          <w:rFonts w:eastAsia="Verdana"/>
        </w:rPr>
        <w:t>”,</w:t>
      </w:r>
      <w:r w:rsidRPr="00FD4B15">
        <w:rPr>
          <w:rFonts w:eastAsia="Verdana"/>
        </w:rPr>
        <w:t xml:space="preserve"> </w:t>
      </w:r>
      <w:r>
        <w:rPr>
          <w:rFonts w:eastAsia="Verdana"/>
        </w:rPr>
        <w:t>t</w:t>
      </w:r>
      <w:r w:rsidRPr="00FD4B15">
        <w:rPr>
          <w:rFonts w:eastAsia="Verdana"/>
        </w:rPr>
        <w:t xml:space="preserve">hat then becomes a real problem for the head of that organisation. </w:t>
      </w:r>
      <w:r w:rsidRPr="00FD4B15">
        <w:rPr>
          <w:rFonts w:eastAsia="Verdana"/>
        </w:rPr>
        <w:t>So</w:t>
      </w:r>
      <w:r w:rsidRPr="00FD4B15">
        <w:rPr>
          <w:rFonts w:eastAsia="Verdana"/>
        </w:rPr>
        <w:t xml:space="preserve"> the head</w:t>
      </w:r>
      <w:r>
        <w:rPr>
          <w:rFonts w:eastAsia="Verdana"/>
        </w:rPr>
        <w:t>s</w:t>
      </w:r>
      <w:r w:rsidRPr="00FD4B15">
        <w:rPr>
          <w:rFonts w:eastAsia="Verdana"/>
        </w:rPr>
        <w:t xml:space="preserve"> of that organisation</w:t>
      </w:r>
      <w:r>
        <w:rPr>
          <w:rFonts w:eastAsia="Verdana"/>
        </w:rPr>
        <w:t>—</w:t>
      </w:r>
      <w:r w:rsidRPr="00FD4B15">
        <w:rPr>
          <w:rFonts w:eastAsia="Verdana"/>
        </w:rPr>
        <w:t>who are all very clever, able people</w:t>
      </w:r>
      <w:r>
        <w:rPr>
          <w:rFonts w:eastAsia="Verdana"/>
        </w:rPr>
        <w:t>—</w:t>
      </w:r>
      <w:r w:rsidRPr="00FD4B15">
        <w:rPr>
          <w:rFonts w:eastAsia="Verdana"/>
        </w:rPr>
        <w:t>drive down</w:t>
      </w:r>
      <w:r>
        <w:rPr>
          <w:rFonts w:eastAsia="Verdana"/>
        </w:rPr>
        <w:t xml:space="preserve"> </w:t>
      </w:r>
      <w:r w:rsidRPr="00FD4B15">
        <w:rPr>
          <w:rFonts w:eastAsia="Verdana"/>
        </w:rPr>
        <w:t>through their organisation</w:t>
      </w:r>
      <w:r>
        <w:rPr>
          <w:rFonts w:eastAsia="Verdana"/>
        </w:rPr>
        <w:t xml:space="preserve"> the </w:t>
      </w:r>
      <w:r w:rsidRPr="00FD4B15">
        <w:rPr>
          <w:rFonts w:eastAsia="Verdana"/>
        </w:rPr>
        <w:t>need to make sure that</w:t>
      </w:r>
      <w:r w:rsidR="00A03012">
        <w:rPr>
          <w:rFonts w:eastAsia="Verdana"/>
        </w:rPr>
        <w:t>,</w:t>
      </w:r>
      <w:r w:rsidRPr="00FD4B15">
        <w:rPr>
          <w:rFonts w:eastAsia="Verdana"/>
        </w:rPr>
        <w:t xml:space="preserve"> when they appear in front of that oversight committee, to go for their reappointment or whatever it is</w:t>
      </w:r>
      <w:r>
        <w:rPr>
          <w:rFonts w:eastAsia="Verdana"/>
        </w:rPr>
        <w:t>,</w:t>
      </w:r>
      <w:r w:rsidRPr="00FD4B15">
        <w:rPr>
          <w:rFonts w:eastAsia="Verdana"/>
        </w:rPr>
        <w:t xml:space="preserve"> they can make sure they </w:t>
      </w:r>
      <w:r>
        <w:rPr>
          <w:rFonts w:eastAsia="Verdana"/>
        </w:rPr>
        <w:t>tick</w:t>
      </w:r>
      <w:r w:rsidRPr="00FD4B15">
        <w:rPr>
          <w:rFonts w:eastAsia="Verdana"/>
        </w:rPr>
        <w:t xml:space="preserve"> all those boxes</w:t>
      </w:r>
      <w:r>
        <w:rPr>
          <w:rFonts w:eastAsia="Verdana"/>
        </w:rPr>
        <w:t xml:space="preserve">. </w:t>
      </w:r>
      <w:r w:rsidRPr="00FD4B15">
        <w:rPr>
          <w:rFonts w:eastAsia="Verdana"/>
        </w:rPr>
        <w:t>Across all the institutions</w:t>
      </w:r>
      <w:r>
        <w:rPr>
          <w:rFonts w:eastAsia="Verdana"/>
        </w:rPr>
        <w:t xml:space="preserve">, </w:t>
      </w:r>
      <w:r w:rsidRPr="00FD4B15">
        <w:rPr>
          <w:rFonts w:eastAsia="Verdana"/>
        </w:rPr>
        <w:t xml:space="preserve">there is a </w:t>
      </w:r>
      <w:r>
        <w:rPr>
          <w:rFonts w:eastAsia="Verdana"/>
        </w:rPr>
        <w:t>ubiquitous</w:t>
      </w:r>
      <w:r w:rsidRPr="00FD4B15">
        <w:rPr>
          <w:rFonts w:eastAsia="Verdana"/>
        </w:rPr>
        <w:t xml:space="preserve"> tick</w:t>
      </w:r>
      <w:r w:rsidR="00B41308">
        <w:rPr>
          <w:rFonts w:eastAsia="Verdana"/>
        </w:rPr>
        <w:t>-</w:t>
      </w:r>
      <w:r w:rsidRPr="00FD4B15">
        <w:rPr>
          <w:rFonts w:eastAsia="Verdana"/>
        </w:rPr>
        <w:t>box culture</w:t>
      </w:r>
      <w:r w:rsidR="00B41308">
        <w:rPr>
          <w:rFonts w:eastAsia="Verdana"/>
        </w:rPr>
        <w:t>—</w:t>
      </w:r>
      <w:r w:rsidRPr="00FD4B15">
        <w:rPr>
          <w:rFonts w:eastAsia="Verdana"/>
        </w:rPr>
        <w:t>a bit of a culture of making sure that nobody can second-guess you afterwards</w:t>
      </w:r>
      <w:r w:rsidR="00B41308">
        <w:rPr>
          <w:rFonts w:eastAsia="Verdana"/>
        </w:rPr>
        <w:t xml:space="preserve"> and</w:t>
      </w:r>
      <w:r w:rsidRPr="00FD4B15">
        <w:rPr>
          <w:rFonts w:eastAsia="Verdana"/>
        </w:rPr>
        <w:t xml:space="preserve"> making sure that you can get your promotion or your next role</w:t>
      </w:r>
      <w:r>
        <w:rPr>
          <w:rFonts w:eastAsia="Verdana"/>
        </w:rPr>
        <w:t>.</w:t>
      </w:r>
      <w:r w:rsidRPr="00FD4B15">
        <w:rPr>
          <w:rFonts w:eastAsia="Verdana"/>
        </w:rPr>
        <w:t xml:space="preserve"> That is just the way these bureaucracies and most bureaucracies work</w:t>
      </w:r>
      <w:r>
        <w:rPr>
          <w:rFonts w:eastAsia="Verdana"/>
        </w:rPr>
        <w:t>,</w:t>
      </w:r>
      <w:r w:rsidRPr="00FD4B15">
        <w:rPr>
          <w:rFonts w:eastAsia="Verdana"/>
        </w:rPr>
        <w:t xml:space="preserve"> </w:t>
      </w:r>
      <w:r>
        <w:rPr>
          <w:rFonts w:eastAsia="Verdana"/>
        </w:rPr>
        <w:t>s</w:t>
      </w:r>
      <w:r w:rsidRPr="00FD4B15">
        <w:rPr>
          <w:rFonts w:eastAsia="Verdana"/>
        </w:rPr>
        <w:t>o understanding that and trying to work with it is probably better than just saying</w:t>
      </w:r>
      <w:r>
        <w:rPr>
          <w:rFonts w:eastAsia="Verdana"/>
        </w:rPr>
        <w:t>,</w:t>
      </w:r>
      <w:r w:rsidRPr="00FD4B15">
        <w:rPr>
          <w:rFonts w:eastAsia="Verdana"/>
        </w:rPr>
        <w:t xml:space="preserve"> </w:t>
      </w:r>
      <w:r>
        <w:rPr>
          <w:rFonts w:eastAsia="Verdana"/>
        </w:rPr>
        <w:t>“</w:t>
      </w:r>
      <w:r w:rsidRPr="00FD4B15">
        <w:rPr>
          <w:rFonts w:eastAsia="Verdana"/>
        </w:rPr>
        <w:t>Well</w:t>
      </w:r>
      <w:r>
        <w:rPr>
          <w:rFonts w:eastAsia="Verdana"/>
        </w:rPr>
        <w:t>,</w:t>
      </w:r>
      <w:r w:rsidRPr="00FD4B15">
        <w:rPr>
          <w:rFonts w:eastAsia="Verdana"/>
        </w:rPr>
        <w:t xml:space="preserve"> that</w:t>
      </w:r>
      <w:r>
        <w:rPr>
          <w:rFonts w:eastAsia="Verdana"/>
        </w:rPr>
        <w:t>’</w:t>
      </w:r>
      <w:r w:rsidRPr="00FD4B15">
        <w:rPr>
          <w:rFonts w:eastAsia="Verdana"/>
        </w:rPr>
        <w:t>s a bad culture</w:t>
      </w:r>
      <w:r>
        <w:rPr>
          <w:rFonts w:eastAsia="Verdana"/>
        </w:rPr>
        <w:t>”</w:t>
      </w:r>
      <w:r w:rsidRPr="00FD4B15">
        <w:rPr>
          <w:rFonts w:eastAsia="Verdana"/>
        </w:rPr>
        <w:t>.</w:t>
      </w:r>
    </w:p>
    <w:p w:rsidR="00B40988" w:rsidRPr="00FD4B15" w:rsidP="00B40988">
      <w:pPr>
        <w:pStyle w:val="Question"/>
        <w:rPr>
          <w:rFonts w:eastAsia="Verdana"/>
          <w:lang w:val="en-US"/>
        </w:rPr>
      </w:pPr>
      <w:r w:rsidRPr="00FD4B15">
        <w:rPr>
          <w:rFonts w:eastAsia="Verdana"/>
          <w:b/>
          <w:bCs/>
        </w:rPr>
        <w:t xml:space="preserve">Baroness Noakes: </w:t>
      </w:r>
      <w:r w:rsidRPr="00FD4B15">
        <w:rPr>
          <w:rFonts w:eastAsia="Verdana"/>
        </w:rPr>
        <w:t>When the secondary objective was set up in the Financial Services</w:t>
      </w:r>
      <w:r>
        <w:rPr>
          <w:rFonts w:eastAsia="Verdana"/>
        </w:rPr>
        <w:t xml:space="preserve"> and Markets Act 2023</w:t>
      </w:r>
      <w:r w:rsidRPr="00FD4B15">
        <w:rPr>
          <w:rFonts w:eastAsia="Verdana"/>
        </w:rPr>
        <w:t xml:space="preserve">, it rightly included the ability of the Treasury to specify metrics, and you eventually did sign off </w:t>
      </w:r>
      <w:r>
        <w:rPr>
          <w:rFonts w:eastAsia="Verdana"/>
        </w:rPr>
        <w:t xml:space="preserve">a set of </w:t>
      </w:r>
      <w:r w:rsidRPr="00FD4B15">
        <w:rPr>
          <w:rFonts w:eastAsia="Verdana"/>
        </w:rPr>
        <w:t>metrics. How satisfied were you with those metrics</w:t>
      </w:r>
      <w:r>
        <w:rPr>
          <w:rFonts w:eastAsia="Verdana"/>
        </w:rPr>
        <w:t>?</w:t>
      </w:r>
      <w:r w:rsidRPr="00FD4B15">
        <w:rPr>
          <w:rFonts w:eastAsia="Verdana"/>
        </w:rPr>
        <w:t xml:space="preserve"> There was a lot of process measurement in there about </w:t>
      </w:r>
      <w:r>
        <w:rPr>
          <w:rFonts w:eastAsia="Verdana"/>
        </w:rPr>
        <w:t xml:space="preserve">the </w:t>
      </w:r>
      <w:r w:rsidRPr="00FD4B15">
        <w:rPr>
          <w:rFonts w:eastAsia="Verdana"/>
        </w:rPr>
        <w:t>time taken to</w:t>
      </w:r>
      <w:r>
        <w:rPr>
          <w:rFonts w:eastAsia="Verdana"/>
        </w:rPr>
        <w:t xml:space="preserve"> approve certain</w:t>
      </w:r>
      <w:r w:rsidRPr="00FD4B15">
        <w:rPr>
          <w:rFonts w:eastAsia="Verdana"/>
        </w:rPr>
        <w:t xml:space="preserve"> things. There does not appear to be anything about growth anywhere in the metrics and not much about competitiveness</w:t>
      </w:r>
      <w:r>
        <w:rPr>
          <w:rFonts w:eastAsia="Verdana"/>
        </w:rPr>
        <w:t>,</w:t>
      </w:r>
      <w:r w:rsidRPr="00FD4B15">
        <w:rPr>
          <w:rFonts w:eastAsia="Verdana"/>
        </w:rPr>
        <w:t xml:space="preserve"> </w:t>
      </w:r>
      <w:r>
        <w:rPr>
          <w:rFonts w:eastAsia="Verdana"/>
        </w:rPr>
        <w:t>s</w:t>
      </w:r>
      <w:r w:rsidRPr="00FD4B15">
        <w:rPr>
          <w:rFonts w:eastAsia="Verdana"/>
        </w:rPr>
        <w:t>o I am just interested in your reflections on how significant that package of metrics is.</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I remember this very well. The difficulty with how the Treasury often interacts with the FCA at an institutional level is that the FCA often strongly resist</w:t>
      </w:r>
      <w:r>
        <w:rPr>
          <w:rFonts w:eastAsia="Verdana"/>
        </w:rPr>
        <w:t>s</w:t>
      </w:r>
      <w:r w:rsidRPr="00FD4B15">
        <w:rPr>
          <w:rFonts w:eastAsia="Verdana"/>
        </w:rPr>
        <w:t xml:space="preserve"> attempts by the Treasury to mark </w:t>
      </w:r>
      <w:r>
        <w:rPr>
          <w:rFonts w:eastAsia="Verdana"/>
        </w:rPr>
        <w:t>its</w:t>
      </w:r>
      <w:r w:rsidRPr="00FD4B15">
        <w:rPr>
          <w:rFonts w:eastAsia="Verdana"/>
        </w:rPr>
        <w:t xml:space="preserve"> homework, and </w:t>
      </w:r>
      <w:r>
        <w:rPr>
          <w:rFonts w:eastAsia="Verdana"/>
        </w:rPr>
        <w:t>it</w:t>
      </w:r>
      <w:r w:rsidRPr="00FD4B15">
        <w:rPr>
          <w:rFonts w:eastAsia="Verdana"/>
        </w:rPr>
        <w:t xml:space="preserve"> did so in that case. I recall that</w:t>
      </w:r>
      <w:r w:rsidR="00DE5175">
        <w:rPr>
          <w:rFonts w:eastAsia="Verdana"/>
        </w:rPr>
        <w:t>,</w:t>
      </w:r>
      <w:r w:rsidRPr="00FD4B15">
        <w:rPr>
          <w:rFonts w:eastAsia="Verdana"/>
        </w:rPr>
        <w:t xml:space="preserve"> when it came to the international competitiveness point </w:t>
      </w:r>
      <w:r>
        <w:rPr>
          <w:rFonts w:eastAsia="Verdana"/>
        </w:rPr>
        <w:t>that</w:t>
      </w:r>
      <w:r w:rsidRPr="00FD4B15">
        <w:rPr>
          <w:rFonts w:eastAsia="Verdana"/>
        </w:rPr>
        <w:t xml:space="preserve"> you mentioned</w:t>
      </w:r>
      <w:r>
        <w:rPr>
          <w:rFonts w:eastAsia="Verdana"/>
        </w:rPr>
        <w:t>—</w:t>
      </w:r>
      <w:r w:rsidRPr="00FD4B15">
        <w:rPr>
          <w:rFonts w:eastAsia="Verdana"/>
        </w:rPr>
        <w:t>something of immense interest to Members of Parliament, Members of the House of Lords, et cetera</w:t>
      </w:r>
      <w:r>
        <w:rPr>
          <w:rFonts w:eastAsia="Verdana"/>
        </w:rPr>
        <w:t>—</w:t>
      </w:r>
      <w:r w:rsidRPr="00FD4B15">
        <w:rPr>
          <w:rFonts w:eastAsia="Verdana"/>
        </w:rPr>
        <w:t>the FCA was not terribly keen on that</w:t>
      </w:r>
      <w:r>
        <w:rPr>
          <w:rFonts w:eastAsia="Verdana"/>
        </w:rPr>
        <w:t xml:space="preserve"> sort of</w:t>
      </w:r>
      <w:r w:rsidRPr="00FD4B15">
        <w:rPr>
          <w:rFonts w:eastAsia="Verdana"/>
        </w:rPr>
        <w:t xml:space="preserve"> metric on the basis that</w:t>
      </w:r>
      <w:r>
        <w:rPr>
          <w:rFonts w:eastAsia="Verdana"/>
        </w:rPr>
        <w:t>, “Oh, well,</w:t>
      </w:r>
      <w:r w:rsidRPr="00FD4B15">
        <w:rPr>
          <w:rFonts w:eastAsia="Verdana"/>
        </w:rPr>
        <w:t xml:space="preserve"> you</w:t>
      </w:r>
      <w:r>
        <w:rPr>
          <w:rFonts w:eastAsia="Verdana"/>
        </w:rPr>
        <w:t>’</w:t>
      </w:r>
      <w:r w:rsidRPr="00FD4B15">
        <w:rPr>
          <w:rFonts w:eastAsia="Verdana"/>
        </w:rPr>
        <w:t>d be comparing apples and oranges</w:t>
      </w:r>
      <w:r>
        <w:rPr>
          <w:rFonts w:eastAsia="Verdana"/>
        </w:rPr>
        <w:t xml:space="preserve">; </w:t>
      </w:r>
      <w:r w:rsidRPr="00FD4B15">
        <w:rPr>
          <w:rFonts w:eastAsia="Verdana"/>
        </w:rPr>
        <w:t>it wouldn</w:t>
      </w:r>
      <w:r>
        <w:rPr>
          <w:rFonts w:eastAsia="Verdana"/>
        </w:rPr>
        <w:t>’</w:t>
      </w:r>
      <w:r w:rsidRPr="00FD4B15">
        <w:rPr>
          <w:rFonts w:eastAsia="Verdana"/>
        </w:rPr>
        <w:t>t quite be the same</w:t>
      </w:r>
      <w:r>
        <w:rPr>
          <w:rFonts w:eastAsia="Verdana"/>
        </w:rPr>
        <w:t xml:space="preserve">. </w:t>
      </w:r>
      <w:r w:rsidRPr="00FD4B15">
        <w:rPr>
          <w:rFonts w:eastAsia="Verdana"/>
        </w:rPr>
        <w:t>You can</w:t>
      </w:r>
      <w:r>
        <w:rPr>
          <w:rFonts w:eastAsia="Verdana"/>
        </w:rPr>
        <w:t>’</w:t>
      </w:r>
      <w:r w:rsidRPr="00FD4B15">
        <w:rPr>
          <w:rFonts w:eastAsia="Verdana"/>
        </w:rPr>
        <w:t xml:space="preserve">t compare us with this country because they </w:t>
      </w:r>
      <w:r>
        <w:rPr>
          <w:rFonts w:eastAsia="Verdana"/>
        </w:rPr>
        <w:t>have</w:t>
      </w:r>
      <w:r w:rsidRPr="00FD4B15">
        <w:rPr>
          <w:rFonts w:eastAsia="Verdana"/>
        </w:rPr>
        <w:t xml:space="preserve"> a different environment</w:t>
      </w:r>
      <w:r>
        <w:rPr>
          <w:rFonts w:eastAsia="Verdana"/>
        </w:rPr>
        <w:t>, and</w:t>
      </w:r>
      <w:r w:rsidRPr="00FD4B15">
        <w:rPr>
          <w:rFonts w:eastAsia="Verdana"/>
        </w:rPr>
        <w:t xml:space="preserve"> you can</w:t>
      </w:r>
      <w:r>
        <w:rPr>
          <w:rFonts w:eastAsia="Verdana"/>
        </w:rPr>
        <w:t>’</w:t>
      </w:r>
      <w:r w:rsidRPr="00FD4B15">
        <w:rPr>
          <w:rFonts w:eastAsia="Verdana"/>
        </w:rPr>
        <w:t xml:space="preserve">t compare us with that country because we </w:t>
      </w:r>
      <w:r>
        <w:rPr>
          <w:rFonts w:eastAsia="Verdana"/>
        </w:rPr>
        <w:t>have</w:t>
      </w:r>
      <w:r w:rsidRPr="00FD4B15">
        <w:rPr>
          <w:rFonts w:eastAsia="Verdana"/>
        </w:rPr>
        <w:t xml:space="preserve"> a much bigger financial services sector</w:t>
      </w:r>
      <w:r>
        <w:rPr>
          <w:rFonts w:eastAsia="Verdana"/>
        </w:rPr>
        <w:t>”,</w:t>
      </w:r>
      <w:r w:rsidRPr="00FD4B15">
        <w:rPr>
          <w:rFonts w:eastAsia="Verdana"/>
        </w:rPr>
        <w:t xml:space="preserve"> and the like. </w:t>
      </w:r>
      <w:r>
        <w:rPr>
          <w:rFonts w:eastAsia="Verdana"/>
        </w:rPr>
        <w:t>U</w:t>
      </w:r>
      <w:r w:rsidRPr="00FD4B15">
        <w:rPr>
          <w:rFonts w:eastAsia="Verdana"/>
        </w:rPr>
        <w:t>ltimately, the decision was</w:t>
      </w:r>
      <w:r>
        <w:rPr>
          <w:rFonts w:eastAsia="Verdana"/>
        </w:rPr>
        <w:t xml:space="preserve"> pragmatically</w:t>
      </w:r>
      <w:r w:rsidRPr="00FD4B15">
        <w:rPr>
          <w:rFonts w:eastAsia="Verdana"/>
        </w:rPr>
        <w:t xml:space="preserve"> made that </w:t>
      </w:r>
      <w:r>
        <w:rPr>
          <w:rFonts w:eastAsia="Verdana"/>
        </w:rPr>
        <w:t>w</w:t>
      </w:r>
      <w:r w:rsidRPr="00FD4B15">
        <w:rPr>
          <w:rFonts w:eastAsia="Verdana"/>
        </w:rPr>
        <w:t>e just needed to publish these things</w:t>
      </w:r>
      <w:r>
        <w:rPr>
          <w:rFonts w:eastAsia="Verdana"/>
        </w:rPr>
        <w:t>,</w:t>
      </w:r>
      <w:r w:rsidRPr="00FD4B15">
        <w:rPr>
          <w:rFonts w:eastAsia="Verdana"/>
        </w:rPr>
        <w:t xml:space="preserve"> get most of what we wanted and get it over the line.</w:t>
      </w:r>
    </w:p>
    <w:p w:rsidR="00B40988" w:rsidRPr="00FD4B15" w:rsidP="00B40988">
      <w:pPr>
        <w:pStyle w:val="Remark"/>
        <w:rPr>
          <w:rFonts w:eastAsia="Verdana"/>
          <w:lang w:val="en-US"/>
        </w:rPr>
      </w:pPr>
      <w:r w:rsidRPr="00FD4B15">
        <w:rPr>
          <w:rFonts w:eastAsia="Verdana"/>
          <w:b/>
          <w:bCs/>
        </w:rPr>
        <w:t xml:space="preserve">Baroness Noakes: </w:t>
      </w:r>
      <w:r w:rsidRPr="00FD4B15">
        <w:rPr>
          <w:rFonts w:eastAsia="Verdana"/>
        </w:rPr>
        <w:t xml:space="preserve">Did you get most of what you wanted? </w:t>
      </w:r>
      <w:r>
        <w:rPr>
          <w:rFonts w:eastAsia="Verdana"/>
        </w:rPr>
        <w:t>As</w:t>
      </w:r>
      <w:r w:rsidRPr="00FD4B15">
        <w:rPr>
          <w:rFonts w:eastAsia="Verdana"/>
        </w:rPr>
        <w:t xml:space="preserve"> I say,</w:t>
      </w:r>
      <w:r>
        <w:rPr>
          <w:rFonts w:eastAsia="Verdana"/>
        </w:rPr>
        <w:t xml:space="preserve"> </w:t>
      </w:r>
      <w:r w:rsidRPr="00FD4B15">
        <w:rPr>
          <w:rFonts w:eastAsia="Verdana"/>
        </w:rPr>
        <w:t>there are great gaps in the metrics in terms of focusing on whether they are helping to deliver the secondary competitiveness and growth objective.</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We got most of what we wanted, but that does not mean that we got most of what we should have wanted</w:t>
      </w:r>
      <w:r>
        <w:rPr>
          <w:rFonts w:eastAsia="Verdana"/>
        </w:rPr>
        <w:t>, s</w:t>
      </w:r>
      <w:r w:rsidRPr="00FD4B15">
        <w:rPr>
          <w:rFonts w:eastAsia="Verdana"/>
        </w:rPr>
        <w:t>o you may well be completely correct that those need revisiting and rethinking.</w:t>
      </w:r>
    </w:p>
    <w:p w:rsidR="00B40988" w:rsidRPr="00FD4B15" w:rsidP="00B40988">
      <w:pPr>
        <w:pStyle w:val="Remark"/>
        <w:rPr>
          <w:rFonts w:eastAsia="Verdana"/>
          <w:lang w:val="en-US"/>
        </w:rPr>
      </w:pPr>
      <w:r w:rsidRPr="00FD4B15">
        <w:rPr>
          <w:rFonts w:eastAsia="Verdana"/>
          <w:b/>
          <w:bCs/>
        </w:rPr>
        <w:t xml:space="preserve">The Chair: </w:t>
      </w:r>
      <w:r w:rsidRPr="00FD4B15">
        <w:rPr>
          <w:rFonts w:eastAsia="Verdana"/>
        </w:rPr>
        <w:t xml:space="preserve">On that note, we </w:t>
      </w:r>
      <w:r>
        <w:rPr>
          <w:rFonts w:eastAsia="Verdana"/>
        </w:rPr>
        <w:t>have</w:t>
      </w:r>
      <w:r w:rsidRPr="00FD4B15">
        <w:rPr>
          <w:rFonts w:eastAsia="Verdana"/>
        </w:rPr>
        <w:t xml:space="preserve"> a lot from you this morning and we are extremely</w:t>
      </w:r>
      <w:r>
        <w:rPr>
          <w:rFonts w:eastAsia="Verdana"/>
        </w:rPr>
        <w:t xml:space="preserve"> grateful.</w:t>
      </w:r>
    </w:p>
    <w:p w:rsidR="00B40988" w:rsidRPr="00FD4B15" w:rsidP="00B40988">
      <w:pPr>
        <w:pStyle w:val="Answer"/>
        <w:rPr>
          <w:rFonts w:eastAsia="Verdana"/>
          <w:lang w:val="en-US"/>
        </w:rPr>
      </w:pPr>
      <w:r w:rsidRPr="00FD4B15">
        <w:rPr>
          <w:rFonts w:eastAsia="Verdana"/>
          <w:b/>
          <w:bCs/>
          <w:i/>
          <w:iCs/>
        </w:rPr>
        <w:t xml:space="preserve">Bim </w:t>
      </w:r>
      <w:r w:rsidRPr="00FD4B15">
        <w:rPr>
          <w:rFonts w:eastAsia="Verdana"/>
          <w:b/>
          <w:bCs/>
          <w:i/>
          <w:iCs/>
        </w:rPr>
        <w:t>Afolami</w:t>
      </w:r>
      <w:r w:rsidRPr="00FD4B15">
        <w:rPr>
          <w:rFonts w:eastAsia="Verdana"/>
          <w:b/>
          <w:bCs/>
          <w:i/>
          <w:iCs/>
        </w:rPr>
        <w:t xml:space="preserve">: </w:t>
      </w:r>
      <w:r w:rsidRPr="00FD4B15">
        <w:rPr>
          <w:rFonts w:eastAsia="Verdana"/>
        </w:rPr>
        <w:t>I used to be filled with fear when those words were said</w:t>
      </w:r>
      <w:r w:rsidR="00912808">
        <w:rPr>
          <w:rFonts w:eastAsia="Verdana"/>
        </w:rPr>
        <w:t xml:space="preserve"> but l</w:t>
      </w:r>
      <w:r>
        <w:rPr>
          <w:rFonts w:eastAsia="Verdana"/>
        </w:rPr>
        <w:t>ess so now.</w:t>
      </w:r>
    </w:p>
    <w:p w:rsidR="00A067BC" w:rsidRPr="00B40988" w:rsidP="00B40988">
      <w:pPr>
        <w:pStyle w:val="Remark"/>
        <w:rPr>
          <w:rFonts w:eastAsia="Verdana"/>
          <w:lang w:val="en-US"/>
        </w:rPr>
      </w:pPr>
      <w:r w:rsidRPr="00FD4B15">
        <w:rPr>
          <w:rFonts w:eastAsia="Verdana"/>
          <w:b/>
          <w:bCs/>
        </w:rPr>
        <w:t xml:space="preserve">The Chair: </w:t>
      </w:r>
      <w:r w:rsidRPr="00FD4B15">
        <w:rPr>
          <w:rFonts w:eastAsia="Verdana"/>
        </w:rPr>
        <w:t>You are a free man</w:t>
      </w:r>
      <w:r>
        <w:rPr>
          <w:rFonts w:eastAsia="Verdana"/>
        </w:rPr>
        <w:t xml:space="preserve"> now.</w:t>
      </w:r>
      <w:r w:rsidRPr="00FD4B15">
        <w:rPr>
          <w:rFonts w:eastAsia="Verdana"/>
        </w:rPr>
        <w:t xml:space="preserve"> That has been a </w:t>
      </w:r>
      <w:r w:rsidRPr="00FD4B15">
        <w:rPr>
          <w:rFonts w:eastAsia="Verdana"/>
        </w:rPr>
        <w:t>really useful</w:t>
      </w:r>
      <w:r w:rsidRPr="00FD4B15">
        <w:rPr>
          <w:rFonts w:eastAsia="Verdana"/>
        </w:rPr>
        <w:t xml:space="preserve"> session, and we are very grateful to you for the clarity with which you have answered our questions</w:t>
      </w:r>
      <w:r>
        <w:rPr>
          <w:rFonts w:eastAsia="Verdana"/>
        </w:rPr>
        <w:t>.</w:t>
      </w:r>
      <w:r w:rsidRPr="00FD4B15">
        <w:rPr>
          <w:rFonts w:eastAsia="Verdana"/>
        </w:rPr>
        <w:t xml:space="preserve"> Thank you very much indeed</w:t>
      </w:r>
      <w:r>
        <w:rPr>
          <w:rFonts w:eastAsia="Verdana"/>
        </w:rPr>
        <w:t>.</w:t>
      </w:r>
      <w:r w:rsidRPr="000C5D8F" w:rsidR="00D933EA">
        <w:t xml:space="preserve"> </w:t>
      </w:r>
    </w:p>
    <w:sectPr w:rsidSect="00086950">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B40988" w:rsidP="009277D8">
        <w:pPr>
          <w:pStyle w:val="Para"/>
          <w:rPr>
            <w:color w:val="808080"/>
          </w:rPr>
        </w:pPr>
        <w:r w:rsidRPr="00640133">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B40988"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p w:rsidR="000C40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97FA01BA"/>
    <w:lvl w:ilvl="0">
      <w:start w:val="232"/>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num>
  <w:num w:numId="17">
    <w:abstractNumId w:val="4"/>
  </w:num>
  <w:num w:numId="18">
    <w:abstractNumId w:val="1"/>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0988"/>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styleId="CommentReference">
    <w:name w:val="annotation reference"/>
    <w:basedOn w:val="DefaultParagraphFont"/>
    <w:uiPriority w:val="99"/>
    <w:semiHidden/>
    <w:unhideWhenUsed/>
    <w:rsid w:val="004106EA"/>
    <w:rPr>
      <w:sz w:val="16"/>
      <w:szCs w:val="16"/>
    </w:rPr>
  </w:style>
  <w:style w:type="paragraph" w:styleId="CommentText">
    <w:name w:val="annotation text"/>
    <w:basedOn w:val="Normal"/>
    <w:link w:val="CommentTextChar"/>
    <w:uiPriority w:val="99"/>
    <w:unhideWhenUsed/>
    <w:rsid w:val="004106EA"/>
    <w:rPr>
      <w:sz w:val="20"/>
      <w:szCs w:val="20"/>
    </w:rPr>
  </w:style>
  <w:style w:type="character" w:customStyle="1" w:styleId="CommentTextChar">
    <w:name w:val="Comment Text Char"/>
    <w:basedOn w:val="DefaultParagraphFont"/>
    <w:link w:val="CommentText"/>
    <w:uiPriority w:val="99"/>
    <w:rsid w:val="004106EA"/>
    <w:rPr>
      <w:rFonts w:ascii="Verdana" w:hAnsi="Verdana"/>
      <w:sz w:val="20"/>
      <w:szCs w:val="20"/>
    </w:rPr>
  </w:style>
  <w:style w:type="character" w:customStyle="1" w:styleId="UnresolvedMention">
    <w:name w:val="Unresolved Mention"/>
    <w:basedOn w:val="DefaultParagraphFont"/>
    <w:uiPriority w:val="99"/>
    <w:semiHidden/>
    <w:unhideWhenUsed/>
    <w:rsid w:val="00C67F25"/>
    <w:rPr>
      <w:color w:val="605E5C"/>
      <w:shd w:val="clear" w:color="auto" w:fill="E1DFDD"/>
    </w:rPr>
  </w:style>
  <w:style w:type="character" w:customStyle="1" w:styleId="legds2">
    <w:name w:val="legds2"/>
    <w:basedOn w:val="DefaultParagraphFont"/>
    <w:rsid w:val="0063399E"/>
    <w:rPr>
      <w:vanish w:val="0"/>
      <w:webHidden w:val="0"/>
      <w:specVanish w:val="0"/>
    </w:rPr>
  </w:style>
  <w:style w:type="character" w:styleId="HTMLAcronym">
    <w:name w:val="HTML Acronym"/>
    <w:basedOn w:val="DefaultParagraphFont"/>
    <w:uiPriority w:val="99"/>
    <w:semiHidden/>
    <w:unhideWhenUsed/>
    <w:rsid w:val="0063399E"/>
  </w:style>
  <w:style w:type="character" w:customStyle="1" w:styleId="UnresolvedMention2">
    <w:name w:val="Unresolved Mention2"/>
    <w:basedOn w:val="DefaultParagraphFont"/>
    <w:uiPriority w:val="99"/>
    <w:semiHidden/>
    <w:unhideWhenUsed/>
    <w:rsid w:val="0063399E"/>
    <w:rPr>
      <w:color w:val="605E5C"/>
      <w:shd w:val="clear" w:color="auto" w:fill="E1DFDD"/>
    </w:rPr>
  </w:style>
  <w:style w:type="paragraph" w:styleId="ListBullet">
    <w:name w:val="List Bullet"/>
    <w:basedOn w:val="Normal"/>
    <w:uiPriority w:val="99"/>
    <w:unhideWhenUsed/>
    <w:rsid w:val="0063399E"/>
    <w:pPr>
      <w:numPr>
        <w:numId w:val="15"/>
      </w:numPr>
      <w:contextualSpacing/>
    </w:pPr>
  </w:style>
  <w:style w:type="table" w:styleId="TableGrid">
    <w:name w:val="Table Grid"/>
    <w:basedOn w:val="TableNormal"/>
    <w:uiPriority w:val="59"/>
    <w:rsid w:val="0063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3399E"/>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3399E"/>
    <w:rPr>
      <w:rFonts w:ascii="Times New Roman" w:eastAsia="Times New Roman" w:hAnsi="Times New Roman" w:cs="Times New Roman"/>
      <w:b/>
      <w:sz w:val="24"/>
      <w:szCs w:val="20"/>
      <w:lang w:eastAsia="zh-CN"/>
    </w:rPr>
  </w:style>
  <w:style w:type="paragraph" w:customStyle="1" w:styleId="Colloquy1">
    <w:name w:val="Colloquy 1"/>
    <w:basedOn w:val="Normal"/>
    <w:next w:val="Normal"/>
    <w:uiPriority w:val="99"/>
    <w:rsid w:val="0063399E"/>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63399E"/>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63399E"/>
    <w:rPr>
      <w:rFonts w:ascii="Calibri" w:eastAsia="Calibri" w:hAnsi="Calibri" w:cs="Times New Roman"/>
    </w:rPr>
  </w:style>
  <w:style w:type="character" w:customStyle="1" w:styleId="normaltextrun">
    <w:name w:val="normaltextrun"/>
    <w:basedOn w:val="DefaultParagraphFont"/>
    <w:rsid w:val="0063399E"/>
  </w:style>
  <w:style w:type="character" w:customStyle="1" w:styleId="eop">
    <w:name w:val="eop"/>
    <w:basedOn w:val="DefaultParagraphFont"/>
    <w:rsid w:val="0063399E"/>
  </w:style>
  <w:style w:type="paragraph" w:styleId="BodyTextIndent3">
    <w:name w:val="Body Text Indent 3"/>
    <w:basedOn w:val="Normal"/>
    <w:link w:val="BodyTextIndent3Char"/>
    <w:semiHidden/>
    <w:rsid w:val="0063399E"/>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63399E"/>
    <w:rPr>
      <w:rFonts w:ascii="Times New Roman" w:eastAsia="Times New Roman" w:hAnsi="Times New Roman" w:cs="Times New Roman"/>
      <w:sz w:val="24"/>
      <w:szCs w:val="24"/>
    </w:rPr>
  </w:style>
  <w:style w:type="paragraph" w:customStyle="1" w:styleId="ys">
    <w:name w:val="ys"/>
    <w:rsid w:val="0063399E"/>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63399E"/>
  </w:style>
  <w:style w:type="character" w:customStyle="1" w:styleId="speakerspeaker-S0">
    <w:name w:val="speaker speaker-S0"/>
    <w:basedOn w:val="DefaultParagraphFont"/>
    <w:rsid w:val="0063399E"/>
  </w:style>
  <w:style w:type="character" w:customStyle="1" w:styleId="speakerspeaker-S1">
    <w:name w:val="speaker speaker-S1"/>
    <w:basedOn w:val="DefaultParagraphFont"/>
    <w:rsid w:val="0063399E"/>
  </w:style>
  <w:style w:type="character" w:customStyle="1" w:styleId="speakerspeaker-S2">
    <w:name w:val="speaker speaker-S2"/>
    <w:basedOn w:val="DefaultParagraphFont"/>
    <w:rsid w:val="0063399E"/>
  </w:style>
  <w:style w:type="character" w:customStyle="1" w:styleId="audioposition">
    <w:name w:val="audioposition"/>
    <w:basedOn w:val="DefaultParagraphFont"/>
    <w:rsid w:val="0063399E"/>
  </w:style>
  <w:style w:type="paragraph" w:styleId="Revision">
    <w:name w:val="Revision"/>
    <w:hidden/>
    <w:uiPriority w:val="99"/>
    <w:semiHidden/>
    <w:rsid w:val="0063399E"/>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3399E"/>
    <w:pPr>
      <w:spacing w:after="0"/>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3399E"/>
    <w:rPr>
      <w:rFonts w:ascii="Times New Roman" w:eastAsia="Times New Roman" w:hAnsi="Times New Roman" w:cs="Times New Roman"/>
      <w:b/>
      <w:bCs/>
      <w:sz w:val="20"/>
      <w:szCs w:val="20"/>
    </w:rPr>
  </w:style>
  <w:style w:type="character" w:customStyle="1" w:styleId="speakerspeaker-S3">
    <w:name w:val="speaker speaker-S3"/>
    <w:basedOn w:val="DefaultParagraphFont"/>
    <w:rsid w:val="0092542A"/>
  </w:style>
  <w:style w:type="character" w:customStyle="1" w:styleId="speakerspeaker-S4">
    <w:name w:val="speaker speaker-S4"/>
    <w:basedOn w:val="DefaultParagraphFont"/>
    <w:rsid w:val="0092542A"/>
  </w:style>
  <w:style w:type="character" w:customStyle="1" w:styleId="speakerspeaker-S6">
    <w:name w:val="speaker speaker-S6"/>
    <w:basedOn w:val="DefaultParagraphFont"/>
    <w:rsid w:val="0092542A"/>
  </w:style>
  <w:style w:type="character" w:customStyle="1" w:styleId="speakerspeaker-S7">
    <w:name w:val="speaker speaker-S7"/>
    <w:basedOn w:val="DefaultParagraphFont"/>
    <w:rsid w:val="0092542A"/>
  </w:style>
  <w:style w:type="character" w:customStyle="1" w:styleId="speakerspeaker-S8">
    <w:name w:val="speaker speaker-S8"/>
    <w:basedOn w:val="DefaultParagraphFont"/>
    <w:rsid w:val="0092542A"/>
  </w:style>
  <w:style w:type="character" w:customStyle="1" w:styleId="speakerspeaker-S9">
    <w:name w:val="speaker speaker-S9"/>
    <w:basedOn w:val="DefaultParagraphFont"/>
    <w:rsid w:val="0092542A"/>
  </w:style>
  <w:style w:type="character" w:customStyle="1" w:styleId="speakerspeaker-S10">
    <w:name w:val="speaker speaker-S10"/>
    <w:basedOn w:val="DefaultParagraphFont"/>
    <w:rsid w:val="0092542A"/>
  </w:style>
  <w:style w:type="character" w:customStyle="1" w:styleId="speakerspeaker-S11">
    <w:name w:val="speaker speaker-S11"/>
    <w:basedOn w:val="DefaultParagraphFont"/>
    <w:rsid w:val="0092542A"/>
  </w:style>
  <w:style w:type="character" w:customStyle="1" w:styleId="speakerspeaker-S12">
    <w:name w:val="speaker speaker-S12"/>
    <w:basedOn w:val="DefaultParagraphFont"/>
    <w:rsid w:val="0092542A"/>
  </w:style>
  <w:style w:type="character" w:customStyle="1" w:styleId="speakerspeaker-S13">
    <w:name w:val="speaker speaker-S13"/>
    <w:basedOn w:val="DefaultParagraphFont"/>
    <w:rsid w:val="0092542A"/>
  </w:style>
  <w:style w:type="character" w:customStyle="1" w:styleId="speakerspeaker-S5">
    <w:name w:val="speaker speaker-S5"/>
    <w:basedOn w:val="DefaultParagraphFont"/>
    <w:rsid w:val="0092542A"/>
  </w:style>
  <w:style w:type="character" w:customStyle="1" w:styleId="speakerspeaker-S14">
    <w:name w:val="speaker speaker-S14"/>
    <w:basedOn w:val="DefaultParagraphFont"/>
    <w:rsid w:val="0092542A"/>
  </w:style>
  <w:style w:type="character" w:customStyle="1" w:styleId="speakerspeaker-S15">
    <w:name w:val="speaker speaker-S15"/>
    <w:basedOn w:val="DefaultParagraphFont"/>
    <w:rsid w:val="0092542A"/>
  </w:style>
  <w:style w:type="character" w:customStyle="1" w:styleId="speakerspeaker-S16">
    <w:name w:val="speaker speaker-S16"/>
    <w:basedOn w:val="DefaultParagraphFont"/>
    <w:rsid w:val="0092542A"/>
  </w:style>
  <w:style w:type="paragraph" w:styleId="Title">
    <w:name w:val="Title"/>
    <w:basedOn w:val="Normal"/>
    <w:next w:val="Normal"/>
    <w:link w:val="TitleChar"/>
    <w:uiPriority w:val="10"/>
    <w:qFormat/>
    <w:rsid w:val="0050241A"/>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50241A"/>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50241A"/>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50241A"/>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50241A"/>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50241A"/>
    <w:rPr>
      <w:rFonts w:eastAsiaTheme="minorEastAsia"/>
      <w:lang w:val="fr-FR" w:eastAsia="fr-FR"/>
    </w:rPr>
  </w:style>
  <w:style w:type="character" w:styleId="PageNumber">
    <w:name w:val="page number"/>
    <w:basedOn w:val="DefaultParagraphFont"/>
    <w:uiPriority w:val="99"/>
    <w:semiHidden/>
    <w:unhideWhenUsed/>
    <w:rsid w:val="00A70190"/>
  </w:style>
  <w:style w:type="paragraph" w:customStyle="1" w:styleId="Normal2">
    <w:name w:val="Normal2"/>
    <w:rsid w:val="00B4306B"/>
    <w:pPr>
      <w:spacing w:after="0" w:line="240" w:lineRule="auto"/>
      <w:jc w:val="both"/>
    </w:pPr>
    <w:rPr>
      <w:rFonts w:ascii="Times New Roman" w:eastAsia="Times New Roman" w:hAnsi="Times New Roman" w:cs="Times New Roman"/>
      <w:noProof/>
      <w:sz w:val="24"/>
      <w:szCs w:val="20"/>
      <w:lang w:eastAsia="en-GB"/>
    </w:rPr>
  </w:style>
  <w:style w:type="numbering" w:customStyle="1" w:styleId="NoList1">
    <w:name w:val="No List1"/>
    <w:next w:val="NoList"/>
    <w:uiPriority w:val="99"/>
    <w:semiHidden/>
    <w:unhideWhenUsed/>
    <w:rsid w:val="00B40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cordNumber xmlns="4c62aec3-b261-4d27-9924-573876553c95" xsi:nil="true"/>
    <TaxCatchAll xmlns="4c62aec3-b261-4d27-9924-573876553c95">
      <Value>43</Value>
      <Value>52</Value>
      <Value>44</Value>
      <Value>22</Value>
      <Value>56</Value>
    </TaxCatchAll>
    <g3ef09377e3444258679b6035a1ff93a xmlns="4c62aec3-b261-4d27-9924-573876553c95">
      <Terms xmlns="http://schemas.microsoft.com/office/infopath/2007/PartnerControls"/>
    </g3ef09377e3444258679b6035a1ff93a>
    <k5b153ee974a4a57a7568e533217f2cb xmlns="4c62aec3-b261-4d27-9924-573876553c95">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ae6bc852-fecb-4b6b-95a3-8d1301f0fcb7</TermId>
        </TermInfo>
      </Terms>
    </k5b153ee974a4a57a7568e533217f2cb>
    <j6c5b17cd04246da82e5604daf08bc68 xmlns="4c62aec3-b261-4d27-9924-573876553c95">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c62aec3-b261-4d27-9924-573876553c95">false</TransfertoArchives>
    <cd0fc526a5c840319a97fd94028e9904 xmlns="4c62aec3-b261-4d27-9924-573876553c95">
      <Terms xmlns="http://schemas.microsoft.com/office/infopath/2007/PartnerControls"/>
    </cd0fc526a5c840319a97fd94028e9904>
    <RetentionTriggerDate xmlns="4c62aec3-b261-4d27-9924-573876553c95" xsi:nil="true"/>
    <c4838c65c76546ae93d5703426802f7f xmlns="4c62aec3-b261-4d27-9924-573876553c95">
      <Terms xmlns="http://schemas.microsoft.com/office/infopath/2007/PartnerControls"/>
    </c4838c65c76546ae93d5703426802f7f>
    <_dlc_DocId xmlns="4c62aec3-b261-4d27-9924-573876553c95">NA4W4EYADCQ4-659821828-160</_dlc_DocId>
    <_dlc_DocIdUrl xmlns="4c62aec3-b261-4d27-9924-573876553c95">
      <Url>https://hopuk.sharepoint.com/sites/hlc-FinServ/_layouts/15/DocIdRedir.aspx?ID=NA4W4EYADCQ4-659821828-160</Url>
      <Description>NA4W4EYADCQ4-659821828-160</Description>
    </_dlc_DocIdUrl>
    <d6324bf9831643bd94cf6c883cfcc408 xmlns="4c62aec3-b261-4d27-9924-573876553c95">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d6324bf9831643bd94cf6c883cfcc408>
    <Meeting_x0020_Date xmlns="4c62aec3-b261-4d27-9924-573876553c95">2024-11-27T00:00:00+00:00</Meeting_x0020_Date>
    <e6f926d7f5b14a74bee86c3452d91372 xmlns="4c62aec3-b261-4d27-9924-573876553c95">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Document_x0020_Status1 xmlns="4c62aec3-b261-4d27-9924-573876553c95">N/A</Document_x0020_Status1>
    <edc898bf3bb343549b83ac391d519ef2 xmlns="4c62aec3-b261-4d27-9924-573876553c95">
      <Terms xmlns="http://schemas.microsoft.com/office/infopath/2007/PartnerControls">
        <TermInfo xmlns="http://schemas.microsoft.com/office/infopath/2007/PartnerControls">
          <TermName xmlns="http://schemas.microsoft.com/office/infopath/2007/PartnerControls">FCA and PRA’s secondary competitiveness and growth objective</TermName>
          <TermId xmlns="http://schemas.microsoft.com/office/infopath/2007/PartnerControls">8495728e-182b-42e1-a592-cf5960670c1f</TermId>
        </TermInfo>
      </Terms>
    </edc898bf3bb343549b83ac391d519ef2>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881A2E9927B0E4A8936E46CC1DB6F91" ma:contentTypeVersion="141" ma:contentTypeDescription="Create a new document." ma:contentTypeScope="" ma:versionID="ef4c57baf0d09b5d5ca5d514ff03d808">
  <xsd:schema xmlns:xsd="http://www.w3.org/2001/XMLSchema" xmlns:xs="http://www.w3.org/2001/XMLSchema" xmlns:p="http://schemas.microsoft.com/office/2006/metadata/properties" xmlns:ns2="4c62aec3-b261-4d27-9924-573876553c95" xmlns:ns3="24ccaad8-887f-4fd1-bd1d-b42c115c7202" targetNamespace="http://schemas.microsoft.com/office/2006/metadata/properties" ma:root="true" ma:fieldsID="a915c7798f90dc53d602ebd534211d8b" ns2:_="" ns3:_="">
    <xsd:import namespace="4c62aec3-b261-4d27-9924-573876553c95"/>
    <xsd:import namespace="24ccaad8-887f-4fd1-bd1d-b42c115c7202"/>
    <xsd:element name="properties">
      <xsd:complexType>
        <xsd:sequence>
          <xsd:element name="documentManagement">
            <xsd:complexType>
              <xsd:all>
                <xsd:element ref="ns2:Document_x0020_Status1"/>
                <xsd:element ref="ns2:Meeting_x0020_Date" minOccurs="0"/>
                <xsd:element ref="ns2:RecordNumber" minOccurs="0"/>
                <xsd:element ref="ns2:RetentionTriggerDate" minOccurs="0"/>
                <xsd:element ref="ns2:TransfertoArchives" minOccurs="0"/>
                <xsd:element ref="ns2:TaxCatchAll" minOccurs="0"/>
                <xsd:element ref="ns2:_dlc_DocId" minOccurs="0"/>
                <xsd:element ref="ns2:_dlc_DocIdUrl" minOccurs="0"/>
                <xsd:element ref="ns2:_dlc_DocIdPersistId" minOccurs="0"/>
                <xsd:element ref="ns2:d6324bf9831643bd94cf6c883cfcc408" minOccurs="0"/>
                <xsd:element ref="ns2:edc898bf3bb343549b83ac391d519ef2" minOccurs="0"/>
                <xsd:element ref="ns2:e6f926d7f5b14a74bee86c3452d91372" minOccurs="0"/>
                <xsd:element ref="ns2:c4838c65c76546ae93d5703426802f7f" minOccurs="0"/>
                <xsd:element ref="ns2:j6c5b17cd04246da82e5604daf08bc68" minOccurs="0"/>
                <xsd:element ref="ns2:g3ef09377e3444258679b6035a1ff93a" minOccurs="0"/>
                <xsd:element ref="ns2:cd0fc526a5c840319a97fd94028e9904" minOccurs="0"/>
                <xsd:element ref="ns2:k5b153ee974a4a57a7568e533217f2cb"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2aec3-b261-4d27-9924-573876553c95"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ma:readOnly="false">
      <xsd:simpleType>
        <xsd:restriction base="dms:DateTime"/>
      </xsd:simpleType>
    </xsd:element>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TaxCatchAll" ma:index="16" nillable="true" ma:displayName="Taxonomy Catch All Column" ma:hidden="true" ma:list="{63b5ad26-cf8f-45ba-b156-6579ece0a331}" ma:internalName="TaxCatchAll" ma:showField="CatchAllData" ma:web="4c62aec3-b261-4d27-9924-573876553c95">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d6324bf9831643bd94cf6c883cfcc408" ma:index="25" ma:taxonomy="true" ma:internalName="d6324bf9831643bd94cf6c883cfcc408" ma:taxonomyFieldName="Document_x0020_Type1" ma:displayName="Document Type" ma:readOnly="false" ma:default="9;#Not set|946977a2-afe1-4f89-ac89-357bacc37f01" ma:fieldId="{d6324bf9-8316-43bd-94cf-6c883cfcc408}"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edc898bf3bb343549b83ac391d519ef2" ma:index="26" ma:taxonomy="true" ma:internalName="edc898bf3bb343549b83ac391d519ef2" ma:taxonomyFieldName="Inquiry" ma:displayName="Inquiry" ma:readOnly="false" ma:default="11;#Financial Services Regulation|b34114c3-3d80-4305-ab48-9f7e74c965cc" ma:fieldId="{edc898bf-3bb3-4354-9b83-ac391d519ef2}" ma:sspId="eb37f91c-4bb8-4ab3-bc5a-cd8753815459" ma:termSetId="a674e8b6-da86-4d54-8cb9-8ad84b458feb" ma:anchorId="5c191f4e-b0d1-4333-97bc-99d434b04660" ma:open="false" ma:isKeyword="false">
      <xsd:complexType>
        <xsd:sequence>
          <xsd:element ref="pc:Terms" minOccurs="0" maxOccurs="1"/>
        </xsd:sequence>
      </xsd:complexType>
    </xsd:element>
    <xsd:element name="e6f926d7f5b14a74bee86c3452d91372" ma:index="27" nillable="true" ma:taxonomy="true" ma:internalName="e6f926d7f5b14a74bee86c3452d91372" ma:taxonomyFieldName="Sessions" ma:displayName="Sessions" ma:readOnly="false" ma:default="52;#2024-25|173c2407-8e96-435d-bd52-860179bbc150" ma:fieldId="{e6f926d7-f5b1-4a74-bee8-6c3452d91372}" ma:taxonomyMulti="true"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8" nillable="true" ma:taxonomy="true" ma:internalName="c4838c65c76546ae93d5703426802f7f" ma:taxonomyFieldName="RMKeyword1" ma:displayName="RM Keyword 1" ma:readOnly="false" ma:default="4;#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29" nillable="true" ma:taxonomy="true" ma:internalName="j6c5b17cd04246da82e5604daf08bc68" ma:taxonomyFieldName="RMKeyword2" ma:displayName="RM Keyword 2" ma:readOnly="false" ma:default="10;#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1"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2"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ccaad8-887f-4fd1-bd1d-b42c115c7202"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902A5-B8BB-4172-904F-1B9864CD24F3}">
  <ds:schemaRefs>
    <ds:schemaRef ds:uri="http://schemas.openxmlformats.org/officeDocument/2006/bibliography"/>
  </ds:schemaRefs>
</ds:datastoreItem>
</file>

<file path=customXml/itemProps2.xml><?xml version="1.0" encoding="utf-8"?>
<ds:datastoreItem xmlns:ds="http://schemas.openxmlformats.org/officeDocument/2006/customXml" ds:itemID="{BEEEF6EE-2930-4657-891A-57C79B5F5DA5}">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 ds:uri="4c62aec3-b261-4d27-9924-573876553c95"/>
  </ds:schemaRefs>
</ds:datastoreItem>
</file>

<file path=customXml/itemProps3.xml><?xml version="1.0" encoding="utf-8"?>
<ds:datastoreItem xmlns:ds="http://schemas.openxmlformats.org/officeDocument/2006/customXml" ds:itemID="{A6259916-6C48-4978-B80F-15C943973226}">
  <ds:schemaRefs>
    <ds:schemaRef ds:uri="http://schemas.microsoft.com/sharepoint/v3/contenttype/forms"/>
  </ds:schemaRefs>
</ds:datastoreItem>
</file>

<file path=customXml/itemProps4.xml><?xml version="1.0" encoding="utf-8"?>
<ds:datastoreItem xmlns:ds="http://schemas.openxmlformats.org/officeDocument/2006/customXml" ds:itemID="{A281CE3A-22DB-4C45-A476-BADEB4371B28}">
  <ds:schemaRefs>
    <ds:schemaRef ds:uri="http://schemas.microsoft.com/sharepoint/events"/>
  </ds:schemaRefs>
</ds:datastoreItem>
</file>

<file path=customXml/itemProps5.xml><?xml version="1.0" encoding="utf-8"?>
<ds:datastoreItem xmlns:ds="http://schemas.openxmlformats.org/officeDocument/2006/customXml" ds:itemID="{17789CEC-E17B-4D6C-86FA-628E541D3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2aec3-b261-4d27-9924-573876553c95"/>
    <ds:schemaRef ds:uri="24ccaad8-887f-4fd1-bd1d-b42c115c7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