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D0E82" w:rsidRPr="00D410D1" w:rsidP="00AD0E82">
      <w:pPr>
        <w:pStyle w:val="TitleCommittee0"/>
        <w:rPr>
          <w:color w:val="002060"/>
        </w:rPr>
      </w:pPr>
      <w:r w:rsidRPr="00D410D1">
        <w:rPr>
          <w:color w:val="002060"/>
        </w:rPr>
        <w:t>Joint Committee on Human Rights</w:t>
      </w:r>
    </w:p>
    <w:p w:rsidR="00AD0E82" w:rsidRPr="00D410D1" w:rsidP="00AD0E82">
      <w:pPr>
        <w:pStyle w:val="TitleInquiry0"/>
        <w:rPr>
          <w:color w:val="002060"/>
        </w:rPr>
      </w:pPr>
      <w:r w:rsidRPr="00D410D1">
        <w:rPr>
          <w:color w:val="002060"/>
        </w:rPr>
        <w:t xml:space="preserve">Uncorrected oral evidence: </w:t>
      </w:r>
      <w:r w:rsidRPr="005D496C">
        <w:rPr>
          <w:color w:val="002060"/>
        </w:rPr>
        <w:t xml:space="preserve">The European Court of Human Rights and </w:t>
      </w:r>
      <w:r w:rsidRPr="005D496C" w:rsidR="006D0B3F">
        <w:rPr>
          <w:color w:val="002060"/>
        </w:rPr>
        <w:t xml:space="preserve">climate change: recent judgments and implications for </w:t>
      </w:r>
      <w:r w:rsidRPr="005D496C">
        <w:rPr>
          <w:color w:val="002060"/>
        </w:rPr>
        <w:t xml:space="preserve">the </w:t>
      </w:r>
      <w:r w:rsidR="006D0B3F">
        <w:rPr>
          <w:color w:val="002060"/>
        </w:rPr>
        <w:t>UK (</w:t>
      </w:r>
      <w:r>
        <w:rPr>
          <w:color w:val="002060"/>
        </w:rPr>
        <w:t>HC 778</w:t>
      </w:r>
      <w:r w:rsidR="006D0B3F">
        <w:rPr>
          <w:color w:val="002060"/>
        </w:rPr>
        <w:t>)</w:t>
      </w:r>
    </w:p>
    <w:p w:rsidR="00AD0E82" w:rsidP="00AD0E82">
      <w:pPr>
        <w:pStyle w:val="Para"/>
      </w:pPr>
      <w:r>
        <w:t>Wednesday 22 May 2024</w:t>
      </w:r>
    </w:p>
    <w:p w:rsidR="00AD0E82" w:rsidP="00AD0E82">
      <w:pPr>
        <w:pStyle w:val="Para"/>
      </w:pPr>
      <w:r>
        <w:t>3.15 pm</w:t>
      </w:r>
    </w:p>
    <w:p w:rsidR="00AD0E82" w:rsidP="00AD0E82">
      <w:pPr>
        <w:pStyle w:val="Para"/>
      </w:pPr>
    </w:p>
    <w:p w:rsidR="00AD0E82" w:rsidP="00AD0E82">
      <w:r>
        <w:t>Watch the meeting</w:t>
      </w:r>
    </w:p>
    <w:p w:rsidR="00AD0E82" w:rsidP="00AD0E82">
      <w:r>
        <w:t xml:space="preserve">Members present: Joanna Cherry (Chair); </w:t>
      </w:r>
      <w:r w:rsidRPr="008C134B">
        <w:t>Lord Dholakia; Miss Sarah Dines; Dr Caroline Johnson; Baroness Lawrence of Clarendon; Baroness Meyer; Lord Murray of Blidworth</w:t>
      </w:r>
      <w:r>
        <w:t>.</w:t>
      </w:r>
    </w:p>
    <w:p w:rsidR="00AD0E82" w:rsidP="00AD0E82">
      <w:pPr>
        <w:pStyle w:val="Para"/>
        <w:tabs>
          <w:tab w:val="center" w:pos="4536"/>
          <w:tab w:val="right" w:pos="8931"/>
        </w:tabs>
        <w:jc w:val="center"/>
      </w:pPr>
      <w:r w:rsidRPr="00156A60">
        <w:t xml:space="preserve">Questions </w:t>
      </w:r>
      <w:r>
        <w:t xml:space="preserve">1 - </w:t>
      </w:r>
      <w:r w:rsidR="008B4351">
        <w:t>3</w:t>
      </w:r>
    </w:p>
    <w:p w:rsidR="00AD0E82" w:rsidP="00AD0E82">
      <w:pPr>
        <w:pStyle w:val="TitleWitnesses0"/>
      </w:pPr>
    </w:p>
    <w:p w:rsidR="00AD0E82" w:rsidP="00AD0E82">
      <w:pPr>
        <w:pStyle w:val="TitleWitnesses0"/>
      </w:pPr>
      <w:r>
        <w:t>Witnesses</w:t>
      </w:r>
    </w:p>
    <w:p w:rsidR="00AD0E82" w:rsidP="00AD0E82">
      <w:pPr>
        <w:pStyle w:val="Para"/>
      </w:pPr>
      <w:r>
        <w:fldChar w:fldCharType="begin"/>
      </w:r>
      <w:r>
        <w:instrText xml:space="preserve"> HYPERLINK \l "Panel1" </w:instrText>
      </w:r>
      <w:r>
        <w:fldChar w:fldCharType="separate"/>
      </w:r>
      <w:r w:rsidRPr="00D410D1">
        <w:rPr>
          <w:rStyle w:val="Hyperlink"/>
        </w:rPr>
        <w:t>I</w:t>
      </w:r>
      <w:r>
        <w:fldChar w:fldCharType="end"/>
      </w:r>
      <w:r>
        <w:t xml:space="preserve">: Lord Sumption (Jonathan Sumption KC), Former Judge, Supreme Court; Jessica </w:t>
      </w:r>
      <w:r>
        <w:t>Simor</w:t>
      </w:r>
      <w:r>
        <w:t xml:space="preserve"> KC, Barrister, Matrix Chambers; Nikki </w:t>
      </w:r>
      <w:r>
        <w:t>Reisch</w:t>
      </w:r>
      <w:r>
        <w:t>, C</w:t>
      </w:r>
      <w:r w:rsidRPr="00685A32">
        <w:t xml:space="preserve">limate and Energy </w:t>
      </w:r>
      <w:r>
        <w:t xml:space="preserve">Director, </w:t>
      </w:r>
      <w:r w:rsidRPr="00685A32">
        <w:t>Center for International Environmental Law.</w:t>
      </w:r>
    </w:p>
    <w:p w:rsidR="00AD0E82" w:rsidP="00AD0E82">
      <w:pPr>
        <w:pStyle w:val="Para"/>
      </w:pPr>
    </w:p>
    <w:p w:rsidR="00AD0E82" w:rsidRPr="00B00119" w:rsidP="00AD0E82">
      <w:pPr>
        <w:pStyle w:val="Para"/>
      </w:pPr>
      <w:r w:rsidRPr="00B00119">
        <w:t>USE OF THE TRANSCRIPT</w:t>
      </w:r>
    </w:p>
    <w:p w:rsidR="00AD0E82" w:rsidRPr="00B00119" w:rsidP="00AD0E82">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AD0E82" w:rsidRPr="00B00119" w:rsidP="00AD0E82">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AD0E82" w:rsidRPr="00B00119" w:rsidP="00AD0E82">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AD0E82" w:rsidP="00AD0E82">
      <w:pPr>
        <w:rPr>
          <w:rFonts w:eastAsia="Times New Roman"/>
          <w:szCs w:val="20"/>
        </w:rPr>
      </w:pPr>
    </w:p>
    <w:p w:rsidR="00AD0E82" w:rsidP="00AD0E82">
      <w:pPr>
        <w:pStyle w:val="Para"/>
        <w:sectPr w:rsidSect="008351F9">
          <w:headerReference w:type="default" r:id="rId5"/>
          <w:pgSz w:w="11906" w:h="16838"/>
          <w:pgMar w:top="1805" w:right="1440" w:bottom="1440" w:left="1440" w:header="709" w:footer="708" w:gutter="0"/>
          <w:cols w:space="708"/>
          <w:docGrid w:linePitch="360"/>
        </w:sectPr>
      </w:pPr>
    </w:p>
    <w:p w:rsidR="00AD0E82" w:rsidP="00AD0E82">
      <w:pPr>
        <w:pStyle w:val="TitlePanel0"/>
      </w:pPr>
      <w:bookmarkStart w:id="0" w:name="Panel1"/>
      <w:r>
        <w:t>Examination of witnesses</w:t>
      </w:r>
    </w:p>
    <w:p w:rsidR="00AD0E82" w:rsidP="00AD0E82">
      <w:pPr>
        <w:pStyle w:val="Para"/>
      </w:pPr>
      <w:r>
        <w:t xml:space="preserve">Lord Sumption, Jessica </w:t>
      </w:r>
      <w:r>
        <w:t>Simor</w:t>
      </w:r>
      <w:r>
        <w:t xml:space="preserve"> and Nikki </w:t>
      </w:r>
      <w:r>
        <w:t>Reisch</w:t>
      </w:r>
      <w:r>
        <w:t>.</w:t>
      </w:r>
      <w:bookmarkEnd w:id="0"/>
    </w:p>
    <w:p w:rsidR="00AD0E82" w:rsidP="002A5E4D">
      <w:pPr>
        <w:pStyle w:val="Question"/>
      </w:pPr>
      <w:r w:rsidRPr="006357E9">
        <w:rPr>
          <w:b/>
        </w:rPr>
        <w:t>Chair:</w:t>
      </w:r>
      <w:r>
        <w:t xml:space="preserve"> </w:t>
      </w:r>
      <w:r w:rsidRPr="006357E9">
        <w:t>Good afternoon and welcome to</w:t>
      </w:r>
      <w:r>
        <w:t xml:space="preserve"> today’s </w:t>
      </w:r>
      <w:r w:rsidRPr="006357E9">
        <w:t xml:space="preserve">meeting of the Joint </w:t>
      </w:r>
      <w:r w:rsidRPr="00082A25">
        <w:t xml:space="preserve">Committee on Human Rights. We are a cross-party committee </w:t>
      </w:r>
      <w:r w:rsidR="0030084D">
        <w:t>and</w:t>
      </w:r>
      <w:r w:rsidRPr="00082A25">
        <w:t xml:space="preserve"> a </w:t>
      </w:r>
      <w:r w:rsidR="006D35FB">
        <w:t>J</w:t>
      </w:r>
      <w:r w:rsidRPr="00082A25">
        <w:t xml:space="preserve">oint </w:t>
      </w:r>
      <w:r w:rsidR="006D35FB">
        <w:t>C</w:t>
      </w:r>
      <w:r w:rsidRPr="00082A25">
        <w:t>ommittee,</w:t>
      </w:r>
      <w:r w:rsidRPr="006357E9">
        <w:t xml:space="preserve"> which means </w:t>
      </w:r>
      <w:r w:rsidR="006D35FB">
        <w:t xml:space="preserve">that </w:t>
      </w:r>
      <w:r w:rsidRPr="006357E9">
        <w:t>we have members from both the House of Commons and the House of Lords</w:t>
      </w:r>
      <w:r>
        <w:t>. T</w:t>
      </w:r>
      <w:r w:rsidRPr="006357E9">
        <w:t>oday</w:t>
      </w:r>
      <w:r w:rsidR="006D35FB">
        <w:t>,</w:t>
      </w:r>
      <w:r w:rsidRPr="006357E9">
        <w:t xml:space="preserve"> we will focus on a </w:t>
      </w:r>
      <w:r>
        <w:t xml:space="preserve">series of </w:t>
      </w:r>
      <w:r w:rsidRPr="006357E9">
        <w:t>recent European Court of Human Rights judgment</w:t>
      </w:r>
      <w:r>
        <w:t>s</w:t>
      </w:r>
      <w:r w:rsidRPr="006357E9">
        <w:t xml:space="preserve"> on climate change</w:t>
      </w:r>
      <w:r>
        <w:t xml:space="preserve"> </w:t>
      </w:r>
      <w:r w:rsidRPr="006357E9">
        <w:t xml:space="preserve">and </w:t>
      </w:r>
      <w:r>
        <w:t>their</w:t>
      </w:r>
      <w:r w:rsidRPr="006357E9">
        <w:t xml:space="preserve"> implications for the United Kingdom. </w:t>
      </w:r>
    </w:p>
    <w:p w:rsidR="00AD0E82" w:rsidP="00AD0E82">
      <w:pPr>
        <w:pStyle w:val="QuestionCont"/>
      </w:pPr>
      <w:r w:rsidRPr="006357E9">
        <w:t>I am delighted to be joined by three witnesses</w:t>
      </w:r>
      <w:r w:rsidR="006D35FB">
        <w:t>,</w:t>
      </w:r>
      <w:r w:rsidRPr="006357E9">
        <w:t xml:space="preserve"> to tell us about the </w:t>
      </w:r>
      <w:r w:rsidRPr="00516E76">
        <w:t>judgment</w:t>
      </w:r>
      <w:r>
        <w:t>s</w:t>
      </w:r>
      <w:r w:rsidRPr="00516E76">
        <w:t xml:space="preserve">. In no particular order, we have Nikki </w:t>
      </w:r>
      <w:r w:rsidRPr="00516E76">
        <w:t>Reisch</w:t>
      </w:r>
      <w:r>
        <w:t>, d</w:t>
      </w:r>
      <w:r w:rsidRPr="00516E76">
        <w:t xml:space="preserve">irector of </w:t>
      </w:r>
      <w:r>
        <w:t xml:space="preserve">the </w:t>
      </w:r>
      <w:r w:rsidRPr="00516E76">
        <w:t>Climate and Energy Program at the Cent</w:t>
      </w:r>
      <w:r>
        <w:t>er</w:t>
      </w:r>
      <w:r w:rsidRPr="00516E76">
        <w:t xml:space="preserve"> for International Environmental Law</w:t>
      </w:r>
      <w:r w:rsidR="006D35FB">
        <w:t xml:space="preserve">, </w:t>
      </w:r>
      <w:r>
        <w:t xml:space="preserve">and </w:t>
      </w:r>
      <w:r w:rsidRPr="00516E76">
        <w:t xml:space="preserve">Jessica </w:t>
      </w:r>
      <w:r w:rsidRPr="00516E76">
        <w:t>Simor</w:t>
      </w:r>
      <w:r w:rsidRPr="00516E76">
        <w:t xml:space="preserve"> KC, who is a barrister at Matrix Chambers</w:t>
      </w:r>
      <w:r>
        <w:t>. B</w:t>
      </w:r>
      <w:r w:rsidRPr="00516E76">
        <w:t xml:space="preserve">oth Nikki and Jessica are joining us virtually. </w:t>
      </w:r>
      <w:r>
        <w:t>L</w:t>
      </w:r>
      <w:r w:rsidRPr="00516E76">
        <w:t>ast</w:t>
      </w:r>
      <w:r>
        <w:t>,</w:t>
      </w:r>
      <w:r w:rsidRPr="00516E76">
        <w:t xml:space="preserve"> but most certainly not least, we are delighted to have Lord Sumption, former </w:t>
      </w:r>
      <w:r>
        <w:t>j</w:t>
      </w:r>
      <w:r w:rsidRPr="00516E76">
        <w:t xml:space="preserve">ustice at the United Kingdom Supreme Court, who is joining us here in the committee room. </w:t>
      </w:r>
    </w:p>
    <w:p w:rsidR="00AD0E82" w:rsidP="00AD0E82">
      <w:pPr>
        <w:pStyle w:val="QuestionCont"/>
      </w:pPr>
      <w:r>
        <w:t>P</w:t>
      </w:r>
      <w:r w:rsidRPr="00516E76">
        <w:t>erhaps I will start with you, Jessica, as I believe you were counsel for one of the three parties</w:t>
      </w:r>
      <w:r>
        <w:t xml:space="preserve">, which </w:t>
      </w:r>
      <w:r w:rsidRPr="00516E76">
        <w:t xml:space="preserve">you can tell us about in a moment. </w:t>
      </w:r>
      <w:r w:rsidR="006D35FB">
        <w:t>By way of overview, c</w:t>
      </w:r>
      <w:r>
        <w:t>ould</w:t>
      </w:r>
      <w:r w:rsidRPr="00516E76">
        <w:t xml:space="preserve"> you give us a summary of the facts of the three cases, including </w:t>
      </w:r>
      <w:bookmarkStart w:id="1" w:name="_Hlk167351130"/>
      <w:r w:rsidRPr="00DC764B">
        <w:t>KlimaSeniorinnen</w:t>
      </w:r>
      <w:bookmarkEnd w:id="1"/>
      <w:r w:rsidR="006D35FB">
        <w:t>,</w:t>
      </w:r>
      <w:r w:rsidRPr="00516E76">
        <w:t xml:space="preserve"> and what the court decided</w:t>
      </w:r>
      <w:r>
        <w:t xml:space="preserve">? </w:t>
      </w:r>
      <w:r w:rsidRPr="00516E76">
        <w:t>I will go around each witness</w:t>
      </w:r>
      <w:r w:rsidR="006D35FB">
        <w:t>,</w:t>
      </w:r>
      <w:r w:rsidRPr="00516E76">
        <w:t xml:space="preserve"> because I know</w:t>
      </w:r>
      <w:r>
        <w:t xml:space="preserve"> that</w:t>
      </w:r>
      <w:r w:rsidRPr="00516E76">
        <w:t xml:space="preserve"> there might be different takes on this.</w:t>
      </w:r>
      <w:r w:rsidRPr="006357E9">
        <w:t xml:space="preserve"> </w:t>
      </w:r>
    </w:p>
    <w:p w:rsidR="00AD0E82" w:rsidP="008B4351">
      <w:pPr>
        <w:pStyle w:val="Answer"/>
      </w:pPr>
      <w:r>
        <w:rPr>
          <w:b/>
          <w:i/>
        </w:rPr>
        <w:t xml:space="preserve">Jessica </w:t>
      </w:r>
      <w:r>
        <w:rPr>
          <w:b/>
          <w:i/>
        </w:rPr>
        <w:t>Simor</w:t>
      </w:r>
      <w:r>
        <w:rPr>
          <w:b/>
          <w:i/>
        </w:rPr>
        <w:t>:</w:t>
      </w:r>
      <w:r>
        <w:t xml:space="preserve"> I will do my best, in a very summary way. </w:t>
      </w:r>
      <w:r w:rsidR="008B4351">
        <w:t xml:space="preserve">There were three cases. </w:t>
      </w:r>
      <w:r>
        <w:t>The first was the case of Agostinho, brought by six young people from Portugal. They brought their case against 33 states, including Portugal, arguing that the failure of those states to take adequate measures was putting their health and lives at risk under Articles 2, 3 and 8, and including the property right under the convention, Article 1 of protocol 1. The Grand Chamber rejected their claims on admissibility grounds. First</w:t>
      </w:r>
      <w:r w:rsidR="006D35FB">
        <w:t>,</w:t>
      </w:r>
      <w:r>
        <w:t xml:space="preserve"> it held that making a complaint against any state other than Portugal, where they lived, was outside of its jurisdiction, therefore there was a lack of jurisdiction in relation to at least 32 of the countries they were complaining against. Secondly, they had failed to exhaust any domestic remedies; that is</w:t>
      </w:r>
      <w:r w:rsidR="006D35FB">
        <w:t>,</w:t>
      </w:r>
      <w:r>
        <w:t xml:space="preserve"> they had not taken any proceedings in Portugal. The court did not do any more than that and did not examine the merits of the case. </w:t>
      </w:r>
    </w:p>
    <w:p w:rsidR="00AD0E82" w:rsidP="00AD0E82">
      <w:pPr>
        <w:pStyle w:val="Answer"/>
      </w:pPr>
      <w:r>
        <w:t>The s</w:t>
      </w:r>
      <w:r>
        <w:t>econd was a case called Carême, which was brought by the once mayor of a municipality called the G</w:t>
      </w:r>
      <w:r w:rsidRPr="0085237C">
        <w:t>rande-</w:t>
      </w:r>
      <w:r w:rsidRPr="0085237C">
        <w:t>Synthe</w:t>
      </w:r>
      <w:r>
        <w:t>,</w:t>
      </w:r>
      <w:r>
        <w:t xml:space="preserve"> in France</w:t>
      </w:r>
      <w:r>
        <w:t>,</w:t>
      </w:r>
      <w:r>
        <w:t xml:space="preserve"> about the municipality’s failure to take adequate measures in relation to climate change. That case was also thrown out on admissibility grounds because the mayor no longer lived in that municipality and therefore could not claim to be a victim of any violation. </w:t>
      </w:r>
    </w:p>
    <w:p w:rsidR="00AD0E82" w:rsidP="00AD0E82">
      <w:pPr>
        <w:pStyle w:val="Answer"/>
      </w:pPr>
      <w:r>
        <w:t xml:space="preserve">The case in which I acted was the </w:t>
      </w:r>
      <w:r w:rsidRPr="004041E6">
        <w:t>KlimaSeniorinnen</w:t>
      </w:r>
      <w:r>
        <w:t xml:space="preserve"> case, which was brought by 2,038 elderly Swiss women against Switzerland in relation to Switzerland’s failure to take adequate measures to mitigate climate change in failing to adopt the necessary legislation and regulations to reduce its emissions. </w:t>
      </w:r>
      <w:r w:rsidR="006D35FB">
        <w:t>F</w:t>
      </w:r>
      <w:r>
        <w:t>our individuals</w:t>
      </w:r>
      <w:r w:rsidR="006D35FB">
        <w:t>,</w:t>
      </w:r>
      <w:r>
        <w:t xml:space="preserve"> and through an association, did take their case to the Swiss courts. The case was thrown out of the Swiss courts, but they had therefore exhausted their domestic remedies. The Strasbourg </w:t>
      </w:r>
      <w:r w:rsidR="006D35FB">
        <w:t>c</w:t>
      </w:r>
      <w:r>
        <w:t xml:space="preserve">ourt found—and I expect that we will discuss in more detail why—that Switzerland had failed to take adequate measures to mitigate climate </w:t>
      </w:r>
      <w:r>
        <w:t>change</w:t>
      </w:r>
      <w:r w:rsidR="006D35FB">
        <w:t>,</w:t>
      </w:r>
      <w:r>
        <w:t xml:space="preserve"> and</w:t>
      </w:r>
      <w:r>
        <w:t xml:space="preserve"> had so violated the right to well-being and a healthy environment under Article 8, </w:t>
      </w:r>
      <w:r w:rsidR="0030084D">
        <w:t>and</w:t>
      </w:r>
      <w:r>
        <w:t xml:space="preserve"> the right to access to court under Article 6. </w:t>
      </w:r>
    </w:p>
    <w:p w:rsidR="00AD0E82" w:rsidP="00AD0E82">
      <w:pPr>
        <w:pStyle w:val="Remark"/>
      </w:pPr>
      <w:r w:rsidRPr="008B4351">
        <w:rPr>
          <w:b/>
        </w:rPr>
        <w:t>Chair:</w:t>
      </w:r>
      <w:r w:rsidRPr="008B4351">
        <w:t xml:space="preserve"> </w:t>
      </w:r>
      <w:r w:rsidRPr="006D35FB">
        <w:t xml:space="preserve">You have given us an overview of the cases. I will bring </w:t>
      </w:r>
      <w:r w:rsidR="006D35FB">
        <w:t xml:space="preserve">in </w:t>
      </w:r>
      <w:r w:rsidRPr="006D35FB">
        <w:t>Nikki and</w:t>
      </w:r>
      <w:r w:rsidRPr="00401360">
        <w:t xml:space="preserve"> then Jonathan</w:t>
      </w:r>
      <w:r w:rsidR="006D35FB">
        <w:t>,</w:t>
      </w:r>
      <w:r w:rsidRPr="00401360">
        <w:t xml:space="preserve"> to see </w:t>
      </w:r>
      <w:r w:rsidR="006D35FB">
        <w:t>whether</w:t>
      </w:r>
      <w:r w:rsidRPr="00401360">
        <w:t xml:space="preserve"> they take issue with anything you have said at this stage. Obviously</w:t>
      </w:r>
      <w:r w:rsidR="006D35FB">
        <w:t>,</w:t>
      </w:r>
      <w:r w:rsidRPr="00401360">
        <w:t xml:space="preserve"> we will delve deeper into the reasons for the decision in due course. Nikki, can I start with you? </w:t>
      </w:r>
    </w:p>
    <w:p w:rsidR="006D35FB" w:rsidP="00AD0E82">
      <w:pPr>
        <w:pStyle w:val="Answer"/>
      </w:pPr>
      <w:r w:rsidRPr="00CC6AF6">
        <w:rPr>
          <w:b/>
          <w:i/>
        </w:rPr>
        <w:t xml:space="preserve">Nikki </w:t>
      </w:r>
      <w:r w:rsidRPr="00CC6AF6">
        <w:rPr>
          <w:b/>
          <w:i/>
        </w:rPr>
        <w:t>Reisch</w:t>
      </w:r>
      <w:r w:rsidRPr="00CC6AF6">
        <w:rPr>
          <w:b/>
          <w:i/>
        </w:rPr>
        <w:t>:</w:t>
      </w:r>
      <w:r>
        <w:t xml:space="preserve"> T</w:t>
      </w:r>
      <w:r w:rsidRPr="00CC6AF6">
        <w:t>hank you very much</w:t>
      </w:r>
      <w:r>
        <w:t>,</w:t>
      </w:r>
      <w:r w:rsidRPr="00CC6AF6">
        <w:t xml:space="preserve"> Madam Chair and honourable members of the committee</w:t>
      </w:r>
      <w:r>
        <w:t>,</w:t>
      </w:r>
      <w:r w:rsidRPr="00CC6AF6">
        <w:t xml:space="preserve"> for the opportunity to participate in this discussion. </w:t>
      </w:r>
    </w:p>
    <w:p w:rsidR="00AD0E82" w:rsidP="00AD0E82">
      <w:pPr>
        <w:pStyle w:val="Answer"/>
      </w:pPr>
      <w:r w:rsidRPr="00CC6AF6">
        <w:t>I endorse the broad description of those cases and welcome further questions. I would just clarify</w:t>
      </w:r>
      <w:r>
        <w:t>—</w:t>
      </w:r>
      <w:r w:rsidRPr="00CC6AF6">
        <w:t>I suspect we might get into this in the conversation</w:t>
      </w:r>
      <w:r>
        <w:t>—</w:t>
      </w:r>
      <w:r w:rsidRPr="00CC6AF6">
        <w:t xml:space="preserve">that the finding and the holding of the court in the </w:t>
      </w:r>
      <w:r w:rsidRPr="00CC6AF6">
        <w:t>KlimaSeniorinnen</w:t>
      </w:r>
      <w:r w:rsidRPr="00CC6AF6">
        <w:t xml:space="preserve"> case was a finding of the violation of the right under </w:t>
      </w:r>
      <w:r>
        <w:t>A</w:t>
      </w:r>
      <w:r w:rsidRPr="00CC6AF6">
        <w:t>rticle 8</w:t>
      </w:r>
      <w:r>
        <w:t xml:space="preserve"> to</w:t>
      </w:r>
      <w:r w:rsidRPr="00CC6AF6">
        <w:t xml:space="preserve"> private and family life</w:t>
      </w:r>
      <w:r>
        <w:t>. T</w:t>
      </w:r>
      <w:r w:rsidRPr="00CC6AF6">
        <w:t xml:space="preserve">hat includes and extends to a right to the enjoyment of health and </w:t>
      </w:r>
      <w:r>
        <w:t>well-being</w:t>
      </w:r>
      <w:r w:rsidRPr="00CC6AF6">
        <w:t xml:space="preserve"> free from environmental threats, although it is not explicitly</w:t>
      </w:r>
      <w:r>
        <w:t xml:space="preserve">, </w:t>
      </w:r>
      <w:r w:rsidRPr="00CC6AF6">
        <w:t>and the court did not use th</w:t>
      </w:r>
      <w:r>
        <w:t>is</w:t>
      </w:r>
      <w:r w:rsidRPr="00CC6AF6">
        <w:t xml:space="preserve"> language explicitly</w:t>
      </w:r>
      <w:r>
        <w:t xml:space="preserve">, </w:t>
      </w:r>
      <w:r w:rsidRPr="00CC6AF6">
        <w:t>a right to a healthy environment per se</w:t>
      </w:r>
      <w:r>
        <w:t>. I think t</w:t>
      </w:r>
      <w:r w:rsidRPr="00CC6AF6">
        <w:t>hat is an important point of discussion</w:t>
      </w:r>
      <w:r>
        <w:t>,</w:t>
      </w:r>
      <w:r w:rsidRPr="00CC6AF6">
        <w:t xml:space="preserve"> but I would agree with the other facts as laid out</w:t>
      </w:r>
      <w:r>
        <w:t>.</w:t>
      </w:r>
      <w:r w:rsidRPr="00CC6AF6">
        <w:t xml:space="preserve"> </w:t>
      </w:r>
    </w:p>
    <w:p w:rsidR="00AD0E82" w:rsidP="00AD0E82">
      <w:pPr>
        <w:pStyle w:val="Answer"/>
      </w:pPr>
      <w:r>
        <w:t>T</w:t>
      </w:r>
      <w:r w:rsidRPr="00CC6AF6">
        <w:t>his triptych of cases that came before the Grand Chamber illustrate</w:t>
      </w:r>
      <w:r>
        <w:t>s</w:t>
      </w:r>
      <w:r w:rsidRPr="00CC6AF6">
        <w:t xml:space="preserve"> </w:t>
      </w:r>
      <w:r w:rsidR="006D35FB">
        <w:t xml:space="preserve">not only </w:t>
      </w:r>
      <w:r w:rsidRPr="00CC6AF6">
        <w:t xml:space="preserve">the importance and propriety of the European </w:t>
      </w:r>
      <w:r>
        <w:t>C</w:t>
      </w:r>
      <w:r w:rsidRPr="00CC6AF6">
        <w:t>ourt addressing matters of climate change</w:t>
      </w:r>
      <w:r w:rsidR="006D35FB">
        <w:t>—</w:t>
      </w:r>
      <w:r>
        <w:t>b</w:t>
      </w:r>
      <w:r w:rsidRPr="00CC6AF6">
        <w:t>ecause indeed climate change is a human rights crisis</w:t>
      </w:r>
      <w:r w:rsidR="006D35FB">
        <w:t>—</w:t>
      </w:r>
      <w:r w:rsidRPr="00CC6AF6">
        <w:t xml:space="preserve">but </w:t>
      </w:r>
      <w:r w:rsidR="006D35FB">
        <w:t>th</w:t>
      </w:r>
      <w:r w:rsidRPr="00CC6AF6">
        <w:t>e rather measured approach taken by the court</w:t>
      </w:r>
      <w:r>
        <w:t xml:space="preserve">. It </w:t>
      </w:r>
      <w:r w:rsidRPr="00CC6AF6">
        <w:t>demonstrat</w:t>
      </w:r>
      <w:r>
        <w:t xml:space="preserve">ed </w:t>
      </w:r>
      <w:r w:rsidRPr="00CC6AF6">
        <w:t xml:space="preserve">that it was applying </w:t>
      </w:r>
      <w:r>
        <w:t>long-standing</w:t>
      </w:r>
      <w:r w:rsidRPr="00CC6AF6">
        <w:t xml:space="preserve"> and existing principles of law to the mounting risk of climate change</w:t>
      </w:r>
      <w:r>
        <w:t xml:space="preserve">—this is </w:t>
      </w:r>
      <w:r w:rsidRPr="00CC6AF6">
        <w:t xml:space="preserve">a new </w:t>
      </w:r>
      <w:r w:rsidRPr="00CC6AF6">
        <w:t>context</w:t>
      </w:r>
      <w:r w:rsidRPr="00CC6AF6">
        <w:t xml:space="preserve"> but </w:t>
      </w:r>
      <w:r>
        <w:t>these are long-standing</w:t>
      </w:r>
      <w:r w:rsidRPr="00CC6AF6">
        <w:t xml:space="preserve"> legal principles</w:t>
      </w:r>
      <w:r>
        <w:t>—</w:t>
      </w:r>
      <w:r w:rsidRPr="00CC6AF6">
        <w:t>and was doing so in a way that clearly is not throwing the doors open to any and all cases but is considering, as was evident from the dismissal of two of those three cases, that there are significant and stringent standards to be met. I will pause there</w:t>
      </w:r>
      <w:r w:rsidR="006D35FB">
        <w:t>,</w:t>
      </w:r>
      <w:r w:rsidRPr="00CC6AF6">
        <w:t xml:space="preserve"> because</w:t>
      </w:r>
      <w:r>
        <w:t>,</w:t>
      </w:r>
      <w:r w:rsidRPr="00CC6AF6">
        <w:t xml:space="preserve"> to respond to your question,</w:t>
      </w:r>
      <w:r>
        <w:t xml:space="preserve"> </w:t>
      </w:r>
      <w:r w:rsidRPr="00CC6AF6">
        <w:t>I endorse that summary of facts</w:t>
      </w:r>
      <w:r>
        <w:t>, broadly speaking</w:t>
      </w:r>
      <w:r w:rsidRPr="00CC6AF6">
        <w:t>.</w:t>
      </w:r>
      <w:r>
        <w:t xml:space="preserve"> </w:t>
      </w:r>
    </w:p>
    <w:p w:rsidR="00AD0E82" w:rsidP="00AD0E82">
      <w:pPr>
        <w:pStyle w:val="Remark"/>
      </w:pPr>
      <w:r w:rsidRPr="008F5FB6">
        <w:rPr>
          <w:b/>
        </w:rPr>
        <w:t>Chair:</w:t>
      </w:r>
      <w:r>
        <w:t xml:space="preserve"> </w:t>
      </w:r>
      <w:r w:rsidRPr="008F5FB6">
        <w:t xml:space="preserve">Lord Sumption, is there anything you would like to add? I suspect that you might take issue with the description of it as being a measured approach. </w:t>
      </w:r>
    </w:p>
    <w:p w:rsidR="006D35FB" w:rsidP="006D35FB">
      <w:pPr>
        <w:pStyle w:val="Answer"/>
      </w:pPr>
      <w:r w:rsidRPr="008F5FB6">
        <w:rPr>
          <w:b/>
          <w:i/>
        </w:rPr>
        <w:t>Lord Sumption:</w:t>
      </w:r>
      <w:r>
        <w:t xml:space="preserve"> </w:t>
      </w:r>
      <w:r w:rsidRPr="008F5FB6">
        <w:t>I certainly would. I rather assume that later questions will bring out the points of principle</w:t>
      </w:r>
      <w:r>
        <w:t xml:space="preserve">, therefore </w:t>
      </w:r>
      <w:r w:rsidRPr="008F5FB6">
        <w:t xml:space="preserve">I am at the moment dealing with </w:t>
      </w:r>
      <w:r>
        <w:t xml:space="preserve">only </w:t>
      </w:r>
      <w:r w:rsidRPr="008F5FB6">
        <w:t xml:space="preserve">the actual facts. </w:t>
      </w:r>
    </w:p>
    <w:p w:rsidR="00AD0E82" w:rsidP="00AD0E82">
      <w:pPr>
        <w:pStyle w:val="Answer"/>
      </w:pPr>
      <w:r w:rsidRPr="00A73A1A">
        <w:t xml:space="preserve">I do not disagree with anything that either Jessica </w:t>
      </w:r>
      <w:r w:rsidRPr="00A73A1A">
        <w:t>Simor</w:t>
      </w:r>
      <w:r w:rsidRPr="00A73A1A">
        <w:t xml:space="preserve"> or Nikki </w:t>
      </w:r>
      <w:r w:rsidRPr="00A73A1A">
        <w:t>Reisch</w:t>
      </w:r>
      <w:r w:rsidRPr="00A73A1A">
        <w:t xml:space="preserve"> has said, except that I think that it is perfectly clear that the judgment does in fact create</w:t>
      </w:r>
      <w:r>
        <w:t xml:space="preserve"> </w:t>
      </w:r>
      <w:r w:rsidRPr="00A73A1A">
        <w:t>or acknowledge</w:t>
      </w:r>
      <w:r w:rsidR="006D35FB">
        <w:t>—</w:t>
      </w:r>
      <w:r w:rsidRPr="00A73A1A">
        <w:t>depending on your point of view</w:t>
      </w:r>
      <w:r w:rsidR="006D35FB">
        <w:t>—</w:t>
      </w:r>
      <w:r w:rsidRPr="00A73A1A">
        <w:t xml:space="preserve">a right to a specific level of environmental protection in the interests of health. It does not seem to me to matter whether </w:t>
      </w:r>
      <w:r w:rsidR="006D35FB">
        <w:t xml:space="preserve">it used </w:t>
      </w:r>
      <w:r w:rsidRPr="00A73A1A">
        <w:t>those words</w:t>
      </w:r>
      <w:r>
        <w:t xml:space="preserve">; </w:t>
      </w:r>
      <w:r w:rsidRPr="00A73A1A">
        <w:t xml:space="preserve">that is the effect of the judgment. </w:t>
      </w:r>
    </w:p>
    <w:p w:rsidR="00AD0E82" w:rsidP="00AD0E82">
      <w:pPr>
        <w:pStyle w:val="Answer"/>
      </w:pPr>
      <w:r>
        <w:t>I have circulated</w:t>
      </w:r>
      <w:r w:rsidR="006D35FB">
        <w:t>, through your clerk,</w:t>
      </w:r>
      <w:r>
        <w:t xml:space="preserve"> </w:t>
      </w:r>
      <w:r w:rsidRPr="00A73A1A">
        <w:t>a short</w:t>
      </w:r>
      <w:r w:rsidR="006D35FB">
        <w:t xml:space="preserve"> summary of </w:t>
      </w:r>
      <w:r w:rsidRPr="00A73A1A">
        <w:t>two</w:t>
      </w:r>
      <w:r>
        <w:t xml:space="preserve"> </w:t>
      </w:r>
      <w:r w:rsidRPr="00A73A1A">
        <w:t>and</w:t>
      </w:r>
      <w:r>
        <w:t xml:space="preserve"> </w:t>
      </w:r>
      <w:r w:rsidRPr="00A73A1A">
        <w:t>a</w:t>
      </w:r>
      <w:r>
        <w:t xml:space="preserve"> </w:t>
      </w:r>
      <w:r w:rsidRPr="00A73A1A">
        <w:t>half</w:t>
      </w:r>
      <w:r>
        <w:t xml:space="preserve"> </w:t>
      </w:r>
      <w:r w:rsidRPr="00A73A1A">
        <w:t>page</w:t>
      </w:r>
      <w:r>
        <w:t>s</w:t>
      </w:r>
      <w:r w:rsidR="006D35FB">
        <w:t xml:space="preserve"> of</w:t>
      </w:r>
      <w:r w:rsidRPr="00A73A1A">
        <w:t xml:space="preserve"> the facts, which I hope is neutral</w:t>
      </w:r>
      <w:r>
        <w:t xml:space="preserve">. It </w:t>
      </w:r>
      <w:r w:rsidRPr="00A73A1A">
        <w:t>gives references to the relevant paragraphs</w:t>
      </w:r>
      <w:r>
        <w:t xml:space="preserve"> and </w:t>
      </w:r>
      <w:r w:rsidRPr="00A73A1A">
        <w:t>will supply you</w:t>
      </w:r>
      <w:r>
        <w:t>,</w:t>
      </w:r>
      <w:r w:rsidRPr="00A73A1A">
        <w:t xml:space="preserve"> if you take it</w:t>
      </w:r>
      <w:r>
        <w:t>,</w:t>
      </w:r>
      <w:r w:rsidRPr="00A73A1A">
        <w:t xml:space="preserve"> with a brief summary of the essential features</w:t>
      </w:r>
      <w:r w:rsidR="006D35FB">
        <w:t>;</w:t>
      </w:r>
      <w:r w:rsidRPr="00A73A1A">
        <w:t xml:space="preserve"> it is a very long </w:t>
      </w:r>
      <w:r>
        <w:t xml:space="preserve">and complicated </w:t>
      </w:r>
      <w:r w:rsidRPr="00A73A1A">
        <w:t xml:space="preserve">judgment. I have sent a copy to Jessica </w:t>
      </w:r>
      <w:r w:rsidRPr="00A73A1A">
        <w:t>Simor</w:t>
      </w:r>
      <w:r w:rsidRPr="00A73A1A">
        <w:t xml:space="preserve">. I was not able to send one to Nikki </w:t>
      </w:r>
      <w:r w:rsidRPr="00A73A1A">
        <w:t>Reisch</w:t>
      </w:r>
      <w:r w:rsidRPr="00A73A1A">
        <w:t xml:space="preserve"> because I did not have an e-mail address for her</w:t>
      </w:r>
      <w:r w:rsidR="006D35FB">
        <w:t>,</w:t>
      </w:r>
      <w:r w:rsidRPr="00A73A1A">
        <w:t xml:space="preserve"> </w:t>
      </w:r>
      <w:r>
        <w:t>and</w:t>
      </w:r>
      <w:r w:rsidRPr="00A73A1A">
        <w:t xml:space="preserve"> I apologise for that. </w:t>
      </w:r>
    </w:p>
    <w:p w:rsidR="00AD0E82" w:rsidP="006D35FB">
      <w:pPr>
        <w:pStyle w:val="Remark"/>
      </w:pPr>
      <w:r w:rsidRPr="003651F7">
        <w:rPr>
          <w:b/>
        </w:rPr>
        <w:t>Chair:</w:t>
      </w:r>
      <w:r>
        <w:t xml:space="preserve"> </w:t>
      </w:r>
      <w:r w:rsidRPr="003651F7">
        <w:t>We will make sure that that is dealt with</w:t>
      </w:r>
      <w:r w:rsidR="006D35FB">
        <w:t>,</w:t>
      </w:r>
      <w:r w:rsidRPr="003651F7">
        <w:t xml:space="preserve"> and that the note is circulated to the committee members</w:t>
      </w:r>
      <w:r>
        <w:t>. I</w:t>
      </w:r>
      <w:r w:rsidRPr="003651F7">
        <w:t xml:space="preserve">f either of our other witnesses want to supplement anything they say in writing, they should feel free to do that as well. Is there anything else you would like to say at this stage, Lord </w:t>
      </w:r>
      <w:r>
        <w:t>Sumption</w:t>
      </w:r>
      <w:r w:rsidRPr="003651F7">
        <w:t xml:space="preserve">, or </w:t>
      </w:r>
      <w:r>
        <w:t xml:space="preserve">shall </w:t>
      </w:r>
      <w:r w:rsidRPr="003651F7">
        <w:t>we go on to more focused questions</w:t>
      </w:r>
      <w:r>
        <w:t>?</w:t>
      </w:r>
    </w:p>
    <w:p w:rsidR="00AD0E82" w:rsidP="00AD0E82">
      <w:pPr>
        <w:pStyle w:val="Answer"/>
      </w:pPr>
      <w:r w:rsidRPr="003651F7">
        <w:rPr>
          <w:b/>
          <w:i/>
        </w:rPr>
        <w:t>Lord Sumption:</w:t>
      </w:r>
      <w:r>
        <w:t xml:space="preserve"> Absolutely. </w:t>
      </w:r>
    </w:p>
    <w:p w:rsidR="00AD0E82" w:rsidP="00AD0E82">
      <w:pPr>
        <w:pStyle w:val="Question"/>
      </w:pPr>
      <w:r w:rsidRPr="003651F7">
        <w:rPr>
          <w:b/>
        </w:rPr>
        <w:t>Lord Murray of Blidworth:</w:t>
      </w:r>
      <w:r>
        <w:t xml:space="preserve"> </w:t>
      </w:r>
      <w:r w:rsidRPr="003651F7">
        <w:t>My question focuses on the first point</w:t>
      </w:r>
      <w:r>
        <w:t>,</w:t>
      </w:r>
      <w:r w:rsidRPr="003651F7">
        <w:t xml:space="preserve"> to my mind, which is the question of the standing of the ladies in the Swiss case to bring the claim </w:t>
      </w:r>
      <w:r>
        <w:t>that</w:t>
      </w:r>
      <w:r w:rsidRPr="003651F7">
        <w:t xml:space="preserve"> they did. I wonder whether members of the panel might be able to tell the committee to what extent it is considered that the decision to provide standing in the way that the court did was consistent with earlier case law</w:t>
      </w:r>
      <w:r w:rsidR="006D35FB">
        <w:t>,</w:t>
      </w:r>
      <w:r w:rsidRPr="003651F7">
        <w:t xml:space="preserve"> or whether there was a departure from the previous position. </w:t>
      </w:r>
    </w:p>
    <w:p w:rsidR="00AD0E82" w:rsidP="00AD0E82">
      <w:pPr>
        <w:pStyle w:val="Answer"/>
      </w:pPr>
      <w:r w:rsidRPr="00784456">
        <w:rPr>
          <w:b/>
          <w:i/>
        </w:rPr>
        <w:t>Lord Sumption:</w:t>
      </w:r>
      <w:r>
        <w:t xml:space="preserve"> </w:t>
      </w:r>
      <w:r w:rsidRPr="00784456">
        <w:t xml:space="preserve">Would you like me to kick off on that one? </w:t>
      </w:r>
    </w:p>
    <w:p w:rsidR="00AD0E82" w:rsidP="00AD0E82">
      <w:pPr>
        <w:pStyle w:val="Remark"/>
      </w:pPr>
      <w:r w:rsidRPr="00784456">
        <w:rPr>
          <w:b/>
        </w:rPr>
        <w:t>Chair:</w:t>
      </w:r>
      <w:r>
        <w:t xml:space="preserve"> </w:t>
      </w:r>
      <w:r w:rsidR="006D35FB">
        <w:t>P</w:t>
      </w:r>
      <w:r>
        <w:t xml:space="preserve">lease. </w:t>
      </w:r>
    </w:p>
    <w:p w:rsidR="00AD0E82" w:rsidP="00AD0E82">
      <w:pPr>
        <w:pStyle w:val="Answer"/>
      </w:pPr>
      <w:r w:rsidRPr="00784456">
        <w:rPr>
          <w:b/>
          <w:i/>
        </w:rPr>
        <w:t>Lord Sumption:</w:t>
      </w:r>
      <w:r>
        <w:t xml:space="preserve"> </w:t>
      </w:r>
      <w:r w:rsidRPr="00784456">
        <w:t>The criteria for standing are very broad. There are basically two distinct criteria</w:t>
      </w:r>
      <w:r w:rsidR="006D35FB">
        <w:t>:</w:t>
      </w:r>
      <w:r w:rsidRPr="00784456">
        <w:t xml:space="preserve"> </w:t>
      </w:r>
      <w:r w:rsidR="006D35FB">
        <w:t>o</w:t>
      </w:r>
      <w:r w:rsidRPr="00784456">
        <w:t>ne is standing properly</w:t>
      </w:r>
      <w:r>
        <w:t>,</w:t>
      </w:r>
      <w:r w:rsidRPr="00784456">
        <w:t xml:space="preserve"> so-called</w:t>
      </w:r>
      <w:r w:rsidR="006D35FB">
        <w:t xml:space="preserve">—namely, whether </w:t>
      </w:r>
      <w:r w:rsidRPr="00784456">
        <w:t>the applicants have a sufficient interest in the subject matter</w:t>
      </w:r>
      <w:r w:rsidR="006D35FB">
        <w:t>—</w:t>
      </w:r>
      <w:r w:rsidRPr="00784456">
        <w:t xml:space="preserve">and the other is the question of whether they are victims. In a case </w:t>
      </w:r>
      <w:r w:rsidR="006D35FB">
        <w:t xml:space="preserve">such as </w:t>
      </w:r>
      <w:r w:rsidRPr="00784456">
        <w:t xml:space="preserve">this, those two issues pretty well totally overlap. </w:t>
      </w:r>
    </w:p>
    <w:p w:rsidR="00AD0E82" w:rsidP="00AD0E82">
      <w:pPr>
        <w:pStyle w:val="Answer"/>
      </w:pPr>
      <w:r w:rsidRPr="00784456">
        <w:t xml:space="preserve">The essential issue, which </w:t>
      </w:r>
      <w:r>
        <w:t>wa</w:t>
      </w:r>
      <w:r w:rsidRPr="00784456">
        <w:t xml:space="preserve">s probably best brought out in the dissenting opinion of Judge </w:t>
      </w:r>
      <w:r w:rsidRPr="00297C5F">
        <w:t>Eicke</w:t>
      </w:r>
      <w:r w:rsidRPr="00784456">
        <w:t>, was whether somebody could claim to be a victim</w:t>
      </w:r>
      <w:r w:rsidR="001B7A95">
        <w:t>,</w:t>
      </w:r>
      <w:r w:rsidRPr="00784456">
        <w:t xml:space="preserve"> or to have a personal interest exceeding that of the population at large</w:t>
      </w:r>
      <w:r w:rsidR="001B7A95">
        <w:t>,</w:t>
      </w:r>
      <w:r>
        <w:t xml:space="preserve"> </w:t>
      </w:r>
      <w:r w:rsidRPr="00784456">
        <w:t xml:space="preserve">if they were complaining about the failure to reach a target </w:t>
      </w:r>
      <w:r>
        <w:t>that</w:t>
      </w:r>
      <w:r w:rsidRPr="00784456">
        <w:t xml:space="preserve"> would materialise </w:t>
      </w:r>
      <w:r w:rsidR="001B7A95">
        <w:t xml:space="preserve">only </w:t>
      </w:r>
      <w:r w:rsidRPr="00784456">
        <w:t>in 2050, a quarter of a century away. It was suggested unsuccessfully by the Governments that that meant that nobody could claim to be anything other than a self-appointed public guardian</w:t>
      </w:r>
      <w:r w:rsidR="001B7A95">
        <w:t>—</w:t>
      </w:r>
      <w:r w:rsidRPr="00784456">
        <w:t>a species of litigant that is not encouraged</w:t>
      </w:r>
      <w:r w:rsidR="001B7A95">
        <w:t>,</w:t>
      </w:r>
      <w:r w:rsidRPr="00784456">
        <w:t xml:space="preserve"> even in Strasbourg. </w:t>
      </w:r>
    </w:p>
    <w:p w:rsidR="00AD0E82" w:rsidP="00AD0E82">
      <w:pPr>
        <w:pStyle w:val="Answer"/>
      </w:pPr>
      <w:r w:rsidRPr="00784456">
        <w:t xml:space="preserve">That was rejected by the court on the grounds that the imminence of the threat, albeit not the imminence of the deadline, made them victims. I find that slightly surprising, but that is a one-off issue. I do not think that the criteria </w:t>
      </w:r>
      <w:r>
        <w:t>that</w:t>
      </w:r>
      <w:r w:rsidRPr="00784456">
        <w:t xml:space="preserve"> the court applied in deciding standing or victimhood were particularly revolutionary. The criteria, as I have said, are very broad</w:t>
      </w:r>
      <w:r w:rsidR="001B7A95">
        <w:t>,</w:t>
      </w:r>
      <w:r w:rsidRPr="00784456">
        <w:t xml:space="preserve"> and the principle applied is not very different from that applying in a domestic judicial review in this country. </w:t>
      </w:r>
    </w:p>
    <w:p w:rsidR="00AD0E82" w:rsidP="00AD0E82">
      <w:pPr>
        <w:pStyle w:val="Remark"/>
      </w:pPr>
      <w:r>
        <w:rPr>
          <w:b/>
        </w:rPr>
        <w:t>Lord Murray of Blidworth</w:t>
      </w:r>
      <w:r w:rsidRPr="00784456">
        <w:rPr>
          <w:b/>
        </w:rPr>
        <w:t>:</w:t>
      </w:r>
      <w:r>
        <w:t xml:space="preserve"> </w:t>
      </w:r>
      <w:r w:rsidRPr="00784456">
        <w:t xml:space="preserve">Ms </w:t>
      </w:r>
      <w:r w:rsidRPr="00784456">
        <w:t>Rei</w:t>
      </w:r>
      <w:r>
        <w:t>s</w:t>
      </w:r>
      <w:r w:rsidRPr="00784456">
        <w:t>ch</w:t>
      </w:r>
      <w:r w:rsidRPr="00784456">
        <w:t xml:space="preserve">, I wonder whether you have a view on that. </w:t>
      </w:r>
    </w:p>
    <w:p w:rsidR="00AD0E82" w:rsidP="00AD0E82">
      <w:pPr>
        <w:pStyle w:val="Answer"/>
      </w:pPr>
      <w:r w:rsidRPr="003B664A">
        <w:rPr>
          <w:b/>
          <w:i/>
        </w:rPr>
        <w:t xml:space="preserve">Nikki </w:t>
      </w:r>
      <w:r w:rsidRPr="003B664A">
        <w:rPr>
          <w:b/>
          <w:i/>
        </w:rPr>
        <w:t>Reisch</w:t>
      </w:r>
      <w:r w:rsidRPr="003B664A">
        <w:rPr>
          <w:b/>
          <w:i/>
        </w:rPr>
        <w:t>:</w:t>
      </w:r>
      <w:r>
        <w:t xml:space="preserve"> </w:t>
      </w:r>
      <w:r w:rsidR="001B7A95">
        <w:t xml:space="preserve">I </w:t>
      </w:r>
      <w:r w:rsidRPr="003B664A">
        <w:t>would not call the approach a departure from the court</w:t>
      </w:r>
      <w:r>
        <w:t>’</w:t>
      </w:r>
      <w:r w:rsidRPr="003B664A">
        <w:t xml:space="preserve">s case law. </w:t>
      </w:r>
      <w:r w:rsidR="008B4351">
        <w:t>T</w:t>
      </w:r>
      <w:r w:rsidRPr="003B664A">
        <w:t>he criteria applied were not revolutionary</w:t>
      </w:r>
      <w:r w:rsidR="001B7A95">
        <w:t>;</w:t>
      </w:r>
      <w:r w:rsidRPr="003B664A">
        <w:t xml:space="preserve"> </w:t>
      </w:r>
      <w:r w:rsidR="001B7A95">
        <w:t>t</w:t>
      </w:r>
      <w:r w:rsidRPr="003B664A">
        <w:t xml:space="preserve">he court took what I would characterise as a pragmatic approach to the </w:t>
      </w:r>
      <w:r>
        <w:t xml:space="preserve">perhaps </w:t>
      </w:r>
      <w:r w:rsidRPr="003B664A">
        <w:t>unique challenges</w:t>
      </w:r>
      <w:r>
        <w:t xml:space="preserve"> </w:t>
      </w:r>
      <w:r w:rsidRPr="003B664A">
        <w:t xml:space="preserve">that the climate crisis and that context pose </w:t>
      </w:r>
      <w:r w:rsidR="001B7A95">
        <w:t xml:space="preserve">due to the </w:t>
      </w:r>
      <w:r w:rsidRPr="003B664A">
        <w:t>diffuse and widespread nature of climate impacts</w:t>
      </w:r>
      <w:r w:rsidR="001B7A95">
        <w:t>,</w:t>
      </w:r>
      <w:r w:rsidRPr="003B664A">
        <w:t xml:space="preserve"> but also the very clear imperative not to wait until it is too late, in effect, for anyone to bring a claim because nothing could be done to prevent the real risk of harm. </w:t>
      </w:r>
    </w:p>
    <w:p w:rsidR="00AD0E82" w:rsidP="00AD0E82">
      <w:pPr>
        <w:pStyle w:val="Answer"/>
      </w:pPr>
      <w:r>
        <w:t>I</w:t>
      </w:r>
      <w:r w:rsidRPr="003B664A">
        <w:t>n effect</w:t>
      </w:r>
      <w:r>
        <w:t>,</w:t>
      </w:r>
      <w:r w:rsidRPr="003B664A">
        <w:t xml:space="preserve"> in denying the individual victims in the case standing</w:t>
      </w:r>
      <w:r>
        <w:t>—</w:t>
      </w:r>
      <w:r w:rsidRPr="003B664A">
        <w:t>under what I would argue is a relatively high threshold of proof for a real risk of direct impact</w:t>
      </w:r>
      <w:r>
        <w:t xml:space="preserve">, which </w:t>
      </w:r>
      <w:r w:rsidRPr="003B664A">
        <w:t>has to be, as the court alluded to, sufficiently intense and severe, with attention to both the duration and the particular need for protection</w:t>
      </w:r>
      <w:r>
        <w:t>—</w:t>
      </w:r>
      <w:r w:rsidRPr="003B664A">
        <w:t>the court arguably made standing more restrictive</w:t>
      </w:r>
      <w:r>
        <w:t xml:space="preserve">. It </w:t>
      </w:r>
      <w:r w:rsidRPr="003B664A">
        <w:t xml:space="preserve">was closing the door rather than opening it. </w:t>
      </w:r>
      <w:r w:rsidR="008B4351">
        <w:t>T</w:t>
      </w:r>
      <w:r w:rsidRPr="003B664A">
        <w:t>he court</w:t>
      </w:r>
      <w:r>
        <w:t>’</w:t>
      </w:r>
      <w:r w:rsidRPr="003B664A">
        <w:t xml:space="preserve">s approach to standing overall in the three cases reflects that, having denied victim standing status to Mr </w:t>
      </w:r>
      <w:r w:rsidRPr="00D038A4">
        <w:t>Carême</w:t>
      </w:r>
      <w:r>
        <w:t xml:space="preserve"> </w:t>
      </w:r>
      <w:r w:rsidRPr="003B664A">
        <w:t xml:space="preserve">in the other case as well. </w:t>
      </w:r>
    </w:p>
    <w:p w:rsidR="00AD0E82" w:rsidP="00AD0E82">
      <w:pPr>
        <w:pStyle w:val="Answer"/>
      </w:pPr>
      <w:r>
        <w:t>The</w:t>
      </w:r>
      <w:r w:rsidRPr="003B664A">
        <w:t xml:space="preserve"> court</w:t>
      </w:r>
      <w:r w:rsidR="001B7A95">
        <w:t>,</w:t>
      </w:r>
      <w:r w:rsidRPr="003B664A">
        <w:t xml:space="preserve"> in effect</w:t>
      </w:r>
      <w:r w:rsidR="001B7A95">
        <w:t>,</w:t>
      </w:r>
      <w:r w:rsidRPr="003B664A">
        <w:t xml:space="preserve"> drew on existing case law dating back at least to 2004, recognising that</w:t>
      </w:r>
      <w:r w:rsidR="001B7A95">
        <w:t>,</w:t>
      </w:r>
      <w:r w:rsidRPr="003B664A">
        <w:t xml:space="preserve"> under </w:t>
      </w:r>
      <w:r>
        <w:t>A</w:t>
      </w:r>
      <w:r w:rsidRPr="003B664A">
        <w:t>rticle 34 of the convention</w:t>
      </w:r>
      <w:r w:rsidR="001B7A95">
        <w:t>,</w:t>
      </w:r>
      <w:r>
        <w:t xml:space="preserve"> </w:t>
      </w:r>
      <w:r w:rsidRPr="003B664A">
        <w:t>there is a basis for a representative or a group of individuals to bring a claim on behalf of those individuals who face actual effects</w:t>
      </w:r>
      <w:r>
        <w:t xml:space="preserve"> to </w:t>
      </w:r>
      <w:r w:rsidRPr="003B664A">
        <w:t xml:space="preserve">and infringements on their rights or the real risk thereof. </w:t>
      </w:r>
      <w:r>
        <w:t>T</w:t>
      </w:r>
      <w:r w:rsidRPr="003B664A">
        <w:t>he court allowed associations effectively as representatives of individuals in climate cases</w:t>
      </w:r>
      <w:r w:rsidR="001B7A95">
        <w:t>—</w:t>
      </w:r>
      <w:r w:rsidRPr="003B664A">
        <w:t>those natural persons whose rights can be show</w:t>
      </w:r>
      <w:r>
        <w:t>n</w:t>
      </w:r>
      <w:r w:rsidRPr="003B664A">
        <w:t xml:space="preserve"> to be affected or </w:t>
      </w:r>
      <w:r>
        <w:t xml:space="preserve">to be </w:t>
      </w:r>
      <w:r w:rsidRPr="003B664A">
        <w:t>at serious risk of being affected</w:t>
      </w:r>
      <w:r w:rsidR="001B7A95">
        <w:t>—</w:t>
      </w:r>
      <w:r w:rsidRPr="003B664A">
        <w:t>while making it effectively harder for individuals to claim to be victims</w:t>
      </w:r>
      <w:r>
        <w:t>. W</w:t>
      </w:r>
      <w:r w:rsidRPr="003B664A">
        <w:t>e will see whether that stringent standard can be met going forward</w:t>
      </w:r>
      <w:r>
        <w:t>.</w:t>
      </w:r>
    </w:p>
    <w:p w:rsidR="00AD0E82" w:rsidP="00AD0E82">
      <w:pPr>
        <w:pStyle w:val="Answer"/>
      </w:pPr>
      <w:r>
        <w:t>T</w:t>
      </w:r>
      <w:r w:rsidRPr="003B664A">
        <w:t>his pragmatic approach</w:t>
      </w:r>
      <w:r>
        <w:t>,</w:t>
      </w:r>
      <w:r w:rsidRPr="003B664A">
        <w:t xml:space="preserve"> applying existing case law</w:t>
      </w:r>
      <w:r>
        <w:t>—</w:t>
      </w:r>
      <w:r w:rsidRPr="003B664A">
        <w:t>for example</w:t>
      </w:r>
      <w:r>
        <w:t>,</w:t>
      </w:r>
      <w:r w:rsidRPr="003B664A">
        <w:t xml:space="preserve"> a principle that was applied previously in the Lizarraga </w:t>
      </w:r>
      <w:r w:rsidR="001B7A95">
        <w:t xml:space="preserve">and Others </w:t>
      </w:r>
      <w:r>
        <w:t xml:space="preserve">case, </w:t>
      </w:r>
      <w:r w:rsidRPr="003B664A">
        <w:t>recognising the standing of associations</w:t>
      </w:r>
      <w:r>
        <w:t>—</w:t>
      </w:r>
      <w:r w:rsidRPr="003B664A">
        <w:t>was both an extension of that case law and an appropriate response to the practical reality that climate cases involve legal and technical</w:t>
      </w:r>
      <w:r>
        <w:t xml:space="preserve"> </w:t>
      </w:r>
      <w:r w:rsidRPr="003B664A">
        <w:t>complexities</w:t>
      </w:r>
      <w:r w:rsidR="001B7A95">
        <w:t xml:space="preserve"> and</w:t>
      </w:r>
      <w:r>
        <w:t xml:space="preserve"> </w:t>
      </w:r>
      <w:r w:rsidRPr="003B664A">
        <w:t>potential barriers to others</w:t>
      </w:r>
      <w:r>
        <w:t xml:space="preserve">, </w:t>
      </w:r>
      <w:r w:rsidRPr="003B664A">
        <w:t>as well as the need to limit the potential volume of cases</w:t>
      </w:r>
      <w:r>
        <w:t>,</w:t>
      </w:r>
      <w:r w:rsidRPr="003B664A">
        <w:t xml:space="preserve"> given that they recognise everyone is in some way affected by climate change</w:t>
      </w:r>
      <w:r>
        <w:t xml:space="preserve">, </w:t>
      </w:r>
      <w:r w:rsidRPr="003B664A">
        <w:t>while refusing to hold that because everyone is affected no one can seek justice or have standing</w:t>
      </w:r>
      <w:r>
        <w:t>,</w:t>
      </w:r>
      <w:r w:rsidRPr="003B664A">
        <w:t xml:space="preserve"> much as the court refused to accept </w:t>
      </w:r>
      <w:r>
        <w:t>that</w:t>
      </w:r>
      <w:r w:rsidRPr="003B664A">
        <w:t xml:space="preserve"> because so many states contribute to the harm of climate change</w:t>
      </w:r>
      <w:r>
        <w:t xml:space="preserve"> none can be held accountable. I will stop there. </w:t>
      </w:r>
    </w:p>
    <w:p w:rsidR="00AD0E82" w:rsidP="001B7A95">
      <w:pPr>
        <w:pStyle w:val="Remark"/>
      </w:pPr>
      <w:r w:rsidRPr="004335A1">
        <w:rPr>
          <w:b/>
        </w:rPr>
        <w:t>Lord Murray of Blidworth:</w:t>
      </w:r>
      <w:r>
        <w:t xml:space="preserve"> T</w:t>
      </w:r>
      <w:r w:rsidRPr="004335A1">
        <w:t xml:space="preserve">o what extent do you think </w:t>
      </w:r>
      <w:r>
        <w:t xml:space="preserve">that </w:t>
      </w:r>
      <w:r w:rsidRPr="004335A1">
        <w:t xml:space="preserve">the concerns expressed in the dissenting judgment of Judge </w:t>
      </w:r>
      <w:r>
        <w:t>Eicke</w:t>
      </w:r>
      <w:r w:rsidRPr="004335A1">
        <w:t xml:space="preserve"> on the question of standing are ones that we should not be concerned about</w:t>
      </w:r>
      <w:r>
        <w:t>?</w:t>
      </w:r>
    </w:p>
    <w:p w:rsidR="00AD0E82" w:rsidP="001B7A95">
      <w:pPr>
        <w:pStyle w:val="Answer"/>
      </w:pPr>
      <w:r w:rsidRPr="004335A1">
        <w:rPr>
          <w:b/>
          <w:i/>
        </w:rPr>
        <w:t xml:space="preserve">Nikki </w:t>
      </w:r>
      <w:r w:rsidRPr="004335A1">
        <w:rPr>
          <w:b/>
          <w:i/>
        </w:rPr>
        <w:t>Reisch</w:t>
      </w:r>
      <w:r w:rsidRPr="004335A1">
        <w:rPr>
          <w:b/>
          <w:i/>
        </w:rPr>
        <w:t>:</w:t>
      </w:r>
      <w:r>
        <w:t xml:space="preserve"> </w:t>
      </w:r>
      <w:r w:rsidRPr="004335A1">
        <w:t xml:space="preserve">I tend to respectfully differ with </w:t>
      </w:r>
      <w:r>
        <w:t xml:space="preserve">Judge </w:t>
      </w:r>
      <w:r>
        <w:t>Eicke’s</w:t>
      </w:r>
      <w:r w:rsidRPr="004335A1">
        <w:t xml:space="preserve"> assessment of the standing ruling, for the reasons I just laid out</w:t>
      </w:r>
      <w:r>
        <w:t>. T</w:t>
      </w:r>
      <w:r w:rsidRPr="004335A1">
        <w:t>here is grounding for</w:t>
      </w:r>
      <w:r>
        <w:t>, in</w:t>
      </w:r>
      <w:r w:rsidRPr="004335A1">
        <w:t xml:space="preserve"> Lord</w:t>
      </w:r>
      <w:r>
        <w:t xml:space="preserve"> S</w:t>
      </w:r>
      <w:r w:rsidRPr="004335A1">
        <w:t>umption</w:t>
      </w:r>
      <w:r>
        <w:t>’</w:t>
      </w:r>
      <w:r w:rsidRPr="004335A1">
        <w:t>s words, the non-revolutionary application of the criteria applied for victim standing</w:t>
      </w:r>
      <w:r>
        <w:t>. T</w:t>
      </w:r>
      <w:r w:rsidRPr="004335A1">
        <w:t>he approach that is outlined is consistent with applying the basis for associational standing in the context of climate change</w:t>
      </w:r>
      <w:r>
        <w:t>. T</w:t>
      </w:r>
      <w:r w:rsidRPr="004335A1">
        <w:t xml:space="preserve">he effect of the approach of the court is ultimately more likely to be a check on potential </w:t>
      </w:r>
      <w:r w:rsidRPr="00590FD8">
        <w:t>floodgates</w:t>
      </w:r>
      <w:r w:rsidR="001B7A95">
        <w:t>,</w:t>
      </w:r>
      <w:r w:rsidRPr="00590FD8">
        <w:t xml:space="preserve"> or </w:t>
      </w:r>
      <w:r w:rsidR="001B7A95">
        <w:t xml:space="preserve">on </w:t>
      </w:r>
      <w:r w:rsidRPr="00590FD8">
        <w:t xml:space="preserve">narrowing the number of potential claimants who could bring climate cases, </w:t>
      </w:r>
      <w:r w:rsidR="001B7A95">
        <w:t xml:space="preserve">and </w:t>
      </w:r>
      <w:r w:rsidRPr="00590FD8">
        <w:t>not throwing the doors wide open or in any way signifying a slippage of attention to the fundamental principles of a bar on actio popularis under</w:t>
      </w:r>
      <w:r w:rsidRPr="004335A1">
        <w:t xml:space="preserve"> the convention and the need for there to be a connection between the entity with</w:t>
      </w:r>
      <w:r>
        <w:t xml:space="preserve"> </w:t>
      </w:r>
      <w:r w:rsidRPr="004335A1">
        <w:t>standing and a real and direct effect</w:t>
      </w:r>
      <w:r>
        <w:t>,</w:t>
      </w:r>
      <w:r w:rsidRPr="004335A1">
        <w:t xml:space="preserve"> or risk of an effect</w:t>
      </w:r>
      <w:r>
        <w:t>,</w:t>
      </w:r>
      <w:r w:rsidRPr="004335A1">
        <w:t xml:space="preserve"> infringing rights. </w:t>
      </w:r>
    </w:p>
    <w:p w:rsidR="00AD0E82" w:rsidP="00AD0E82">
      <w:pPr>
        <w:pStyle w:val="Remark"/>
      </w:pPr>
      <w:r w:rsidRPr="00A02EC5">
        <w:rPr>
          <w:b/>
        </w:rPr>
        <w:t>Lord Murray of Blidworth:</w:t>
      </w:r>
      <w:r>
        <w:t xml:space="preserve"> Ms </w:t>
      </w:r>
      <w:r>
        <w:t>Simor</w:t>
      </w:r>
      <w:r>
        <w:t>, do you think that standing is now too broadly drawn in the European Court?</w:t>
      </w:r>
    </w:p>
    <w:p w:rsidR="00AD0E82" w:rsidP="00AD0E82">
      <w:pPr>
        <w:pStyle w:val="Answer"/>
      </w:pPr>
      <w:r>
        <w:rPr>
          <w:b/>
          <w:i/>
        </w:rPr>
        <w:t xml:space="preserve">Jessica </w:t>
      </w:r>
      <w:r>
        <w:rPr>
          <w:b/>
          <w:i/>
        </w:rPr>
        <w:t>Simor</w:t>
      </w:r>
      <w:r>
        <w:rPr>
          <w:b/>
          <w:i/>
        </w:rPr>
        <w:t>:</w:t>
      </w:r>
      <w:r>
        <w:t xml:space="preserve"> </w:t>
      </w:r>
      <w:r w:rsidRPr="00A02EC5">
        <w:t xml:space="preserve">I would rather agree with Nikki </w:t>
      </w:r>
      <w:r w:rsidRPr="00A02EC5">
        <w:t>Reisch</w:t>
      </w:r>
      <w:r w:rsidRPr="00A02EC5">
        <w:t xml:space="preserve"> that</w:t>
      </w:r>
      <w:r>
        <w:t xml:space="preserve"> the</w:t>
      </w:r>
      <w:r w:rsidRPr="00A02EC5">
        <w:t xml:space="preserve"> </w:t>
      </w:r>
      <w:r>
        <w:t>court</w:t>
      </w:r>
      <w:r w:rsidRPr="00A02EC5">
        <w:t xml:space="preserve"> </w:t>
      </w:r>
      <w:r>
        <w:t xml:space="preserve">seems to have </w:t>
      </w:r>
      <w:r w:rsidRPr="00A02EC5">
        <w:t>taken</w:t>
      </w:r>
      <w:r>
        <w:t xml:space="preserve"> an </w:t>
      </w:r>
      <w:r w:rsidRPr="00A02EC5">
        <w:t xml:space="preserve">essentially pragmatic approach. </w:t>
      </w:r>
      <w:r>
        <w:t>It has</w:t>
      </w:r>
      <w:r w:rsidRPr="00A02EC5">
        <w:t xml:space="preserve"> dealt with the risk of floodgates</w:t>
      </w:r>
      <w:r>
        <w:t xml:space="preserve">, </w:t>
      </w:r>
      <w:r w:rsidRPr="00A02EC5">
        <w:t xml:space="preserve">which arises from the fact that climate change potentially affects </w:t>
      </w:r>
      <w:r w:rsidRPr="00A02EC5">
        <w:t>everybody</w:t>
      </w:r>
      <w:r>
        <w:t>, a</w:t>
      </w:r>
      <w:r w:rsidRPr="00A02EC5">
        <w:t>nd</w:t>
      </w:r>
      <w:r w:rsidRPr="00A02EC5">
        <w:t xml:space="preserve"> </w:t>
      </w:r>
      <w:r>
        <w:t>has</w:t>
      </w:r>
      <w:r w:rsidRPr="00A02EC5">
        <w:t xml:space="preserve"> created a narrow rule of standing relating to associations representing those affected by climate change, which is effectively the application of the Lizarrag</w:t>
      </w:r>
      <w:r w:rsidR="001B7A95">
        <w:t>a</w:t>
      </w:r>
      <w:r w:rsidRPr="00A02EC5">
        <w:t xml:space="preserve"> case of 2004. I understand </w:t>
      </w:r>
      <w:r>
        <w:t>its</w:t>
      </w:r>
      <w:r w:rsidRPr="00A02EC5">
        <w:t xml:space="preserve"> approach. </w:t>
      </w:r>
    </w:p>
    <w:p w:rsidR="00AD0E82" w:rsidP="00AD0E82">
      <w:pPr>
        <w:pStyle w:val="Answer"/>
      </w:pPr>
      <w:r w:rsidRPr="00A02EC5">
        <w:t xml:space="preserve">I do not agree with Judge </w:t>
      </w:r>
      <w:r>
        <w:t>Eicke</w:t>
      </w:r>
      <w:r w:rsidR="001B7A95">
        <w:t>. W</w:t>
      </w:r>
      <w:r w:rsidRPr="00A02EC5">
        <w:t xml:space="preserve">hat he is saying at </w:t>
      </w:r>
      <w:r w:rsidR="001B7A95">
        <w:t xml:space="preserve">paragraph </w:t>
      </w:r>
      <w:r w:rsidRPr="00A02EC5">
        <w:t xml:space="preserve">45 is that </w:t>
      </w:r>
      <w:r>
        <w:t xml:space="preserve">it has </w:t>
      </w:r>
      <w:r w:rsidRPr="00A02EC5">
        <w:t xml:space="preserve">allowed individuals and </w:t>
      </w:r>
      <w:r w:rsidRPr="00A02EC5">
        <w:t>associations</w:t>
      </w:r>
      <w:r w:rsidR="001B7A95">
        <w:t>,</w:t>
      </w:r>
      <w:r w:rsidRPr="00A02EC5">
        <w:t xml:space="preserve"> and</w:t>
      </w:r>
      <w:r w:rsidRPr="00A02EC5">
        <w:t xml:space="preserve"> created a widening. My reading of the judgment is that </w:t>
      </w:r>
      <w:r>
        <w:t>it has</w:t>
      </w:r>
      <w:r w:rsidRPr="00A02EC5">
        <w:t xml:space="preserve"> effectively put quite a high threshold on the possibility for individuals to come before the court</w:t>
      </w:r>
      <w:r>
        <w:t>,</w:t>
      </w:r>
      <w:r w:rsidRPr="00A02EC5">
        <w:t xml:space="preserve"> for the very sensible reason that </w:t>
      </w:r>
      <w:r>
        <w:t>it does</w:t>
      </w:r>
      <w:r w:rsidRPr="00A02EC5">
        <w:t xml:space="preserve"> not want hundreds of millions of applications by individuals. </w:t>
      </w:r>
      <w:r w:rsidR="001B7A95">
        <w:t>I</w:t>
      </w:r>
      <w:r>
        <w:t xml:space="preserve">t has </w:t>
      </w:r>
      <w:r w:rsidR="001B7A95">
        <w:t xml:space="preserve">then </w:t>
      </w:r>
      <w:r w:rsidRPr="00A02EC5">
        <w:t>laid down a test for associations</w:t>
      </w:r>
      <w:r w:rsidR="001B7A95">
        <w:t>,</w:t>
      </w:r>
      <w:r w:rsidRPr="00A02EC5">
        <w:t xml:space="preserve"> at paragraph 502 of </w:t>
      </w:r>
      <w:r>
        <w:t>the</w:t>
      </w:r>
      <w:r w:rsidRPr="00A02EC5">
        <w:t xml:space="preserve"> judgment</w:t>
      </w:r>
      <w:r>
        <w:t>,</w:t>
      </w:r>
      <w:r w:rsidRPr="00A02EC5">
        <w:t xml:space="preserve"> which restricts when associations can bring cases</w:t>
      </w:r>
      <w:r>
        <w:t xml:space="preserve"> and </w:t>
      </w:r>
      <w:r w:rsidRPr="00A02EC5">
        <w:t>applications</w:t>
      </w:r>
      <w:r>
        <w:t>. A</w:t>
      </w:r>
      <w:r w:rsidRPr="00A02EC5">
        <w:t xml:space="preserve">s Nikki </w:t>
      </w:r>
      <w:r w:rsidRPr="00A02EC5">
        <w:t>Reisch</w:t>
      </w:r>
      <w:r w:rsidRPr="00A02EC5">
        <w:t xml:space="preserve"> said</w:t>
      </w:r>
      <w:r>
        <w:t>,</w:t>
      </w:r>
      <w:r w:rsidRPr="00A02EC5">
        <w:t xml:space="preserve"> </w:t>
      </w:r>
      <w:r>
        <w:t>it has</w:t>
      </w:r>
      <w:r w:rsidRPr="00A02EC5">
        <w:t xml:space="preserve"> done that to require there to be a clear linkage between the representation and the individuals who are members of the relevant association. </w:t>
      </w:r>
    </w:p>
    <w:p w:rsidR="00AD0E82" w:rsidP="001B7A95">
      <w:pPr>
        <w:pStyle w:val="Remark"/>
      </w:pPr>
      <w:r w:rsidRPr="009C45EB">
        <w:rPr>
          <w:b/>
        </w:rPr>
        <w:t>Lord Murray of Blidworth:</w:t>
      </w:r>
      <w:r>
        <w:t xml:space="preserve"> </w:t>
      </w:r>
      <w:r w:rsidRPr="009C45EB">
        <w:t>Lord Sumption</w:t>
      </w:r>
      <w:r>
        <w:t>,</w:t>
      </w:r>
      <w:r w:rsidRPr="009C45EB">
        <w:t xml:space="preserve"> what view do you take on this question? </w:t>
      </w:r>
    </w:p>
    <w:p w:rsidR="00AD0E82" w:rsidP="001B7A95">
      <w:pPr>
        <w:pStyle w:val="Answer"/>
      </w:pPr>
      <w:r w:rsidRPr="009C45EB">
        <w:rPr>
          <w:b/>
          <w:i/>
        </w:rPr>
        <w:t>Lord Sumption:</w:t>
      </w:r>
      <w:r>
        <w:t xml:space="preserve"> I</w:t>
      </w:r>
      <w:r w:rsidRPr="009C45EB">
        <w:t>t seems to me that the most important fact is that the arguments about the lack of standing failed. When this had been decided in the Swiss courts, the Swiss courts applied a principle identical to that applied normally in Strasbourg</w:t>
      </w:r>
      <w:r w:rsidR="001B7A95">
        <w:t xml:space="preserve">: </w:t>
      </w:r>
      <w:r>
        <w:t>th</w:t>
      </w:r>
      <w:r w:rsidRPr="009C45EB">
        <w:t>at</w:t>
      </w:r>
      <w:r w:rsidR="001B7A95">
        <w:t>,</w:t>
      </w:r>
      <w:r w:rsidRPr="009C45EB">
        <w:t xml:space="preserve"> in principle</w:t>
      </w:r>
      <w:r w:rsidR="001B7A95">
        <w:t>,</w:t>
      </w:r>
      <w:r w:rsidRPr="009C45EB">
        <w:t xml:space="preserve"> actio popularis</w:t>
      </w:r>
      <w:r>
        <w:t>—</w:t>
      </w:r>
      <w:r w:rsidRPr="009C45EB">
        <w:t>I will come to that</w:t>
      </w:r>
      <w:r>
        <w:t>—</w:t>
      </w:r>
      <w:r w:rsidR="001B7A95">
        <w:t>is</w:t>
      </w:r>
      <w:r w:rsidRPr="009C45EB">
        <w:t xml:space="preserve"> not permissible. An actio popularis is an action by a self-appointed public guardian who cannot claim that he or she has any personal interest greater than that of the public at large. There is a very similar principle applied in English administrative law. </w:t>
      </w:r>
      <w:r>
        <w:t>A</w:t>
      </w:r>
      <w:r w:rsidRPr="009C45EB">
        <w:t xml:space="preserve">ll three Swiss courts decided that there was nothing to distinguish the complainants from the general Swiss public. </w:t>
      </w:r>
    </w:p>
    <w:p w:rsidR="00AD0E82" w:rsidP="00AD0E82">
      <w:pPr>
        <w:pStyle w:val="Answer"/>
      </w:pPr>
      <w:r w:rsidRPr="009C45EB">
        <w:t>I do not think for this purpose it matters whether the claimants are applying as individuals or</w:t>
      </w:r>
      <w:r>
        <w:t>,</w:t>
      </w:r>
      <w:r w:rsidRPr="009C45EB">
        <w:t xml:space="preserve"> more efficiently</w:t>
      </w:r>
      <w:r>
        <w:t>,</w:t>
      </w:r>
      <w:r w:rsidRPr="009C45EB">
        <w:t xml:space="preserve"> as associations. The essential question of principle is about victimhood</w:t>
      </w:r>
      <w:r w:rsidR="001B7A95">
        <w:t>. I</w:t>
      </w:r>
      <w:r w:rsidRPr="009C45EB">
        <w:t xml:space="preserve">t seems to me that the effect of the decision is that nobody will be shut out. They may be well advised to start an association with exactly the same characteristics as this one. I </w:t>
      </w:r>
      <w:r>
        <w:t>will not</w:t>
      </w:r>
      <w:r w:rsidRPr="009C45EB">
        <w:t xml:space="preserve"> talk about floodgates</w:t>
      </w:r>
      <w:r>
        <w:t xml:space="preserve"> as</w:t>
      </w:r>
      <w:r w:rsidRPr="009C45EB">
        <w:t xml:space="preserve"> I find that expression rather unhelpful</w:t>
      </w:r>
      <w:r>
        <w:t>, b</w:t>
      </w:r>
      <w:r w:rsidRPr="009C45EB">
        <w:t>ut there will be a lot of claims involving a lot of countries</w:t>
      </w:r>
      <w:r>
        <w:t xml:space="preserve">, as </w:t>
      </w:r>
      <w:r w:rsidRPr="009C45EB">
        <w:t xml:space="preserve">it is most unlikely that any other countries have exactly the criteria required in the substantive part of the decision. </w:t>
      </w:r>
    </w:p>
    <w:p w:rsidR="00AD0E82" w:rsidP="001B7A95">
      <w:pPr>
        <w:pStyle w:val="Remark"/>
      </w:pPr>
      <w:r w:rsidRPr="009C03B6">
        <w:rPr>
          <w:b/>
        </w:rPr>
        <w:t>Chair:</w:t>
      </w:r>
      <w:r>
        <w:t xml:space="preserve"> </w:t>
      </w:r>
      <w:r w:rsidR="001B7A95">
        <w:t xml:space="preserve">Are you </w:t>
      </w:r>
      <w:r w:rsidRPr="009C03B6">
        <w:t>saying, Lord Sumption</w:t>
      </w:r>
      <w:r>
        <w:t>, that a</w:t>
      </w:r>
      <w:r w:rsidRPr="009C03B6">
        <w:t xml:space="preserve">ll </w:t>
      </w:r>
      <w:r w:rsidR="001B7A95">
        <w:t xml:space="preserve">that </w:t>
      </w:r>
      <w:r w:rsidRPr="009C03B6">
        <w:t>individuals need to do is get together</w:t>
      </w:r>
      <w:r>
        <w:t xml:space="preserve"> and</w:t>
      </w:r>
      <w:r w:rsidRPr="009C03B6">
        <w:t xml:space="preserve"> form an association</w:t>
      </w:r>
      <w:r>
        <w:t xml:space="preserve"> to </w:t>
      </w:r>
      <w:r w:rsidRPr="009C03B6">
        <w:t>get over the hurdle</w:t>
      </w:r>
      <w:r>
        <w:t>,</w:t>
      </w:r>
      <w:r w:rsidRPr="009C03B6">
        <w:t xml:space="preserve"> on the basis of this decision</w:t>
      </w:r>
      <w:r>
        <w:t>?</w:t>
      </w:r>
    </w:p>
    <w:p w:rsidR="00AD0E82" w:rsidP="001B7A95">
      <w:pPr>
        <w:pStyle w:val="Answer"/>
      </w:pPr>
      <w:r w:rsidRPr="00055C69">
        <w:rPr>
          <w:b/>
          <w:i/>
        </w:rPr>
        <w:t>Lord Sumption:</w:t>
      </w:r>
      <w:r>
        <w:t xml:space="preserve"> </w:t>
      </w:r>
      <w:r w:rsidRPr="00055C69">
        <w:t>The hurdle is not very high</w:t>
      </w:r>
      <w:r>
        <w:t>, even</w:t>
      </w:r>
      <w:r w:rsidRPr="00055C69">
        <w:t xml:space="preserve"> for individuals</w:t>
      </w:r>
      <w:r>
        <w:t xml:space="preserve">. </w:t>
      </w:r>
      <w:r w:rsidRPr="00055C69">
        <w:t xml:space="preserve">I disagree that </w:t>
      </w:r>
      <w:r>
        <w:t>it has</w:t>
      </w:r>
      <w:r w:rsidRPr="00055C69">
        <w:t xml:space="preserve"> significantly narrowed it</w:t>
      </w:r>
      <w:r>
        <w:t>. A</w:t>
      </w:r>
      <w:r w:rsidRPr="00055C69">
        <w:t>s you say</w:t>
      </w:r>
      <w:r>
        <w:t>,</w:t>
      </w:r>
      <w:r w:rsidRPr="00055C69">
        <w:t xml:space="preserve"> they can form an association</w:t>
      </w:r>
      <w:r>
        <w:t>,</w:t>
      </w:r>
      <w:r w:rsidRPr="00055C69">
        <w:t xml:space="preserve"> which is what is normally done when you have </w:t>
      </w:r>
      <w:r>
        <w:t xml:space="preserve">a </w:t>
      </w:r>
      <w:r w:rsidRPr="00055C69">
        <w:t>very large number of claimants in a broadly similar position. The normal process is to form an association with some legal capacity and use that as the vehicle</w:t>
      </w:r>
      <w:r>
        <w:t>.</w:t>
      </w:r>
    </w:p>
    <w:p w:rsidR="00AD0E82" w:rsidP="001B7A95">
      <w:pPr>
        <w:pStyle w:val="Remark"/>
      </w:pPr>
      <w:r w:rsidRPr="00055C69">
        <w:rPr>
          <w:b/>
        </w:rPr>
        <w:t>Chair:</w:t>
      </w:r>
      <w:r>
        <w:t xml:space="preserve"> I suppose the m</w:t>
      </w:r>
      <w:r w:rsidRPr="00055C69">
        <w:t>illion</w:t>
      </w:r>
      <w:r w:rsidR="001B7A95">
        <w:t>-</w:t>
      </w:r>
      <w:r w:rsidRPr="00055C69">
        <w:t xml:space="preserve">dollar question is how far beyond litigation about climate change this principle extends. I </w:t>
      </w:r>
      <w:r>
        <w:t>will</w:t>
      </w:r>
      <w:r w:rsidRPr="00055C69">
        <w:t xml:space="preserve"> bring Sarah in </w:t>
      </w:r>
      <w:r>
        <w:t>on that</w:t>
      </w:r>
      <w:r w:rsidRPr="00055C69">
        <w:t xml:space="preserve">. </w:t>
      </w:r>
    </w:p>
    <w:p w:rsidR="00AD0E82" w:rsidP="00AD0E82">
      <w:pPr>
        <w:pStyle w:val="Answer"/>
      </w:pPr>
      <w:r w:rsidRPr="00055C69">
        <w:rPr>
          <w:b/>
          <w:i/>
        </w:rPr>
        <w:t>Lord Sumption:</w:t>
      </w:r>
      <w:r>
        <w:t xml:space="preserve"> That is</w:t>
      </w:r>
      <w:r w:rsidRPr="00055C69">
        <w:t xml:space="preserve"> far too fact</w:t>
      </w:r>
      <w:r>
        <w:t>-</w:t>
      </w:r>
      <w:r w:rsidRPr="00055C69">
        <w:t xml:space="preserve">sensitive for a useful answer to be possible. </w:t>
      </w:r>
      <w:r>
        <w:t>T</w:t>
      </w:r>
      <w:r w:rsidRPr="00055C69">
        <w:t xml:space="preserve">here are features of the decision on standing </w:t>
      </w:r>
      <w:r>
        <w:t>that</w:t>
      </w:r>
      <w:r w:rsidRPr="00055C69">
        <w:t xml:space="preserve"> I find odd in the majority judgment</w:t>
      </w:r>
      <w:r>
        <w:t>. P</w:t>
      </w:r>
      <w:r w:rsidRPr="00055C69">
        <w:t>ersonally</w:t>
      </w:r>
      <w:r w:rsidR="001B7A95">
        <w:t>,</w:t>
      </w:r>
      <w:r w:rsidRPr="00055C69">
        <w:t xml:space="preserve"> I have a good deal of sympathy for Judge </w:t>
      </w:r>
      <w:r w:rsidRPr="00055C69">
        <w:t>Eicke</w:t>
      </w:r>
      <w:r>
        <w:t>’</w:t>
      </w:r>
      <w:r w:rsidRPr="00055C69">
        <w:t>s</w:t>
      </w:r>
      <w:r w:rsidRPr="00055C69">
        <w:t xml:space="preserve"> approach</w:t>
      </w:r>
      <w:r w:rsidR="001B7A95">
        <w:t>,</w:t>
      </w:r>
      <w:r>
        <w:t xml:space="preserve"> b</w:t>
      </w:r>
      <w:r w:rsidRPr="00055C69">
        <w:t>ut I do not think that this is a very important part of the judgment</w:t>
      </w:r>
      <w:r w:rsidR="001B7A95">
        <w:t>. T</w:t>
      </w:r>
      <w:r w:rsidRPr="00055C69">
        <w:t>he reality is</w:t>
      </w:r>
      <w:r w:rsidR="001B7A95">
        <w:t xml:space="preserve"> that </w:t>
      </w:r>
      <w:r w:rsidRPr="00055C69">
        <w:t xml:space="preserve">maybe </w:t>
      </w:r>
      <w:r>
        <w:t>“</w:t>
      </w:r>
      <w:r w:rsidRPr="00055C69">
        <w:t>pragmatic</w:t>
      </w:r>
      <w:r>
        <w:t>”</w:t>
      </w:r>
      <w:r w:rsidRPr="00055C69">
        <w:t xml:space="preserve"> is the right word for this, </w:t>
      </w:r>
      <w:r>
        <w:t xml:space="preserve">although </w:t>
      </w:r>
      <w:r w:rsidRPr="00055C69">
        <w:t>others might choose a different word</w:t>
      </w:r>
      <w:r w:rsidR="001B7A95">
        <w:t xml:space="preserve">: </w:t>
      </w:r>
      <w:r w:rsidRPr="00055C69">
        <w:t xml:space="preserve">if the court wants to decide the issue and regards it as sufficiently important, it will do so. </w:t>
      </w:r>
    </w:p>
    <w:p w:rsidR="00AD0E82" w:rsidP="001B7A95">
      <w:pPr>
        <w:pStyle w:val="Remark"/>
      </w:pPr>
      <w:r w:rsidRPr="002576D2">
        <w:rPr>
          <w:b/>
        </w:rPr>
        <w:t>Miss Sarah Dines:</w:t>
      </w:r>
      <w:r>
        <w:t xml:space="preserve"> I will </w:t>
      </w:r>
      <w:r w:rsidRPr="002576D2">
        <w:t>start with Lord Sumption</w:t>
      </w:r>
      <w:r>
        <w:t>,</w:t>
      </w:r>
      <w:r w:rsidRPr="002576D2">
        <w:t xml:space="preserve"> as you were just speaking</w:t>
      </w:r>
      <w:r>
        <w:t>.</w:t>
      </w:r>
      <w:r w:rsidRPr="002576D2">
        <w:t xml:space="preserve"> </w:t>
      </w:r>
      <w:r>
        <w:t>W</w:t>
      </w:r>
      <w:r w:rsidRPr="002576D2">
        <w:t>hat are the implications for future climate change litigation under the ECHR as a result of this judgment</w:t>
      </w:r>
      <w:r>
        <w:t>?</w:t>
      </w:r>
    </w:p>
    <w:p w:rsidR="00AD0E82" w:rsidP="00AD0E82">
      <w:pPr>
        <w:pStyle w:val="Answer"/>
      </w:pPr>
      <w:r w:rsidRPr="002576D2">
        <w:rPr>
          <w:b/>
          <w:i/>
        </w:rPr>
        <w:t>Lord Sumption:</w:t>
      </w:r>
      <w:r>
        <w:t xml:space="preserve"> </w:t>
      </w:r>
      <w:r w:rsidRPr="002576D2">
        <w:t xml:space="preserve">It seems to me that what the court has decided is potentially applicable to anybody complaining against a </w:t>
      </w:r>
      <w:r w:rsidRPr="002576D2">
        <w:t>Government</w:t>
      </w:r>
      <w:r w:rsidRPr="002576D2">
        <w:t xml:space="preserve"> </w:t>
      </w:r>
      <w:r w:rsidR="001B7A95">
        <w:t>who</w:t>
      </w:r>
      <w:r w:rsidRPr="002576D2">
        <w:t xml:space="preserve"> </w:t>
      </w:r>
      <w:r>
        <w:t>do not have</w:t>
      </w:r>
      <w:r w:rsidRPr="002576D2">
        <w:t xml:space="preserve"> the very detailed scheme of regulation that the ECHR has now required. The implications are absolutely fundamental. </w:t>
      </w:r>
    </w:p>
    <w:p w:rsidR="00AD0E82" w:rsidP="00AD0E82">
      <w:pPr>
        <w:pStyle w:val="Answer"/>
      </w:pPr>
      <w:r w:rsidRPr="002576D2">
        <w:t xml:space="preserve">In the United Kingdom, attempts to judicially review the Government for not having sufficiently ambitious targets or not applying them sufficiently zealously have generally failed when they are brought on the basis that these </w:t>
      </w:r>
      <w:r w:rsidR="001F34C1">
        <w:t>cases</w:t>
      </w:r>
      <w:r w:rsidRPr="002576D2">
        <w:t xml:space="preserve"> were brought. There was a case 18 months ago</w:t>
      </w:r>
      <w:r w:rsidR="001F34C1">
        <w:t xml:space="preserve">, </w:t>
      </w:r>
      <w:r w:rsidRPr="002576D2">
        <w:t xml:space="preserve">Plan B </w:t>
      </w:r>
      <w:r w:rsidR="001F34C1">
        <w:t xml:space="preserve">Earth </w:t>
      </w:r>
      <w:r>
        <w:t>v</w:t>
      </w:r>
      <w:r w:rsidRPr="002576D2">
        <w:t xml:space="preserve"> Prime Minister</w:t>
      </w:r>
      <w:r>
        <w:t>,</w:t>
      </w:r>
      <w:r w:rsidRPr="002576D2">
        <w:t xml:space="preserve"> in which the application for leave was rejected on that ground both by Mr Justice Bourne and subsequently by the Court of Appeal</w:t>
      </w:r>
      <w:r>
        <w:t>. E</w:t>
      </w:r>
      <w:r w:rsidRPr="002576D2">
        <w:t>ssentially</w:t>
      </w:r>
      <w:r w:rsidR="001F34C1">
        <w:t>,</w:t>
      </w:r>
      <w:r>
        <w:t xml:space="preserve"> it</w:t>
      </w:r>
      <w:r w:rsidRPr="002576D2">
        <w:t xml:space="preserve"> was rejected on the ground that nothing in the jurisprudence of the European Court of Human Rights suggested that there was a violation of human rights</w:t>
      </w:r>
      <w:r>
        <w:t>,</w:t>
      </w:r>
      <w:r w:rsidRPr="002576D2">
        <w:t xml:space="preserve"> even arguably. </w:t>
      </w:r>
      <w:r>
        <w:t>T</w:t>
      </w:r>
      <w:r w:rsidRPr="002576D2">
        <w:t>hat is the view that I would have taken before this judgment came out</w:t>
      </w:r>
      <w:r w:rsidR="001F34C1">
        <w:t>,</w:t>
      </w:r>
      <w:r w:rsidRPr="002576D2">
        <w:t xml:space="preserve"> and clearly it will have to be revi</w:t>
      </w:r>
      <w:r>
        <w:t>v</w:t>
      </w:r>
      <w:r w:rsidRPr="002576D2">
        <w:t>ed. I would imagine</w:t>
      </w:r>
      <w:r>
        <w:t xml:space="preserve"> that there will </w:t>
      </w:r>
      <w:r w:rsidRPr="002576D2">
        <w:t>be a substantial number of judicial reviews in this country</w:t>
      </w:r>
      <w:r w:rsidR="001F34C1">
        <w:t>,</w:t>
      </w:r>
      <w:r w:rsidRPr="002576D2">
        <w:t xml:space="preserve"> and doubtless elsewhere. </w:t>
      </w:r>
    </w:p>
    <w:p w:rsidR="00AD0E82" w:rsidP="001F34C1">
      <w:pPr>
        <w:pStyle w:val="Remark"/>
      </w:pPr>
      <w:r w:rsidRPr="00A0129D">
        <w:rPr>
          <w:b/>
        </w:rPr>
        <w:t>Miss Sarah Dines:</w:t>
      </w:r>
      <w:r>
        <w:t xml:space="preserve"> </w:t>
      </w:r>
      <w:r w:rsidRPr="00A0129D">
        <w:t xml:space="preserve">I have a supplementary on that. Is it against the constitution of the United Kingdom to have such a broad judgment? Does it effectively diminish the sovereignty of this </w:t>
      </w:r>
      <w:r>
        <w:t>H</w:t>
      </w:r>
      <w:r w:rsidRPr="00A0129D">
        <w:t>ouse in law-making capacity and in being able to control the narrative</w:t>
      </w:r>
      <w:r w:rsidR="001F34C1">
        <w:t>? P</w:t>
      </w:r>
      <w:r w:rsidRPr="00A0129D">
        <w:t>ractical</w:t>
      </w:r>
      <w:r w:rsidR="001F34C1">
        <w:t>ly</w:t>
      </w:r>
      <w:r w:rsidRPr="00A0129D">
        <w:t xml:space="preserve"> and ideological</w:t>
      </w:r>
      <w:r w:rsidR="001F34C1">
        <w:t>ly, d</w:t>
      </w:r>
      <w:r w:rsidRPr="00A0129D">
        <w:t xml:space="preserve">oes it diminish the power of this place in which we sit? </w:t>
      </w:r>
    </w:p>
    <w:p w:rsidR="00AD0E82" w:rsidP="00AD0E82">
      <w:pPr>
        <w:pStyle w:val="Answer"/>
      </w:pPr>
      <w:r w:rsidRPr="00BA6D82">
        <w:rPr>
          <w:b/>
          <w:i/>
        </w:rPr>
        <w:t>Lord Sumption:</w:t>
      </w:r>
      <w:r>
        <w:t xml:space="preserve"> </w:t>
      </w:r>
      <w:r w:rsidR="001F34C1">
        <w:t>I</w:t>
      </w:r>
      <w:r w:rsidRPr="00524386">
        <w:t>t clearly does. In that respect, it is not the first time</w:t>
      </w:r>
      <w:r>
        <w:t>. T</w:t>
      </w:r>
      <w:r w:rsidRPr="00524386">
        <w:t>he European Court of Human Rights has reached conclusions in other fields that also have that effect.</w:t>
      </w:r>
      <w:r>
        <w:t xml:space="preserve"> </w:t>
      </w:r>
      <w:r w:rsidRPr="00524386">
        <w:t>The answer to your question, I think, is this</w:t>
      </w:r>
      <w:r>
        <w:t>: e</w:t>
      </w:r>
      <w:r w:rsidRPr="00524386">
        <w:t xml:space="preserve">ver since the late 1970s, the Strasbourg </w:t>
      </w:r>
      <w:r w:rsidR="001F34C1">
        <w:t>c</w:t>
      </w:r>
      <w:r w:rsidRPr="00524386">
        <w:t xml:space="preserve">ourt has declared its mission to be to develop human rights in directions not necessarily warranted by the text that the various state parties have agreed. </w:t>
      </w:r>
      <w:r>
        <w:t>T</w:t>
      </w:r>
      <w:r w:rsidRPr="00524386">
        <w:t>hat is likely to be an essentially legislative function</w:t>
      </w:r>
      <w:r>
        <w:t>.</w:t>
      </w:r>
    </w:p>
    <w:p w:rsidR="00AD0E82" w:rsidP="00AD0E82">
      <w:pPr>
        <w:pStyle w:val="Answer"/>
      </w:pPr>
      <w:r>
        <w:t>T</w:t>
      </w:r>
      <w:r w:rsidRPr="00524386">
        <w:t>he Swiss climate case is a very striking example of this</w:t>
      </w:r>
      <w:r>
        <w:t>,</w:t>
      </w:r>
      <w:r w:rsidRPr="00524386">
        <w:t xml:space="preserve"> but there have been other examples. I say that for three reasons. First, the legislative character of the judgment is absolutely plain from the detailed prospectus that it contains about what states have to do about climate change. None of this has any basis in the text of the </w:t>
      </w:r>
      <w:r>
        <w:t>c</w:t>
      </w:r>
      <w:r w:rsidRPr="00524386">
        <w:t>onvention. What is said is that the states have no</w:t>
      </w:r>
      <w:r w:rsidR="001F34C1">
        <w:t xml:space="preserve">, </w:t>
      </w:r>
      <w:r w:rsidRPr="00524386">
        <w:t>or virtually no</w:t>
      </w:r>
      <w:r w:rsidR="001F34C1">
        <w:t xml:space="preserve">, </w:t>
      </w:r>
      <w:r w:rsidRPr="00524386">
        <w:t xml:space="preserve">discretion as to the targets </w:t>
      </w:r>
      <w:r>
        <w:t xml:space="preserve">or </w:t>
      </w:r>
      <w:r w:rsidRPr="00524386">
        <w:t>the timing of their fulfilment, but only as to the methods of achieving those targets. The methods are</w:t>
      </w:r>
      <w:r w:rsidR="001F34C1">
        <w:t>, to some extent,</w:t>
      </w:r>
      <w:r w:rsidRPr="00524386">
        <w:t xml:space="preserve"> within the discretion</w:t>
      </w:r>
      <w:r w:rsidR="001F34C1">
        <w:t xml:space="preserve"> </w:t>
      </w:r>
      <w:r w:rsidRPr="00524386">
        <w:t>of the states, but even those have to be spel</w:t>
      </w:r>
      <w:r w:rsidR="001F34C1">
        <w:t>led</w:t>
      </w:r>
      <w:r w:rsidRPr="00524386">
        <w:t xml:space="preserve"> out in advance in the enabling legislation</w:t>
      </w:r>
      <w:r>
        <w:t>,</w:t>
      </w:r>
      <w:r w:rsidRPr="00524386">
        <w:t xml:space="preserve"> rather than varied from time to time as the situation develops. </w:t>
      </w:r>
      <w:r>
        <w:t>T</w:t>
      </w:r>
      <w:r w:rsidRPr="00524386">
        <w:t>hat is an essentially legislative act</w:t>
      </w:r>
      <w:r w:rsidR="001F34C1">
        <w:t>,</w:t>
      </w:r>
      <w:r>
        <w:t xml:space="preserve"> </w:t>
      </w:r>
      <w:r w:rsidR="001F34C1">
        <w:t>so</w:t>
      </w:r>
      <w:r>
        <w:t xml:space="preserve"> </w:t>
      </w:r>
      <w:r w:rsidRPr="00524386">
        <w:t xml:space="preserve">to that extent it is an intrusion into what is normally regarded as the function of national </w:t>
      </w:r>
      <w:r>
        <w:t>P</w:t>
      </w:r>
      <w:r w:rsidRPr="00524386">
        <w:t xml:space="preserve">arliaments. </w:t>
      </w:r>
    </w:p>
    <w:p w:rsidR="00AD0E82" w:rsidP="00AD0E82">
      <w:pPr>
        <w:pStyle w:val="Answer"/>
      </w:pPr>
      <w:r w:rsidRPr="00524386">
        <w:t>The second point</w:t>
      </w:r>
      <w:r>
        <w:t xml:space="preserve"> that </w:t>
      </w:r>
      <w:r w:rsidRPr="00524386">
        <w:t>comes along from that</w:t>
      </w:r>
      <w:r>
        <w:t>,</w:t>
      </w:r>
      <w:r w:rsidRPr="00524386">
        <w:t xml:space="preserve"> as Judge Eicke put it in his dissent, </w:t>
      </w:r>
      <w:r>
        <w:t xml:space="preserve">is </w:t>
      </w:r>
      <w:r w:rsidR="001F34C1">
        <w:t xml:space="preserve">that </w:t>
      </w:r>
      <w:r w:rsidRPr="00524386">
        <w:t xml:space="preserve">the basis of the </w:t>
      </w:r>
      <w:r>
        <w:t>c</w:t>
      </w:r>
      <w:r w:rsidRPr="00524386">
        <w:t>onvention is democratic values</w:t>
      </w:r>
      <w:r>
        <w:t xml:space="preserve">, </w:t>
      </w:r>
      <w:r w:rsidRPr="00524386">
        <w:t>but the majority of the court has effectively decided that it was a violation for the Swiss electorate in their referendum of 2020 to reject the Act which was put before them under Swiss constitutional law</w:t>
      </w:r>
      <w:r>
        <w:t>.</w:t>
      </w:r>
      <w:r w:rsidRPr="00524386">
        <w:t xml:space="preserve"> </w:t>
      </w:r>
      <w:r>
        <w:t xml:space="preserve">Fifty thousand </w:t>
      </w:r>
      <w:r w:rsidRPr="00524386">
        <w:t xml:space="preserve">or more citizens can petition for a referendum on any enactment of the Swiss Parliament. The 2020 Act would have dealt with most, if not all, of the complaints put forward by the Strasbourg </w:t>
      </w:r>
      <w:r w:rsidR="001F34C1">
        <w:t>c</w:t>
      </w:r>
      <w:r w:rsidRPr="00524386">
        <w:t xml:space="preserve">ourt, but it was rejected in a referendum and replaced by a somewhat more moderate and flexible provision. </w:t>
      </w:r>
    </w:p>
    <w:p w:rsidR="00AD0E82" w:rsidP="00AD0E82">
      <w:pPr>
        <w:pStyle w:val="Answer"/>
      </w:pPr>
      <w:r w:rsidRPr="00524386">
        <w:t>It seems to me that that has very considerable implications for the activities of Parliaments and electorates. What is said about this at paragraph 412 of the judgment</w:t>
      </w:r>
      <w:r>
        <w:t xml:space="preserve"> </w:t>
      </w:r>
      <w:r w:rsidRPr="00524386">
        <w:t>is that</w:t>
      </w:r>
      <w:r w:rsidR="001F34C1">
        <w:t>:</w:t>
      </w:r>
      <w:r w:rsidRPr="00524386">
        <w:t xml:space="preserve"> </w:t>
      </w:r>
      <w:r>
        <w:t>“</w:t>
      </w:r>
      <w:r w:rsidR="001F34C1">
        <w:t>d</w:t>
      </w:r>
      <w:r w:rsidRPr="0023498B">
        <w:t>emocracy cannot be reduced to the will of the majority of the electorate and elected representatives, in disregard of the requirements of the rule of law</w:t>
      </w:r>
      <w:r>
        <w:t>”</w:t>
      </w:r>
      <w:r w:rsidRPr="0023498B">
        <w:t xml:space="preserve">. </w:t>
      </w:r>
      <w:r>
        <w:t>T</w:t>
      </w:r>
      <w:r w:rsidRPr="00524386">
        <w:t>hat</w:t>
      </w:r>
      <w:r>
        <w:t>,</w:t>
      </w:r>
      <w:r w:rsidRPr="00524386">
        <w:t xml:space="preserve"> in a sentence</w:t>
      </w:r>
      <w:r>
        <w:t>,</w:t>
      </w:r>
      <w:r w:rsidRPr="00524386">
        <w:t xml:space="preserve"> is the answer to your question. What the court meant by the rule of law is compliance with its own, to my mind, rather extreme interpretations of </w:t>
      </w:r>
      <w:r>
        <w:t>Article 8</w:t>
      </w:r>
      <w:r w:rsidRPr="00524386">
        <w:t>, which is about privacy and not about climate change. Effectively</w:t>
      </w:r>
      <w:r w:rsidR="001F34C1">
        <w:t>,</w:t>
      </w:r>
      <w:r w:rsidRPr="00524386">
        <w:t xml:space="preserve"> </w:t>
      </w:r>
      <w:r>
        <w:t>it is</w:t>
      </w:r>
      <w:r w:rsidRPr="00524386">
        <w:t xml:space="preserve"> saying that the Swiss must find a way of overriding the wishes of their people, if necessary, one must assume</w:t>
      </w:r>
      <w:r w:rsidR="001F34C1">
        <w:t>,</w:t>
      </w:r>
      <w:r w:rsidRPr="00524386">
        <w:t xml:space="preserve"> by amending their constitution to prevent them from voting down measures inconsistent with the judgment. </w:t>
      </w:r>
    </w:p>
    <w:p w:rsidR="00AD0E82" w:rsidP="001F34C1">
      <w:pPr>
        <w:pStyle w:val="Remark"/>
      </w:pPr>
      <w:r w:rsidRPr="00F616FF">
        <w:rPr>
          <w:b/>
        </w:rPr>
        <w:t>Chair:</w:t>
      </w:r>
      <w:r>
        <w:t xml:space="preserve"> </w:t>
      </w:r>
      <w:r w:rsidRPr="00F616FF">
        <w:t>That is a very long and full answer</w:t>
      </w:r>
      <w:r>
        <w:t xml:space="preserve">. </w:t>
      </w:r>
      <w:r w:rsidRPr="00F616FF">
        <w:t xml:space="preserve">I will have to bring in our other witnesses to see whether they agree or disagree with that. </w:t>
      </w:r>
    </w:p>
    <w:p w:rsidR="00AD0E82" w:rsidP="00AD0E82">
      <w:pPr>
        <w:pStyle w:val="Answer"/>
      </w:pPr>
      <w:r>
        <w:rPr>
          <w:b/>
          <w:i/>
        </w:rPr>
        <w:t xml:space="preserve">Jessica </w:t>
      </w:r>
      <w:r>
        <w:rPr>
          <w:b/>
          <w:i/>
        </w:rPr>
        <w:t>Simor</w:t>
      </w:r>
      <w:r>
        <w:rPr>
          <w:b/>
          <w:i/>
        </w:rPr>
        <w:t>:</w:t>
      </w:r>
      <w:r>
        <w:t xml:space="preserve"> </w:t>
      </w:r>
      <w:r w:rsidRPr="00F616FF">
        <w:t>I suppose this is the crux of it</w:t>
      </w:r>
      <w:r>
        <w:t>. A</w:t>
      </w:r>
      <w:r w:rsidRPr="00F616FF">
        <w:t xml:space="preserve">t a certain point I was going to address </w:t>
      </w:r>
      <w:r w:rsidR="001F34C1">
        <w:t>w</w:t>
      </w:r>
      <w:r w:rsidRPr="00F616FF">
        <w:t>hat Switzerland had conceded before the court</w:t>
      </w:r>
      <w:r w:rsidR="001F34C1">
        <w:t>. I</w:t>
      </w:r>
      <w:r w:rsidRPr="00F616FF">
        <w:t>t is very hard to understand a judgment</w:t>
      </w:r>
      <w:r>
        <w:t xml:space="preserve"> </w:t>
      </w:r>
      <w:r w:rsidRPr="00F616FF">
        <w:t>without understanding what the respondent was accepting to be the case</w:t>
      </w:r>
      <w:r>
        <w:t xml:space="preserve">. </w:t>
      </w:r>
    </w:p>
    <w:p w:rsidR="00AD0E82" w:rsidP="00AD0E82">
      <w:pPr>
        <w:pStyle w:val="Answer"/>
      </w:pPr>
      <w:r>
        <w:t>I</w:t>
      </w:r>
      <w:r w:rsidR="001F34C1">
        <w:t xml:space="preserve"> will</w:t>
      </w:r>
      <w:r w:rsidRPr="00F616FF">
        <w:t xml:space="preserve"> just deal with Lord Sumption</w:t>
      </w:r>
      <w:r>
        <w:t>’</w:t>
      </w:r>
      <w:r w:rsidRPr="00F616FF">
        <w:t>s two points</w:t>
      </w:r>
      <w:r w:rsidR="001F34C1">
        <w:t>.</w:t>
      </w:r>
      <w:r>
        <w:t xml:space="preserve"> </w:t>
      </w:r>
      <w:r w:rsidR="001F34C1">
        <w:t>F</w:t>
      </w:r>
      <w:r w:rsidRPr="00F616FF">
        <w:t>irst of all, in relation to it being of a legislative character, it is true that the court lays down what is required of states. I do not have the specific paragraph in front of me now</w:t>
      </w:r>
      <w:r>
        <w:t>.</w:t>
      </w:r>
      <w:r w:rsidRPr="00F616FF">
        <w:t xml:space="preserve"> </w:t>
      </w:r>
    </w:p>
    <w:p w:rsidR="00AD0E82" w:rsidP="00AD0E82">
      <w:pPr>
        <w:pStyle w:val="Answer"/>
      </w:pPr>
      <w:r w:rsidRPr="0096250F">
        <w:rPr>
          <w:b/>
          <w:i/>
        </w:rPr>
        <w:t xml:space="preserve">Nikki </w:t>
      </w:r>
      <w:r w:rsidRPr="0096250F">
        <w:rPr>
          <w:b/>
          <w:i/>
        </w:rPr>
        <w:t>Reisch</w:t>
      </w:r>
      <w:r w:rsidRPr="0096250F">
        <w:rPr>
          <w:b/>
          <w:i/>
        </w:rPr>
        <w:t>:</w:t>
      </w:r>
      <w:r>
        <w:t xml:space="preserve"> </w:t>
      </w:r>
      <w:r w:rsidR="001F34C1">
        <w:t xml:space="preserve">Paragraph </w:t>
      </w:r>
      <w:r>
        <w:t>550.</w:t>
      </w:r>
    </w:p>
    <w:p w:rsidR="00AD0E82" w:rsidP="00AD0E82">
      <w:pPr>
        <w:pStyle w:val="Answer"/>
      </w:pPr>
      <w:r>
        <w:rPr>
          <w:b/>
          <w:i/>
        </w:rPr>
        <w:t xml:space="preserve">Jessica </w:t>
      </w:r>
      <w:r>
        <w:rPr>
          <w:b/>
          <w:i/>
        </w:rPr>
        <w:t>Simor</w:t>
      </w:r>
      <w:r>
        <w:rPr>
          <w:b/>
          <w:i/>
        </w:rPr>
        <w:t>:</w:t>
      </w:r>
      <w:r>
        <w:t xml:space="preserve"> </w:t>
      </w:r>
      <w:r w:rsidR="001F34C1">
        <w:t xml:space="preserve">Is it </w:t>
      </w:r>
      <w:r>
        <w:t>558?</w:t>
      </w:r>
    </w:p>
    <w:p w:rsidR="00AD0E82" w:rsidP="00AD0E82">
      <w:pPr>
        <w:pStyle w:val="Answer"/>
      </w:pPr>
      <w:r w:rsidRPr="0096250F">
        <w:rPr>
          <w:b/>
          <w:i/>
        </w:rPr>
        <w:t>Lord Sumption:</w:t>
      </w:r>
      <w:r>
        <w:t xml:space="preserve"> </w:t>
      </w:r>
      <w:r w:rsidR="001F34C1">
        <w:t xml:space="preserve">It is </w:t>
      </w:r>
      <w:r>
        <w:t xml:space="preserve">538 to 539. </w:t>
      </w:r>
    </w:p>
    <w:p w:rsidR="00AD0E82" w:rsidP="00AD0E82">
      <w:pPr>
        <w:pStyle w:val="Remark"/>
      </w:pPr>
      <w:r w:rsidRPr="00783942">
        <w:rPr>
          <w:b/>
        </w:rPr>
        <w:t>Chair:</w:t>
      </w:r>
      <w:r>
        <w:t xml:space="preserve"> </w:t>
      </w:r>
      <w:r w:rsidRPr="00783942">
        <w:t xml:space="preserve">Is this the five criteria? </w:t>
      </w:r>
    </w:p>
    <w:p w:rsidR="00AD0E82" w:rsidP="00AD0E82">
      <w:pPr>
        <w:pStyle w:val="Answer"/>
      </w:pPr>
      <w:r w:rsidRPr="00783942">
        <w:rPr>
          <w:b/>
          <w:i/>
        </w:rPr>
        <w:t>Lord Sumption:</w:t>
      </w:r>
      <w:r>
        <w:t xml:space="preserve"> </w:t>
      </w:r>
      <w:r w:rsidR="001F34C1">
        <w:t xml:space="preserve">This I think </w:t>
      </w:r>
      <w:r>
        <w:t xml:space="preserve">is what Nikki </w:t>
      </w:r>
      <w:r>
        <w:t>Reisch</w:t>
      </w:r>
      <w:r>
        <w:t xml:space="preserve"> was coming to. She was looking for the paragraph. </w:t>
      </w:r>
    </w:p>
    <w:p w:rsidR="00AD0E82" w:rsidP="00AD0E82">
      <w:pPr>
        <w:pStyle w:val="Answer"/>
      </w:pPr>
      <w:r>
        <w:rPr>
          <w:b/>
          <w:i/>
        </w:rPr>
        <w:t xml:space="preserve">Jessica </w:t>
      </w:r>
      <w:r>
        <w:rPr>
          <w:b/>
          <w:i/>
        </w:rPr>
        <w:t>Simor</w:t>
      </w:r>
      <w:r>
        <w:rPr>
          <w:b/>
          <w:i/>
        </w:rPr>
        <w:t>:</w:t>
      </w:r>
      <w:r>
        <w:t xml:space="preserve"> </w:t>
      </w:r>
      <w:r w:rsidR="001F34C1">
        <w:t>Paragraph</w:t>
      </w:r>
      <w:r>
        <w:t xml:space="preserve"> 550 </w:t>
      </w:r>
      <w:r w:rsidRPr="00EB3175">
        <w:t xml:space="preserve">is where Strasbourg sets out what is expected of the states. </w:t>
      </w:r>
      <w:r>
        <w:t>T</w:t>
      </w:r>
      <w:r w:rsidRPr="00EB3175">
        <w:t>his needs to be seen in the background of the international obligations to which all of the Council of Europe member states have signed up to</w:t>
      </w:r>
      <w:r>
        <w:t>,</w:t>
      </w:r>
      <w:r w:rsidRPr="00EB3175">
        <w:t xml:space="preserve"> 195 states in total</w:t>
      </w:r>
      <w:r w:rsidR="001F34C1">
        <w:t xml:space="preserve">: namely, </w:t>
      </w:r>
      <w:r w:rsidRPr="00EB3175">
        <w:t>the Paris Agreement. Switzerland conceded before the court that it had these obligations</w:t>
      </w:r>
      <w:r w:rsidR="001F34C1">
        <w:t>,</w:t>
      </w:r>
      <w:r w:rsidRPr="00EB3175">
        <w:t xml:space="preserve"> and indeed that it wanted to meet them</w:t>
      </w:r>
      <w:r>
        <w:t>,</w:t>
      </w:r>
      <w:r w:rsidRPr="00EB3175">
        <w:t xml:space="preserve"> and </w:t>
      </w:r>
      <w:r w:rsidR="001F34C1">
        <w:t>that</w:t>
      </w:r>
      <w:r>
        <w:t xml:space="preserve"> </w:t>
      </w:r>
      <w:r w:rsidRPr="00EB3175">
        <w:t xml:space="preserve">in its nationally determined contribution that it had lodged before the UN </w:t>
      </w:r>
      <w:r w:rsidR="001F34C1">
        <w:t xml:space="preserve">that </w:t>
      </w:r>
      <w:r w:rsidRPr="00EB3175">
        <w:t>it intended to meet them. Switzerland was not saying before the court that it did not want to</w:t>
      </w:r>
      <w:r w:rsidR="001F34C1">
        <w:t>,</w:t>
      </w:r>
      <w:r w:rsidRPr="00EB3175">
        <w:t xml:space="preserve"> or could not</w:t>
      </w:r>
      <w:r w:rsidR="001F34C1">
        <w:t>,</w:t>
      </w:r>
      <w:r w:rsidRPr="00EB3175">
        <w:t xml:space="preserve"> or should not meet any of these obligations. That was not in dispute. </w:t>
      </w:r>
    </w:p>
    <w:p w:rsidR="001F34C1" w:rsidP="00AD0E82">
      <w:pPr>
        <w:pStyle w:val="Answer"/>
      </w:pPr>
      <w:r>
        <w:t>I</w:t>
      </w:r>
      <w:r w:rsidRPr="00EB3175">
        <w:t>n relation to the UK, it is central to this case</w:t>
      </w:r>
      <w:r>
        <w:t xml:space="preserve"> that</w:t>
      </w:r>
      <w:r w:rsidRPr="00EB3175">
        <w:t xml:space="preserve"> the United Kingdom has the Climate Change Act 2008</w:t>
      </w:r>
      <w:r>
        <w:t>. T</w:t>
      </w:r>
      <w:r w:rsidRPr="000C7C46">
        <w:t>he Climate Change Act does all the things that are set out in paragraph 550 of this judgment</w:t>
      </w:r>
      <w:r>
        <w:t>: b</w:t>
      </w:r>
      <w:r w:rsidRPr="000C7C46">
        <w:t>udgets need to be produced on a five</w:t>
      </w:r>
      <w:r>
        <w:t>-</w:t>
      </w:r>
      <w:r w:rsidRPr="000C7C46">
        <w:t>yearly basis for emissions reductions</w:t>
      </w:r>
      <w:r>
        <w:t>; t</w:t>
      </w:r>
      <w:r w:rsidRPr="000C7C46">
        <w:t xml:space="preserve">he Secretary of State needs to produce a </w:t>
      </w:r>
      <w:r>
        <w:t>S</w:t>
      </w:r>
      <w:r w:rsidRPr="000C7C46">
        <w:t>ection 14 report setting out the plans and policies that will enable that budget to be met</w:t>
      </w:r>
      <w:r>
        <w:t>; t</w:t>
      </w:r>
      <w:r w:rsidRPr="000C7C46">
        <w:t>here is transparency</w:t>
      </w:r>
      <w:r>
        <w:t>; and the</w:t>
      </w:r>
      <w:r w:rsidRPr="000C7C46">
        <w:t xml:space="preserve"> plan or project that is reported can be judicially reviewed</w:t>
      </w:r>
      <w:r>
        <w:t>,</w:t>
      </w:r>
      <w:r w:rsidRPr="000C7C46">
        <w:t xml:space="preserve"> and has been successfully judicially reviewed now on two occasions. We have budgets, plans and policies, access to court and transparency</w:t>
      </w:r>
      <w:r>
        <w:t xml:space="preserve">—in other words, </w:t>
      </w:r>
      <w:r w:rsidRPr="000C7C46">
        <w:t xml:space="preserve">compliance with Strasbourg. </w:t>
      </w:r>
    </w:p>
    <w:p w:rsidR="00AD0E82" w:rsidP="00AD0E82">
      <w:pPr>
        <w:pStyle w:val="Answer"/>
      </w:pPr>
      <w:r>
        <w:t>T</w:t>
      </w:r>
      <w:r w:rsidRPr="000C7C46">
        <w:t>here is some irony here because</w:t>
      </w:r>
      <w:r w:rsidR="001F34C1">
        <w:t>,</w:t>
      </w:r>
      <w:r w:rsidRPr="000C7C46">
        <w:t xml:space="preserve"> in holding Switzerland to account, Strasbourg is assisting the United Kingdom</w:t>
      </w:r>
      <w:r>
        <w:t>. I</w:t>
      </w:r>
      <w:r w:rsidRPr="000C7C46">
        <w:t>t is essentially saying</w:t>
      </w:r>
      <w:r>
        <w:t>, “Y</w:t>
      </w:r>
      <w:r w:rsidRPr="000C7C46">
        <w:t>ou need to do what you have committed to do as a matter of international law</w:t>
      </w:r>
      <w:r>
        <w:t>”</w:t>
      </w:r>
      <w:r w:rsidR="001F34C1">
        <w:t>. T</w:t>
      </w:r>
      <w:r w:rsidRPr="000C7C46">
        <w:t xml:space="preserve">hat is what the United Kingdom is doing. </w:t>
      </w:r>
      <w:r w:rsidR="001F34C1">
        <w:t>B</w:t>
      </w:r>
      <w:r w:rsidRPr="000C7C46">
        <w:t xml:space="preserve">ecause this is a global problem, </w:t>
      </w:r>
      <w:r>
        <w:t>i</w:t>
      </w:r>
      <w:r w:rsidRPr="000C7C46">
        <w:t>f one country free</w:t>
      </w:r>
      <w:r w:rsidR="001F34C1">
        <w:t>-</w:t>
      </w:r>
      <w:r w:rsidRPr="000C7C46">
        <w:t>rides</w:t>
      </w:r>
      <w:r>
        <w:t>—</w:t>
      </w:r>
      <w:r w:rsidRPr="000C7C46">
        <w:t>as Switzerland was doing</w:t>
      </w:r>
      <w:r>
        <w:t>,</w:t>
      </w:r>
      <w:r w:rsidRPr="000C7C46">
        <w:t xml:space="preserve"> if you look at the detailed facts</w:t>
      </w:r>
      <w:r>
        <w:t>—</w:t>
      </w:r>
      <w:r w:rsidRPr="000C7C46">
        <w:t>that means that the other countries are paying the price for that free</w:t>
      </w:r>
      <w:r w:rsidR="001F34C1">
        <w:t>-</w:t>
      </w:r>
      <w:r w:rsidRPr="000C7C46">
        <w:t xml:space="preserve">riding. </w:t>
      </w:r>
      <w:r>
        <w:t>H</w:t>
      </w:r>
      <w:r w:rsidRPr="000C7C46">
        <w:t xml:space="preserve">ere we have a situation where the Strasbourg </w:t>
      </w:r>
      <w:r w:rsidR="001F34C1">
        <w:t>c</w:t>
      </w:r>
      <w:r w:rsidRPr="000C7C46">
        <w:t>ourt is</w:t>
      </w:r>
      <w:r>
        <w:t>,</w:t>
      </w:r>
      <w:r w:rsidRPr="000C7C46">
        <w:t xml:space="preserve"> in the context of international law, saying</w:t>
      </w:r>
      <w:r>
        <w:t xml:space="preserve"> that</w:t>
      </w:r>
      <w:r w:rsidRPr="000C7C46">
        <w:t xml:space="preserve"> it is necessary for all states to do their part. </w:t>
      </w:r>
      <w:r>
        <w:t>T</w:t>
      </w:r>
      <w:r w:rsidRPr="000C7C46">
        <w:t xml:space="preserve">hat is within the background of human rights. </w:t>
      </w:r>
    </w:p>
    <w:p w:rsidR="00AD0E82" w:rsidP="00AD0E82">
      <w:pPr>
        <w:pStyle w:val="Answer"/>
      </w:pPr>
      <w:r>
        <w:t xml:space="preserve">I have </w:t>
      </w:r>
      <w:r w:rsidRPr="000C7C46">
        <w:t>a final point on that</w:t>
      </w:r>
      <w:r>
        <w:t>.</w:t>
      </w:r>
      <w:r w:rsidRPr="000C7C46">
        <w:t xml:space="preserve"> Switzerland conceded before the court that </w:t>
      </w:r>
      <w:r>
        <w:t>Article 8</w:t>
      </w:r>
      <w:r>
        <w:t>,</w:t>
      </w:r>
      <w:r w:rsidRPr="000C7C46">
        <w:t xml:space="preserve"> and </w:t>
      </w:r>
      <w:r>
        <w:t>its</w:t>
      </w:r>
      <w:r w:rsidRPr="000C7C46">
        <w:t xml:space="preserve"> obligations under </w:t>
      </w:r>
      <w:r>
        <w:t>Article 8</w:t>
      </w:r>
      <w:r>
        <w:t>,</w:t>
      </w:r>
      <w:r w:rsidRPr="000C7C46">
        <w:t xml:space="preserve"> had to be read in the light of the international obligations </w:t>
      </w:r>
      <w:r>
        <w:t>that it</w:t>
      </w:r>
      <w:r w:rsidRPr="000C7C46">
        <w:t xml:space="preserve"> had signed up to. I will just read you a couple of words from </w:t>
      </w:r>
      <w:r>
        <w:t>its</w:t>
      </w:r>
      <w:r w:rsidRPr="000C7C46">
        <w:t xml:space="preserve"> observations</w:t>
      </w:r>
      <w:r>
        <w:t>. There are, “positive obligations and standards of conduct</w:t>
      </w:r>
      <w:r>
        <w:t xml:space="preserve"> …</w:t>
      </w:r>
      <w:r>
        <w:t xml:space="preserve"> which are likely to shed some light on the reasonable and appropriate measures” that Switzerland “must take to effectively protect the rights set out in Articles 2 and 8”. </w:t>
      </w:r>
      <w:r w:rsidRPr="000C7C46">
        <w:t xml:space="preserve">That is </w:t>
      </w:r>
      <w:r>
        <w:t xml:space="preserve">saying that </w:t>
      </w:r>
      <w:r w:rsidRPr="000C7C46">
        <w:t xml:space="preserve">international law obligations will shed light on the obligations under </w:t>
      </w:r>
      <w:r>
        <w:t>A</w:t>
      </w:r>
      <w:r w:rsidRPr="000C7C46">
        <w:t xml:space="preserve">rticles </w:t>
      </w:r>
      <w:r>
        <w:t xml:space="preserve">2 and 8. </w:t>
      </w:r>
      <w:r>
        <w:t>It</w:t>
      </w:r>
      <w:r w:rsidRPr="000C7C46">
        <w:t xml:space="preserve"> conceded that </w:t>
      </w:r>
      <w:r>
        <w:t>Article 8</w:t>
      </w:r>
      <w:r w:rsidRPr="000C7C46">
        <w:t xml:space="preserve"> was potentially engaged here. </w:t>
      </w:r>
    </w:p>
    <w:p w:rsidR="00AD0E82" w:rsidP="001F34C1">
      <w:pPr>
        <w:pStyle w:val="Remark"/>
      </w:pPr>
      <w:r w:rsidRPr="004D63AF">
        <w:rPr>
          <w:b/>
        </w:rPr>
        <w:t>Chair:</w:t>
      </w:r>
      <w:r>
        <w:t xml:space="preserve"> </w:t>
      </w:r>
      <w:r w:rsidRPr="004D63AF">
        <w:t>Before I bring you in</w:t>
      </w:r>
      <w:r>
        <w:t>,</w:t>
      </w:r>
      <w:r w:rsidRPr="004D63AF">
        <w:t xml:space="preserve"> Nikki, I know </w:t>
      </w:r>
      <w:r>
        <w:t xml:space="preserve">that </w:t>
      </w:r>
      <w:r w:rsidRPr="004D63AF">
        <w:t>Caroline has a supplementary</w:t>
      </w:r>
      <w:r>
        <w:t xml:space="preserve">. </w:t>
      </w:r>
      <w:r w:rsidRPr="004D63AF">
        <w:t>I will ask Caroline to ask it</w:t>
      </w:r>
      <w:r>
        <w:t xml:space="preserve"> and w</w:t>
      </w:r>
      <w:r w:rsidRPr="004D63AF">
        <w:t>e will see if we can cover it</w:t>
      </w:r>
      <w:r w:rsidR="001F34C1">
        <w:t>. W</w:t>
      </w:r>
      <w:r w:rsidRPr="004D63AF">
        <w:t xml:space="preserve">e obviously have two quite contrasting views there </w:t>
      </w:r>
      <w:r w:rsidR="001F34C1">
        <w:t>from</w:t>
      </w:r>
      <w:r w:rsidRPr="004D63AF">
        <w:t xml:space="preserve"> Jonathan and Jessica o</w:t>
      </w:r>
      <w:r>
        <w:t>n</w:t>
      </w:r>
      <w:r w:rsidRPr="004D63AF">
        <w:t xml:space="preserve"> the degree of judicial intrusion on the legislative </w:t>
      </w:r>
      <w:r w:rsidRPr="004D63AF">
        <w:t>function</w:t>
      </w:r>
      <w:r>
        <w:t>,</w:t>
      </w:r>
      <w:r w:rsidRPr="004D63AF">
        <w:t xml:space="preserve"> if</w:t>
      </w:r>
      <w:r w:rsidRPr="004D63AF">
        <w:t xml:space="preserve"> I may put it that simplistically</w:t>
      </w:r>
      <w:r>
        <w:t xml:space="preserve">. </w:t>
      </w:r>
      <w:r w:rsidRPr="004D63AF">
        <w:t xml:space="preserve">I want to bring Caroline in and then come to Nikki. </w:t>
      </w:r>
    </w:p>
    <w:p w:rsidR="001F34C1" w:rsidP="001F34C1">
      <w:pPr>
        <w:pStyle w:val="Remark"/>
      </w:pPr>
      <w:r w:rsidRPr="00A11674">
        <w:rPr>
          <w:b/>
        </w:rPr>
        <w:t>Dr Caroline Johnson:</w:t>
      </w:r>
      <w:r>
        <w:t xml:space="preserve"> </w:t>
      </w:r>
      <w:r w:rsidRPr="00A020B0">
        <w:t>I should say before I start</w:t>
      </w:r>
      <w:r>
        <w:t xml:space="preserve"> that</w:t>
      </w:r>
      <w:r w:rsidRPr="00A020B0">
        <w:t xml:space="preserve"> I am not a lawyer </w:t>
      </w:r>
      <w:r>
        <w:t>and</w:t>
      </w:r>
      <w:r w:rsidRPr="00A020B0">
        <w:t xml:space="preserve"> I talk in slightly plain</w:t>
      </w:r>
      <w:r>
        <w:t>er</w:t>
      </w:r>
      <w:r w:rsidRPr="00A020B0">
        <w:t xml:space="preserve"> English perhaps </w:t>
      </w:r>
      <w:r>
        <w:t xml:space="preserve">than some of the terms used. </w:t>
      </w:r>
    </w:p>
    <w:p w:rsidR="00AD0E82" w:rsidP="001F34C1">
      <w:pPr>
        <w:pStyle w:val="Remark"/>
      </w:pPr>
      <w:r>
        <w:t>I</w:t>
      </w:r>
      <w:r w:rsidRPr="00A020B0">
        <w:t>t seems to me</w:t>
      </w:r>
      <w:r>
        <w:t>—</w:t>
      </w:r>
      <w:r w:rsidRPr="00A020B0">
        <w:t>and please correct me if I have misunderstood it</w:t>
      </w:r>
      <w:r>
        <w:t>—</w:t>
      </w:r>
      <w:r w:rsidRPr="00A020B0">
        <w:t>that the court</w:t>
      </w:r>
      <w:r>
        <w:t xml:space="preserve"> has</w:t>
      </w:r>
      <w:r w:rsidRPr="00A020B0">
        <w:t xml:space="preserve"> decided that there is a duty to protect these Swiss individuals from the consequences of climate change</w:t>
      </w:r>
      <w:r>
        <w:t>, b</w:t>
      </w:r>
      <w:r w:rsidRPr="00A020B0">
        <w:t>ut it also seems to have decided how it should do so</w:t>
      </w:r>
      <w:r>
        <w:t>.</w:t>
      </w:r>
      <w:r w:rsidR="001F34C1">
        <w:t xml:space="preserve"> </w:t>
      </w:r>
      <w:r>
        <w:t>I</w:t>
      </w:r>
      <w:r w:rsidRPr="00A020B0">
        <w:t xml:space="preserve">t seems to me that the Swiss could have decided to do so through domestic regulation. </w:t>
      </w:r>
      <w:r>
        <w:t>They</w:t>
      </w:r>
      <w:r w:rsidRPr="00A020B0">
        <w:t xml:space="preserve"> could have sought to do so by seeking to influence international partners who contribute </w:t>
      </w:r>
      <w:r>
        <w:t xml:space="preserve">a </w:t>
      </w:r>
      <w:r w:rsidRPr="00A020B0">
        <w:t>much greater share of the problem of climate change</w:t>
      </w:r>
      <w:r>
        <w:t xml:space="preserve">. They </w:t>
      </w:r>
      <w:r w:rsidRPr="00A020B0">
        <w:t xml:space="preserve">could have worked to protect the individuals from heatwaves, perhaps by </w:t>
      </w:r>
      <w:r>
        <w:t>installing</w:t>
      </w:r>
      <w:r w:rsidRPr="00A020B0">
        <w:t xml:space="preserve"> air conditioning or similar to protect them from the effects of climate change which one might or might not consider inevitable. </w:t>
      </w:r>
      <w:r>
        <w:t>O</w:t>
      </w:r>
      <w:r w:rsidRPr="00A020B0">
        <w:t xml:space="preserve">f these, it would seem to me that domestic regulation, with Switzerland being relatively such a small country, is likely to have the least effect in protecting citizens from climate change overall. Is </w:t>
      </w:r>
      <w:r>
        <w:t>deciding</w:t>
      </w:r>
      <w:r w:rsidRPr="00A020B0">
        <w:t xml:space="preserve"> not just that the Swiss have a duty to protect citizens </w:t>
      </w:r>
      <w:r>
        <w:t>from</w:t>
      </w:r>
      <w:r w:rsidRPr="00A020B0">
        <w:t xml:space="preserve"> climate change but </w:t>
      </w:r>
      <w:r w:rsidR="001F34C1">
        <w:t xml:space="preserve">how the Swiss </w:t>
      </w:r>
      <w:r w:rsidRPr="00A020B0">
        <w:t xml:space="preserve">look at </w:t>
      </w:r>
      <w:r w:rsidR="001F34C1">
        <w:t>it</w:t>
      </w:r>
      <w:r w:rsidRPr="00A020B0">
        <w:t xml:space="preserve"> essentially a political decision</w:t>
      </w:r>
      <w:r>
        <w:t>?</w:t>
      </w:r>
    </w:p>
    <w:p w:rsidR="001F34C1" w:rsidP="00AD0E82">
      <w:pPr>
        <w:pStyle w:val="Answer"/>
      </w:pPr>
      <w:r w:rsidRPr="00027AE7">
        <w:rPr>
          <w:b/>
          <w:i/>
        </w:rPr>
        <w:t xml:space="preserve">Nikki </w:t>
      </w:r>
      <w:r w:rsidRPr="00027AE7">
        <w:rPr>
          <w:b/>
          <w:i/>
        </w:rPr>
        <w:t>Reisch</w:t>
      </w:r>
      <w:r w:rsidRPr="00027AE7">
        <w:rPr>
          <w:b/>
          <w:i/>
        </w:rPr>
        <w:t>:</w:t>
      </w:r>
      <w:r>
        <w:t xml:space="preserve"> </w:t>
      </w:r>
      <w:r w:rsidRPr="00027AE7">
        <w:t>I will try to address that</w:t>
      </w:r>
      <w:r>
        <w:t>,</w:t>
      </w:r>
      <w:r w:rsidRPr="00027AE7">
        <w:t xml:space="preserve"> as well as a few of the other points.</w:t>
      </w:r>
      <w:r>
        <w:t xml:space="preserve"> </w:t>
      </w:r>
    </w:p>
    <w:p w:rsidR="001F34C1" w:rsidP="00AD0E82">
      <w:pPr>
        <w:pStyle w:val="Answer"/>
      </w:pPr>
      <w:r w:rsidRPr="00027AE7">
        <w:t xml:space="preserve">I agree with Jessica that this </w:t>
      </w:r>
      <w:r>
        <w:t>goes to</w:t>
      </w:r>
      <w:r w:rsidRPr="00027AE7">
        <w:t xml:space="preserve"> the heart of the matter and </w:t>
      </w:r>
      <w:r>
        <w:t xml:space="preserve">the </w:t>
      </w:r>
      <w:r w:rsidRPr="00027AE7">
        <w:t xml:space="preserve">perspective on the critical role that courts play, not just the European </w:t>
      </w:r>
      <w:r>
        <w:t>c</w:t>
      </w:r>
      <w:r w:rsidRPr="00027AE7">
        <w:t>ourt</w:t>
      </w:r>
      <w:r>
        <w:t xml:space="preserve"> but courts</w:t>
      </w:r>
      <w:r w:rsidRPr="00027AE7">
        <w:t xml:space="preserve"> domestically and around the world, in upholding the rule of law. </w:t>
      </w:r>
      <w:r>
        <w:t>W</w:t>
      </w:r>
      <w:r w:rsidRPr="00027AE7">
        <w:t xml:space="preserve">hile there is a role for and </w:t>
      </w:r>
      <w:r>
        <w:t>a</w:t>
      </w:r>
      <w:r w:rsidRPr="00027AE7">
        <w:t xml:space="preserve"> primary place </w:t>
      </w:r>
      <w:r>
        <w:t>for</w:t>
      </w:r>
      <w:r w:rsidRPr="00027AE7">
        <w:t xml:space="preserve"> lawmakers and policymakers in deciding how measures are defined and </w:t>
      </w:r>
      <w:r>
        <w:t xml:space="preserve">how they </w:t>
      </w:r>
      <w:r w:rsidRPr="00027AE7">
        <w:t>proceed, that discretion</w:t>
      </w:r>
      <w:r>
        <w:t xml:space="preserve"> and</w:t>
      </w:r>
      <w:r w:rsidRPr="00027AE7">
        <w:t xml:space="preserve"> margin of appreciation </w:t>
      </w:r>
      <w:r>
        <w:t>are</w:t>
      </w:r>
      <w:r w:rsidRPr="00027AE7">
        <w:t xml:space="preserve"> not unfettered. </w:t>
      </w:r>
      <w:r>
        <w:t>I</w:t>
      </w:r>
      <w:r w:rsidRPr="00027AE7">
        <w:t xml:space="preserve">t is precisely the role of courts around the world to define the bounds within which that discretion and legislative prerogative </w:t>
      </w:r>
      <w:r>
        <w:t>are</w:t>
      </w:r>
      <w:r w:rsidRPr="00027AE7">
        <w:t xml:space="preserve"> exercised. </w:t>
      </w:r>
    </w:p>
    <w:p w:rsidR="00AD0E82" w:rsidP="00AD0E82">
      <w:pPr>
        <w:pStyle w:val="Answer"/>
      </w:pPr>
      <w:r>
        <w:t>I</w:t>
      </w:r>
      <w:r w:rsidRPr="00027AE7">
        <w:t xml:space="preserve"> think that the court was doing that here</w:t>
      </w:r>
      <w:r>
        <w:t>,</w:t>
      </w:r>
      <w:r w:rsidRPr="00027AE7">
        <w:t xml:space="preserve"> and in so doing was joining a very large and growing body of case law around the world</w:t>
      </w:r>
      <w:r>
        <w:t xml:space="preserve">. It was </w:t>
      </w:r>
      <w:r w:rsidRPr="00027AE7">
        <w:t>joining many courts</w:t>
      </w:r>
      <w:r>
        <w:t>—</w:t>
      </w:r>
      <w:r w:rsidRPr="00027AE7">
        <w:t>including courts across Europe at the domestic level</w:t>
      </w:r>
      <w:r>
        <w:t>,</w:t>
      </w:r>
      <w:r w:rsidRPr="00027AE7">
        <w:t xml:space="preserve"> and arguably courts in the UK </w:t>
      </w:r>
      <w:r>
        <w:t xml:space="preserve">itself—that </w:t>
      </w:r>
      <w:r w:rsidRPr="00027AE7">
        <w:t>have exercised that same function</w:t>
      </w:r>
      <w:r>
        <w:t xml:space="preserve">, </w:t>
      </w:r>
      <w:r>
        <w:t xml:space="preserve">in </w:t>
      </w:r>
      <w:r w:rsidRPr="00027AE7">
        <w:t xml:space="preserve">setting out what the bounds are for ensuring that the exercise of democratic processes and lawmaking adheres to the balance of law. </w:t>
      </w:r>
    </w:p>
    <w:p w:rsidR="00AD0E82" w:rsidP="00AD0E82">
      <w:pPr>
        <w:pStyle w:val="Answer"/>
      </w:pPr>
      <w:r>
        <w:t>It</w:t>
      </w:r>
      <w:r w:rsidRPr="00027AE7">
        <w:t xml:space="preserve"> is worth noting that this discussion is happening on the heels of an opinion that was issued just yesterday</w:t>
      </w:r>
      <w:r>
        <w:t xml:space="preserve"> </w:t>
      </w:r>
      <w:r w:rsidRPr="00027AE7">
        <w:t xml:space="preserve">by the International Tribunal for the Law of the Sea. </w:t>
      </w:r>
      <w:r>
        <w:t>T</w:t>
      </w:r>
      <w:r w:rsidRPr="00027AE7">
        <w:t>hat opinion, the first advisory opinion on climate change</w:t>
      </w:r>
      <w:r>
        <w:t>—</w:t>
      </w:r>
      <w:r w:rsidRPr="00027AE7">
        <w:t>there are two others to follow</w:t>
      </w:r>
      <w:r>
        <w:t>,</w:t>
      </w:r>
      <w:r w:rsidRPr="00027AE7">
        <w:t xml:space="preserve"> from the Inter-American Court of Human Rights and the International Court of Justice</w:t>
      </w:r>
      <w:r>
        <w:t>—</w:t>
      </w:r>
      <w:r w:rsidRPr="00027AE7">
        <w:t>very clearly underscored not only that states have legal obligations under multiple sources to take urgent and effective action but that the way they do that has to be through measures that are in line with science</w:t>
      </w:r>
      <w:r>
        <w:t xml:space="preserve"> </w:t>
      </w:r>
      <w:r w:rsidRPr="00027AE7">
        <w:t>and</w:t>
      </w:r>
      <w:r>
        <w:t>,</w:t>
      </w:r>
      <w:r w:rsidRPr="00027AE7">
        <w:t xml:space="preserve"> crucially</w:t>
      </w:r>
      <w:r>
        <w:t>,</w:t>
      </w:r>
      <w:r w:rsidRPr="00027AE7">
        <w:t xml:space="preserve"> capable of satisfying th</w:t>
      </w:r>
      <w:r w:rsidR="001F34C1">
        <w:t>e</w:t>
      </w:r>
      <w:r w:rsidRPr="00027AE7">
        <w:t xml:space="preserve"> objective of preventing further harm from climate change</w:t>
      </w:r>
      <w:r>
        <w:t>,</w:t>
      </w:r>
      <w:r w:rsidRPr="00027AE7">
        <w:t xml:space="preserve"> as they have committed to do not only through parallel agreements but </w:t>
      </w:r>
      <w:r>
        <w:t>following and flowing from their</w:t>
      </w:r>
      <w:r w:rsidRPr="00027AE7">
        <w:t xml:space="preserve"> obligations under the convention. </w:t>
      </w:r>
    </w:p>
    <w:p w:rsidR="00AD0E82" w:rsidP="00AD0E82">
      <w:pPr>
        <w:pStyle w:val="Answer"/>
      </w:pPr>
      <w:r>
        <w:t>T</w:t>
      </w:r>
      <w:r w:rsidRPr="00027AE7">
        <w:t xml:space="preserve">he European </w:t>
      </w:r>
      <w:r w:rsidR="001F34C1">
        <w:t>c</w:t>
      </w:r>
      <w:r w:rsidRPr="00027AE7">
        <w:t>ourt</w:t>
      </w:r>
      <w:r>
        <w:t xml:space="preserve"> </w:t>
      </w:r>
      <w:r w:rsidRPr="00027AE7">
        <w:t>has long-standing jurisprudence</w:t>
      </w:r>
      <w:r>
        <w:t xml:space="preserve"> on Article 8,</w:t>
      </w:r>
      <w:r w:rsidRPr="00027AE7">
        <w:t xml:space="preserve"> recognising that the duty to protect encompasses a duty to protect through not only setting up an appropriate legal and regulatory framework</w:t>
      </w:r>
      <w:r>
        <w:t xml:space="preserve"> </w:t>
      </w:r>
      <w:r w:rsidRPr="00027AE7">
        <w:t xml:space="preserve">but implementing it effectively through measures that are capable of achieving the objectives, </w:t>
      </w:r>
      <w:r>
        <w:t>and t</w:t>
      </w:r>
      <w:r w:rsidRPr="00027AE7">
        <w:t xml:space="preserve">hat </w:t>
      </w:r>
      <w:r>
        <w:t>that</w:t>
      </w:r>
      <w:r w:rsidRPr="00027AE7">
        <w:t xml:space="preserve"> regulatory framework</w:t>
      </w:r>
      <w:r>
        <w:t xml:space="preserve"> </w:t>
      </w:r>
      <w:r w:rsidRPr="00027AE7">
        <w:t>and</w:t>
      </w:r>
      <w:r>
        <w:t xml:space="preserve"> the</w:t>
      </w:r>
      <w:r w:rsidRPr="00027AE7">
        <w:t xml:space="preserve"> duty to protect extend to environmental threats and harms. </w:t>
      </w:r>
      <w:r>
        <w:t>N</w:t>
      </w:r>
      <w:r w:rsidRPr="00027AE7">
        <w:t>umerous cases have recognised that</w:t>
      </w:r>
      <w:r>
        <w:t>. T</w:t>
      </w:r>
      <w:r w:rsidRPr="00027AE7">
        <w:t>hose are environmental harms coming from</w:t>
      </w:r>
      <w:r>
        <w:t>—</w:t>
      </w:r>
    </w:p>
    <w:p w:rsidR="00AD0E82" w:rsidP="00AD0E82">
      <w:pPr>
        <w:pStyle w:val="Remark"/>
      </w:pPr>
      <w:r w:rsidRPr="00B06996">
        <w:rPr>
          <w:b/>
        </w:rPr>
        <w:t>Chair:</w:t>
      </w:r>
      <w:r>
        <w:t xml:space="preserve"> </w:t>
      </w:r>
      <w:r w:rsidRPr="00B06996">
        <w:t>Can I just interrupt you there</w:t>
      </w:r>
      <w:r>
        <w:t>? W</w:t>
      </w:r>
      <w:r w:rsidRPr="00B06996">
        <w:t xml:space="preserve">e will come on to </w:t>
      </w:r>
      <w:r>
        <w:t>Article 8</w:t>
      </w:r>
      <w:r w:rsidRPr="00B06996">
        <w:t xml:space="preserve"> in a minute, but I think Caroline</w:t>
      </w:r>
      <w:r>
        <w:t>’</w:t>
      </w:r>
      <w:r w:rsidRPr="00B06996">
        <w:t xml:space="preserve">s question is an important </w:t>
      </w:r>
      <w:r w:rsidR="001F34C1">
        <w:t>one</w:t>
      </w:r>
      <w:r w:rsidRPr="00B06996">
        <w:t xml:space="preserve"> for us</w:t>
      </w:r>
      <w:r>
        <w:t xml:space="preserve"> and </w:t>
      </w:r>
      <w:r w:rsidRPr="00B06996">
        <w:t>for those watching this</w:t>
      </w:r>
      <w:r w:rsidR="001F34C1">
        <w:t>,</w:t>
      </w:r>
      <w:r w:rsidRPr="00B06996">
        <w:t xml:space="preserve"> who are not all lawyers, to try to understand. Caroline</w:t>
      </w:r>
      <w:r>
        <w:t xml:space="preserve"> </w:t>
      </w:r>
      <w:r w:rsidR="001F34C1">
        <w:t xml:space="preserve">asked whether </w:t>
      </w:r>
      <w:r w:rsidRPr="00B06996">
        <w:t xml:space="preserve">the reality of this judgment </w:t>
      </w:r>
      <w:r w:rsidR="001F34C1">
        <w:t xml:space="preserve">is </w:t>
      </w:r>
      <w:r w:rsidRPr="00B06996">
        <w:t xml:space="preserve">that the European Court of Human Rights </w:t>
      </w:r>
      <w:r>
        <w:t>is</w:t>
      </w:r>
      <w:r w:rsidRPr="00B06996">
        <w:t xml:space="preserve"> telling states how they must tackle climate change</w:t>
      </w:r>
      <w:r>
        <w:t>—</w:t>
      </w:r>
    </w:p>
    <w:p w:rsidR="00AD0E82" w:rsidP="00AD0E82">
      <w:pPr>
        <w:pStyle w:val="Remark"/>
      </w:pPr>
      <w:r w:rsidRPr="00EC1D99">
        <w:rPr>
          <w:b/>
          <w:bCs/>
        </w:rPr>
        <w:t>Dr Caroline Johnson:</w:t>
      </w:r>
      <w:r>
        <w:t xml:space="preserve"> </w:t>
      </w:r>
      <w:r w:rsidR="001F34C1">
        <w:t>It was n</w:t>
      </w:r>
      <w:r>
        <w:t xml:space="preserve">ot just that. </w:t>
      </w:r>
    </w:p>
    <w:p w:rsidR="00AD0E82" w:rsidP="00AD0E82">
      <w:pPr>
        <w:pStyle w:val="Remark"/>
      </w:pPr>
      <w:r w:rsidRPr="00F55700">
        <w:rPr>
          <w:b/>
        </w:rPr>
        <w:t>Chair:</w:t>
      </w:r>
      <w:r>
        <w:t xml:space="preserve"> If I can just finish</w:t>
      </w:r>
      <w:r w:rsidR="001F34C1">
        <w:t>.</w:t>
      </w:r>
    </w:p>
    <w:p w:rsidR="00AD0E82" w:rsidP="00AD0E82">
      <w:pPr>
        <w:pStyle w:val="Remark"/>
      </w:pPr>
      <w:r w:rsidRPr="00F55700">
        <w:rPr>
          <w:b/>
        </w:rPr>
        <w:t>Dr Caroline Johnson:</w:t>
      </w:r>
      <w:r>
        <w:t xml:space="preserve"> I am telling you what my question is.</w:t>
      </w:r>
    </w:p>
    <w:p w:rsidR="00AD0E82" w:rsidP="00AD0E82">
      <w:pPr>
        <w:pStyle w:val="Remark"/>
      </w:pPr>
      <w:r w:rsidRPr="00F55700">
        <w:rPr>
          <w:b/>
        </w:rPr>
        <w:t>Chair:</w:t>
      </w:r>
      <w:r>
        <w:t xml:space="preserve"> I noted down, “Are they telling the Swiss how to do it?” </w:t>
      </w:r>
    </w:p>
    <w:p w:rsidR="00AD0E82" w:rsidP="00AD0E82">
      <w:pPr>
        <w:pStyle w:val="Remark"/>
      </w:pPr>
      <w:r w:rsidRPr="00EC1D99">
        <w:rPr>
          <w:b/>
        </w:rPr>
        <w:t>Dr Caroline Johnson:</w:t>
      </w:r>
      <w:r>
        <w:t xml:space="preserve"> </w:t>
      </w:r>
      <w:r w:rsidR="001F34C1">
        <w:t>Is this t</w:t>
      </w:r>
      <w:r>
        <w:t xml:space="preserve">elling the Swiss not just that they </w:t>
      </w:r>
      <w:r w:rsidRPr="00EC1D99">
        <w:t>should protect people but how they should protect peopl</w:t>
      </w:r>
      <w:r>
        <w:t>e? E</w:t>
      </w:r>
      <w:r w:rsidRPr="00EC1D99">
        <w:t>ven if they met their obligations</w:t>
      </w:r>
      <w:r>
        <w:t xml:space="preserve">, </w:t>
      </w:r>
      <w:r w:rsidR="001F34C1">
        <w:t xml:space="preserve">and </w:t>
      </w:r>
      <w:r>
        <w:t xml:space="preserve">even </w:t>
      </w:r>
      <w:r w:rsidRPr="00EC1D99">
        <w:t xml:space="preserve">if </w:t>
      </w:r>
      <w:r>
        <w:t>they</w:t>
      </w:r>
      <w:r w:rsidRPr="00EC1D99">
        <w:t xml:space="preserve"> met them tomorrow</w:t>
      </w:r>
      <w:r w:rsidR="001F34C1">
        <w:t xml:space="preserve">—with no </w:t>
      </w:r>
      <w:r w:rsidRPr="00EC1D99">
        <w:t>further greenhouse gas emissions</w:t>
      </w:r>
      <w:r w:rsidR="001F34C1">
        <w:t xml:space="preserve"> and </w:t>
      </w:r>
      <w:r w:rsidRPr="00EC1D99">
        <w:t xml:space="preserve">no </w:t>
      </w:r>
      <w:r>
        <w:t>carbon dioxide</w:t>
      </w:r>
      <w:r w:rsidRPr="00EC1D99">
        <w:t xml:space="preserve"> </w:t>
      </w:r>
      <w:r>
        <w:t>released</w:t>
      </w:r>
      <w:r w:rsidR="001F34C1">
        <w:t>,</w:t>
      </w:r>
      <w:r>
        <w:t xml:space="preserve"> and they were</w:t>
      </w:r>
      <w:r w:rsidRPr="00EC1D99">
        <w:t xml:space="preserve"> completely net zero</w:t>
      </w:r>
      <w:r w:rsidR="001F34C1">
        <w:t>—</w:t>
      </w:r>
      <w:r>
        <w:t>i</w:t>
      </w:r>
      <w:r w:rsidRPr="00EC1D99">
        <w:t>t would not protect people from climate change</w:t>
      </w:r>
      <w:r>
        <w:t>. T</w:t>
      </w:r>
      <w:r w:rsidRPr="00EC1D99">
        <w:t>he</w:t>
      </w:r>
      <w:r w:rsidR="001F34C1">
        <w:t xml:space="preserve"> court has</w:t>
      </w:r>
      <w:r w:rsidRPr="00EC1D99">
        <w:t xml:space="preserve"> decided how and ha</w:t>
      </w:r>
      <w:r w:rsidR="001F34C1">
        <w:t>s</w:t>
      </w:r>
      <w:r w:rsidRPr="00EC1D99">
        <w:t xml:space="preserve"> decided a cause and effect </w:t>
      </w:r>
      <w:r>
        <w:t>that</w:t>
      </w:r>
      <w:r w:rsidRPr="00EC1D99">
        <w:t xml:space="preserve"> probably is not accurate. </w:t>
      </w:r>
    </w:p>
    <w:p w:rsidR="00AD0E82" w:rsidP="001F34C1">
      <w:pPr>
        <w:pStyle w:val="Remark"/>
      </w:pPr>
      <w:r w:rsidRPr="00BC3CC4">
        <w:rPr>
          <w:b/>
        </w:rPr>
        <w:t>Chair:</w:t>
      </w:r>
      <w:r>
        <w:t xml:space="preserve"> </w:t>
      </w:r>
      <w:r w:rsidRPr="00531FBA">
        <w:t>I am looking at one alternative commentator here, Professor Ste</w:t>
      </w:r>
      <w:r>
        <w:t>f</w:t>
      </w:r>
      <w:r w:rsidRPr="00531FBA">
        <w:t xml:space="preserve">an Thiel, </w:t>
      </w:r>
      <w:r>
        <w:t>a</w:t>
      </w:r>
      <w:r w:rsidRPr="00531FBA">
        <w:t xml:space="preserve">ssistant </w:t>
      </w:r>
      <w:r>
        <w:t>p</w:t>
      </w:r>
      <w:r w:rsidRPr="00531FBA">
        <w:t xml:space="preserve">rofessor in </w:t>
      </w:r>
      <w:r>
        <w:t>p</w:t>
      </w:r>
      <w:r w:rsidRPr="00531FBA">
        <w:t xml:space="preserve">ublic </w:t>
      </w:r>
      <w:r>
        <w:t>l</w:t>
      </w:r>
      <w:r w:rsidRPr="00531FBA">
        <w:t>aw at the University of Cambridge. His analysis of the case, pithily put, is</w:t>
      </w:r>
      <w:r>
        <w:t xml:space="preserve"> that the</w:t>
      </w:r>
      <w:r w:rsidRPr="00531FBA">
        <w:t xml:space="preserve"> inconvenient truth is that the states remain in the driving seat</w:t>
      </w:r>
      <w:r w:rsidR="001F34C1">
        <w:t>. L</w:t>
      </w:r>
      <w:r w:rsidRPr="00531FBA">
        <w:t xml:space="preserve">egislatures legislate and courts interpret. </w:t>
      </w:r>
      <w:r>
        <w:t>W</w:t>
      </w:r>
      <w:r w:rsidRPr="00531FBA">
        <w:t>hat some people are suggesting is</w:t>
      </w:r>
      <w:r w:rsidR="001F34C1">
        <w:t xml:space="preserve"> that, in effect, </w:t>
      </w:r>
      <w:r w:rsidRPr="00531FBA">
        <w:t xml:space="preserve">this court has stepped </w:t>
      </w:r>
      <w:r w:rsidRPr="00531FBA">
        <w:t>ou</w:t>
      </w:r>
      <w:r>
        <w:t>t</w:t>
      </w:r>
      <w:r w:rsidRPr="00531FBA">
        <w:t>with</w:t>
      </w:r>
      <w:r w:rsidRPr="00531FBA">
        <w:t xml:space="preserve"> its interpretation role and is telling people how to legislate and what they must say in their legislation. I know that is a very real concern that people have about this case. </w:t>
      </w:r>
    </w:p>
    <w:p w:rsidR="001F34C1" w:rsidP="00AD0E82">
      <w:pPr>
        <w:pStyle w:val="Remark"/>
      </w:pPr>
      <w:r w:rsidRPr="00531FBA">
        <w:t>I want to understand whether you think that concern is well</w:t>
      </w:r>
      <w:r>
        <w:t>-</w:t>
      </w:r>
      <w:r w:rsidRPr="00531FBA">
        <w:t>founded</w:t>
      </w:r>
      <w:r>
        <w:t xml:space="preserve">. </w:t>
      </w:r>
      <w:r w:rsidRPr="00531FBA">
        <w:t xml:space="preserve">I suspect there may be a divergence of view on that. I rather got the impression that Lord Sumption thought that </w:t>
      </w:r>
      <w:r>
        <w:t xml:space="preserve">that </w:t>
      </w:r>
      <w:r w:rsidRPr="00531FBA">
        <w:t>concern was well</w:t>
      </w:r>
      <w:r>
        <w:t>-</w:t>
      </w:r>
      <w:r w:rsidRPr="00531FBA">
        <w:t>founded</w:t>
      </w:r>
      <w:r>
        <w:t>,</w:t>
      </w:r>
      <w:r w:rsidRPr="00531FBA">
        <w:t xml:space="preserve"> from the three points that he put to us</w:t>
      </w:r>
      <w:r>
        <w:t xml:space="preserve">. </w:t>
      </w:r>
      <w:r w:rsidRPr="00531FBA">
        <w:t xml:space="preserve">Nikki, </w:t>
      </w:r>
      <w:r>
        <w:t xml:space="preserve">do you </w:t>
      </w:r>
      <w:r w:rsidRPr="00531FBA">
        <w:t xml:space="preserve">think </w:t>
      </w:r>
      <w:r>
        <w:t xml:space="preserve">it </w:t>
      </w:r>
      <w:r w:rsidRPr="00531FBA">
        <w:t>is well</w:t>
      </w:r>
      <w:r>
        <w:t>-</w:t>
      </w:r>
      <w:r w:rsidRPr="00531FBA">
        <w:t>founded</w:t>
      </w:r>
      <w:r>
        <w:t>?</w:t>
      </w:r>
      <w:r>
        <w:t xml:space="preserve"> </w:t>
      </w:r>
    </w:p>
    <w:p w:rsidR="00AD0E82" w:rsidP="00AD0E82">
      <w:pPr>
        <w:pStyle w:val="Remark"/>
      </w:pPr>
      <w:r w:rsidRPr="00531FBA">
        <w:t>I am conscious of the time</w:t>
      </w:r>
      <w:r w:rsidR="001F34C1">
        <w:t xml:space="preserve">, so perhaps </w:t>
      </w:r>
      <w:r w:rsidRPr="00531FBA">
        <w:t xml:space="preserve">you could keep your answer fairly short. </w:t>
      </w:r>
    </w:p>
    <w:p w:rsidR="00AD0E82" w:rsidP="00AD0E82">
      <w:pPr>
        <w:pStyle w:val="Answer"/>
      </w:pPr>
      <w:r w:rsidRPr="0004393E">
        <w:rPr>
          <w:b/>
          <w:i/>
        </w:rPr>
        <w:t xml:space="preserve">Nikki </w:t>
      </w:r>
      <w:r w:rsidRPr="0004393E">
        <w:rPr>
          <w:b/>
          <w:i/>
        </w:rPr>
        <w:t>Reisch</w:t>
      </w:r>
      <w:r w:rsidRPr="0004393E">
        <w:rPr>
          <w:b/>
          <w:i/>
        </w:rPr>
        <w:t>:</w:t>
      </w:r>
      <w:r>
        <w:t xml:space="preserve"> I</w:t>
      </w:r>
      <w:r w:rsidRPr="0044625B">
        <w:t xml:space="preserve">n short, I do not think </w:t>
      </w:r>
      <w:r w:rsidR="001F34C1">
        <w:t xml:space="preserve">it </w:t>
      </w:r>
      <w:r>
        <w:t>is</w:t>
      </w:r>
      <w:r w:rsidRPr="0044625B">
        <w:t xml:space="preserve"> a well</w:t>
      </w:r>
      <w:r>
        <w:t>-</w:t>
      </w:r>
      <w:r w:rsidRPr="0044625B">
        <w:t xml:space="preserve">founded view that </w:t>
      </w:r>
      <w:r>
        <w:t xml:space="preserve">the </w:t>
      </w:r>
      <w:r w:rsidRPr="0044625B">
        <w:t xml:space="preserve">court has somehow gone beyond what it </w:t>
      </w:r>
      <w:r>
        <w:t>has</w:t>
      </w:r>
      <w:r w:rsidRPr="0044625B">
        <w:t xml:space="preserve"> done in countless cases</w:t>
      </w:r>
      <w:r w:rsidR="001F34C1">
        <w:t xml:space="preserve"> in</w:t>
      </w:r>
      <w:r>
        <w:t xml:space="preserve"> e</w:t>
      </w:r>
      <w:r w:rsidRPr="0044625B">
        <w:t>xercis</w:t>
      </w:r>
      <w:r>
        <w:t>ing</w:t>
      </w:r>
      <w:r w:rsidRPr="0044625B">
        <w:t xml:space="preserve"> its role in identifying and clarifying what the bounds of discretion are to ensure that there is adherence to the rule of law. </w:t>
      </w:r>
      <w:r>
        <w:t>M</w:t>
      </w:r>
      <w:r w:rsidRPr="0044625B">
        <w:t xml:space="preserve">uch as Jessica said, I think the effect of that in the climate context is </w:t>
      </w:r>
      <w:r>
        <w:t xml:space="preserve">actually </w:t>
      </w:r>
      <w:r w:rsidRPr="0044625B">
        <w:t>to the benefit of the UK and other states because it ensures that there is minimum compliance and</w:t>
      </w:r>
      <w:r>
        <w:t xml:space="preserve"> that</w:t>
      </w:r>
      <w:r w:rsidRPr="0044625B">
        <w:t xml:space="preserve"> every country is doing its part. </w:t>
      </w:r>
    </w:p>
    <w:p w:rsidR="00AD0E82" w:rsidP="00AD0E82">
      <w:pPr>
        <w:pStyle w:val="Answer"/>
      </w:pPr>
      <w:r w:rsidRPr="0044625B">
        <w:t>I would just stand to correct</w:t>
      </w:r>
      <w:r w:rsidR="001F34C1">
        <w:t>,</w:t>
      </w:r>
      <w:r w:rsidRPr="0044625B">
        <w:t xml:space="preserve"> or to take a slightly different perspective on</w:t>
      </w:r>
      <w:r w:rsidR="001F34C1">
        <w:t>,</w:t>
      </w:r>
      <w:r w:rsidRPr="0044625B">
        <w:t xml:space="preserve"> something that Lord Sumption said</w:t>
      </w:r>
      <w:r>
        <w:t xml:space="preserve">, </w:t>
      </w:r>
      <w:r w:rsidRPr="0044625B">
        <w:t xml:space="preserve">drawing out and characterising the partially dissenting opinion as saying that the court overruled the democratic voter referendum taken in Switzerland. </w:t>
      </w:r>
      <w:r>
        <w:t>C</w:t>
      </w:r>
      <w:r w:rsidRPr="0044625B">
        <w:t>learly</w:t>
      </w:r>
      <w:r w:rsidR="001F34C1">
        <w:t>,</w:t>
      </w:r>
      <w:r w:rsidRPr="0044625B">
        <w:t xml:space="preserve"> the court did not rule that </w:t>
      </w:r>
      <w:r>
        <w:t>the</w:t>
      </w:r>
      <w:r w:rsidRPr="0044625B">
        <w:t xml:space="preserve"> exercise of a democratic referendum was at odds with the convention obligations</w:t>
      </w:r>
      <w:r>
        <w:t>, but t</w:t>
      </w:r>
      <w:r w:rsidRPr="0044625B">
        <w:t xml:space="preserve">hat </w:t>
      </w:r>
      <w:r>
        <w:t xml:space="preserve">that </w:t>
      </w:r>
      <w:r w:rsidRPr="0044625B">
        <w:t>decision</w:t>
      </w:r>
      <w:r>
        <w:t>—</w:t>
      </w:r>
      <w:r w:rsidRPr="0044625B">
        <w:t>which</w:t>
      </w:r>
      <w:r>
        <w:t>,</w:t>
      </w:r>
      <w:r w:rsidRPr="0044625B">
        <w:t xml:space="preserve"> as I understand it, turned not on whether there should be climate action or policy but more on the nature of the measures that were in the proposal put forward</w:t>
      </w:r>
      <w:r>
        <w:t>—</w:t>
      </w:r>
      <w:r w:rsidRPr="0044625B">
        <w:t>did not alleviate or relieve the state of its obligation to ensure that alternative measures were put forward that were capable of protecting the rights</w:t>
      </w:r>
      <w:r>
        <w:t xml:space="preserve"> </w:t>
      </w:r>
      <w:r w:rsidRPr="0044625B">
        <w:t>that it is duty-bound to protect through effective measures. I do not think that the court has done more</w:t>
      </w:r>
      <w:r>
        <w:t>. I</w:t>
      </w:r>
      <w:r w:rsidRPr="0044625B">
        <w:t xml:space="preserve">t very clearly identified the remaining margin of appreciation that states have to define just how they do it, and the criteria laid out flow very clearly from undisputed, unequivocal science. </w:t>
      </w:r>
    </w:p>
    <w:p w:rsidR="00AD0E82" w:rsidP="001F34C1">
      <w:pPr>
        <w:pStyle w:val="Answer"/>
      </w:pPr>
      <w:r>
        <w:rPr>
          <w:b/>
          <w:i/>
        </w:rPr>
        <w:t xml:space="preserve">Jessica </w:t>
      </w:r>
      <w:r>
        <w:rPr>
          <w:b/>
          <w:i/>
        </w:rPr>
        <w:t>Simor</w:t>
      </w:r>
      <w:r>
        <w:rPr>
          <w:b/>
          <w:i/>
        </w:rPr>
        <w:t>:</w:t>
      </w:r>
      <w:r>
        <w:t xml:space="preserve"> </w:t>
      </w:r>
      <w:r w:rsidRPr="001527F2">
        <w:t xml:space="preserve">May I just add a short point? </w:t>
      </w:r>
    </w:p>
    <w:p w:rsidR="00AD0E82" w:rsidP="001F34C1">
      <w:pPr>
        <w:pStyle w:val="Remark"/>
      </w:pPr>
      <w:r w:rsidRPr="001527F2">
        <w:rPr>
          <w:b/>
        </w:rPr>
        <w:t>Chair:</w:t>
      </w:r>
      <w:r>
        <w:t xml:space="preserve"> You may add a short point and then I will bring Caroline back in. </w:t>
      </w:r>
    </w:p>
    <w:p w:rsidR="00AD0E82" w:rsidP="001F34C1">
      <w:pPr>
        <w:pStyle w:val="Answer"/>
      </w:pPr>
      <w:r>
        <w:rPr>
          <w:b/>
          <w:i/>
        </w:rPr>
        <w:t xml:space="preserve">Jessica </w:t>
      </w:r>
      <w:r>
        <w:rPr>
          <w:b/>
          <w:i/>
        </w:rPr>
        <w:t>Simor</w:t>
      </w:r>
      <w:r>
        <w:rPr>
          <w:b/>
          <w:i/>
        </w:rPr>
        <w:t>:</w:t>
      </w:r>
      <w:r>
        <w:t xml:space="preserve"> A</w:t>
      </w:r>
      <w:r w:rsidRPr="001527F2">
        <w:t xml:space="preserve">t paragraphs 416 to 421 of the judgment you will find where the court sets out the very special circumstances of climate change. This complaint to the court was a complaint that the failure of Switzerland to take adequate measures to reduce or mitigate emissions from Switzerland was the violation. </w:t>
      </w:r>
      <w:r>
        <w:t>T</w:t>
      </w:r>
      <w:r w:rsidRPr="001527F2">
        <w:t xml:space="preserve">hat was the claim that the court was dealing with. It was not dealing with the question of </w:t>
      </w:r>
      <w:r>
        <w:t>a</w:t>
      </w:r>
      <w:r w:rsidRPr="001527F2">
        <w:t xml:space="preserve"> failure to put </w:t>
      </w:r>
      <w:r w:rsidR="001F34C1">
        <w:t xml:space="preserve">in </w:t>
      </w:r>
      <w:r w:rsidRPr="001527F2">
        <w:t xml:space="preserve">air conditioning or whatever, although it is true that Switzerland </w:t>
      </w:r>
      <w:r w:rsidR="001F34C1">
        <w:t xml:space="preserve">in defence said that it had </w:t>
      </w:r>
      <w:r w:rsidRPr="001527F2">
        <w:t xml:space="preserve">done other adaptation measures. </w:t>
      </w:r>
      <w:r>
        <w:t>T</w:t>
      </w:r>
      <w:r w:rsidRPr="001527F2">
        <w:t>he court tackled the very difficult</w:t>
      </w:r>
      <w:r>
        <w:t xml:space="preserve"> question—</w:t>
      </w:r>
      <w:r w:rsidRPr="001527F2">
        <w:t xml:space="preserve">I accept that it is </w:t>
      </w:r>
      <w:r>
        <w:t xml:space="preserve">a </w:t>
      </w:r>
      <w:r w:rsidRPr="001527F2">
        <w:t>very difficult</w:t>
      </w:r>
      <w:r>
        <w:t xml:space="preserve"> question—</w:t>
      </w:r>
      <w:r w:rsidRPr="001527F2">
        <w:t xml:space="preserve">in relation to causation that you have raised. </w:t>
      </w:r>
      <w:r>
        <w:t>I</w:t>
      </w:r>
      <w:r w:rsidRPr="001527F2">
        <w:t xml:space="preserve">t is a legitimate concern. </w:t>
      </w:r>
      <w:r>
        <w:t>T</w:t>
      </w:r>
      <w:r w:rsidRPr="001527F2">
        <w:t>he court made clear that in Strasbourg the test is not</w:t>
      </w:r>
      <w:r>
        <w:t>,</w:t>
      </w:r>
      <w:r w:rsidRPr="001527F2">
        <w:t xml:space="preserve"> as it is in English law, </w:t>
      </w:r>
      <w:r w:rsidR="001F34C1">
        <w:t>b</w:t>
      </w:r>
      <w:r w:rsidRPr="001527F2">
        <w:t xml:space="preserve">ut for </w:t>
      </w:r>
      <w:r>
        <w:t>X</w:t>
      </w:r>
      <w:r w:rsidRPr="001527F2">
        <w:t xml:space="preserve">, </w:t>
      </w:r>
      <w:r>
        <w:t>Y</w:t>
      </w:r>
      <w:r w:rsidRPr="001527F2">
        <w:t xml:space="preserve"> would not have happened. The test is</w:t>
      </w:r>
      <w:r w:rsidR="001F34C1">
        <w:t xml:space="preserve"> whether </w:t>
      </w:r>
      <w:r w:rsidRPr="001527F2">
        <w:t xml:space="preserve">the state </w:t>
      </w:r>
      <w:r w:rsidR="001F34C1">
        <w:t xml:space="preserve">has </w:t>
      </w:r>
      <w:r w:rsidRPr="001527F2">
        <w:t>done everything that it could reasonably be expected to do to deal with the foreseeable harm</w:t>
      </w:r>
      <w:r w:rsidR="001F34C1">
        <w:t>.</w:t>
      </w:r>
    </w:p>
    <w:p w:rsidR="00AD0E82" w:rsidP="00AD0E82">
      <w:pPr>
        <w:pStyle w:val="Answer"/>
      </w:pPr>
      <w:r>
        <w:t>T</w:t>
      </w:r>
      <w:r w:rsidRPr="001527F2">
        <w:t>here have been many cases</w:t>
      </w:r>
      <w:r w:rsidRPr="001F34C1" w:rsidR="001F34C1">
        <w:t xml:space="preserve"> </w:t>
      </w:r>
      <w:r w:rsidR="001F34C1">
        <w:t xml:space="preserve">which </w:t>
      </w:r>
      <w:r w:rsidRPr="001527F2" w:rsidR="001F34C1">
        <w:t>tackled this issue of causation</w:t>
      </w:r>
      <w:r>
        <w:t>,</w:t>
      </w:r>
      <w:r w:rsidRPr="001527F2">
        <w:t xml:space="preserve"> most importantly </w:t>
      </w:r>
      <w:r>
        <w:t xml:space="preserve">the case of </w:t>
      </w:r>
      <w:r w:rsidRPr="001527F2">
        <w:t>Urgenda</w:t>
      </w:r>
      <w:r w:rsidR="001F34C1">
        <w:t>,</w:t>
      </w:r>
      <w:r>
        <w:t xml:space="preserve"> in the Dutch Supreme Court, which preceded this case, and </w:t>
      </w:r>
      <w:r w:rsidRPr="001527F2">
        <w:t xml:space="preserve">Neubauer in the German Constitutional Court. </w:t>
      </w:r>
      <w:r>
        <w:t>I</w:t>
      </w:r>
      <w:r w:rsidRPr="001527F2">
        <w:t xml:space="preserve">n both of those cases, as followed by the Strasbourg </w:t>
      </w:r>
      <w:r w:rsidR="001F34C1">
        <w:t>c</w:t>
      </w:r>
      <w:r w:rsidRPr="001527F2">
        <w:t xml:space="preserve">ourt, the court found that the obligation in </w:t>
      </w:r>
      <w:r>
        <w:t>Article 8</w:t>
      </w:r>
      <w:r w:rsidRPr="001527F2">
        <w:t xml:space="preserve"> had to be read in the light of the state</w:t>
      </w:r>
      <w:r>
        <w:t>’</w:t>
      </w:r>
      <w:r w:rsidRPr="001527F2">
        <w:t xml:space="preserve">s commitments under the Paris Agreement. </w:t>
      </w:r>
      <w:r>
        <w:t>T</w:t>
      </w:r>
      <w:r w:rsidRPr="001527F2">
        <w:t>hat required all states to act</w:t>
      </w:r>
      <w:r>
        <w:t xml:space="preserve"> and</w:t>
      </w:r>
      <w:r w:rsidRPr="001527F2">
        <w:t xml:space="preserve"> all states to reduce emissions. The reason there was a global international agreement on climate change is </w:t>
      </w:r>
      <w:r w:rsidR="001F34C1">
        <w:t>that</w:t>
      </w:r>
      <w:r w:rsidRPr="001527F2">
        <w:t xml:space="preserve"> the only way to tackle climate change is for all states to act and </w:t>
      </w:r>
      <w:r>
        <w:t xml:space="preserve">to </w:t>
      </w:r>
      <w:r w:rsidRPr="001527F2">
        <w:t xml:space="preserve">have the most ambitious targets possible. </w:t>
      </w:r>
      <w:r>
        <w:t>T</w:t>
      </w:r>
      <w:r w:rsidRPr="001527F2">
        <w:t>hat is why they have had to deal with causation separately, because obviously nothing will happen</w:t>
      </w:r>
      <w:r>
        <w:t>—</w:t>
      </w:r>
      <w:r w:rsidRPr="001527F2">
        <w:t>it will not work</w:t>
      </w:r>
      <w:r>
        <w:t>—</w:t>
      </w:r>
      <w:r w:rsidRPr="001527F2">
        <w:t xml:space="preserve">if only the UK reduces its emissions. It is essential that all states do, especially rich states </w:t>
      </w:r>
      <w:r w:rsidR="001F34C1">
        <w:t>such as</w:t>
      </w:r>
      <w:r w:rsidRPr="001527F2">
        <w:t xml:space="preserve"> Switzerland. </w:t>
      </w:r>
    </w:p>
    <w:p w:rsidR="00AD0E82" w:rsidP="001F34C1">
      <w:pPr>
        <w:pStyle w:val="Remark"/>
      </w:pPr>
      <w:r w:rsidRPr="00E53827">
        <w:rPr>
          <w:b/>
        </w:rPr>
        <w:t>Dr Caroline Johnson:</w:t>
      </w:r>
      <w:r>
        <w:t xml:space="preserve"> I just wondered </w:t>
      </w:r>
      <w:r w:rsidR="001F34C1">
        <w:t>whether</w:t>
      </w:r>
      <w:r>
        <w:t xml:space="preserve"> Lord Sumption had any comments on what we have just been talking about. </w:t>
      </w:r>
    </w:p>
    <w:p w:rsidR="00AD0E82" w:rsidP="001F34C1">
      <w:pPr>
        <w:pStyle w:val="Answer"/>
      </w:pPr>
      <w:r w:rsidRPr="00E53827">
        <w:rPr>
          <w:b/>
          <w:i/>
        </w:rPr>
        <w:t>Lord Sumption:</w:t>
      </w:r>
      <w:r>
        <w:t xml:space="preserve"> </w:t>
      </w:r>
      <w:r w:rsidR="001F34C1">
        <w:t>T</w:t>
      </w:r>
      <w:r w:rsidRPr="00E53827">
        <w:t>here is a fairly comprehensive scheme in the various climate change treaties for dealing with issues and disputes</w:t>
      </w:r>
      <w:r>
        <w:t xml:space="preserve"> that are </w:t>
      </w:r>
      <w:r w:rsidRPr="00E53827">
        <w:t xml:space="preserve">enforceable at the international level. What the European Court of Human Rights has done is to make it enforceable at the domestic level. That was not something that the Swiss Government conceded. </w:t>
      </w:r>
      <w:r w:rsidR="001F1D54">
        <w:t>They</w:t>
      </w:r>
      <w:r w:rsidRPr="00E53827">
        <w:t xml:space="preserve"> did not concede that there was an actionable human right. </w:t>
      </w:r>
      <w:r w:rsidR="001F1D54">
        <w:t>They</w:t>
      </w:r>
      <w:r w:rsidRPr="00E53827">
        <w:t xml:space="preserve"> did not concede that </w:t>
      </w:r>
      <w:r>
        <w:t>Article 8</w:t>
      </w:r>
      <w:r w:rsidRPr="00E53827">
        <w:t xml:space="preserve"> could be read as a general protection for health rights. </w:t>
      </w:r>
    </w:p>
    <w:p w:rsidR="001F1D54" w:rsidP="00AD0E82">
      <w:pPr>
        <w:pStyle w:val="Answer"/>
      </w:pPr>
      <w:r w:rsidRPr="00E53827">
        <w:t xml:space="preserve">The effect of the judgment is probably best seen not so much </w:t>
      </w:r>
      <w:r>
        <w:t>in</w:t>
      </w:r>
      <w:r w:rsidRPr="00E53827">
        <w:t xml:space="preserve"> paragraph 550 as </w:t>
      </w:r>
      <w:r>
        <w:t>in</w:t>
      </w:r>
      <w:r w:rsidRPr="00E53827">
        <w:t xml:space="preserve"> paragraphs 538 and </w:t>
      </w:r>
      <w:r>
        <w:t>539.</w:t>
      </w:r>
      <w:r w:rsidRPr="00E53827">
        <w:t xml:space="preserve"> </w:t>
      </w:r>
      <w:r>
        <w:t>P</w:t>
      </w:r>
      <w:r w:rsidRPr="00E53827">
        <w:t>aragraph 550</w:t>
      </w:r>
      <w:r>
        <w:t xml:space="preserve"> </w:t>
      </w:r>
      <w:r>
        <w:t xml:space="preserve">says that </w:t>
      </w:r>
      <w:r w:rsidRPr="00E53827">
        <w:t xml:space="preserve">it is the obligation of states in international law to meet the Paris target, which is basically net zero by 2050. </w:t>
      </w:r>
      <w:r>
        <w:t xml:space="preserve">Paragraphs </w:t>
      </w:r>
      <w:r w:rsidRPr="00E53827">
        <w:t xml:space="preserve">538 </w:t>
      </w:r>
      <w:r>
        <w:t>and 539</w:t>
      </w:r>
      <w:r>
        <w:t xml:space="preserve"> </w:t>
      </w:r>
      <w:r>
        <w:t>set</w:t>
      </w:r>
      <w:r w:rsidRPr="00E53827">
        <w:t xml:space="preserve"> out in detail what must be done. What </w:t>
      </w:r>
      <w:r>
        <w:t xml:space="preserve">it says </w:t>
      </w:r>
      <w:r w:rsidRPr="00E53827">
        <w:t xml:space="preserve">is that each state has to make suitable regulations governing </w:t>
      </w:r>
      <w:r>
        <w:t>“</w:t>
      </w:r>
      <w:r w:rsidRPr="00E53827">
        <w:t>the licensing, setting</w:t>
      </w:r>
      <w:r>
        <w:t>-</w:t>
      </w:r>
      <w:r w:rsidRPr="00E53827">
        <w:t>up, operation, security, and supervision</w:t>
      </w:r>
      <w:r>
        <w:t>”</w:t>
      </w:r>
      <w:r w:rsidRPr="00E53827">
        <w:t xml:space="preserve"> of </w:t>
      </w:r>
      <w:r>
        <w:t>activities that generate</w:t>
      </w:r>
      <w:r w:rsidRPr="00E53827">
        <w:t xml:space="preserve"> greenhouse gas</w:t>
      </w:r>
      <w:r>
        <w:t>es, “</w:t>
      </w:r>
      <w:r w:rsidRPr="00E53827">
        <w:t xml:space="preserve">and must make it compulsory for all </w:t>
      </w:r>
      <w:r>
        <w:t xml:space="preserve">those </w:t>
      </w:r>
      <w:r w:rsidRPr="00E53827">
        <w:t xml:space="preserve">concerned to take practical measures to ensure the effective protection of </w:t>
      </w:r>
      <w:r>
        <w:t xml:space="preserve">the </w:t>
      </w:r>
      <w:r w:rsidRPr="00E53827">
        <w:t>citizens</w:t>
      </w:r>
      <w:r>
        <w:t>”</w:t>
      </w:r>
      <w:r w:rsidRPr="00E53827">
        <w:t xml:space="preserve">. </w:t>
      </w:r>
      <w:r>
        <w:t xml:space="preserve">What it says is that </w:t>
      </w:r>
      <w:r w:rsidRPr="00E53827">
        <w:t>states have to legislate to produce a comprehensive and compulsory licensing scheme</w:t>
      </w:r>
      <w:r>
        <w:t xml:space="preserve">. </w:t>
      </w:r>
    </w:p>
    <w:p w:rsidR="001F1D54" w:rsidP="00AD0E82">
      <w:pPr>
        <w:pStyle w:val="Answer"/>
      </w:pPr>
      <w:r>
        <w:t>It does not say what that licensing scheme has to contain</w:t>
      </w:r>
      <w:r>
        <w:t>. I</w:t>
      </w:r>
      <w:r>
        <w:t>t does not say</w:t>
      </w:r>
      <w:r>
        <w:t xml:space="preserve"> that there must be </w:t>
      </w:r>
      <w:r>
        <w:t>air conditioning in every building more than a certain size</w:t>
      </w:r>
      <w:r>
        <w:t>,</w:t>
      </w:r>
      <w:r>
        <w:t xml:space="preserve"> or</w:t>
      </w:r>
      <w:r>
        <w:t xml:space="preserve"> that states must prevent </w:t>
      </w:r>
      <w:r>
        <w:t>petrol being sold in octane levels higher than a certain amount</w:t>
      </w:r>
      <w:r>
        <w:t>. I</w:t>
      </w:r>
      <w:r>
        <w:t>t does not say anything like that</w:t>
      </w:r>
      <w:r>
        <w:t>; i</w:t>
      </w:r>
      <w:r>
        <w:t>t leaves that much to the state</w:t>
      </w:r>
      <w:r>
        <w:t>. B</w:t>
      </w:r>
      <w:r>
        <w:t xml:space="preserve">ut there is no doubt that this is a legislative provision requiring a form of legislation, which the Climate Change Act 2008 does not provide. </w:t>
      </w:r>
    </w:p>
    <w:p w:rsidR="00AD0E82" w:rsidP="00AD0E82">
      <w:pPr>
        <w:pStyle w:val="Answer"/>
      </w:pPr>
      <w:r>
        <w:t>In fact, Britain has the same characteristic that was criticised in the case of Switzerland under the Climate Change Act 2008. The target is set out and is legally mandatory</w:t>
      </w:r>
      <w:r w:rsidR="001F1D54">
        <w:t>—</w:t>
      </w:r>
      <w:r>
        <w:t>net zero by 2050</w:t>
      </w:r>
      <w:r w:rsidR="001F1D54">
        <w:t>—</w:t>
      </w:r>
      <w:r>
        <w:t>but the methods of achieving it are left to government regulation put before Parliament in the ordinary way. That was also the effect of the 2022 legislation in Switzerland, which was criticised by the S</w:t>
      </w:r>
      <w:r w:rsidRPr="00627C81">
        <w:t xml:space="preserve">trasbourg </w:t>
      </w:r>
      <w:r w:rsidR="001F1D54">
        <w:t>c</w:t>
      </w:r>
      <w:r w:rsidRPr="00627C81">
        <w:t>ourt</w:t>
      </w:r>
      <w:r>
        <w:t xml:space="preserve"> on the ground that it did not specify the measures but left them to be determined by the Executive, subject to confirmation by Parliament</w:t>
      </w:r>
      <w:r w:rsidR="001F1D54">
        <w:t xml:space="preserve">. That </w:t>
      </w:r>
      <w:r>
        <w:t>is precisely the same as the UK scheme.</w:t>
      </w:r>
    </w:p>
    <w:p w:rsidR="00AD0E82" w:rsidP="00AD0E82">
      <w:pPr>
        <w:pStyle w:val="Question"/>
        <w:numPr>
          <w:ilvl w:val="0"/>
          <w:numId w:val="0"/>
        </w:numPr>
        <w:ind w:left="794"/>
      </w:pPr>
      <w:r>
        <w:t>The basic problem—correct me if I am wrong</w:t>
      </w:r>
      <w:r w:rsidR="001F1D54">
        <w:t xml:space="preserve"> but</w:t>
      </w:r>
      <w:r>
        <w:t xml:space="preserve"> this may be what lies behind your question—is that, as the court recognised, this is a polycentric problem that has been given a unicentric answer. This is a highly controversial political issue. There have been electoral backlashes in this country</w:t>
      </w:r>
      <w:r w:rsidR="001F1D54">
        <w:t xml:space="preserve"> and in</w:t>
      </w:r>
      <w:r>
        <w:t xml:space="preserve"> the Netherlands, </w:t>
      </w:r>
      <w:r>
        <w:t>France</w:t>
      </w:r>
      <w:r>
        <w:t xml:space="preserve"> and other countries of Europe against measures to deal with climate change that do not accept the need for a transition from an age in which energy was regarded as plentiful and harmless. States, including the UK, have to carry their people with them. It has to be managed politically</w:t>
      </w:r>
      <w:r w:rsidR="001F1D54">
        <w:t>,</w:t>
      </w:r>
      <w:r>
        <w:t xml:space="preserve"> and that may call for compromises. Top-down answers from external courts </w:t>
      </w:r>
      <w:r w:rsidR="001F1D54">
        <w:t>such as</w:t>
      </w:r>
      <w:r>
        <w:t xml:space="preserve"> this one </w:t>
      </w:r>
      <w:r>
        <w:t>are</w:t>
      </w:r>
      <w:r>
        <w:t xml:space="preserve"> a very unsatisfactory way of responding to that problem.</w:t>
      </w:r>
    </w:p>
    <w:p w:rsidR="00AD0E82" w:rsidP="001F1D54">
      <w:pPr>
        <w:pStyle w:val="Remark"/>
      </w:pPr>
      <w:r w:rsidRPr="00CF1F64">
        <w:rPr>
          <w:b/>
        </w:rPr>
        <w:t>Chair:</w:t>
      </w:r>
      <w:r>
        <w:t xml:space="preserve"> That is a very clear statement</w:t>
      </w:r>
      <w:r w:rsidR="001F1D54">
        <w:t xml:space="preserve"> that t</w:t>
      </w:r>
      <w:r>
        <w:t>his is what we might call an example of judicial overreach.</w:t>
      </w:r>
    </w:p>
    <w:p w:rsidR="00AD0E82" w:rsidP="00AD0E82">
      <w:pPr>
        <w:pStyle w:val="Answer"/>
      </w:pPr>
      <w:r w:rsidRPr="00CF1F64">
        <w:rPr>
          <w:b/>
          <w:i/>
        </w:rPr>
        <w:t>Lord Sumption:</w:t>
      </w:r>
      <w:r>
        <w:t xml:space="preserve"> I would say so.</w:t>
      </w:r>
    </w:p>
    <w:p w:rsidR="001F1D54" w:rsidP="00AD0E82">
      <w:pPr>
        <w:pStyle w:val="Remark"/>
      </w:pPr>
      <w:r w:rsidRPr="00BC3CC4">
        <w:rPr>
          <w:b/>
        </w:rPr>
        <w:t>Chair:</w:t>
      </w:r>
      <w:r>
        <w:t xml:space="preserve"> </w:t>
      </w:r>
      <w:r>
        <w:t>You are saying that t</w:t>
      </w:r>
      <w:r>
        <w:t>he judiciary ha</w:t>
      </w:r>
      <w:r>
        <w:t>s</w:t>
      </w:r>
      <w:r>
        <w:t xml:space="preserve"> reached into what is properly the role of the legislature. </w:t>
      </w:r>
    </w:p>
    <w:p w:rsidR="00AD0E82" w:rsidP="001F1D54">
      <w:pPr>
        <w:pStyle w:val="Remark"/>
      </w:pPr>
      <w:r>
        <w:t xml:space="preserve">As Jessica has had to leave us, I wonder whether our other witness, Nikki, agrees or disagrees </w:t>
      </w:r>
      <w:r w:rsidR="001F1D54">
        <w:t xml:space="preserve">with </w:t>
      </w:r>
      <w:r>
        <w:t>th</w:t>
      </w:r>
      <w:r w:rsidR="001F1D54">
        <w:t>e</w:t>
      </w:r>
      <w:r>
        <w:t xml:space="preserve"> idea that </w:t>
      </w:r>
      <w:r w:rsidR="001F1D54">
        <w:t>this</w:t>
      </w:r>
      <w:r>
        <w:t xml:space="preserve"> is an example of judicial overreach, where the majority at Strasbourg have gone beyond their role </w:t>
      </w:r>
      <w:r w:rsidR="001F1D54">
        <w:t xml:space="preserve">and </w:t>
      </w:r>
      <w:r>
        <w:t>into the legislat</w:t>
      </w:r>
      <w:r w:rsidR="001F1D54">
        <w:t>ive</w:t>
      </w:r>
      <w:r>
        <w:t xml:space="preserve"> role, which many people in this jurisdiction would see as being unconstitutional. What do you think?</w:t>
      </w:r>
    </w:p>
    <w:p w:rsidR="00AD0E82" w:rsidP="00AD0E82">
      <w:pPr>
        <w:pStyle w:val="Answer"/>
      </w:pPr>
      <w:r w:rsidRPr="00CF1F64">
        <w:rPr>
          <w:b/>
          <w:i/>
        </w:rPr>
        <w:t xml:space="preserve">Nikki </w:t>
      </w:r>
      <w:r w:rsidRPr="00CF1F64">
        <w:rPr>
          <w:b/>
          <w:i/>
        </w:rPr>
        <w:t>Reisch</w:t>
      </w:r>
      <w:r w:rsidRPr="00CF1F64">
        <w:rPr>
          <w:b/>
          <w:i/>
        </w:rPr>
        <w:t>:</w:t>
      </w:r>
      <w:r>
        <w:t xml:space="preserve"> Not to repeat myself, but I </w:t>
      </w:r>
      <w:r w:rsidR="001F1D54">
        <w:t xml:space="preserve">do </w:t>
      </w:r>
      <w:r>
        <w:t xml:space="preserve">not agree with that characterisation. </w:t>
      </w:r>
      <w:r w:rsidR="008B4351">
        <w:t>T</w:t>
      </w:r>
      <w:r>
        <w:t>he court go</w:t>
      </w:r>
      <w:r w:rsidR="001F1D54">
        <w:t>es</w:t>
      </w:r>
      <w:r>
        <w:t xml:space="preserve"> to lengths to recognise the scope for manoeuvre in a state to decide the particular measures</w:t>
      </w:r>
      <w:r w:rsidR="001F1D54">
        <w:t>—</w:t>
      </w:r>
      <w:r>
        <w:t>where and how those emissions reductions will be achieved are not dictated</w:t>
      </w:r>
      <w:r w:rsidR="001F1D54">
        <w:t>. W</w:t>
      </w:r>
      <w:r>
        <w:t>hat the court does do is take the unequivocal</w:t>
      </w:r>
      <w:r w:rsidR="001F1D54">
        <w:t>,</w:t>
      </w:r>
      <w:r>
        <w:t xml:space="preserve"> and indeed undisputed</w:t>
      </w:r>
      <w:r w:rsidR="001F1D54">
        <w:t>,</w:t>
      </w:r>
      <w:r>
        <w:t xml:space="preserve"> science that has been politically endorsed by the parties to the Intergovernmental Panel on Climate Change, which makes very clear the known causes of climate change</w:t>
      </w:r>
      <w:r w:rsidR="001F1D54">
        <w:t xml:space="preserve"> and </w:t>
      </w:r>
      <w:r w:rsidR="001F1D54">
        <w:t>its</w:t>
      </w:r>
      <w:r w:rsidR="001F1D54">
        <w:t xml:space="preserve"> not </w:t>
      </w:r>
      <w:r>
        <w:t>just foreseeable but increasingly manifest consequences, which are infringing on a range of rights and are having impacts that no one in this case contested.</w:t>
      </w:r>
    </w:p>
    <w:p w:rsidR="001F1D54" w:rsidP="00AD0E82">
      <w:pPr>
        <w:pStyle w:val="Answer"/>
      </w:pPr>
      <w:r>
        <w:t>I mention that because those facts themselves give rise to a duty under the convention. The court has simply said, as it has said in countless other cases in the face of an environmental threat</w:t>
      </w:r>
      <w:r>
        <w:t>, that</w:t>
      </w:r>
      <w:r>
        <w:t xml:space="preserve"> there is a need for an effective and comprehensive legislative framework to address that threat, and that the first step of the duty of the states is to enact legislation and measures that are capable of effectively averting the risk. </w:t>
      </w:r>
    </w:p>
    <w:p w:rsidR="00AD0E82" w:rsidP="00AD0E82">
      <w:pPr>
        <w:pStyle w:val="Answer"/>
      </w:pPr>
      <w:r>
        <w:t>I think that is indeed what has been done here. It has drawn on that consensus science but has stopped short of saying how it should be done. It is my understanding that</w:t>
      </w:r>
      <w:r w:rsidR="001F1D54">
        <w:t>,</w:t>
      </w:r>
      <w:r>
        <w:t xml:space="preserve"> as versus Switzerland, the UK climate policy is in a stronger position. Switzerland was faulted for not having identified a quantified and near-term limit on emissions within its jurisdiction and control, and then not adher</w:t>
      </w:r>
      <w:r w:rsidR="001F1D54">
        <w:t>ing</w:t>
      </w:r>
      <w:r>
        <w:t xml:space="preserve"> to past targets and set</w:t>
      </w:r>
      <w:r w:rsidR="001F1D54">
        <w:t>ting</w:t>
      </w:r>
      <w:r>
        <w:t xml:space="preserve"> measures to achieve that.</w:t>
      </w:r>
    </w:p>
    <w:p w:rsidR="00AD0E82" w:rsidP="00AD0E82">
      <w:pPr>
        <w:pStyle w:val="Answer"/>
      </w:pPr>
      <w:r>
        <w:t>The issue in the UK</w:t>
      </w:r>
      <w:r w:rsidR="001F1D54">
        <w:t>—</w:t>
      </w:r>
      <w:r>
        <w:t xml:space="preserve">as was illustrated in a recent decision of the High Court </w:t>
      </w:r>
      <w:r w:rsidR="001F1D54">
        <w:t xml:space="preserve">in </w:t>
      </w:r>
      <w:r>
        <w:t>addressing the net</w:t>
      </w:r>
      <w:r w:rsidR="001F1D54">
        <w:t>-</w:t>
      </w:r>
      <w:r>
        <w:t>zero plan</w:t>
      </w:r>
      <w:r w:rsidR="001F1D54">
        <w:t xml:space="preserve">—is largely </w:t>
      </w:r>
      <w:r>
        <w:t>about the implementation of the measures identified. The UK’s own courts have passed that in judicial review and have turned to a host of statutory provisions to assess the adequacy of those measures. These are not issues that are immune from judicial review in any circumstance</w:t>
      </w:r>
      <w:r w:rsidR="001F1D54">
        <w:t xml:space="preserve">. </w:t>
      </w:r>
      <w:r>
        <w:t>I think here the court has afforded th</w:t>
      </w:r>
      <w:r w:rsidR="001F1D54">
        <w:t>e</w:t>
      </w:r>
      <w:r>
        <w:t xml:space="preserve"> same margin of discretion </w:t>
      </w:r>
      <w:r w:rsidR="001F1D54">
        <w:t xml:space="preserve">that it afforded </w:t>
      </w:r>
      <w:r>
        <w:t>other environmental issues it has addressed in the past.</w:t>
      </w:r>
    </w:p>
    <w:p w:rsidR="001F1D54" w:rsidP="001F1D54">
      <w:pPr>
        <w:pStyle w:val="Remark"/>
      </w:pPr>
      <w:r w:rsidRPr="005B33CE">
        <w:rPr>
          <w:b/>
        </w:rPr>
        <w:t>Chair:</w:t>
      </w:r>
      <w:r>
        <w:t xml:space="preserve"> We have two very different views there. </w:t>
      </w:r>
    </w:p>
    <w:p w:rsidR="001F1D54" w:rsidP="001F1D54">
      <w:pPr>
        <w:pStyle w:val="Remark"/>
      </w:pPr>
      <w:r>
        <w:t xml:space="preserve">One of the things you have both talked about is how this decision has been reached by the analysis the court made of obligations under Article 8. </w:t>
      </w:r>
      <w:r>
        <w:t>Perhaps we ask s</w:t>
      </w:r>
      <w:r>
        <w:t xml:space="preserve">ome questions about how that works. </w:t>
      </w:r>
    </w:p>
    <w:p w:rsidR="00AD0E82" w:rsidP="001F1D54">
      <w:pPr>
        <w:pStyle w:val="Question"/>
      </w:pPr>
      <w:r w:rsidRPr="005B33CE">
        <w:rPr>
          <w:b/>
        </w:rPr>
        <w:t>Lord Murray of Blidworth:</w:t>
      </w:r>
      <w:r>
        <w:t xml:space="preserve"> </w:t>
      </w:r>
      <w:r w:rsidR="001F1D54">
        <w:t>I will t</w:t>
      </w:r>
      <w:r>
        <w:t>urn to Article 8</w:t>
      </w:r>
      <w:r w:rsidR="001F1D54">
        <w:t>. A</w:t>
      </w:r>
      <w:r>
        <w:t>s we know, Lord Sumption, the bulk of the court’s substantive reasoning concerned the application of Article 8. I think it is clear that this was an expansion from previous cases decided using Article 8. To what extent do you think that was so</w:t>
      </w:r>
      <w:r w:rsidR="001F1D54">
        <w:t>,</w:t>
      </w:r>
      <w:r>
        <w:t xml:space="preserve"> and to what extent are the criticisms of Judge Eicke justified?</w:t>
      </w:r>
    </w:p>
    <w:p w:rsidR="00AD0E82" w:rsidP="00AD0E82">
      <w:pPr>
        <w:pStyle w:val="Answer"/>
      </w:pPr>
      <w:r w:rsidRPr="005B33CE">
        <w:rPr>
          <w:b/>
          <w:i/>
        </w:rPr>
        <w:t>Lord Sumption:</w:t>
      </w:r>
      <w:r>
        <w:t xml:space="preserve"> On this point, Judge Eicke said that this was beyond the limits of evolutionary interpretation. I think that was the phrase that he </w:t>
      </w:r>
      <w:r>
        <w:t>used</w:t>
      </w:r>
      <w:r>
        <w:t xml:space="preserve"> and I agree with that. Previously, the European Court of Human Rights had held </w:t>
      </w:r>
      <w:r>
        <w:t>on</w:t>
      </w:r>
      <w:r>
        <w:t xml:space="preserve"> a number of occasions that the convention was not concerned with environmental protection. That was a proposition first stated by the court in </w:t>
      </w:r>
      <w:r w:rsidRPr="001109E0">
        <w:t>Kyrtatos</w:t>
      </w:r>
      <w:r w:rsidRPr="001109E0">
        <w:t xml:space="preserve"> v Greece</w:t>
      </w:r>
      <w:r w:rsidR="00820F86">
        <w:t xml:space="preserve"> </w:t>
      </w:r>
      <w:r>
        <w:t xml:space="preserve">in </w:t>
      </w:r>
      <w:r>
        <w:t>2003, and</w:t>
      </w:r>
      <w:r>
        <w:t xml:space="preserve"> reaffirmed in the case of </w:t>
      </w:r>
      <w:r w:rsidRPr="001109E0">
        <w:t>Jugheli</w:t>
      </w:r>
      <w:r>
        <w:t xml:space="preserve"> v Georgia in 2017. More generally, it has been held that the court is not a suitable forum for resolving complex scientific issues, a point that was made in the Heathrow case involving this country.</w:t>
      </w:r>
    </w:p>
    <w:p w:rsidR="00820F86" w:rsidP="00AD0E82">
      <w:pPr>
        <w:pStyle w:val="Answer"/>
      </w:pPr>
      <w:r>
        <w:t>Since the late 1970s, the living instrument doctrine has led to a degree of evolution that is not consistent with the ordinary rule applied in interpreting treaties, which is that you look at the language against the background that is relevant at the time that it was made. This is a problem with many aspects of the convention. On any normal reading of Article 8, it is concerned with privacy. It has developed into a general protection of personal autonomy and the development of the individual, something that potentially covers every aspect of human well</w:t>
      </w:r>
      <w:r>
        <w:t>-</w:t>
      </w:r>
      <w:r>
        <w:t>being</w:t>
      </w:r>
      <w:r>
        <w:t>.</w:t>
      </w:r>
      <w:r>
        <w:t xml:space="preserve"> </w:t>
      </w:r>
      <w:r>
        <w:t>H</w:t>
      </w:r>
      <w:r>
        <w:t>istorically</w:t>
      </w:r>
      <w:r>
        <w:t>,</w:t>
      </w:r>
      <w:r>
        <w:t xml:space="preserve"> a huge range of subjects </w:t>
      </w:r>
      <w:r>
        <w:t xml:space="preserve">has been brought </w:t>
      </w:r>
      <w:r>
        <w:t>within the broad range of privacy.</w:t>
      </w:r>
      <w:r>
        <w:t xml:space="preserve"> </w:t>
      </w:r>
      <w:r>
        <w:t xml:space="preserve">That is a problem because it makes the extent of Article 8 pretty well impossible to predict if you cannot rely on the text. </w:t>
      </w:r>
    </w:p>
    <w:p w:rsidR="00AD0E82" w:rsidP="00AD0E82">
      <w:pPr>
        <w:pStyle w:val="Answer"/>
      </w:pPr>
      <w:r>
        <w:t>I respectfully suggest that this is not consistent with the rule of law because the first requirement of the rule of law is that the law has to be available in advance</w:t>
      </w:r>
      <w:r w:rsidR="00820F86">
        <w:t>,</w:t>
      </w:r>
      <w:r>
        <w:t xml:space="preserve"> in clear terms, not retrospective, so that people and public authorities can be guided by it. You cannot therefore have courts making it up as you go along by way of a succession of ex post facto commands. You cannot have constantly moving goalposts and call it law.</w:t>
      </w:r>
    </w:p>
    <w:p w:rsidR="00AD0E82" w:rsidP="00AD0E82">
      <w:pPr>
        <w:pStyle w:val="Answer"/>
      </w:pPr>
      <w:r>
        <w:t xml:space="preserve">This is a point that has frequently been made by the Strasbourg </w:t>
      </w:r>
      <w:r w:rsidR="00820F86">
        <w:t>c</w:t>
      </w:r>
      <w:r>
        <w:t>ourt itself when criticising domestic legislation, but I respectfully suggest that the rule of law applies as much to international jurisprudence as it does to domestic ones. You cannot simply evolve Article 8 in a direction you think is highly desirable and then retrospectively say that Switzerland has been in breach of it for years.</w:t>
      </w:r>
    </w:p>
    <w:p w:rsidR="00AD0E82" w:rsidP="00820F86">
      <w:pPr>
        <w:pStyle w:val="Remark"/>
      </w:pPr>
      <w:r w:rsidRPr="00707F54">
        <w:rPr>
          <w:b/>
        </w:rPr>
        <w:t>Lord Murray of Blidworth:</w:t>
      </w:r>
      <w:r>
        <w:t xml:space="preserve"> Ms </w:t>
      </w:r>
      <w:r>
        <w:t>Reisch</w:t>
      </w:r>
      <w:r>
        <w:t>, I imagine you have a different view.</w:t>
      </w:r>
    </w:p>
    <w:p w:rsidR="00AD0E82" w:rsidP="00AD0E82">
      <w:pPr>
        <w:pStyle w:val="Answer"/>
      </w:pPr>
      <w:r w:rsidRPr="00707F54">
        <w:rPr>
          <w:b/>
          <w:i/>
        </w:rPr>
        <w:t xml:space="preserve">Nikki </w:t>
      </w:r>
      <w:r w:rsidRPr="00707F54">
        <w:rPr>
          <w:b/>
          <w:i/>
        </w:rPr>
        <w:t>Reisch</w:t>
      </w:r>
      <w:r w:rsidRPr="00707F54">
        <w:rPr>
          <w:b/>
          <w:i/>
        </w:rPr>
        <w:t>:</w:t>
      </w:r>
      <w:r>
        <w:t xml:space="preserve"> I do. I respectfully say that this is nothing ground-breaking here. </w:t>
      </w:r>
      <w:r w:rsidR="00820F86">
        <w:t xml:space="preserve">The </w:t>
      </w:r>
      <w:r>
        <w:t>climate change context is new</w:t>
      </w:r>
      <w:r w:rsidR="00820F86">
        <w:t>—i</w:t>
      </w:r>
      <w:r>
        <w:t xml:space="preserve">t is unfolding, </w:t>
      </w:r>
      <w:r>
        <w:t>evolving</w:t>
      </w:r>
      <w:r>
        <w:t xml:space="preserve"> and escalating</w:t>
      </w:r>
      <w:r w:rsidR="00820F86">
        <w:t>—</w:t>
      </w:r>
      <w:r>
        <w:t>but the principles applied here have been applied in other cases. It is clear that the protection of the rights under the convention—including</w:t>
      </w:r>
      <w:r w:rsidR="00820F86">
        <w:t>,</w:t>
      </w:r>
      <w:r>
        <w:t xml:space="preserve"> but not limited to</w:t>
      </w:r>
      <w:r w:rsidR="00820F86">
        <w:t>,</w:t>
      </w:r>
      <w:r>
        <w:t xml:space="preserve"> Article 8 and the right to private and family life—ha</w:t>
      </w:r>
      <w:r w:rsidR="00820F86">
        <w:t>s</w:t>
      </w:r>
      <w:r>
        <w:t xml:space="preserve"> been shown to encompass the protection against environmental harm and the threat that that poses. I respectfully submit that the effectiveness principle that applies to convention rights</w:t>
      </w:r>
      <w:r w:rsidR="00820F86">
        <w:t>,</w:t>
      </w:r>
      <w:r>
        <w:t xml:space="preserve"> to ensure that they are real and effective and not illusory</w:t>
      </w:r>
      <w:r w:rsidR="00820F86">
        <w:t>,</w:t>
      </w:r>
      <w:r>
        <w:t xml:space="preserve"> requires the court to confront climate change.</w:t>
      </w:r>
    </w:p>
    <w:p w:rsidR="00AD0E82" w:rsidP="00AD0E82">
      <w:pPr>
        <w:pStyle w:val="Answer"/>
      </w:pPr>
      <w:r>
        <w:t xml:space="preserve">To suggest </w:t>
      </w:r>
      <w:r w:rsidR="00820F86">
        <w:t xml:space="preserve">that </w:t>
      </w:r>
      <w:r>
        <w:t xml:space="preserve">climate change—which poses perhaps the most significant, real, </w:t>
      </w:r>
      <w:r>
        <w:t>demonstrable</w:t>
      </w:r>
      <w:r>
        <w:t xml:space="preserve"> and escalating threat to human rights, including the ability to enjoy private life, one’s health and welfare</w:t>
      </w:r>
      <w:r w:rsidR="00820F86">
        <w:t>,</w:t>
      </w:r>
      <w:r>
        <w:t xml:space="preserve"> and to live free from environmental harm—is outside the reach of the court would render the rights protected in the convention illusory. I think that it was a natural extension, with of course adaptation to the facts at hand</w:t>
      </w:r>
      <w:r w:rsidR="00820F86">
        <w:t>,</w:t>
      </w:r>
      <w:r>
        <w:t xml:space="preserve"> that the court engaged in here. Again, I stress that the legal goalposts are not shifting. </w:t>
      </w:r>
    </w:p>
    <w:p w:rsidR="00AD0E82" w:rsidP="00820F86">
      <w:pPr>
        <w:pStyle w:val="Remark"/>
      </w:pPr>
      <w:r w:rsidRPr="00D66F9A">
        <w:rPr>
          <w:b/>
        </w:rPr>
        <w:t>Lord Murray of Blidworth:</w:t>
      </w:r>
      <w:r>
        <w:t xml:space="preserve"> Do you agree with Lord Sumption’s remark that the effect of the extension of Article 8 to cover these situations means that Article 8 now potentially extends to anything that intrudes upon a person’s well-being or personal autonomy?</w:t>
      </w:r>
    </w:p>
    <w:p w:rsidR="00AD0E82" w:rsidP="00820F86">
      <w:pPr>
        <w:pStyle w:val="Answer"/>
      </w:pPr>
      <w:r w:rsidRPr="007C3B47">
        <w:rPr>
          <w:b/>
          <w:i/>
        </w:rPr>
        <w:t xml:space="preserve">Nikki </w:t>
      </w:r>
      <w:r w:rsidRPr="007C3B47">
        <w:rPr>
          <w:b/>
          <w:i/>
        </w:rPr>
        <w:t>Reisch</w:t>
      </w:r>
      <w:r w:rsidRPr="007C3B47">
        <w:rPr>
          <w:b/>
          <w:i/>
        </w:rPr>
        <w:t>:</w:t>
      </w:r>
      <w:r>
        <w:t xml:space="preserve"> I do not think that the principle is limitless.</w:t>
      </w:r>
    </w:p>
    <w:p w:rsidR="00AD0E82" w:rsidP="00820F86">
      <w:pPr>
        <w:pStyle w:val="Remark"/>
      </w:pPr>
      <w:r w:rsidRPr="007C3B47">
        <w:rPr>
          <w:b/>
        </w:rPr>
        <w:t>Lord Murray of Blidworth:</w:t>
      </w:r>
      <w:r>
        <w:t xml:space="preserve"> Where then are the boundaries?</w:t>
      </w:r>
    </w:p>
    <w:p w:rsidR="008B4351" w:rsidP="00AD0E82">
      <w:pPr>
        <w:pStyle w:val="Answer"/>
      </w:pPr>
      <w:r w:rsidRPr="007C3B47">
        <w:rPr>
          <w:b/>
          <w:i/>
        </w:rPr>
        <w:t xml:space="preserve">Nikki </w:t>
      </w:r>
      <w:r w:rsidRPr="007C3B47">
        <w:rPr>
          <w:b/>
          <w:i/>
        </w:rPr>
        <w:t>Reisch</w:t>
      </w:r>
      <w:r w:rsidRPr="007C3B47">
        <w:rPr>
          <w:b/>
          <w:i/>
        </w:rPr>
        <w:t>:</w:t>
      </w:r>
      <w:r>
        <w:t xml:space="preserve"> </w:t>
      </w:r>
      <w:r>
        <w:t>T</w:t>
      </w:r>
      <w:r>
        <w:t>he boundaries are to be found in conduct that is attributable to the state, due to a failure to regulate that conduct, so conduct that is subject to state regulation</w:t>
      </w:r>
      <w:r w:rsidR="00820F86">
        <w:t xml:space="preserve">. </w:t>
      </w:r>
      <w:r>
        <w:t>T</w:t>
      </w:r>
      <w:r>
        <w:t xml:space="preserve">he boundaries are to be found in the principles laid out in the court. I </w:t>
      </w:r>
      <w:r>
        <w:t>would li</w:t>
      </w:r>
      <w:r>
        <w:t xml:space="preserve">ke to point that out to </w:t>
      </w:r>
      <w:r>
        <w:t>members</w:t>
      </w:r>
      <w:r w:rsidR="00820F86">
        <w:t>,</w:t>
      </w:r>
      <w:r>
        <w:t xml:space="preserve"> and</w:t>
      </w:r>
      <w:r>
        <w:t xml:space="preserve"> can do so. If I do not have all the paragraphs to hand right now, I certainly </w:t>
      </w:r>
      <w:r w:rsidR="00820F86">
        <w:t>will</w:t>
      </w:r>
      <w:r>
        <w:t xml:space="preserve"> be happy to follow up in writing. </w:t>
      </w:r>
    </w:p>
    <w:p w:rsidR="00AD0E82" w:rsidP="00AD0E82">
      <w:pPr>
        <w:pStyle w:val="Answer"/>
      </w:pPr>
      <w:r>
        <w:t>I think t</w:t>
      </w:r>
      <w:r>
        <w:t>hose boundaries are to be found in the criteria laid out for what conduct is subject to the state, either attributable to the state as public conduct or private conduct, subject to its regulation</w:t>
      </w:r>
      <w:r w:rsidR="00820F86">
        <w:t>,</w:t>
      </w:r>
      <w:r>
        <w:t xml:space="preserve"> and that has a real and appreciable effect on rights, where you can show a direct effect and/or serious risk of that effect on health</w:t>
      </w:r>
      <w:r w:rsidR="00820F86">
        <w:t xml:space="preserve"> or</w:t>
      </w:r>
      <w:r>
        <w:t xml:space="preserve"> on enjoyment of private and family life. It is of course true that there </w:t>
      </w:r>
      <w:r w:rsidR="00820F86">
        <w:t>is</w:t>
      </w:r>
      <w:r>
        <w:t xml:space="preserve"> a wide variety of factual circumstances and threats that can impose such an infringement on rights.</w:t>
      </w:r>
    </w:p>
    <w:p w:rsidR="00820F86" w:rsidP="00AD0E82">
      <w:pPr>
        <w:pStyle w:val="Answer"/>
      </w:pPr>
      <w:r>
        <w:t xml:space="preserve">We cannot carve out from the purview </w:t>
      </w:r>
      <w:r>
        <w:t xml:space="preserve">of </w:t>
      </w:r>
      <w:r>
        <w:t>the scope of the convention or the purview of the court as a body of judicial review all those matters that concern science. I believe the court cites the fact that</w:t>
      </w:r>
      <w:r>
        <w:t>,</w:t>
      </w:r>
      <w:r>
        <w:t xml:space="preserve"> in past cases</w:t>
      </w:r>
      <w:r>
        <w:t>,</w:t>
      </w:r>
      <w:r>
        <w:t xml:space="preserve"> it has drawn on expert science to understand the parameters of the issues before it when they involve technical and scientific matters. </w:t>
      </w:r>
    </w:p>
    <w:p w:rsidR="00AD0E82" w:rsidP="00AD0E82">
      <w:pPr>
        <w:pStyle w:val="Answer"/>
      </w:pPr>
      <w:r>
        <w:t>T</w:t>
      </w:r>
      <w:r>
        <w:t>here are still requirements that are common both to Article</w:t>
      </w:r>
      <w:r>
        <w:t>s</w:t>
      </w:r>
      <w:r>
        <w:t xml:space="preserve"> 2 and 8</w:t>
      </w:r>
      <w:r>
        <w:t xml:space="preserve"> that th</w:t>
      </w:r>
      <w:r>
        <w:t>ere has to be an actual interference</w:t>
      </w:r>
      <w:r>
        <w:t>,</w:t>
      </w:r>
      <w:r>
        <w:t xml:space="preserve"> and it is serious and ascertainable. It has continued to point to evidence of that in this case, so that </w:t>
      </w:r>
      <w:r>
        <w:t xml:space="preserve">it </w:t>
      </w:r>
      <w:r>
        <w:t>is not merely speculation about conduct.</w:t>
      </w:r>
    </w:p>
    <w:p w:rsidR="00AD0E82" w:rsidP="00AD0E82">
      <w:pPr>
        <w:pStyle w:val="Remark"/>
      </w:pPr>
      <w:r w:rsidRPr="00D66F9A">
        <w:rPr>
          <w:b/>
        </w:rPr>
        <w:t>Chair:</w:t>
      </w:r>
      <w:r>
        <w:t xml:space="preserve"> I </w:t>
      </w:r>
      <w:r w:rsidR="00820F86">
        <w:t xml:space="preserve">will </w:t>
      </w:r>
      <w:r>
        <w:t>take you up on your offer to write to us afterwards with the paragraphs that set out the principles</w:t>
      </w:r>
      <w:r w:rsidR="00820F86">
        <w:t xml:space="preserve"> and </w:t>
      </w:r>
      <w:r>
        <w:t>boundaries of this decision</w:t>
      </w:r>
      <w:r w:rsidR="00820F86">
        <w:t>.</w:t>
      </w:r>
    </w:p>
    <w:p w:rsidR="00AD0E82" w:rsidP="00AD0E82">
      <w:pPr>
        <w:pStyle w:val="Remark"/>
      </w:pPr>
      <w:r>
        <w:t>I will ask Jonathan a quick question. You were very critical of the living instrument doctrine. Clearly</w:t>
      </w:r>
      <w:r w:rsidR="00820F86">
        <w:t>,</w:t>
      </w:r>
      <w:r>
        <w:t xml:space="preserve"> this is quite a leap forward for Article 8</w:t>
      </w:r>
      <w:r w:rsidR="00820F86">
        <w:t xml:space="preserve">, though </w:t>
      </w:r>
      <w:r>
        <w:t>Nikki has her views as to why it has boundaries</w:t>
      </w:r>
      <w:r w:rsidR="00820F86">
        <w:t>. T</w:t>
      </w:r>
      <w:r>
        <w:t xml:space="preserve">here have been other leaps forward in the past, whereby the convention has been interpreted to include things that were not within the contemplation of the original drafters, </w:t>
      </w:r>
      <w:r w:rsidR="00820F86">
        <w:t>such as</w:t>
      </w:r>
      <w:r>
        <w:t xml:space="preserve"> the retention of biometric data. Equally, the original drafters probably thought it was all right for homosexuality to be illegal, but that changed over time. </w:t>
      </w:r>
    </w:p>
    <w:p w:rsidR="00AD0E82" w:rsidP="00820F86">
      <w:pPr>
        <w:pStyle w:val="Answer"/>
      </w:pPr>
      <w:r w:rsidRPr="007C3B47">
        <w:rPr>
          <w:b/>
          <w:i/>
        </w:rPr>
        <w:t>Lord Sumption:</w:t>
      </w:r>
      <w:r>
        <w:t xml:space="preserve"> </w:t>
      </w:r>
      <w:r w:rsidR="00820F86">
        <w:t>Homosexuality</w:t>
      </w:r>
      <w:r>
        <w:t xml:space="preserve"> would be within even the narrowest and most literal construction of Article 8.</w:t>
      </w:r>
    </w:p>
    <w:p w:rsidR="00AD0E82" w:rsidP="00820F86">
      <w:pPr>
        <w:pStyle w:val="Remark"/>
      </w:pPr>
      <w:r w:rsidRPr="00E13AEA">
        <w:rPr>
          <w:b/>
        </w:rPr>
        <w:t>Chair:</w:t>
      </w:r>
      <w:r>
        <w:t xml:space="preserve"> I agree</w:t>
      </w:r>
      <w:r w:rsidR="00820F86">
        <w:t>;</w:t>
      </w:r>
      <w:r>
        <w:t xml:space="preserve"> I am just giving </w:t>
      </w:r>
      <w:r w:rsidR="00820F86">
        <w:t>i</w:t>
      </w:r>
      <w:r>
        <w:t xml:space="preserve">t as an example. </w:t>
      </w:r>
      <w:r w:rsidR="00820F86">
        <w:t>There are a</w:t>
      </w:r>
      <w:r>
        <w:t xml:space="preserve">ll sorts of areas where arguably the court has expanded to </w:t>
      </w:r>
      <w:r>
        <w:t>take into account</w:t>
      </w:r>
      <w:r>
        <w:t xml:space="preserve"> developing mores</w:t>
      </w:r>
      <w:r w:rsidR="00820F86">
        <w:t>,</w:t>
      </w:r>
      <w:r>
        <w:t xml:space="preserve"> and</w:t>
      </w:r>
      <w:r w:rsidR="00820F86">
        <w:t xml:space="preserve">, as </w:t>
      </w:r>
      <w:r>
        <w:t xml:space="preserve">I think </w:t>
      </w:r>
      <w:r w:rsidR="00820F86">
        <w:t>Nik</w:t>
      </w:r>
      <w:r>
        <w:t>ki is saying</w:t>
      </w:r>
      <w:r w:rsidR="00820F86">
        <w:t>,</w:t>
      </w:r>
      <w:r>
        <w:t xml:space="preserve"> developing science. </w:t>
      </w:r>
      <w:r w:rsidR="00820F86">
        <w:t xml:space="preserve">Can </w:t>
      </w:r>
      <w:r>
        <w:t>we identify what is so noteworthy about this particular application of the living instrument doctrine that takes it beyond other applications, where other things that were not within the original contemplation were dealt with by the cour</w:t>
      </w:r>
      <w:r w:rsidR="00820F86">
        <w:t>t?</w:t>
      </w:r>
    </w:p>
    <w:p w:rsidR="00AD0E82" w:rsidP="00AD0E82">
      <w:pPr>
        <w:pStyle w:val="Answer"/>
      </w:pPr>
      <w:r w:rsidRPr="00E13AEA">
        <w:rPr>
          <w:b/>
          <w:i/>
        </w:rPr>
        <w:t>Lord Sumption:</w:t>
      </w:r>
      <w:r>
        <w:t xml:space="preserve"> Shall I address that?</w:t>
      </w:r>
    </w:p>
    <w:p w:rsidR="00AD0E82" w:rsidP="00AD0E82">
      <w:pPr>
        <w:pStyle w:val="Remark"/>
      </w:pPr>
      <w:r w:rsidRPr="00E13AEA">
        <w:rPr>
          <w:b/>
        </w:rPr>
        <w:t>Chair:</w:t>
      </w:r>
      <w:r>
        <w:t xml:space="preserve"> </w:t>
      </w:r>
      <w:r w:rsidR="00820F86">
        <w:t>Do y</w:t>
      </w:r>
      <w:r>
        <w:t xml:space="preserve">ou know what I am getting at? I am perhaps </w:t>
      </w:r>
      <w:r w:rsidR="00820F86">
        <w:t xml:space="preserve">not </w:t>
      </w:r>
      <w:r>
        <w:t xml:space="preserve">phrasing </w:t>
      </w:r>
      <w:r w:rsidR="00820F86">
        <w:t>it well.</w:t>
      </w:r>
    </w:p>
    <w:p w:rsidR="00820F86" w:rsidP="00AD0E82">
      <w:pPr>
        <w:pStyle w:val="Answer"/>
      </w:pPr>
      <w:r w:rsidRPr="00E13AEA">
        <w:rPr>
          <w:b/>
          <w:i/>
        </w:rPr>
        <w:t>Lord Sumption:</w:t>
      </w:r>
      <w:r>
        <w:t xml:space="preserve"> </w:t>
      </w:r>
      <w:r>
        <w:t>Y</w:t>
      </w:r>
      <w:r>
        <w:t>ou are absolutely right to point out that the process of evolving Article 8 to encompass large numbers of things that are not included within the language that the parties have agreed is a long</w:t>
      </w:r>
      <w:r>
        <w:t>-</w:t>
      </w:r>
      <w:r>
        <w:t>standing issue. It has certainly been the case since the late 1970s</w:t>
      </w:r>
      <w:r>
        <w:t>,</w:t>
      </w:r>
      <w:r>
        <w:t xml:space="preserve"> and in a few cases even before that. </w:t>
      </w:r>
    </w:p>
    <w:p w:rsidR="00AD0E82" w:rsidP="00AD0E82">
      <w:pPr>
        <w:pStyle w:val="Answer"/>
      </w:pPr>
      <w:r>
        <w:t>The Strasbourg Court is undoubtedly—I say that with no critical intent—a very ambitious court. What is special about this? First, what is special is the degree and the implications of its intrusion into an exceptionally complicated and delicate issue, which is as political as any issue that you could identify</w:t>
      </w:r>
      <w:r w:rsidR="00820F86">
        <w:t>—</w:t>
      </w:r>
      <w:r>
        <w:t>political internationally and political nationally, if we are to carry our populations with us, in what I quite accept is a very important endeavour.</w:t>
      </w:r>
    </w:p>
    <w:p w:rsidR="00AD0E82" w:rsidP="00AD0E82">
      <w:pPr>
        <w:pStyle w:val="Answer"/>
      </w:pPr>
      <w:r>
        <w:t xml:space="preserve">Secondly, I think it breaks new ground, in that it is dealing with an extremely complex </w:t>
      </w:r>
      <w:r w:rsidR="0030084D">
        <w:t>and</w:t>
      </w:r>
      <w:r>
        <w:t xml:space="preserve"> controversial issue. No sensible person now denies the reality of climate change, but there is a great deal of controversy about timing, </w:t>
      </w:r>
      <w:r>
        <w:t>measures</w:t>
      </w:r>
      <w:r>
        <w:t xml:space="preserve"> and targets. All of those are matters of controversy. The Intergovernmental Panel on Climate Change is an important and authoritative source, but it is not definitive. There is room for disagreement on these matters</w:t>
      </w:r>
      <w:r w:rsidR="00820F86">
        <w:t>,</w:t>
      </w:r>
      <w:r>
        <w:t xml:space="preserve"> and that is fundamentally a question for national politicians.</w:t>
      </w:r>
    </w:p>
    <w:p w:rsidR="00820F86" w:rsidP="00AD0E82">
      <w:pPr>
        <w:pStyle w:val="Answer"/>
      </w:pPr>
      <w:r>
        <w:t xml:space="preserve">Finally, it breaks new ground in the overt way in which in the actual language says </w:t>
      </w:r>
      <w:r>
        <w:t xml:space="preserve">that </w:t>
      </w:r>
      <w:r>
        <w:t>democracy does not matter in a case like that</w:t>
      </w:r>
      <w:r>
        <w:t>;</w:t>
      </w:r>
      <w:r>
        <w:t xml:space="preserve"> </w:t>
      </w:r>
      <w:r>
        <w:t>i</w:t>
      </w:r>
      <w:r>
        <w:t>t is not a matter of elected representatives or electorates, it is something that is governed by the rule of law</w:t>
      </w:r>
      <w:r>
        <w:t>—</w:t>
      </w:r>
      <w:r>
        <w:t>by judges and by courts</w:t>
      </w:r>
      <w:r>
        <w:t>—</w:t>
      </w:r>
      <w:r>
        <w:t xml:space="preserve">as opposed to Parliaments. I know of only one other case in which the Strasbourg </w:t>
      </w:r>
      <w:r>
        <w:t>c</w:t>
      </w:r>
      <w:r>
        <w:t>ourt has been quite so in your face about its determination not to allow democratic input into an issue. That is the notorious issue—very much less important than climate change—</w:t>
      </w:r>
      <w:r>
        <w:t>of</w:t>
      </w:r>
      <w:r>
        <w:t xml:space="preserve"> prisoners voting</w:t>
      </w:r>
      <w:r>
        <w:t>, around</w:t>
      </w:r>
      <w:r>
        <w:t xml:space="preserve"> 16 or 18 years ago. I do not think you need to be reminded of that issue, but that was a case in which it was overtly said, “What does democracy have to do with it? This is a question of law”. </w:t>
      </w:r>
    </w:p>
    <w:p w:rsidR="00AD0E82" w:rsidP="00AD0E82">
      <w:pPr>
        <w:pStyle w:val="Answer"/>
      </w:pPr>
      <w:r>
        <w:t>In those three respects in particular, I would say this is an advance in the same direction as we have seen before, but a great leap forward.</w:t>
      </w:r>
    </w:p>
    <w:p w:rsidR="00AD0E82" w:rsidP="00AD0E82">
      <w:pPr>
        <w:pStyle w:val="Remark"/>
      </w:pPr>
      <w:r w:rsidRPr="00357737">
        <w:rPr>
          <w:b/>
        </w:rPr>
        <w:t>Chair:</w:t>
      </w:r>
      <w:r>
        <w:t xml:space="preserve"> I suppose one could equally have said that in the past. To take the example of gay rights again, if it had been up to the majority,</w:t>
      </w:r>
      <w:r w:rsidR="00820F86">
        <w:t xml:space="preserve"> or up to d</w:t>
      </w:r>
      <w:r>
        <w:t>emocracy, there would have been no equal rights for homosexual people.</w:t>
      </w:r>
    </w:p>
    <w:p w:rsidR="00AD0E82" w:rsidP="00AD0E82">
      <w:pPr>
        <w:pStyle w:val="Answer"/>
      </w:pPr>
      <w:r w:rsidRPr="00357737">
        <w:rPr>
          <w:b/>
          <w:i/>
        </w:rPr>
        <w:t>Lord Sumption:</w:t>
      </w:r>
      <w:r>
        <w:t xml:space="preserve"> Absolutely, yes.</w:t>
      </w:r>
    </w:p>
    <w:p w:rsidR="00AD0E82" w:rsidP="00AD0E82">
      <w:pPr>
        <w:pStyle w:val="Remark"/>
      </w:pPr>
      <w:r w:rsidRPr="00357737">
        <w:rPr>
          <w:b/>
        </w:rPr>
        <w:t>Chair:</w:t>
      </w:r>
      <w:r>
        <w:t xml:space="preserve"> But because of human rights</w:t>
      </w:r>
      <w:r w:rsidR="00820F86">
        <w:t>,</w:t>
      </w:r>
      <w:r>
        <w:t xml:space="preserve"> and because of an expansion of Article 8, the Strasbourg </w:t>
      </w:r>
      <w:r w:rsidR="00820F86">
        <w:t>c</w:t>
      </w:r>
      <w:r>
        <w:t>ourt set the ball rolling on equal rights for gay people. I am wondering what the difference is</w:t>
      </w:r>
      <w:r w:rsidR="00820F86">
        <w:t>. S</w:t>
      </w:r>
      <w:r>
        <w:t>ome of us might argue that part of being in a democracy is that you have democratic decision-making, but you also have human rights</w:t>
      </w:r>
      <w:r w:rsidR="00820F86">
        <w:t>,</w:t>
      </w:r>
      <w:r>
        <w:t xml:space="preserve"> and human rights are there to protect minorities. Sometimes the majority will not be interested in the protection of minorities</w:t>
      </w:r>
      <w:r w:rsidR="00820F86">
        <w:t>,</w:t>
      </w:r>
      <w:r>
        <w:t xml:space="preserve"> and that is why we have to have human rights</w:t>
      </w:r>
      <w:r w:rsidR="00820F86">
        <w:t>. C</w:t>
      </w:r>
      <w:r>
        <w:t>learly</w:t>
      </w:r>
      <w:r w:rsidR="00820F86">
        <w:t>,</w:t>
      </w:r>
      <w:r>
        <w:t xml:space="preserve"> we are dealing with something a bit different here</w:t>
      </w:r>
      <w:r w:rsidR="00820F86">
        <w:t>—</w:t>
      </w:r>
      <w:r>
        <w:t>whatever you think about climate change, it is not about minority rights</w:t>
      </w:r>
      <w:r w:rsidR="00820F86">
        <w:t>;</w:t>
      </w:r>
      <w:r>
        <w:t xml:space="preserve"> it affects everybody. What is the difference here? What is the bridge too far</w:t>
      </w:r>
      <w:r w:rsidR="00820F86">
        <w:t>?</w:t>
      </w:r>
      <w:r>
        <w:t xml:space="preserve"> </w:t>
      </w:r>
      <w:r w:rsidR="00820F86">
        <w:t>W</w:t>
      </w:r>
      <w:r>
        <w:t>hat is the Rubicon that has been crossed?</w:t>
      </w:r>
    </w:p>
    <w:p w:rsidR="00AD0E82" w:rsidP="00AD0E82">
      <w:pPr>
        <w:pStyle w:val="Answer"/>
      </w:pPr>
      <w:r w:rsidRPr="007D4EF9">
        <w:rPr>
          <w:b/>
          <w:i/>
        </w:rPr>
        <w:t>Lord Sumption:</w:t>
      </w:r>
      <w:r>
        <w:t xml:space="preserve"> I entirely accept that there are some principles of the convention—in fact, quite a number of principles of the convention—that override as a matter of intentional law, though not national law, the decisions of national Parliaments. In other words, either we are in breach of the </w:t>
      </w:r>
      <w:r>
        <w:t>convention</w:t>
      </w:r>
      <w:r>
        <w:t xml:space="preserve"> or we change our law to accommodate </w:t>
      </w:r>
      <w:r w:rsidR="000C0078">
        <w:t>it</w:t>
      </w:r>
      <w:r>
        <w:t xml:space="preserve">. You have mentioned a classic example of that, which is gay rights. The point about gay rights is that it does not require an extension of Article 8 to bring those within the article. On any view, the privacy of the home embraces the sexuality of individuals. Although I suspect that this was not something that occurred to the draftsman, the reality is that on the perfectly ordinary reading of this, in accordance with the Vienna </w:t>
      </w:r>
      <w:r w:rsidR="000C0078">
        <w:t>c</w:t>
      </w:r>
      <w:r>
        <w:t>onvention about the interpretation of treaties, I think any reasonable court would say that the persecution of homosexuals was contrary to Article 8</w:t>
      </w:r>
      <w:r w:rsidR="000C0078">
        <w:t xml:space="preserve">. </w:t>
      </w:r>
      <w:r>
        <w:t>I do not have a problem about that, but once you extend it into fields not covered by language then you are in difficulties on the rule of law.</w:t>
      </w:r>
    </w:p>
    <w:p w:rsidR="000C0078" w:rsidP="000C0078">
      <w:pPr>
        <w:pStyle w:val="Remark"/>
      </w:pPr>
      <w:r w:rsidRPr="0046121E">
        <w:rPr>
          <w:b/>
        </w:rPr>
        <w:t>Chair:</w:t>
      </w:r>
      <w:r>
        <w:t xml:space="preserve"> I hear the distinction you are making </w:t>
      </w:r>
      <w:r>
        <w:t>there</w:t>
      </w:r>
      <w:r>
        <w:t xml:space="preserve"> and it is hard for me to argue against it, but fortunately I am not in the witness box this afternoon. </w:t>
      </w:r>
    </w:p>
    <w:p w:rsidR="00AD0E82" w:rsidP="000C0078">
      <w:pPr>
        <w:pStyle w:val="Remark"/>
      </w:pPr>
      <w:r>
        <w:t>I will ask Nikki for her comments on that, and particularly on th</w:t>
      </w:r>
      <w:r w:rsidR="000C0078">
        <w:t>e</w:t>
      </w:r>
      <w:r>
        <w:t xml:space="preserve"> important statement you made, Lord Sumption, that the court has basically said </w:t>
      </w:r>
      <w:r w:rsidR="000C0078">
        <w:t xml:space="preserve">that </w:t>
      </w:r>
      <w:r>
        <w:t xml:space="preserve">democracy does not matter in a case </w:t>
      </w:r>
      <w:r w:rsidR="000C0078">
        <w:t>such as</w:t>
      </w:r>
      <w:r>
        <w:t xml:space="preserve"> this, it is the rule of law. Nikki, what do you think about that characterisation? Do you think that is what the court said?</w:t>
      </w:r>
    </w:p>
    <w:p w:rsidR="00AD0E82" w:rsidP="000C0078">
      <w:pPr>
        <w:pStyle w:val="Answer"/>
      </w:pPr>
      <w:r w:rsidRPr="00F14754">
        <w:rPr>
          <w:b/>
          <w:i/>
        </w:rPr>
        <w:t xml:space="preserve">Nikki </w:t>
      </w:r>
      <w:r w:rsidRPr="00F14754">
        <w:rPr>
          <w:b/>
          <w:i/>
        </w:rPr>
        <w:t>Reisch</w:t>
      </w:r>
      <w:r w:rsidRPr="00F14754">
        <w:rPr>
          <w:b/>
          <w:i/>
        </w:rPr>
        <w:t>:</w:t>
      </w:r>
      <w:r>
        <w:t xml:space="preserve"> Perhaps unsurprisingly, I</w:t>
      </w:r>
      <w:r w:rsidR="000C0078">
        <w:t xml:space="preserve"> </w:t>
      </w:r>
      <w:r>
        <w:t xml:space="preserve">disagree. I do not think that is what the court said. </w:t>
      </w:r>
      <w:r w:rsidR="000C0078">
        <w:t>T</w:t>
      </w:r>
      <w:r>
        <w:t>he court said that it is up to the state how it legislates and implements, but that there is a duty to address, in meaningful ways, the climate threat to human rights. It cannot simply point to the fact that there was a referendum</w:t>
      </w:r>
      <w:r w:rsidR="000C0078">
        <w:t xml:space="preserve">, </w:t>
      </w:r>
      <w:r>
        <w:t>that was decided in a certain way, rejecting a particular formulation of measures that were put forward. That does not eliminate the duty to take effective action to protect rights.</w:t>
      </w:r>
    </w:p>
    <w:p w:rsidR="00AD0E82" w:rsidP="00AD0E82">
      <w:pPr>
        <w:pStyle w:val="Answer"/>
      </w:pPr>
      <w:r>
        <w:t xml:space="preserve">I want to underscore </w:t>
      </w:r>
      <w:r w:rsidR="000C0078">
        <w:t>one point. I</w:t>
      </w:r>
      <w:r>
        <w:t xml:space="preserve">f I am hearing Lord Sumption right, the factors that it seems he is arguing set climate change outside of the bounds of Article 8 or other aspects of the convention are that it is politically sensitive, </w:t>
      </w:r>
      <w:r>
        <w:t>complex</w:t>
      </w:r>
      <w:r>
        <w:t xml:space="preserve"> and controversial</w:t>
      </w:r>
      <w:r w:rsidR="000C0078">
        <w:t>,</w:t>
      </w:r>
      <w:r>
        <w:t xml:space="preserve"> and that there is not definitive science on either the timing, measures or targets necessary. I respectfully beg to differ on those points. </w:t>
      </w:r>
      <w:r w:rsidR="000C0078">
        <w:t>W</w:t>
      </w:r>
      <w:r>
        <w:t xml:space="preserve">hile it may be politically sensitive, that certainly has not kept it outside of countless courts around the world, which have recognised the justiciability of the issue. Arguably, climate change coming to the European Court of Justice at this time was in some ways late. It is somewhat of a surprise that it is coming </w:t>
      </w:r>
      <w:r w:rsidR="000C0078">
        <w:t xml:space="preserve">only </w:t>
      </w:r>
      <w:r>
        <w:t>now. It has been a huge and mounting threat and impact on human rights for quite some time, so I do not think is too early</w:t>
      </w:r>
      <w:r w:rsidR="000C0078">
        <w:t>,</w:t>
      </w:r>
      <w:r>
        <w:t xml:space="preserve"> by any means.</w:t>
      </w:r>
    </w:p>
    <w:p w:rsidR="00AD0E82" w:rsidP="00AD0E82">
      <w:pPr>
        <w:pStyle w:val="Answer"/>
      </w:pPr>
      <w:r>
        <w:t>As we saw very clearly illustrated in the ITLOS proceedings</w:t>
      </w:r>
      <w:r w:rsidR="000C0078">
        <w:t>—</w:t>
      </w:r>
      <w:r>
        <w:t>which issued an opinion yesterday</w:t>
      </w:r>
      <w:r w:rsidR="000C0078">
        <w:t>—and</w:t>
      </w:r>
      <w:r>
        <w:t xml:space="preserve"> in this case as well, the degree of consensus on the timing of the reductions needed urgently and now to prevent warming reaching or exceeding 1.5 degrees</w:t>
      </w:r>
      <w:r w:rsidR="000C0078">
        <w:t>,</w:t>
      </w:r>
      <w:r>
        <w:t xml:space="preserve"> and the nature of the measures necessary</w:t>
      </w:r>
      <w:r w:rsidR="000C0078">
        <w:t>,</w:t>
      </w:r>
      <w:r>
        <w:t xml:space="preserve"> is crystallised to such an extent that it is not about any kind of judicial legislating</w:t>
      </w:r>
      <w:r w:rsidR="000C0078">
        <w:t>;</w:t>
      </w:r>
      <w:r>
        <w:t xml:space="preserve"> it is just drawing out the duties that flow from that clear science. We know what is causing the climate crisis, </w:t>
      </w:r>
      <w:r w:rsidR="000C0078">
        <w:t xml:space="preserve">and </w:t>
      </w:r>
      <w:r>
        <w:t>we know what its consequences are for human beings and the environment. Therefore</w:t>
      </w:r>
      <w:r w:rsidR="000C0078">
        <w:t>,</w:t>
      </w:r>
      <w:r>
        <w:t xml:space="preserve"> there is a clear legal obligation to take steps to address it</w:t>
      </w:r>
      <w:r w:rsidR="000C0078">
        <w:t>,</w:t>
      </w:r>
      <w:r>
        <w:t xml:space="preserve"> and those steps have to be scientifically capable of achieving the kinds of reductions on the near-term timescale required. I do not think that is controversial at this point</w:t>
      </w:r>
      <w:r w:rsidR="000C0078">
        <w:t>;</w:t>
      </w:r>
      <w:r>
        <w:t xml:space="preserve"> </w:t>
      </w:r>
      <w:r w:rsidR="000C0078">
        <w:t>i</w:t>
      </w:r>
      <w:r>
        <w:t>n fact, it has been quite accepted by most courts.</w:t>
      </w:r>
    </w:p>
    <w:p w:rsidR="000C0078" w:rsidP="000C0078">
      <w:pPr>
        <w:pStyle w:val="Remark"/>
      </w:pPr>
      <w:r w:rsidRPr="00BB41E7">
        <w:rPr>
          <w:b/>
        </w:rPr>
        <w:t>Chair:</w:t>
      </w:r>
      <w:r>
        <w:t xml:space="preserve"> I am very conscious of the time. I think this is very important, though we are not going to cover </w:t>
      </w:r>
      <w:r>
        <w:t>everything</w:t>
      </w:r>
      <w:r>
        <w:t xml:space="preserve"> and we will have to send you some follow-up questions. </w:t>
      </w:r>
    </w:p>
    <w:p w:rsidR="00AD0E82" w:rsidP="000C0078">
      <w:pPr>
        <w:pStyle w:val="Question"/>
        <w:numPr>
          <w:ilvl w:val="0"/>
          <w:numId w:val="0"/>
        </w:numPr>
        <w:ind w:left="794"/>
      </w:pPr>
      <w:r>
        <w:t xml:space="preserve">Lord Sumption is very much focusing on this going beyond the privacy protections of Article 8, but does </w:t>
      </w:r>
      <w:r w:rsidR="000C0078">
        <w:t xml:space="preserve">not </w:t>
      </w:r>
      <w:r>
        <w:t>Article 8 protect bodily autonomy</w:t>
      </w:r>
      <w:r w:rsidR="000C0078">
        <w:t>, which brings within it health</w:t>
      </w:r>
      <w:r>
        <w:t xml:space="preserve">? </w:t>
      </w:r>
      <w:r w:rsidR="000C0078">
        <w:t xml:space="preserve">Is this </w:t>
      </w:r>
      <w:r>
        <w:t xml:space="preserve">not within the health aspect? Is that not what the court focused on here? I am not sure I understand this properly, but </w:t>
      </w:r>
      <w:r w:rsidR="000C0078">
        <w:t>it</w:t>
      </w:r>
      <w:r>
        <w:t xml:space="preserve"> was my understanding that the group who were recognised as having </w:t>
      </w:r>
      <w:r>
        <w:t>standing</w:t>
      </w:r>
      <w:r>
        <w:t xml:space="preserve"> raised issues about the impact on their health, as senior members of the community, of the failure to tackle climate change. My understanding is that Article 8, while importantly dealing with privacy, also deals with our right to family life and our bodily autonomy</w:t>
      </w:r>
      <w:r w:rsidR="000C0078">
        <w:t>,</w:t>
      </w:r>
      <w:r>
        <w:t xml:space="preserve"> and that includes health. Is that not how it comes in under Article 8?</w:t>
      </w:r>
    </w:p>
    <w:p w:rsidR="00AD0E82" w:rsidP="00AD0E82">
      <w:pPr>
        <w:pStyle w:val="Answer"/>
      </w:pPr>
      <w:r w:rsidRPr="00BB41E7">
        <w:rPr>
          <w:b/>
          <w:i/>
        </w:rPr>
        <w:t xml:space="preserve">Nikki </w:t>
      </w:r>
      <w:r w:rsidRPr="00BB41E7">
        <w:rPr>
          <w:b/>
          <w:i/>
        </w:rPr>
        <w:t>Reisch</w:t>
      </w:r>
      <w:r w:rsidRPr="00BB41E7">
        <w:rPr>
          <w:b/>
          <w:i/>
        </w:rPr>
        <w:t>:</w:t>
      </w:r>
      <w:r>
        <w:t xml:space="preserve"> That is absolutely right. Thank you, Chair, for raising that. I wanted to come back to that point because </w:t>
      </w:r>
      <w:r w:rsidR="000C0078">
        <w:t>i</w:t>
      </w:r>
      <w:r>
        <w:t xml:space="preserve">n quite a number of cases </w:t>
      </w:r>
      <w:r w:rsidR="000C0078">
        <w:t xml:space="preserve">in which </w:t>
      </w:r>
      <w:r>
        <w:t>the court has relied on Article 8 in the past</w:t>
      </w:r>
      <w:r w:rsidR="000C0078">
        <w:t xml:space="preserve"> i</w:t>
      </w:r>
      <w:r>
        <w:t>t has been because of environmental threats</w:t>
      </w:r>
      <w:r w:rsidR="000C0078">
        <w:t xml:space="preserve"> to or</w:t>
      </w:r>
      <w:r>
        <w:t xml:space="preserve"> effects on health</w:t>
      </w:r>
      <w:r w:rsidR="000C0078">
        <w:t>. I</w:t>
      </w:r>
      <w:r>
        <w:t xml:space="preserve">t has made it very clear that the adverse effect on human health, well-being and quality of life fall within Article 8, which covers that one cannot enjoy the right to private life if one does not have health or is imperilled by an environmental threat. I think </w:t>
      </w:r>
      <w:r w:rsidR="000C0078">
        <w:t xml:space="preserve">that </w:t>
      </w:r>
      <w:r>
        <w:t>here</w:t>
      </w:r>
      <w:r w:rsidR="000C0078">
        <w:t>,</w:t>
      </w:r>
      <w:r>
        <w:t xml:space="preserve"> the abundant evidence, not just for these women</w:t>
      </w:r>
      <w:r w:rsidR="000C0078">
        <w:t xml:space="preserve">, </w:t>
      </w:r>
      <w:r>
        <w:t>cited to you, including from the IPCC, shows those real and escalating health impacts.</w:t>
      </w:r>
    </w:p>
    <w:p w:rsidR="00AD0E82" w:rsidP="00AD0E82">
      <w:pPr>
        <w:pStyle w:val="Remark"/>
      </w:pPr>
      <w:r w:rsidRPr="00BB41E7">
        <w:rPr>
          <w:b/>
        </w:rPr>
        <w:t>Chair:</w:t>
      </w:r>
      <w:r>
        <w:t xml:space="preserve"> I did say </w:t>
      </w:r>
      <w:r w:rsidR="000C0078">
        <w:t xml:space="preserve">that </w:t>
      </w:r>
      <w:r>
        <w:t>I would let you both go by 4.30</w:t>
      </w:r>
      <w:r w:rsidR="000C0078">
        <w:t xml:space="preserve"> pm</w:t>
      </w:r>
      <w:r>
        <w:t>.</w:t>
      </w:r>
    </w:p>
    <w:p w:rsidR="00AD0E82" w:rsidP="00AD0E82">
      <w:pPr>
        <w:pStyle w:val="Answer"/>
      </w:pPr>
      <w:r w:rsidRPr="00BB41E7">
        <w:rPr>
          <w:b/>
          <w:i/>
        </w:rPr>
        <w:t>Lord Sumption:</w:t>
      </w:r>
      <w:r>
        <w:t xml:space="preserve"> </w:t>
      </w:r>
      <w:r w:rsidR="000C0078">
        <w:t>T</w:t>
      </w:r>
      <w:r>
        <w:t>he actual language of Article 8 is</w:t>
      </w:r>
      <w:r w:rsidR="000C0078">
        <w:t xml:space="preserve"> that e</w:t>
      </w:r>
      <w:r>
        <w:t xml:space="preserve">veryone has the right to respect for his private and family life, his </w:t>
      </w:r>
      <w:r>
        <w:t>home</w:t>
      </w:r>
      <w:r>
        <w:t xml:space="preserve"> and his correspondence. There is nothing in the actual language of Article 8 about health protection. It is all about privacy</w:t>
      </w:r>
      <w:r w:rsidR="000C0078">
        <w:t>,</w:t>
      </w:r>
      <w:r>
        <w:t xml:space="preserve"> in the strict sense of that word</w:t>
      </w:r>
      <w:r w:rsidR="000C0078">
        <w:t>. I</w:t>
      </w:r>
      <w:r>
        <w:t>t is an evolutionary answer and not a textual answer.</w:t>
      </w:r>
    </w:p>
    <w:p w:rsidR="00AD0E82" w:rsidP="000C0078">
      <w:pPr>
        <w:pStyle w:val="Remark"/>
      </w:pPr>
      <w:r w:rsidRPr="00BC3CC4">
        <w:rPr>
          <w:b/>
        </w:rPr>
        <w:t>Chair:</w:t>
      </w:r>
      <w:r>
        <w:t xml:space="preserve"> Has it not already been used to cover health</w:t>
      </w:r>
      <w:r w:rsidR="000C0078">
        <w:t>? I</w:t>
      </w:r>
      <w:r>
        <w:t>n a variety of other cases</w:t>
      </w:r>
      <w:r w:rsidR="000C0078">
        <w:t>, h</w:t>
      </w:r>
      <w:r>
        <w:t>as Article 8 not been interpreted as covering health?</w:t>
      </w:r>
    </w:p>
    <w:p w:rsidR="00AD0E82" w:rsidP="00AD0E82">
      <w:pPr>
        <w:pStyle w:val="Answer"/>
      </w:pPr>
      <w:r w:rsidRPr="00BB41E7">
        <w:rPr>
          <w:b/>
          <w:i/>
        </w:rPr>
        <w:t>Lord Sumption:</w:t>
      </w:r>
      <w:r>
        <w:t xml:space="preserve"> Not environmental protection, no.</w:t>
      </w:r>
    </w:p>
    <w:p w:rsidR="00AD0E82" w:rsidP="00AD0E82">
      <w:pPr>
        <w:pStyle w:val="Remark"/>
      </w:pPr>
      <w:r w:rsidRPr="00BB41E7">
        <w:rPr>
          <w:b/>
        </w:rPr>
        <w:t>Chair:</w:t>
      </w:r>
      <w:r>
        <w:t xml:space="preserve"> Not in the field of environmental protection, but in other fields</w:t>
      </w:r>
      <w:r w:rsidR="000C0078">
        <w:t>.</w:t>
      </w:r>
    </w:p>
    <w:p w:rsidR="00AD0E82" w:rsidP="000C0078">
      <w:pPr>
        <w:pStyle w:val="Answer"/>
      </w:pPr>
      <w:r w:rsidRPr="00BB41E7">
        <w:rPr>
          <w:b/>
          <w:i/>
        </w:rPr>
        <w:t>Lord Sumption:</w:t>
      </w:r>
      <w:r>
        <w:t xml:space="preserve"> In other fields, yes. One would need to go through the facts of those to make that a useful answer.</w:t>
      </w:r>
    </w:p>
    <w:p w:rsidR="00AD0E82" w:rsidP="00AD0E82">
      <w:pPr>
        <w:pStyle w:val="Remark"/>
      </w:pPr>
      <w:r w:rsidRPr="00184728">
        <w:rPr>
          <w:b/>
        </w:rPr>
        <w:t>Chair:</w:t>
      </w:r>
      <w:r>
        <w:t xml:space="preserve"> I will have to ask you both to follow up</w:t>
      </w:r>
      <w:r w:rsidR="000C0078">
        <w:t>—</w:t>
      </w:r>
      <w:r>
        <w:t>I did say I would let you go at 4.30</w:t>
      </w:r>
      <w:r w:rsidR="000C0078">
        <w:t xml:space="preserve"> pm</w:t>
      </w:r>
      <w:r>
        <w:t>. We have lots of other questions for you because it is such a fascinating area. There is clearly a very strong divergence of view between the two of you. I am left unconvinced as to which I think is correct, but it is very interesting. I know, Lord Sumption, you have already submitted a position paper to us.</w:t>
      </w:r>
    </w:p>
    <w:p w:rsidR="00AD0E82" w:rsidP="00AD0E82">
      <w:pPr>
        <w:pStyle w:val="Answer"/>
      </w:pPr>
      <w:r w:rsidRPr="00184728">
        <w:rPr>
          <w:b/>
          <w:i/>
        </w:rPr>
        <w:t>Lord Sumption:</w:t>
      </w:r>
      <w:r>
        <w:t xml:space="preserve"> That is just concerned with the facts.</w:t>
      </w:r>
    </w:p>
    <w:p w:rsidR="00E12F7F" w:rsidRPr="002F6FF6" w:rsidP="00AD0E82">
      <w:pPr>
        <w:pStyle w:val="Remark"/>
      </w:pPr>
      <w:r w:rsidRPr="00184728">
        <w:rPr>
          <w:b/>
        </w:rPr>
        <w:t>Chair:</w:t>
      </w:r>
      <w:r>
        <w:t xml:space="preserve"> I wonder if we might try your patience a bit further by following up with a few questions, which we will put together as a committee. I am very sorry that we started late. It was unavoidable</w:t>
      </w:r>
      <w:r w:rsidR="000C0078">
        <w:t>,</w:t>
      </w:r>
      <w:r>
        <w:t xml:space="preserve"> and you have both been very patient with us. If you do not mind, we will follow up with written questions because we want to make sure that we understand this. I know that colleagues have further questions</w:t>
      </w:r>
      <w:r w:rsidR="000C0078">
        <w:t>,</w:t>
      </w:r>
      <w:r>
        <w:t xml:space="preserve"> and I certainly do as well. </w:t>
      </w:r>
      <w:r w:rsidR="000C0078">
        <w:t>T</w:t>
      </w:r>
      <w:r>
        <w:t xml:space="preserve">hank you both very much indeed. </w:t>
      </w:r>
    </w:p>
    <w:sectPr w:rsidSect="008B7BD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D0E82" w:rsidP="009277D8">
        <w:pPr>
          <w:pStyle w:val="Para"/>
          <w:rPr>
            <w:color w:val="808080"/>
          </w:rPr>
        </w:pPr>
        <w:r>
          <w:rPr>
            <w:noProof/>
            <w:color w:val="808080"/>
            <w:lang w:val="en-NZ" w:eastAsia="en-NZ"/>
          </w:rPr>
          <w:drawing>
            <wp:inline distT="0" distB="0" distL="0" distR="0">
              <wp:extent cx="4066540" cy="54229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sdt>
    <w:sdtPr>
      <w:rPr>
        <w:color w:val="808080"/>
      </w:rPr>
      <w:alias w:val="SCTemplateHeader"/>
      <w:tag w:val="SCTemplateHeader"/>
      <w:id w:val="1354308164"/>
      <w:richText/>
    </w:sdtPr>
    <w:sdtContent>
      <w:p w:rsidR="00AD0E8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76786D52"/>
    <w:lvl w:ilvl="0">
      <w:start w:val="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E82"/>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