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2C5F" w:rsidRPr="00C85DCE" w:rsidP="00832C5F">
      <w:pPr>
        <w:jc w:val="center"/>
        <w:rPr>
          <w:rFonts w:ascii="Times New Roman" w:hAnsi="Times New Roman"/>
        </w:rPr>
      </w:pPr>
      <w:r w:rsidRPr="00C85DCE">
        <w:rPr>
          <w:rFonts w:ascii="Times New Roman" w:hAnsi="Times New Roman"/>
        </w:rPr>
        <w:t>HOUSE OF COMMONS</w:t>
      </w:r>
    </w:p>
    <w:p w:rsidR="00832C5F" w:rsidRPr="00C85DCE" w:rsidP="00832C5F">
      <w:pPr>
        <w:jc w:val="center"/>
        <w:rPr>
          <w:rFonts w:ascii="Times New Roman" w:hAnsi="Times New Roman"/>
        </w:rPr>
      </w:pPr>
      <w:r w:rsidRPr="00C85DCE">
        <w:rPr>
          <w:rFonts w:ascii="Times New Roman" w:hAnsi="Times New Roman"/>
        </w:rPr>
        <w:t>MINUTES OF PROCEEDINGS</w:t>
      </w:r>
    </w:p>
    <w:p w:rsidR="00832C5F" w:rsidRPr="00C85DCE" w:rsidP="00832C5F">
      <w:pPr>
        <w:jc w:val="center"/>
        <w:rPr>
          <w:rFonts w:ascii="Times New Roman" w:hAnsi="Times New Roman"/>
        </w:rPr>
      </w:pPr>
      <w:r w:rsidRPr="00C85DCE">
        <w:rPr>
          <w:rFonts w:ascii="Times New Roman" w:hAnsi="Times New Roman"/>
        </w:rPr>
        <w:t>taken before the</w:t>
      </w:r>
    </w:p>
    <w:p w:rsidR="00832C5F" w:rsidRPr="00C85DCE" w:rsidP="00832C5F">
      <w:pPr>
        <w:jc w:val="center"/>
        <w:rPr>
          <w:rFonts w:ascii="Times New Roman" w:hAnsi="Times New Roman"/>
        </w:rPr>
      </w:pPr>
      <w:r w:rsidRPr="00C85DCE">
        <w:rPr>
          <w:rFonts w:ascii="Times New Roman" w:hAnsi="Times New Roman"/>
        </w:rPr>
        <w:t>STANDING ORDERS COMMITTEE</w:t>
      </w:r>
    </w:p>
    <w:p w:rsidR="00832C5F" w:rsidRPr="00C85DCE" w:rsidP="00832C5F">
      <w:pPr>
        <w:jc w:val="center"/>
        <w:rPr>
          <w:rFonts w:ascii="Times New Roman" w:hAnsi="Times New Roman"/>
        </w:rPr>
      </w:pPr>
      <w:r w:rsidRPr="00C85DCE">
        <w:rPr>
          <w:rFonts w:ascii="Times New Roman" w:hAnsi="Times New Roman"/>
        </w:rPr>
        <w:t>on the</w:t>
      </w:r>
    </w:p>
    <w:p w:rsidR="00832C5F" w:rsidRPr="00C85DCE" w:rsidP="00832C5F">
      <w:pPr>
        <w:jc w:val="center"/>
        <w:rPr>
          <w:rFonts w:ascii="Times New Roman" w:hAnsi="Times New Roman"/>
        </w:rPr>
      </w:pPr>
      <w:r w:rsidRPr="00F0662F">
        <w:rPr>
          <w:rFonts w:ascii="Times New Roman" w:hAnsi="Times New Roman"/>
        </w:rPr>
        <w:t>HOLOCAUST MEMORIAL BILL</w:t>
      </w:r>
    </w:p>
    <w:p w:rsidR="00832C5F" w:rsidRPr="00C85DCE" w:rsidP="00832C5F">
      <w:pPr>
        <w:jc w:val="center"/>
        <w:rPr>
          <w:rFonts w:ascii="Times New Roman" w:hAnsi="Times New Roman"/>
        </w:rPr>
      </w:pPr>
      <w:r>
        <w:rPr>
          <w:rFonts w:ascii="Times New Roman" w:hAnsi="Times New Roman"/>
        </w:rPr>
        <w:t>Monday</w:t>
      </w:r>
      <w:r>
        <w:rPr>
          <w:rFonts w:ascii="Times New Roman" w:hAnsi="Times New Roman"/>
        </w:rPr>
        <w:t xml:space="preserve"> </w:t>
      </w:r>
      <w:r>
        <w:rPr>
          <w:rFonts w:ascii="Times New Roman" w:hAnsi="Times New Roman"/>
        </w:rPr>
        <w:t>26</w:t>
      </w:r>
      <w:r>
        <w:rPr>
          <w:rFonts w:ascii="Times New Roman" w:hAnsi="Times New Roman"/>
        </w:rPr>
        <w:t xml:space="preserve"> June 2023 </w:t>
      </w:r>
    </w:p>
    <w:p w:rsidR="00832C5F" w:rsidRPr="00C85DCE" w:rsidP="00832C5F">
      <w:pPr>
        <w:jc w:val="center"/>
        <w:rPr>
          <w:rFonts w:ascii="Times New Roman" w:hAnsi="Times New Roman"/>
        </w:rPr>
      </w:pPr>
      <w:r w:rsidRPr="00C85DCE">
        <w:rPr>
          <w:rFonts w:ascii="Times New Roman" w:hAnsi="Times New Roman"/>
        </w:rPr>
        <w:t>Before:</w:t>
      </w:r>
    </w:p>
    <w:p w:rsidR="00832C5F" w:rsidRPr="00C85DCE" w:rsidP="00832C5F">
      <w:pPr>
        <w:spacing w:after="0"/>
        <w:jc w:val="center"/>
        <w:rPr>
          <w:rFonts w:ascii="Times New Roman" w:hAnsi="Times New Roman"/>
        </w:rPr>
      </w:pPr>
      <w:r w:rsidRPr="00C85DCE">
        <w:rPr>
          <w:rFonts w:ascii="Times New Roman" w:hAnsi="Times New Roman"/>
        </w:rPr>
        <w:t>Rt Hon. Dame Rosie Winterton MP, First Deputy Chairman of Ways and Means</w:t>
      </w:r>
      <w:r>
        <w:rPr>
          <w:rFonts w:ascii="Times New Roman" w:hAnsi="Times New Roman"/>
        </w:rPr>
        <w:t xml:space="preserve"> </w:t>
      </w:r>
      <w:r w:rsidRPr="00C85DCE">
        <w:rPr>
          <w:rFonts w:ascii="Times New Roman" w:hAnsi="Times New Roman"/>
        </w:rPr>
        <w:t>(Chair)</w:t>
      </w:r>
    </w:p>
    <w:p w:rsidR="00832C5F" w:rsidP="00832C5F">
      <w:pPr>
        <w:spacing w:after="0"/>
        <w:jc w:val="center"/>
        <w:rPr>
          <w:rFonts w:ascii="Times New Roman" w:hAnsi="Times New Roman"/>
        </w:rPr>
      </w:pPr>
      <w:r w:rsidRPr="00F0662F">
        <w:rPr>
          <w:rFonts w:ascii="Times New Roman" w:hAnsi="Times New Roman"/>
        </w:rPr>
        <w:t xml:space="preserve">Mrs Natalie Elphicke  </w:t>
      </w:r>
      <w:r>
        <w:rPr>
          <w:rFonts w:ascii="Times New Roman" w:hAnsi="Times New Roman"/>
        </w:rPr>
        <w:t>MP</w:t>
      </w:r>
    </w:p>
    <w:p w:rsidR="00832C5F" w:rsidP="00832C5F">
      <w:pPr>
        <w:spacing w:after="0"/>
        <w:jc w:val="center"/>
        <w:rPr>
          <w:rFonts w:ascii="Times New Roman" w:hAnsi="Times New Roman"/>
        </w:rPr>
      </w:pPr>
      <w:r>
        <w:rPr>
          <w:rFonts w:ascii="Times New Roman" w:hAnsi="Times New Roman"/>
        </w:rPr>
        <w:t>Jo Gideon MP</w:t>
      </w:r>
    </w:p>
    <w:p w:rsidR="00832C5F" w:rsidP="00832C5F">
      <w:pPr>
        <w:spacing w:after="0"/>
        <w:jc w:val="center"/>
        <w:rPr>
          <w:rFonts w:ascii="Times New Roman" w:hAnsi="Times New Roman"/>
        </w:rPr>
      </w:pPr>
      <w:r>
        <w:rPr>
          <w:rFonts w:ascii="Times New Roman" w:hAnsi="Times New Roman"/>
        </w:rPr>
        <w:t>Jessica Morden MP</w:t>
      </w:r>
    </w:p>
    <w:p w:rsidR="00832C5F" w:rsidP="00832C5F">
      <w:pPr>
        <w:spacing w:after="0"/>
        <w:jc w:val="center"/>
        <w:rPr>
          <w:rFonts w:ascii="Times New Roman" w:hAnsi="Times New Roman"/>
        </w:rPr>
      </w:pPr>
      <w:r w:rsidRPr="00F0662F">
        <w:rPr>
          <w:rFonts w:ascii="Times New Roman" w:hAnsi="Times New Roman"/>
        </w:rPr>
        <w:t>Lia Nici</w:t>
      </w:r>
      <w:r>
        <w:rPr>
          <w:rFonts w:ascii="Times New Roman" w:hAnsi="Times New Roman"/>
        </w:rPr>
        <w:t xml:space="preserve"> MP</w:t>
      </w:r>
    </w:p>
    <w:p w:rsidR="00832C5F" w:rsidRPr="00F0662F" w:rsidP="00832C5F">
      <w:pPr>
        <w:spacing w:after="0"/>
        <w:jc w:val="center"/>
        <w:rPr>
          <w:rFonts w:ascii="Times New Roman" w:hAnsi="Times New Roman"/>
        </w:rPr>
      </w:pPr>
      <w:r>
        <w:rPr>
          <w:rFonts w:ascii="Times New Roman" w:hAnsi="Times New Roman"/>
        </w:rPr>
        <w:t>Andrew Percy MP</w:t>
      </w:r>
    </w:p>
    <w:p w:rsidR="00832C5F" w:rsidP="00832C5F">
      <w:pPr>
        <w:spacing w:after="0"/>
        <w:jc w:val="center"/>
        <w:rPr>
          <w:rFonts w:ascii="Times New Roman" w:hAnsi="Times New Roman"/>
        </w:rPr>
      </w:pPr>
      <w:r w:rsidRPr="00C85DCE">
        <w:rPr>
          <w:rFonts w:ascii="Times New Roman" w:hAnsi="Times New Roman"/>
        </w:rPr>
        <w:t>Richard Thomson MP</w:t>
      </w:r>
    </w:p>
    <w:p w:rsidR="00832C5F" w:rsidRPr="00C85DCE" w:rsidP="00832C5F">
      <w:pPr>
        <w:spacing w:after="0"/>
        <w:jc w:val="center"/>
        <w:rPr>
          <w:rFonts w:ascii="Times New Roman" w:hAnsi="Times New Roman"/>
        </w:rPr>
      </w:pPr>
      <w:r w:rsidRPr="00F0662F">
        <w:rPr>
          <w:rFonts w:ascii="Times New Roman" w:hAnsi="Times New Roman"/>
        </w:rPr>
        <w:t xml:space="preserve">Liz Twist  </w:t>
      </w:r>
      <w:r>
        <w:rPr>
          <w:rFonts w:ascii="Times New Roman" w:hAnsi="Times New Roman"/>
        </w:rPr>
        <w:t>MP</w:t>
      </w:r>
    </w:p>
    <w:p w:rsidR="00832C5F" w:rsidRPr="00C85DCE" w:rsidP="00832C5F">
      <w:pPr>
        <w:spacing w:after="0"/>
        <w:jc w:val="center"/>
        <w:rPr>
          <w:rFonts w:ascii="Times New Roman" w:hAnsi="Times New Roman"/>
        </w:rPr>
      </w:pPr>
    </w:p>
    <w:p w:rsidR="00832C5F" w:rsidRPr="00C85DCE" w:rsidP="00832C5F">
      <w:pPr>
        <w:jc w:val="center"/>
        <w:rPr>
          <w:rFonts w:ascii="Times New Roman" w:hAnsi="Times New Roman"/>
        </w:rPr>
      </w:pPr>
      <w:r w:rsidRPr="00F0662F">
        <w:rPr>
          <w:rFonts w:ascii="Times New Roman" w:hAnsi="Times New Roman"/>
        </w:rPr>
        <w:t>Justin Leslie</w:t>
      </w:r>
      <w:r w:rsidRPr="00C85DCE">
        <w:rPr>
          <w:rFonts w:ascii="Times New Roman" w:hAnsi="Times New Roman"/>
        </w:rPr>
        <w:t>, Counsel for Domestic Legislation, in attendance</w:t>
      </w:r>
    </w:p>
    <w:p w:rsidR="00832C5F" w:rsidRPr="00832C5F" w:rsidP="00832C5F">
      <w:pPr>
        <w:jc w:val="center"/>
        <w:rPr>
          <w:rFonts w:ascii="Times New Roman" w:hAnsi="Times New Roman"/>
        </w:rPr>
      </w:pPr>
      <w:r w:rsidRPr="00F0662F">
        <w:rPr>
          <w:rFonts w:ascii="Times New Roman" w:hAnsi="Times New Roman"/>
        </w:rPr>
        <w:t>ROBBIE OWEN, of the DEPARTMENT FOR LEVELLING UP, HOUSING AND COMMUNITIES, appeared as Parliamentary Agent for the Bill</w:t>
      </w:r>
      <w:r w:rsidRPr="00C85DCE">
        <w:rPr>
          <w:rFonts w:ascii="Times New Roman" w:hAnsi="Times New Roman"/>
        </w:rPr>
        <w:t>.</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CHAIR:</w:t>
      </w:r>
      <w:r w:rsidRPr="006961D6">
        <w:rPr>
          <w:rFonts w:ascii="Times New Roman" w:eastAsia="Times New Roman" w:hAnsi="Times New Roman" w:cs="Times New Roman"/>
        </w:rPr>
        <w:t xml:space="preserve"> Order. Would any Members like to declare a particular interest in the Bill? If not, I would like to welcome Robbie Owen, the parliamentary agent of the Department for Levelling Up, Housing and Communities. Mr Owen, could I ask you to talk us through how you have met the conditions previously attached by the Committee with regard to the dispensation of Standing Order No. 10? </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ROBBIE OWEN:</w:t>
      </w:r>
      <w:r w:rsidRPr="006961D6">
        <w:rPr>
          <w:rFonts w:ascii="Times New Roman" w:eastAsia="Times New Roman" w:hAnsi="Times New Roman" w:cs="Times New Roman"/>
        </w:rPr>
        <w:t xml:space="preserve"> Thank you, Madam Chair. Good afternoon to you and the Committee.</w:t>
      </w:r>
    </w:p>
    <w:p w:rsidR="00832C5F"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rPr>
        <w:t>The Committee met on 13 June and agreed to dispense with the private business Standing Orders in question, subject to the condition in relation to the publication of the local newspaper notice. By way of background, Standing Order Nos. 4 and 10 require a publication in each of two successive weeks, with six clear days between publications of a notice in local newspapers.</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rPr>
        <w:t>When I appeared before the Committee on 13 June, we were planning to publish the second notice on Friday 16 June, the first publication having been on Friday 9 June. I can confirm that on 16 June, the second notice was published in two papers circulating in the area—</w:t>
      </w:r>
      <w:r w:rsidRPr="006961D6">
        <w:rPr>
          <w:rFonts w:ascii="Times New Roman" w:eastAsia="Times New Roman" w:hAnsi="Times New Roman" w:cs="Times New Roman"/>
          <w:i/>
          <w:iCs/>
        </w:rPr>
        <w:t>Westminster Extra</w:t>
      </w:r>
      <w:r w:rsidRPr="006961D6">
        <w:rPr>
          <w:rFonts w:ascii="Times New Roman" w:eastAsia="Times New Roman" w:hAnsi="Times New Roman" w:cs="Times New Roman"/>
        </w:rPr>
        <w:t xml:space="preserve"> and the </w:t>
      </w:r>
      <w:r w:rsidRPr="006961D6">
        <w:rPr>
          <w:rFonts w:ascii="Times New Roman" w:eastAsia="Times New Roman" w:hAnsi="Times New Roman" w:cs="Times New Roman"/>
          <w:i/>
          <w:iCs/>
        </w:rPr>
        <w:t>London Evening Standard</w:t>
      </w:r>
      <w:r w:rsidRPr="006961D6">
        <w:rPr>
          <w:rFonts w:ascii="Times New Roman" w:eastAsia="Times New Roman" w:hAnsi="Times New Roman" w:cs="Times New Roman"/>
        </w:rPr>
        <w:t xml:space="preserve">—the same papers as had been used on 9 June. I can produce for the Committee hard copies of those notices and the two publications if that would </w:t>
      </w:r>
      <w:r>
        <w:rPr>
          <w:rFonts w:ascii="Times New Roman" w:eastAsia="Times New Roman" w:hAnsi="Times New Roman" w:cs="Times New Roman"/>
        </w:rPr>
        <w:t>assist</w:t>
      </w:r>
      <w:r w:rsidRPr="006961D6">
        <w:rPr>
          <w:rFonts w:ascii="Times New Roman" w:eastAsia="Times New Roman" w:hAnsi="Times New Roman" w:cs="Times New Roman"/>
        </w:rPr>
        <w:t xml:space="preserve">. </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CHAIR:</w:t>
      </w:r>
      <w:r w:rsidRPr="006961D6">
        <w:rPr>
          <w:rFonts w:ascii="Times New Roman" w:eastAsia="Times New Roman" w:hAnsi="Times New Roman" w:cs="Times New Roman"/>
        </w:rPr>
        <w:t xml:space="preserve">  </w:t>
      </w:r>
      <w:r>
        <w:rPr>
          <w:rFonts w:ascii="Times New Roman" w:eastAsia="Times New Roman" w:hAnsi="Times New Roman" w:cs="Times New Roman"/>
        </w:rPr>
        <w:t>Let us</w:t>
      </w:r>
      <w:r w:rsidRPr="006961D6">
        <w:rPr>
          <w:rFonts w:ascii="Times New Roman" w:eastAsia="Times New Roman" w:hAnsi="Times New Roman" w:cs="Times New Roman"/>
        </w:rPr>
        <w:t xml:space="preserve"> distribute those</w:t>
      </w:r>
      <w:r>
        <w:rPr>
          <w:rFonts w:ascii="Times New Roman" w:eastAsia="Times New Roman" w:hAnsi="Times New Roman" w:cs="Times New Roman"/>
        </w:rPr>
        <w:t xml:space="preserve"> now</w:t>
      </w:r>
      <w:r w:rsidRPr="006961D6">
        <w:rPr>
          <w:rFonts w:ascii="Times New Roman" w:eastAsia="Times New Roman" w:hAnsi="Times New Roman" w:cs="Times New Roman"/>
        </w:rPr>
        <w:t xml:space="preserve">. </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ROBBIE OWEN:</w:t>
      </w:r>
      <w:r w:rsidRPr="006961D6">
        <w:rPr>
          <w:rFonts w:ascii="Times New Roman" w:eastAsia="Times New Roman" w:hAnsi="Times New Roman" w:cs="Times New Roman"/>
        </w:rPr>
        <w:t xml:space="preserve"> I would invite the Committee to conclude as a result that the condition has now been discharged, given that the notice was published for the second time six clear days after the publication of the notice for the first time on 9 June. </w:t>
      </w:r>
    </w:p>
    <w:p w:rsidR="00832C5F"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CHAIR:</w:t>
      </w:r>
      <w:r w:rsidRPr="006961D6">
        <w:rPr>
          <w:rFonts w:ascii="Times New Roman" w:eastAsia="Times New Roman" w:hAnsi="Times New Roman" w:cs="Times New Roman"/>
        </w:rPr>
        <w:t xml:space="preserve">  Thank you. While these are being circulated, I should just say that, as agreed last time, </w:t>
      </w:r>
      <w:r>
        <w:rPr>
          <w:rFonts w:ascii="Times New Roman" w:eastAsia="Times New Roman" w:hAnsi="Times New Roman" w:cs="Times New Roman"/>
        </w:rPr>
        <w:t xml:space="preserve">we </w:t>
      </w:r>
      <w:r w:rsidRPr="006961D6">
        <w:rPr>
          <w:rFonts w:ascii="Times New Roman" w:eastAsia="Times New Roman" w:hAnsi="Times New Roman" w:cs="Times New Roman"/>
        </w:rPr>
        <w:t xml:space="preserve">wrote to the Secretary of State to say that it had been raised that consultation might be slightly improved—let’s put it that way. It </w:t>
      </w:r>
      <w:r>
        <w:rPr>
          <w:rFonts w:ascii="Times New Roman" w:eastAsia="Times New Roman" w:hAnsi="Times New Roman" w:cs="Times New Roman"/>
        </w:rPr>
        <w:t>was</w:t>
      </w:r>
      <w:r w:rsidRPr="006961D6">
        <w:rPr>
          <w:rFonts w:ascii="Times New Roman" w:eastAsia="Times New Roman" w:hAnsi="Times New Roman" w:cs="Times New Roman"/>
        </w:rPr>
        <w:t xml:space="preserve"> not that we were taking a view on that, but we had agreed to pass on that some of the petitioners felt that </w:t>
      </w:r>
      <w:r>
        <w:rPr>
          <w:rFonts w:ascii="Times New Roman" w:eastAsia="Times New Roman" w:hAnsi="Times New Roman" w:cs="Times New Roman"/>
        </w:rPr>
        <w:t>that</w:t>
      </w:r>
      <w:r w:rsidRPr="006961D6">
        <w:rPr>
          <w:rFonts w:ascii="Times New Roman" w:eastAsia="Times New Roman" w:hAnsi="Times New Roman" w:cs="Times New Roman"/>
        </w:rPr>
        <w:t xml:space="preserve"> would smooth things over rather.</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rPr>
        <w:t>Do any Members have any questions for Mr Owen? No</w:t>
      </w:r>
      <w:r>
        <w:rPr>
          <w:rFonts w:ascii="Times New Roman" w:eastAsia="Times New Roman" w:hAnsi="Times New Roman" w:cs="Times New Roman"/>
        </w:rPr>
        <w:t>. T</w:t>
      </w:r>
      <w:r w:rsidRPr="006961D6">
        <w:rPr>
          <w:rFonts w:ascii="Times New Roman" w:eastAsia="Times New Roman" w:hAnsi="Times New Roman" w:cs="Times New Roman"/>
        </w:rPr>
        <w:t xml:space="preserve">hen thank you, Mr Owen. I believe that we are content that you have demonstrated compliance with Standing Order No. 10 and met the conditions imposed by the Committee at its last meeting. The Committee has therefore resolved that Standing Order No. 10 ought to be dispensed with and that the promoter be allowed to proceed with the Bill. </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ROBBIE OWEN:</w:t>
      </w:r>
      <w:r w:rsidRPr="006961D6">
        <w:rPr>
          <w:rFonts w:ascii="Times New Roman" w:eastAsia="Times New Roman" w:hAnsi="Times New Roman" w:cs="Times New Roman"/>
        </w:rPr>
        <w:t xml:space="preserve"> Thank you, Madam Chair. </w:t>
      </w:r>
    </w:p>
    <w:p w:rsidR="00832C5F" w:rsidRPr="006961D6" w:rsidP="00832C5F">
      <w:pPr>
        <w:pStyle w:val="Question"/>
        <w:numPr>
          <w:ilvl w:val="0"/>
          <w:numId w:val="13"/>
        </w:numPr>
        <w:ind w:left="0" w:firstLine="0"/>
        <w:rPr>
          <w:rFonts w:ascii="Times New Roman" w:eastAsia="Times New Roman" w:hAnsi="Times New Roman" w:cs="Times New Roman"/>
        </w:rPr>
      </w:pPr>
      <w:r w:rsidRPr="006961D6">
        <w:rPr>
          <w:rFonts w:ascii="Times New Roman" w:eastAsia="Times New Roman" w:hAnsi="Times New Roman" w:cs="Times New Roman"/>
          <w:b/>
          <w:bCs/>
        </w:rPr>
        <w:t>CHAIR:</w:t>
      </w:r>
      <w:r w:rsidRPr="006961D6">
        <w:rPr>
          <w:rFonts w:ascii="Times New Roman" w:eastAsia="Times New Roman" w:hAnsi="Times New Roman" w:cs="Times New Roman"/>
        </w:rPr>
        <w:t xml:space="preserve">  Order, order. </w:t>
      </w:r>
    </w:p>
    <w:p w:rsidR="004A7EAF" w:rsidRPr="00A830BC" w:rsidP="00A830BC"/>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p>
  <w:p w:rsidR="007B7907" w:rsidRPr="00776882" w:rsidP="0007329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403745"/>
    <w:multiLevelType w:val="hybridMultilevel"/>
    <w:tmpl w:val="D750B4D4"/>
    <w:lvl w:ilvl="0">
      <w:start w:val="1"/>
      <w:numFmt w:val="decimal"/>
      <w:lvlText w:val="%1."/>
      <w:lvlJc w:val="left"/>
      <w:pPr>
        <w:ind w:left="1800" w:hanging="360"/>
      </w:pPr>
      <w:rPr>
        <w:b w:val="0"/>
        <w:bCs/>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1A916570"/>
    <w:multiLevelType w:val="hybridMultilevel"/>
    <w:tmpl w:val="1BA28AF0"/>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2C5F"/>
    <w:pPr>
      <w:spacing w:line="240" w:lineRule="auto"/>
      <w:jc w:val="both"/>
    </w:pPr>
    <w:rPr>
      <w:rFonts w:ascii="Verdana" w:hAnsi="Verdana"/>
    </w:rPr>
  </w:style>
  <w:style w:type="paragraph" w:styleId="Heading1">
    <w:name w:val="heading 1"/>
    <w:basedOn w:val="Normal"/>
    <w:next w:val="Normal"/>
    <w:link w:val="Heading1Char"/>
    <w:rsid w:val="00832C5F"/>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832C5F"/>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832C5F"/>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832C5F"/>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832C5F"/>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rsid w:val="00832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C5F"/>
  </w:style>
  <w:style w:type="character" w:customStyle="1" w:styleId="Heading1Char">
    <w:name w:val="Heading 1 Char"/>
    <w:basedOn w:val="DefaultParagraphFont"/>
    <w:link w:val="Heading1"/>
    <w:rsid w:val="00832C5F"/>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832C5F"/>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832C5F"/>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832C5F"/>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832C5F"/>
    <w:rPr>
      <w:rFonts w:ascii="Verdana" w:eastAsia="Times New Roman" w:hAnsi="Verdana" w:cs="Times New Roman"/>
      <w:bCs/>
      <w:iCs/>
      <w:szCs w:val="26"/>
      <w:lang w:eastAsia="en-GB"/>
    </w:rPr>
  </w:style>
  <w:style w:type="paragraph" w:customStyle="1" w:styleId="Para">
    <w:name w:val="Para"/>
    <w:basedOn w:val="Normal"/>
    <w:qFormat/>
    <w:rsid w:val="00832C5F"/>
  </w:style>
  <w:style w:type="paragraph" w:customStyle="1" w:styleId="ParaCentre">
    <w:name w:val="Para Centre"/>
    <w:basedOn w:val="Normal"/>
    <w:next w:val="TitleWitnesses"/>
    <w:qFormat/>
    <w:rsid w:val="00832C5F"/>
    <w:pPr>
      <w:jc w:val="center"/>
    </w:pPr>
  </w:style>
  <w:style w:type="paragraph" w:customStyle="1" w:styleId="Question">
    <w:name w:val="Question"/>
    <w:basedOn w:val="Normal"/>
    <w:next w:val="Answer"/>
    <w:qFormat/>
    <w:rsid w:val="00832C5F"/>
    <w:pPr>
      <w:widowControl w:val="0"/>
      <w:spacing w:after="120"/>
    </w:pPr>
  </w:style>
  <w:style w:type="paragraph" w:customStyle="1" w:styleId="Answer">
    <w:name w:val="Answer"/>
    <w:basedOn w:val="Normal"/>
    <w:qFormat/>
    <w:rsid w:val="00832C5F"/>
    <w:pPr>
      <w:ind w:left="680"/>
    </w:pPr>
  </w:style>
  <w:style w:type="character" w:styleId="Hyperlink">
    <w:name w:val="Hyperlink"/>
    <w:basedOn w:val="DefaultParagraphFont"/>
    <w:uiPriority w:val="99"/>
    <w:unhideWhenUsed/>
    <w:rsid w:val="00832C5F"/>
    <w:rPr>
      <w:rFonts w:ascii="Verdana" w:hAnsi="Verdana"/>
      <w:color w:val="0000FF" w:themeColor="hyperlink"/>
      <w:u w:val="single"/>
    </w:rPr>
  </w:style>
  <w:style w:type="numbering" w:customStyle="1" w:styleId="CommitteeOfficeOutline">
    <w:name w:val="Committee Office Outline"/>
    <w:uiPriority w:val="99"/>
    <w:rsid w:val="00832C5F"/>
    <w:pPr>
      <w:numPr>
        <w:numId w:val="12"/>
      </w:numPr>
    </w:pPr>
  </w:style>
  <w:style w:type="paragraph" w:styleId="Header">
    <w:name w:val="header"/>
    <w:basedOn w:val="Normal"/>
    <w:link w:val="HeaderChar"/>
    <w:unhideWhenUsed/>
    <w:rsid w:val="00832C5F"/>
    <w:pPr>
      <w:tabs>
        <w:tab w:val="center" w:pos="4513"/>
        <w:tab w:val="right" w:pos="9026"/>
      </w:tabs>
      <w:spacing w:after="0"/>
    </w:pPr>
  </w:style>
  <w:style w:type="paragraph" w:styleId="Footer">
    <w:name w:val="footer"/>
    <w:basedOn w:val="Normal"/>
    <w:link w:val="FooterChar"/>
    <w:uiPriority w:val="99"/>
    <w:unhideWhenUsed/>
    <w:rsid w:val="00832C5F"/>
    <w:pPr>
      <w:tabs>
        <w:tab w:val="center" w:pos="4513"/>
        <w:tab w:val="right" w:pos="9026"/>
      </w:tabs>
      <w:spacing w:after="0"/>
    </w:pPr>
  </w:style>
  <w:style w:type="character" w:customStyle="1" w:styleId="FooterChar">
    <w:name w:val="Footer Char"/>
    <w:basedOn w:val="DefaultParagraphFont"/>
    <w:link w:val="Footer"/>
    <w:uiPriority w:val="99"/>
    <w:rsid w:val="00832C5F"/>
    <w:rPr>
      <w:rFonts w:ascii="Verdana" w:hAnsi="Verdana"/>
    </w:rPr>
  </w:style>
  <w:style w:type="paragraph" w:customStyle="1" w:styleId="Baseheading">
    <w:name w:val="Base heading"/>
    <w:qFormat/>
    <w:rsid w:val="00832C5F"/>
    <w:pPr>
      <w:spacing w:before="180" w:after="180" w:line="240" w:lineRule="auto"/>
    </w:pPr>
    <w:rPr>
      <w:rFonts w:ascii="Verdana" w:hAnsi="Verdana"/>
      <w:color w:val="005232"/>
      <w:sz w:val="56"/>
    </w:rPr>
  </w:style>
  <w:style w:type="paragraph" w:customStyle="1" w:styleId="TitleCommittee">
    <w:name w:val="TitleCommittee"/>
    <w:basedOn w:val="Baseheading"/>
    <w:qFormat/>
    <w:rsid w:val="00832C5F"/>
    <w:rPr>
      <w:sz w:val="48"/>
    </w:rPr>
  </w:style>
  <w:style w:type="paragraph" w:customStyle="1" w:styleId="AdditionalNote">
    <w:name w:val="Additional Note"/>
    <w:basedOn w:val="Normal"/>
    <w:next w:val="Answer"/>
    <w:qFormat/>
    <w:rsid w:val="00832C5F"/>
    <w:pPr>
      <w:jc w:val="left"/>
    </w:pPr>
    <w:rPr>
      <w:i/>
    </w:rPr>
  </w:style>
  <w:style w:type="character" w:customStyle="1" w:styleId="HeaderChar">
    <w:name w:val="Header Char"/>
    <w:basedOn w:val="DefaultParagraphFont"/>
    <w:link w:val="Header"/>
    <w:rsid w:val="00832C5F"/>
    <w:rPr>
      <w:rFonts w:ascii="Verdana" w:hAnsi="Verdana"/>
    </w:rPr>
  </w:style>
  <w:style w:type="paragraph" w:customStyle="1" w:styleId="TitleInquiry">
    <w:name w:val="TitleInquiry"/>
    <w:basedOn w:val="Baseheading"/>
    <w:qFormat/>
    <w:rsid w:val="00832C5F"/>
    <w:pPr>
      <w:spacing w:before="0" w:after="240"/>
      <w:contextualSpacing/>
    </w:pPr>
    <w:rPr>
      <w:sz w:val="34"/>
    </w:rPr>
  </w:style>
  <w:style w:type="paragraph" w:customStyle="1" w:styleId="TitlePanel">
    <w:name w:val="TitlePanel"/>
    <w:basedOn w:val="Baseheading"/>
    <w:qFormat/>
    <w:rsid w:val="00832C5F"/>
    <w:pPr>
      <w:jc w:val="center"/>
    </w:pPr>
    <w:rPr>
      <w:color w:val="auto"/>
      <w:sz w:val="28"/>
    </w:rPr>
  </w:style>
  <w:style w:type="paragraph" w:customStyle="1" w:styleId="TitleWitnesses">
    <w:name w:val="TitleWitnesses"/>
    <w:basedOn w:val="Baseheading"/>
    <w:qFormat/>
    <w:rsid w:val="00832C5F"/>
    <w:pPr>
      <w:jc w:val="center"/>
    </w:pPr>
    <w:rPr>
      <w:color w:val="auto"/>
      <w:sz w:val="28"/>
    </w:rPr>
  </w:style>
  <w:style w:type="character" w:customStyle="1" w:styleId="Membername">
    <w:name w:val="Member name"/>
    <w:basedOn w:val="DefaultParagraphFont"/>
    <w:uiPriority w:val="1"/>
    <w:qFormat/>
    <w:rsid w:val="00832C5F"/>
    <w:rPr>
      <w:rFonts w:ascii="Verdana" w:hAnsi="Verdana"/>
      <w:b/>
    </w:rPr>
  </w:style>
  <w:style w:type="character" w:customStyle="1" w:styleId="Witnessname">
    <w:name w:val="Witness name"/>
    <w:basedOn w:val="DefaultParagraphFont"/>
    <w:uiPriority w:val="1"/>
    <w:qFormat/>
    <w:rsid w:val="00832C5F"/>
    <w:rPr>
      <w:rFonts w:ascii="Verdana" w:hAnsi="Verdana"/>
      <w:b/>
      <w:i/>
    </w:rPr>
  </w:style>
  <w:style w:type="character" w:styleId="FollowedHyperlink">
    <w:name w:val="FollowedHyperlink"/>
    <w:basedOn w:val="DefaultParagraphFont"/>
    <w:uiPriority w:val="99"/>
    <w:semiHidden/>
    <w:unhideWhenUsed/>
    <w:rsid w:val="00832C5F"/>
    <w:rPr>
      <w:color w:val="800080" w:themeColor="followedHyperlink"/>
      <w:u w:val="single"/>
    </w:rPr>
  </w:style>
  <w:style w:type="paragraph" w:customStyle="1" w:styleId="Witnesssubmission">
    <w:name w:val="Witness submission"/>
    <w:basedOn w:val="Para"/>
    <w:qFormat/>
    <w:rsid w:val="00832C5F"/>
    <w:pPr>
      <w:ind w:firstLine="720"/>
    </w:pPr>
    <w:rPr>
      <w:rFonts w:eastAsia="Times New Roman" w:cs="Times New Roman"/>
      <w:szCs w:val="20"/>
    </w:rPr>
  </w:style>
  <w:style w:type="character" w:styleId="PlaceholderText">
    <w:name w:val="Placeholder Text"/>
    <w:basedOn w:val="DefaultParagraphFont"/>
    <w:uiPriority w:val="99"/>
    <w:semiHidden/>
    <w:rsid w:val="00832C5F"/>
    <w:rPr>
      <w:color w:val="808080"/>
    </w:rPr>
  </w:style>
  <w:style w:type="paragraph" w:customStyle="1" w:styleId="TitleCommittee0">
    <w:name w:val="Title: Committee"/>
    <w:basedOn w:val="Normal"/>
    <w:qFormat/>
    <w:rsid w:val="00832C5F"/>
    <w:pPr>
      <w:spacing w:before="180" w:after="180"/>
      <w:jc w:val="left"/>
    </w:pPr>
    <w:rPr>
      <w:color w:val="005232"/>
      <w:sz w:val="48"/>
    </w:rPr>
  </w:style>
  <w:style w:type="paragraph" w:customStyle="1" w:styleId="TitleInquiry0">
    <w:name w:val="Title: Inquiry"/>
    <w:basedOn w:val="Normal"/>
    <w:qFormat/>
    <w:rsid w:val="00832C5F"/>
    <w:pPr>
      <w:spacing w:after="240"/>
      <w:contextualSpacing/>
      <w:jc w:val="left"/>
    </w:pPr>
    <w:rPr>
      <w:color w:val="005232"/>
      <w:sz w:val="34"/>
    </w:rPr>
  </w:style>
  <w:style w:type="paragraph" w:customStyle="1" w:styleId="TitlePanel0">
    <w:name w:val="Title: Panel"/>
    <w:basedOn w:val="Normal"/>
    <w:qFormat/>
    <w:rsid w:val="00832C5F"/>
    <w:pPr>
      <w:spacing w:before="180" w:after="180"/>
      <w:jc w:val="center"/>
    </w:pPr>
    <w:rPr>
      <w:sz w:val="28"/>
    </w:rPr>
  </w:style>
  <w:style w:type="paragraph" w:customStyle="1" w:styleId="TitleWitnesses0">
    <w:name w:val="Title: Witnesses"/>
    <w:basedOn w:val="Normal"/>
    <w:qFormat/>
    <w:rsid w:val="00832C5F"/>
    <w:pPr>
      <w:spacing w:before="180" w:after="180"/>
      <w:jc w:val="center"/>
    </w:pPr>
    <w:rPr>
      <w:sz w:val="28"/>
    </w:rPr>
  </w:style>
  <w:style w:type="paragraph" w:customStyle="1" w:styleId="Remark">
    <w:name w:val="Remark"/>
    <w:basedOn w:val="Question"/>
    <w:rsid w:val="00832C5F"/>
    <w:pPr>
      <w:spacing w:after="200"/>
      <w:ind w:left="680"/>
    </w:pPr>
    <w:rPr>
      <w:rFonts w:eastAsia="Times New Roman" w:cs="Times New Roman"/>
      <w:szCs w:val="20"/>
    </w:rPr>
  </w:style>
  <w:style w:type="paragraph" w:customStyle="1" w:styleId="Comment">
    <w:name w:val="Comment"/>
    <w:basedOn w:val="Para"/>
    <w:next w:val="Normal"/>
    <w:rsid w:val="00832C5F"/>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2C5F"/>
    <w:rPr>
      <w:sz w:val="16"/>
      <w:szCs w:val="16"/>
    </w:rPr>
  </w:style>
  <w:style w:type="paragraph" w:styleId="CommentText">
    <w:name w:val="annotation text"/>
    <w:basedOn w:val="Normal"/>
    <w:link w:val="CommentTextChar"/>
    <w:uiPriority w:val="99"/>
    <w:semiHidden/>
    <w:unhideWhenUsed/>
    <w:rsid w:val="00832C5F"/>
    <w:rPr>
      <w:sz w:val="20"/>
      <w:szCs w:val="20"/>
    </w:rPr>
  </w:style>
  <w:style w:type="character" w:customStyle="1" w:styleId="CommentTextChar">
    <w:name w:val="Comment Text Char"/>
    <w:basedOn w:val="DefaultParagraphFont"/>
    <w:link w:val="CommentText"/>
    <w:uiPriority w:val="99"/>
    <w:semiHidden/>
    <w:rsid w:val="00832C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32C5F"/>
    <w:rPr>
      <w:b/>
      <w:bCs/>
    </w:rPr>
  </w:style>
  <w:style w:type="character" w:customStyle="1" w:styleId="CommentSubjectChar">
    <w:name w:val="Comment Subject Char"/>
    <w:basedOn w:val="CommentTextChar"/>
    <w:link w:val="CommentSubject"/>
    <w:uiPriority w:val="99"/>
    <w:semiHidden/>
    <w:rsid w:val="00832C5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